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D1" w:rsidRDefault="005960D1" w:rsidP="005960D1">
      <w:pPr>
        <w:pStyle w:val="Style7"/>
        <w:widowControl/>
        <w:spacing w:before="67"/>
        <w:jc w:val="center"/>
        <w:rPr>
          <w:b/>
        </w:rPr>
      </w:pPr>
      <w:r>
        <w:rPr>
          <w:rStyle w:val="FontStyle63"/>
          <w:lang w:val="en-US"/>
        </w:rPr>
        <w:t>III</w:t>
      </w:r>
      <w:r w:rsidRPr="00B54F07">
        <w:rPr>
          <w:rStyle w:val="FontStyle63"/>
        </w:rPr>
        <w:t>.</w:t>
      </w:r>
      <w:r>
        <w:rPr>
          <w:rStyle w:val="FontStyle63"/>
        </w:rPr>
        <w:t xml:space="preserve"> </w:t>
      </w:r>
      <w:r w:rsidRPr="00CA6154">
        <w:rPr>
          <w:b/>
        </w:rPr>
        <w:t>Техническ</w:t>
      </w:r>
      <w:r>
        <w:rPr>
          <w:b/>
        </w:rPr>
        <w:t>ое задание</w:t>
      </w:r>
    </w:p>
    <w:p w:rsidR="005960D1" w:rsidRDefault="005960D1" w:rsidP="005960D1">
      <w:pPr>
        <w:pStyle w:val="Style7"/>
        <w:widowControl/>
        <w:spacing w:before="67"/>
        <w:jc w:val="center"/>
        <w:rPr>
          <w:szCs w:val="26"/>
        </w:rPr>
      </w:pPr>
      <w:r w:rsidRPr="00CC7651">
        <w:rPr>
          <w:b/>
        </w:rPr>
        <w:t>Наименование объекта закупки:</w:t>
      </w:r>
      <w:r w:rsidRPr="00017C8E">
        <w:t xml:space="preserve"> </w:t>
      </w:r>
      <w:r w:rsidRPr="005E14A3">
        <w:rPr>
          <w:u w:val="single"/>
        </w:rPr>
        <w:t>поставка технических средств реабилитации (кресл</w:t>
      </w:r>
      <w:r>
        <w:rPr>
          <w:u w:val="single"/>
        </w:rPr>
        <w:t>а-стульев с санитарным оснащением активного типа, с колесами, без колес)</w:t>
      </w:r>
    </w:p>
    <w:p w:rsidR="005960D1" w:rsidRDefault="005960D1" w:rsidP="005960D1">
      <w:pPr>
        <w:pStyle w:val="a3"/>
        <w:keepNext/>
        <w:tabs>
          <w:tab w:val="left" w:pos="0"/>
        </w:tabs>
        <w:ind w:left="0"/>
        <w:jc w:val="both"/>
      </w:pPr>
      <w:r w:rsidRPr="00CC7651">
        <w:rPr>
          <w:b/>
        </w:rPr>
        <w:t xml:space="preserve">Количество </w:t>
      </w:r>
      <w:r w:rsidRPr="00CC7651">
        <w:rPr>
          <w:b/>
          <w:bCs/>
        </w:rPr>
        <w:t>поставки товара</w:t>
      </w:r>
      <w:r w:rsidRPr="00CC7651">
        <w:rPr>
          <w:b/>
        </w:rPr>
        <w:t xml:space="preserve">: </w:t>
      </w:r>
      <w:r w:rsidRPr="00CC7651">
        <w:rPr>
          <w:b/>
          <w:u w:val="single"/>
        </w:rPr>
        <w:t>290</w:t>
      </w:r>
      <w:r w:rsidRPr="004906E7">
        <w:rPr>
          <w:u w:val="single"/>
        </w:rPr>
        <w:t xml:space="preserve"> штук</w:t>
      </w:r>
      <w:r>
        <w:t>.</w:t>
      </w:r>
    </w:p>
    <w:p w:rsidR="005960D1" w:rsidRDefault="005960D1" w:rsidP="005960D1">
      <w:pPr>
        <w:keepNext/>
        <w:jc w:val="both"/>
        <w:rPr>
          <w:bCs/>
        </w:rPr>
      </w:pPr>
      <w:r w:rsidRPr="00CC7651">
        <w:rPr>
          <w:b/>
          <w:bCs/>
        </w:rPr>
        <w:t>Место поставки товара:</w:t>
      </w:r>
      <w:r>
        <w:rPr>
          <w:bCs/>
        </w:rPr>
        <w:t xml:space="preserve"> </w:t>
      </w:r>
      <w:r>
        <w:rPr>
          <w:bCs/>
          <w:u w:val="single"/>
        </w:rPr>
        <w:t xml:space="preserve">Республика Дагестан </w:t>
      </w:r>
      <w:proofErr w:type="spellStart"/>
      <w:r>
        <w:rPr>
          <w:bCs/>
          <w:u w:val="single"/>
        </w:rPr>
        <w:t>г.Махачкала</w:t>
      </w:r>
      <w:proofErr w:type="spellEnd"/>
      <w:r>
        <w:rPr>
          <w:bCs/>
        </w:rPr>
        <w:t>.</w:t>
      </w:r>
    </w:p>
    <w:p w:rsidR="005960D1" w:rsidRDefault="005960D1" w:rsidP="005960D1">
      <w:pPr>
        <w:keepNext/>
        <w:jc w:val="both"/>
        <w:rPr>
          <w:bCs/>
        </w:rPr>
      </w:pPr>
      <w:r w:rsidRPr="00CC7651">
        <w:rPr>
          <w:b/>
          <w:bCs/>
        </w:rPr>
        <w:t>Сроки действия контракта:</w:t>
      </w:r>
      <w:r>
        <w:rPr>
          <w:bCs/>
        </w:rPr>
        <w:t xml:space="preserve"> </w:t>
      </w:r>
      <w:r>
        <w:rPr>
          <w:bCs/>
          <w:u w:val="single"/>
        </w:rPr>
        <w:t>25.</w:t>
      </w:r>
      <w:r w:rsidRPr="00DA63DC">
        <w:rPr>
          <w:bCs/>
          <w:u w:val="single"/>
        </w:rPr>
        <w:t>12</w:t>
      </w:r>
      <w:r>
        <w:rPr>
          <w:bCs/>
          <w:u w:val="single"/>
        </w:rPr>
        <w:t>.</w:t>
      </w:r>
      <w:r w:rsidRPr="00591AB1">
        <w:rPr>
          <w:bCs/>
          <w:u w:val="single"/>
        </w:rPr>
        <w:t>201</w:t>
      </w:r>
      <w:r>
        <w:rPr>
          <w:bCs/>
          <w:u w:val="single"/>
        </w:rPr>
        <w:t>8</w:t>
      </w:r>
      <w:r w:rsidRPr="00591AB1">
        <w:rPr>
          <w:bCs/>
          <w:u w:val="single"/>
        </w:rPr>
        <w:t>года</w:t>
      </w:r>
      <w:r>
        <w:rPr>
          <w:bCs/>
        </w:rPr>
        <w:t>.</w:t>
      </w:r>
    </w:p>
    <w:p w:rsidR="005960D1" w:rsidRPr="0012145D" w:rsidRDefault="005960D1" w:rsidP="005960D1">
      <w:pPr>
        <w:pStyle w:val="ConsPlusNormal"/>
        <w:keepNext/>
        <w:ind w:left="-851" w:right="-283" w:firstLine="0"/>
        <w:jc w:val="both"/>
        <w:rPr>
          <w:rFonts w:ascii="Times New Roman" w:hAnsi="Times New Roman" w:cs="Times New Roman"/>
          <w:bCs/>
          <w:sz w:val="24"/>
        </w:rPr>
      </w:pPr>
    </w:p>
    <w:p w:rsidR="005960D1" w:rsidRPr="00CA6154" w:rsidRDefault="005960D1" w:rsidP="005960D1">
      <w:pPr>
        <w:keepNext/>
        <w:ind w:left="-851" w:right="-283"/>
        <w:jc w:val="center"/>
        <w:rPr>
          <w:bCs/>
          <w:sz w:val="2"/>
          <w:szCs w:val="2"/>
        </w:rPr>
      </w:pPr>
      <w:r w:rsidRPr="00CA6154">
        <w:rPr>
          <w:b/>
        </w:rPr>
        <w:t>Технические требования</w:t>
      </w:r>
    </w:p>
    <w:p w:rsidR="005960D1" w:rsidRPr="00CA6154" w:rsidRDefault="005960D1" w:rsidP="005960D1">
      <w:pPr>
        <w:ind w:left="-851" w:right="-283"/>
      </w:pPr>
      <w:r w:rsidRPr="00CA6154">
        <w:t>В части кресел-колясок разработаны следующие стандарты:</w:t>
      </w:r>
    </w:p>
    <w:p w:rsidR="005960D1" w:rsidRPr="00CA6154" w:rsidRDefault="005960D1" w:rsidP="005960D1">
      <w:pPr>
        <w:shd w:val="clear" w:color="auto" w:fill="FFFFFF"/>
        <w:ind w:left="-851" w:right="-283"/>
      </w:pPr>
      <w:r w:rsidRPr="00CA6154">
        <w:t xml:space="preserve">- ГОСТ Р 50444-92 «Приборы, аппараты и оборудование медицинские. Общие технические условия» (Разд.3,4); </w:t>
      </w:r>
    </w:p>
    <w:p w:rsidR="005960D1" w:rsidRPr="00CA6154" w:rsidRDefault="005960D1" w:rsidP="005960D1">
      <w:pPr>
        <w:ind w:left="-851" w:right="-283"/>
      </w:pPr>
      <w:r w:rsidRPr="00CA6154">
        <w:t>- ГОСТ Р 50602-93 «Кресла - коляски. Максимальные габаритные размеры»;</w:t>
      </w:r>
    </w:p>
    <w:p w:rsidR="005960D1" w:rsidRPr="00CA6154" w:rsidRDefault="005960D1" w:rsidP="005960D1">
      <w:pPr>
        <w:ind w:left="-851" w:right="-283"/>
      </w:pPr>
      <w:r w:rsidRPr="00CA6154">
        <w:t>- ГОСТ Р 50603-93 «Кресла-коляски. Классификация по типам, основанная на характеристиках внешнего вида»;</w:t>
      </w:r>
    </w:p>
    <w:p w:rsidR="005960D1" w:rsidRPr="00CA6154" w:rsidRDefault="005960D1" w:rsidP="005960D1">
      <w:pPr>
        <w:ind w:left="-851" w:right="-283"/>
      </w:pPr>
      <w:r w:rsidRPr="00CA6154">
        <w:t>- ГОСТ Р 50604-93 «Кресла-коляски. Методы определения статической устойчивости»;</w:t>
      </w:r>
    </w:p>
    <w:p w:rsidR="005960D1" w:rsidRPr="00CA6154" w:rsidRDefault="005960D1" w:rsidP="005960D1">
      <w:pPr>
        <w:ind w:left="-851" w:right="-283"/>
      </w:pPr>
      <w:r w:rsidRPr="00CA6154">
        <w:t>- ГОСТ 50605-93 «Кресла-коляски. Методы определения габаритных размеров, массы, минимального радиуса поворота и минимальной ширины разворота»;</w:t>
      </w:r>
    </w:p>
    <w:p w:rsidR="005960D1" w:rsidRPr="00CA6154" w:rsidRDefault="005960D1" w:rsidP="005960D1">
      <w:pPr>
        <w:ind w:left="-851" w:right="-283"/>
      </w:pPr>
      <w:r w:rsidRPr="00CA6154">
        <w:t xml:space="preserve">- ГОСТ Р 51081-97 (ИСО 7176-8-96) «Кресла-коляски. </w:t>
      </w:r>
      <w:r>
        <w:t xml:space="preserve">Технические требования и методы </w:t>
      </w:r>
      <w:r w:rsidRPr="00CA6154">
        <w:t xml:space="preserve">испытаний на статическую, ударную и усталостную прочность»;   </w:t>
      </w:r>
    </w:p>
    <w:p w:rsidR="005960D1" w:rsidRPr="00CA6154" w:rsidRDefault="005960D1" w:rsidP="005960D1">
      <w:pPr>
        <w:ind w:left="-851" w:right="-283"/>
      </w:pPr>
      <w:r>
        <w:t xml:space="preserve">- </w:t>
      </w:r>
      <w:r w:rsidRPr="00CA6154">
        <w:t>ГОСТ Р 51632-2000 «Технические средства реабилитации людей с ограничениями жизнедеятельности, общие технические требования и методы испытаний»;</w:t>
      </w:r>
    </w:p>
    <w:p w:rsidR="005960D1" w:rsidRPr="00CA6154" w:rsidRDefault="005960D1" w:rsidP="005960D1">
      <w:pPr>
        <w:ind w:left="-851" w:right="-283"/>
      </w:pPr>
      <w:r w:rsidRPr="00CA6154">
        <w:t>- ГОСТ Р 50653-94 «Кресла-коляски. Термины и определения»;</w:t>
      </w:r>
    </w:p>
    <w:p w:rsidR="005960D1" w:rsidRPr="00CA6154" w:rsidRDefault="005960D1" w:rsidP="005960D1">
      <w:pPr>
        <w:ind w:left="-851" w:right="-283"/>
      </w:pPr>
      <w:r w:rsidRPr="00CA6154">
        <w:t>- ГОСТ 51082 «Кресла-коляски». Методы измерения параметров и размеров сидения и колеса»;</w:t>
      </w:r>
    </w:p>
    <w:p w:rsidR="005960D1" w:rsidRPr="00CA6154" w:rsidRDefault="005960D1" w:rsidP="005960D1">
      <w:pPr>
        <w:ind w:left="-851" w:right="-283"/>
      </w:pPr>
      <w:r w:rsidRPr="00CA6154">
        <w:t>- ГОСТ Р 51083-97 «Кресла-коляски. Общие технические условия»;</w:t>
      </w:r>
    </w:p>
    <w:p w:rsidR="005960D1" w:rsidRPr="00CA6154" w:rsidRDefault="005960D1" w:rsidP="005960D1">
      <w:pPr>
        <w:ind w:left="-851" w:right="-283"/>
      </w:pPr>
      <w:r w:rsidRPr="00CA6154">
        <w:t xml:space="preserve">- ГОСТ Р 51084-97 (Разд. 6,8) «Тележки для транспортирования пациентов и грузов. Общие технические условия»;  </w:t>
      </w:r>
    </w:p>
    <w:p w:rsidR="005960D1" w:rsidRDefault="005960D1" w:rsidP="005960D1">
      <w:pPr>
        <w:ind w:left="-851" w:right="-283"/>
      </w:pPr>
      <w:r w:rsidRPr="00CA6154">
        <w:t>- ГОСТ Р 52286-2004 «Кресла-каталки транспортные реабилитационные. Основные параметры. Технические требования»;</w:t>
      </w:r>
    </w:p>
    <w:p w:rsidR="005960D1" w:rsidRPr="005304A5" w:rsidRDefault="005960D1" w:rsidP="005960D1">
      <w:pPr>
        <w:ind w:left="-851" w:right="-283"/>
        <w:jc w:val="both"/>
      </w:pPr>
      <w:r w:rsidRPr="005304A5">
        <w:t>Кресла-стулья с санитарным оснащением   соответствуют требованиям ГОСТов:</w:t>
      </w:r>
    </w:p>
    <w:p w:rsidR="005960D1" w:rsidRPr="005304A5" w:rsidRDefault="005960D1" w:rsidP="005960D1">
      <w:pPr>
        <w:ind w:left="-851" w:right="-283"/>
        <w:jc w:val="both"/>
      </w:pPr>
      <w:r w:rsidRPr="005304A5">
        <w:t>ГОСТ Р50444-92, ГОСТ Р51632-2000.</w:t>
      </w:r>
    </w:p>
    <w:p w:rsidR="005960D1" w:rsidRPr="005304A5" w:rsidRDefault="005960D1" w:rsidP="005960D1">
      <w:pPr>
        <w:ind w:left="-851" w:right="-283"/>
        <w:jc w:val="both"/>
      </w:pPr>
      <w:r w:rsidRPr="005304A5">
        <w:t>Материалы, применяемые для изготовления кресел-стульев, не должны содержать ядовитые (токсичных) компоненты, а также не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 от сигареты.</w:t>
      </w:r>
    </w:p>
    <w:p w:rsidR="005960D1" w:rsidRPr="005304A5" w:rsidRDefault="005960D1" w:rsidP="005960D1">
      <w:pPr>
        <w:tabs>
          <w:tab w:val="left" w:pos="708"/>
        </w:tabs>
        <w:ind w:left="-851" w:right="-283"/>
        <w:jc w:val="both"/>
      </w:pPr>
      <w:r w:rsidRPr="005304A5">
        <w:t xml:space="preserve">Металлические части кресла-стульев с санитарным оснащением должны быть изготовлены из коррозийно-стойких материалов и имеют защитно-декоративные покрытия в соответствии с ГОСТ 9.032, ГОСТ 9.301, ГОСТ 9.303. </w:t>
      </w:r>
    </w:p>
    <w:p w:rsidR="005960D1" w:rsidRPr="005304A5" w:rsidRDefault="005960D1" w:rsidP="005960D1">
      <w:pPr>
        <w:ind w:left="-851" w:right="-283"/>
        <w:jc w:val="both"/>
      </w:pPr>
      <w:r w:rsidRPr="005304A5">
        <w:t>Наружные поверхности кресла-стула должны быть устойчивы к воздействию 1%-</w:t>
      </w:r>
      <w:proofErr w:type="spellStart"/>
      <w:r w:rsidRPr="005304A5">
        <w:t>го</w:t>
      </w:r>
      <w:proofErr w:type="spellEnd"/>
      <w:r w:rsidRPr="005304A5">
        <w:t xml:space="preserve"> раствора монохлорамина ХБ по ГОСТ 14193 и растворов моющих средств, применяемых при дезинфекции.</w:t>
      </w:r>
    </w:p>
    <w:p w:rsidR="005960D1" w:rsidRPr="00CA6154" w:rsidRDefault="005960D1" w:rsidP="005960D1">
      <w:pPr>
        <w:ind w:left="-851" w:right="-283"/>
      </w:pPr>
    </w:p>
    <w:p w:rsidR="005960D1" w:rsidRPr="00CD09BE" w:rsidRDefault="005960D1" w:rsidP="005960D1">
      <w:pPr>
        <w:ind w:left="-851" w:right="-283"/>
        <w:rPr>
          <w:b/>
        </w:rPr>
      </w:pPr>
      <w:r w:rsidRPr="00CD09BE">
        <w:rPr>
          <w:b/>
        </w:rPr>
        <w:t>Требование к размерам, упаковке и отгрузке товара</w:t>
      </w:r>
    </w:p>
    <w:p w:rsidR="005960D1" w:rsidRPr="00CD09BE" w:rsidRDefault="005960D1" w:rsidP="005960D1">
      <w:pPr>
        <w:ind w:left="-851" w:right="-283"/>
        <w:jc w:val="both"/>
      </w:pPr>
      <w:r w:rsidRPr="00CD09BE">
        <w:t>На каждом кресло- стуле должна быть табличка, выполненная по ГОСТ Р ИСО (</w:t>
      </w:r>
      <w:r w:rsidRPr="00CD09BE">
        <w:rPr>
          <w:lang w:val="en-US"/>
        </w:rPr>
        <w:t>ISO</w:t>
      </w:r>
      <w:r w:rsidRPr="00CD09BE">
        <w:t xml:space="preserve">) 7176-15-1996 «Кресла-коляски. Требования к информационному описанию, документированию и маркировке», ГОСТ 12969, на которой указаны: </w:t>
      </w:r>
    </w:p>
    <w:p w:rsidR="005960D1" w:rsidRPr="00CD09BE" w:rsidRDefault="005960D1" w:rsidP="005960D1">
      <w:pPr>
        <w:ind w:left="-851" w:right="-283" w:firstLine="709"/>
      </w:pPr>
      <w:r w:rsidRPr="00CD09BE">
        <w:t>- товарный знак предприятия-изготовителя;</w:t>
      </w:r>
    </w:p>
    <w:p w:rsidR="005960D1" w:rsidRPr="00CD09BE" w:rsidRDefault="005960D1" w:rsidP="005960D1">
      <w:pPr>
        <w:ind w:left="-851" w:right="-283" w:firstLine="709"/>
      </w:pPr>
      <w:r w:rsidRPr="00CD09BE">
        <w:t>- обозначение типа (модели) кресла-коляски;</w:t>
      </w:r>
    </w:p>
    <w:p w:rsidR="005960D1" w:rsidRPr="00CD09BE" w:rsidRDefault="005960D1" w:rsidP="005960D1">
      <w:pPr>
        <w:ind w:left="-851" w:right="-283" w:firstLine="709"/>
      </w:pPr>
      <w:r w:rsidRPr="00CD09BE">
        <w:t>- обозначение технических условий;</w:t>
      </w:r>
    </w:p>
    <w:p w:rsidR="005960D1" w:rsidRPr="00CD09BE" w:rsidRDefault="005960D1" w:rsidP="005960D1">
      <w:pPr>
        <w:ind w:left="-851" w:right="-283" w:firstLine="709"/>
      </w:pPr>
      <w:r w:rsidRPr="00CD09BE">
        <w:t>- дата изготовления (год, месяц);</w:t>
      </w:r>
    </w:p>
    <w:p w:rsidR="005960D1" w:rsidRPr="00CD09BE" w:rsidRDefault="005960D1" w:rsidP="005960D1">
      <w:pPr>
        <w:ind w:left="-851" w:right="-283" w:firstLine="709"/>
      </w:pPr>
      <w:r w:rsidRPr="00CD09BE">
        <w:t>- надпись «Сделано в России» или страна-изготовитель;</w:t>
      </w:r>
    </w:p>
    <w:p w:rsidR="005960D1" w:rsidRPr="00CD09BE" w:rsidRDefault="005960D1" w:rsidP="005960D1">
      <w:pPr>
        <w:ind w:left="-851" w:right="-283" w:firstLine="709"/>
        <w:jc w:val="both"/>
      </w:pPr>
      <w:r w:rsidRPr="00CD09BE"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5960D1" w:rsidRPr="00CD09BE" w:rsidRDefault="005960D1" w:rsidP="005960D1">
      <w:pPr>
        <w:ind w:left="-851" w:right="-283"/>
        <w:jc w:val="both"/>
      </w:pPr>
      <w:r w:rsidRPr="00CD09BE">
        <w:lastRenderedPageBreak/>
        <w:t xml:space="preserve">В комплект кресла-коляски должна входить эксплуатационная документация, выполненная по ГОСТ 2.061. </w:t>
      </w:r>
    </w:p>
    <w:p w:rsidR="005960D1" w:rsidRPr="00CD09BE" w:rsidRDefault="005960D1" w:rsidP="005960D1">
      <w:pPr>
        <w:ind w:left="-851" w:right="-283"/>
        <w:jc w:val="both"/>
      </w:pPr>
      <w:r w:rsidRPr="00CD09BE">
        <w:t>Упаковка кресла-стула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5960D1" w:rsidRDefault="005960D1" w:rsidP="005960D1">
      <w:pPr>
        <w:ind w:left="-851" w:right="-283"/>
        <w:jc w:val="both"/>
      </w:pPr>
      <w:r w:rsidRPr="00CD09BE">
        <w:t>Упаковка изделий, предназначенных для отправки в районы Крайнего Севера и труднодоступные районы, должна производиться в соответствии с ГОСТ 15846.</w:t>
      </w:r>
    </w:p>
    <w:p w:rsidR="005960D1" w:rsidRDefault="005960D1" w:rsidP="005960D1">
      <w:pPr>
        <w:tabs>
          <w:tab w:val="left" w:pos="1200"/>
        </w:tabs>
        <w:suppressAutoHyphens/>
        <w:ind w:left="-851" w:right="-283"/>
      </w:pPr>
    </w:p>
    <w:p w:rsidR="005960D1" w:rsidRPr="00CD09BE" w:rsidRDefault="005960D1" w:rsidP="005960D1">
      <w:pPr>
        <w:tabs>
          <w:tab w:val="left" w:pos="1200"/>
        </w:tabs>
        <w:suppressAutoHyphens/>
        <w:ind w:left="-851" w:right="-283"/>
        <w:rPr>
          <w:b/>
        </w:rPr>
      </w:pPr>
      <w:r w:rsidRPr="00CD09BE">
        <w:rPr>
          <w:b/>
        </w:rPr>
        <w:t>Требования к сроку и (или) объему предоставленных гарантий качества товара</w:t>
      </w:r>
    </w:p>
    <w:p w:rsidR="005960D1" w:rsidRPr="00CD09BE" w:rsidRDefault="005960D1" w:rsidP="005960D1">
      <w:pPr>
        <w:ind w:left="-851" w:right="-283"/>
        <w:jc w:val="both"/>
        <w:rPr>
          <w:u w:val="single"/>
        </w:rPr>
      </w:pPr>
      <w:r w:rsidRPr="00CD09BE">
        <w:t xml:space="preserve">Гарантийный срок эксплуатации кресел-стульев – не менее </w:t>
      </w:r>
      <w:r w:rsidRPr="00CD09BE">
        <w:rPr>
          <w:u w:val="single"/>
        </w:rPr>
        <w:t>12 месяцев со дня ввода в эксплуатацию.</w:t>
      </w:r>
    </w:p>
    <w:p w:rsidR="005960D1" w:rsidRPr="00CD09BE" w:rsidRDefault="005960D1" w:rsidP="005960D1">
      <w:pPr>
        <w:ind w:left="-851" w:right="-283"/>
        <w:jc w:val="both"/>
      </w:pPr>
      <w:r w:rsidRPr="00CD09BE">
        <w:t>Обязательно указание адресов специализированных мастерских, на территории Республики Дагестан, в которые следует обращаться для гарантийного ремонта изделия или устранения неисправностей.</w:t>
      </w:r>
    </w:p>
    <w:p w:rsidR="005960D1" w:rsidRPr="00CD09BE" w:rsidRDefault="005960D1" w:rsidP="005960D1">
      <w:pPr>
        <w:shd w:val="clear" w:color="auto" w:fill="FFFFFF"/>
        <w:tabs>
          <w:tab w:val="left" w:pos="0"/>
        </w:tabs>
        <w:ind w:left="-851" w:right="-283"/>
        <w:jc w:val="both"/>
      </w:pPr>
      <w:r w:rsidRPr="00CD09BE">
        <w:t xml:space="preserve">Срок гарантийного ремонта со дня обращения инвалида до 20 рабочих дней.   </w:t>
      </w:r>
    </w:p>
    <w:p w:rsidR="005960D1" w:rsidRPr="00451BC3" w:rsidRDefault="005960D1" w:rsidP="005960D1">
      <w:pPr>
        <w:shd w:val="clear" w:color="auto" w:fill="FFFFFF"/>
        <w:tabs>
          <w:tab w:val="left" w:pos="2970"/>
        </w:tabs>
        <w:ind w:left="-851" w:right="-283"/>
        <w:jc w:val="both"/>
      </w:pPr>
      <w:r w:rsidRPr="00CD09BE">
        <w:t>Обеспечение возможности ремонта и технического обслуживания, устранения недостатков при обеспечении инвалидов кресло-стульями осуществляется в соответствии с Федеральным законом от 07.02.1992 г. № 2300-1 «О защите прав потребителей».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7513"/>
        <w:gridCol w:w="992"/>
      </w:tblGrid>
      <w:tr w:rsidR="005960D1" w:rsidRPr="006B2649" w:rsidTr="005960D1">
        <w:trPr>
          <w:trHeight w:val="609"/>
        </w:trPr>
        <w:tc>
          <w:tcPr>
            <w:tcW w:w="850" w:type="dxa"/>
          </w:tcPr>
          <w:p w:rsidR="005960D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</w:p>
          <w:p w:rsidR="005960D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</w:p>
          <w:p w:rsidR="005960D1" w:rsidRPr="0028351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  <w:r>
              <w:rPr>
                <w:rFonts w:eastAsia="Times New Roman"/>
                <w:b/>
                <w:kern w:val="1"/>
              </w:rPr>
              <w:t>п/п</w:t>
            </w:r>
          </w:p>
        </w:tc>
        <w:tc>
          <w:tcPr>
            <w:tcW w:w="1560" w:type="dxa"/>
            <w:vAlign w:val="center"/>
          </w:tcPr>
          <w:p w:rsidR="005960D1" w:rsidRPr="0028351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</w:p>
          <w:p w:rsidR="005960D1" w:rsidRPr="0028351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  <w:r w:rsidRPr="00283511">
              <w:rPr>
                <w:rFonts w:eastAsia="Times New Roman"/>
                <w:b/>
                <w:kern w:val="1"/>
              </w:rPr>
              <w:t>Наименование изделия</w:t>
            </w:r>
          </w:p>
        </w:tc>
        <w:tc>
          <w:tcPr>
            <w:tcW w:w="7513" w:type="dxa"/>
            <w:vAlign w:val="center"/>
          </w:tcPr>
          <w:p w:rsidR="005960D1" w:rsidRPr="0028351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  <w:r w:rsidRPr="00283511">
              <w:rPr>
                <w:rFonts w:eastAsia="Times New Roman"/>
                <w:b/>
                <w:kern w:val="1"/>
              </w:rPr>
              <w:t>Описание функциональных и технических характеристик (потребительских свойств) товара</w:t>
            </w:r>
          </w:p>
        </w:tc>
        <w:tc>
          <w:tcPr>
            <w:tcW w:w="992" w:type="dxa"/>
          </w:tcPr>
          <w:p w:rsidR="005960D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</w:p>
          <w:p w:rsidR="005960D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  <w:r w:rsidRPr="00283511">
              <w:rPr>
                <w:rFonts w:eastAsia="Times New Roman"/>
                <w:b/>
                <w:kern w:val="1"/>
              </w:rPr>
              <w:t>К</w:t>
            </w:r>
            <w:bookmarkStart w:id="0" w:name="_GoBack"/>
            <w:bookmarkEnd w:id="0"/>
            <w:r w:rsidRPr="00283511">
              <w:rPr>
                <w:rFonts w:eastAsia="Times New Roman"/>
                <w:b/>
                <w:kern w:val="1"/>
              </w:rPr>
              <w:t>ол-во</w:t>
            </w:r>
          </w:p>
          <w:p w:rsidR="005960D1" w:rsidRPr="00283511" w:rsidRDefault="005960D1" w:rsidP="00F24B7C">
            <w:pPr>
              <w:snapToGrid w:val="0"/>
              <w:jc w:val="center"/>
              <w:rPr>
                <w:rFonts w:eastAsia="Times New Roman"/>
                <w:b/>
                <w:kern w:val="1"/>
              </w:rPr>
            </w:pPr>
            <w:r>
              <w:rPr>
                <w:rFonts w:eastAsia="Times New Roman"/>
                <w:b/>
                <w:kern w:val="1"/>
              </w:rPr>
              <w:t>шт.</w:t>
            </w:r>
          </w:p>
        </w:tc>
      </w:tr>
      <w:tr w:rsidR="005960D1" w:rsidRPr="00BF73EB" w:rsidTr="005960D1">
        <w:trPr>
          <w:trHeight w:val="70"/>
        </w:trPr>
        <w:tc>
          <w:tcPr>
            <w:tcW w:w="850" w:type="dxa"/>
          </w:tcPr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Pr="0028351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  <w:r>
              <w:rPr>
                <w:b/>
              </w:rPr>
              <w:t>23-01-05</w:t>
            </w:r>
          </w:p>
        </w:tc>
        <w:tc>
          <w:tcPr>
            <w:tcW w:w="1560" w:type="dxa"/>
            <w:vAlign w:val="center"/>
          </w:tcPr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  <w:r w:rsidRPr="00283511">
              <w:rPr>
                <w:b/>
              </w:rPr>
              <w:t>Кресло-стул с санитарным оснащением активного типа</w:t>
            </w: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  <w:p w:rsidR="005960D1" w:rsidRPr="00283511" w:rsidRDefault="005960D1" w:rsidP="00F24B7C">
            <w:pPr>
              <w:keepNext/>
              <w:tabs>
                <w:tab w:val="left" w:pos="708"/>
                <w:tab w:val="left" w:pos="1710"/>
              </w:tabs>
              <w:snapToGrid w:val="0"/>
              <w:ind w:right="33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Кресло-стул с санитарным оснащением 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активного типа.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Предназначен для использования в туалетных и других помещениях при самообслуживании и уходе за инвалидами.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Основные технические характеристики: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Рамная конструкция 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должна быть 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изготовлена из высокопрочных тонкостенных стальных труб с защитно-декоративным покрытием п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орошковой эпоксидно-полиэфирной 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краской, позволяющей производить многократную гигиеническую обработку. 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Габаритные размеры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 должны быть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: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- ширина сиденья - </w:t>
            </w:r>
            <w:r>
              <w:t xml:space="preserve">(± 5%) 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44 с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м;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>
              <w:rPr>
                <w:rFonts w:eastAsia="Times New Roman"/>
                <w:bCs/>
                <w:kern w:val="1"/>
                <w:sz w:val="22"/>
                <w:szCs w:val="22"/>
              </w:rPr>
              <w:t>- габаритная ширина -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 </w:t>
            </w:r>
            <w:r>
              <w:t xml:space="preserve">(± 5%) 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54 с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м;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- вес — </w:t>
            </w:r>
            <w:r>
              <w:t xml:space="preserve">(± 5%) 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12,5 кг;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- предельная грузоподъёмность </w:t>
            </w:r>
            <w:r>
              <w:t xml:space="preserve">(± 5%) 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110 кг.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Конструкция кресло-стула разборная, 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должна име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т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ь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: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- возможность пользоваться стандартным унитазом;</w:t>
            </w:r>
          </w:p>
          <w:p w:rsidR="005960D1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- две пары малых колес;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>
              <w:rPr>
                <w:rFonts w:eastAsia="Times New Roman"/>
                <w:bCs/>
                <w:kern w:val="1"/>
                <w:sz w:val="22"/>
                <w:szCs w:val="22"/>
              </w:rPr>
              <w:t>- д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ва задних колеса кресл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о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-коляски 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должны быть 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оснащены 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стояночными 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тормозами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;</w:t>
            </w:r>
          </w:p>
          <w:p w:rsidR="005960D1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съемные подлокотники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;</w:t>
            </w:r>
          </w:p>
          <w:p w:rsidR="005960D1" w:rsidRDefault="005960D1" w:rsidP="00F24B7C">
            <w:pPr>
              <w:jc w:val="both"/>
              <w:rPr>
                <w:rFonts w:eastAsia="Times New Roman"/>
                <w:bCs/>
                <w:kern w:val="1"/>
                <w:sz w:val="22"/>
                <w:szCs w:val="22"/>
              </w:rPr>
            </w:pPr>
            <w:r>
              <w:rPr>
                <w:rFonts w:eastAsia="Times New Roman"/>
                <w:bCs/>
                <w:kern w:val="1"/>
                <w:sz w:val="22"/>
                <w:szCs w:val="22"/>
              </w:rPr>
              <w:t>Кресло-стул должен быть оснащен:</w:t>
            </w:r>
          </w:p>
          <w:p w:rsidR="005960D1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- 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двумя съемными, откидными, регулируемыми по высот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е подножками;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>
              <w:rPr>
                <w:rFonts w:eastAsia="Times New Roman"/>
                <w:bCs/>
                <w:kern w:val="1"/>
                <w:sz w:val="22"/>
                <w:szCs w:val="22"/>
              </w:rPr>
              <w:t>- съемной спинкой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 и сиденье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м, 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выполнен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ной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 из искусственной кожи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;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- съёмн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ым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 ведро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м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 с крышкой (судно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м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);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- стояночны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ми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 тормоза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ми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;</w:t>
            </w:r>
          </w:p>
          <w:p w:rsidR="005960D1" w:rsidRPr="00CE586C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- руководство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>м</w:t>
            </w: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 xml:space="preserve"> по эксплуатации.</w:t>
            </w:r>
          </w:p>
          <w:p w:rsidR="005960D1" w:rsidRPr="00BF73EB" w:rsidRDefault="005960D1" w:rsidP="00F24B7C">
            <w:pPr>
              <w:jc w:val="both"/>
              <w:rPr>
                <w:rFonts w:eastAsia="Times New Roman"/>
                <w:bCs/>
                <w:kern w:val="1"/>
              </w:rPr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Г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арантийный срок эксплуатации — 12 месяцев со дня получения </w:t>
            </w:r>
            <w:proofErr w:type="gramStart"/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потребителем.   </w:t>
            </w:r>
            <w:proofErr w:type="gramEnd"/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992" w:type="dxa"/>
          </w:tcPr>
          <w:p w:rsidR="005960D1" w:rsidRPr="00283511" w:rsidRDefault="005960D1" w:rsidP="00F24B7C">
            <w:pPr>
              <w:ind w:right="419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Pr="00283511" w:rsidRDefault="005960D1" w:rsidP="00F24B7C">
            <w:pPr>
              <w:ind w:right="419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Pr="00283511" w:rsidRDefault="005960D1" w:rsidP="00F24B7C">
            <w:pPr>
              <w:ind w:right="419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Pr="00283511" w:rsidRDefault="005960D1" w:rsidP="00F24B7C">
            <w:pPr>
              <w:ind w:right="419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Pr="00283511" w:rsidRDefault="005960D1" w:rsidP="00F24B7C">
            <w:pPr>
              <w:ind w:right="419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Pr="00283511" w:rsidRDefault="005960D1" w:rsidP="00F24B7C">
            <w:pPr>
              <w:ind w:right="419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Pr="00283511" w:rsidRDefault="005960D1" w:rsidP="00F24B7C">
            <w:pPr>
              <w:ind w:right="-108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Pr="00283511" w:rsidRDefault="005960D1" w:rsidP="00F24B7C">
            <w:pPr>
              <w:ind w:right="419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Default="005960D1" w:rsidP="00F24B7C">
            <w:pPr>
              <w:tabs>
                <w:tab w:val="left" w:pos="175"/>
              </w:tabs>
              <w:jc w:val="both"/>
              <w:rPr>
                <w:rFonts w:eastAsia="Times New Roman"/>
                <w:b/>
                <w:bCs/>
                <w:kern w:val="1"/>
              </w:rPr>
            </w:pPr>
            <w:r w:rsidRPr="00283511">
              <w:rPr>
                <w:rFonts w:eastAsia="Times New Roman"/>
                <w:b/>
                <w:bCs/>
                <w:kern w:val="1"/>
              </w:rPr>
              <w:t xml:space="preserve">      </w:t>
            </w:r>
            <w:r>
              <w:rPr>
                <w:rFonts w:eastAsia="Times New Roman"/>
                <w:b/>
                <w:bCs/>
                <w:kern w:val="1"/>
              </w:rPr>
              <w:t xml:space="preserve">            </w:t>
            </w:r>
          </w:p>
          <w:p w:rsidR="005960D1" w:rsidRDefault="005960D1" w:rsidP="00F24B7C">
            <w:pPr>
              <w:tabs>
                <w:tab w:val="left" w:pos="175"/>
              </w:tabs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Default="005960D1" w:rsidP="00F24B7C">
            <w:pPr>
              <w:tabs>
                <w:tab w:val="left" w:pos="175"/>
              </w:tabs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Pr="00283511" w:rsidRDefault="005960D1" w:rsidP="00F24B7C">
            <w:pPr>
              <w:tabs>
                <w:tab w:val="left" w:pos="175"/>
              </w:tabs>
              <w:jc w:val="both"/>
              <w:rPr>
                <w:rFonts w:eastAsia="Times New Roman"/>
                <w:b/>
                <w:bCs/>
                <w:kern w:val="1"/>
              </w:rPr>
            </w:pPr>
            <w:r>
              <w:rPr>
                <w:rFonts w:eastAsia="Times New Roman"/>
                <w:b/>
                <w:bCs/>
                <w:kern w:val="1"/>
              </w:rPr>
              <w:t>90</w:t>
            </w:r>
          </w:p>
        </w:tc>
      </w:tr>
      <w:tr w:rsidR="005960D1" w:rsidRPr="00BF73EB" w:rsidTr="005960D1">
        <w:trPr>
          <w:trHeight w:val="70"/>
        </w:trPr>
        <w:tc>
          <w:tcPr>
            <w:tcW w:w="850" w:type="dxa"/>
          </w:tcPr>
          <w:p w:rsidR="005960D1" w:rsidRPr="00283511" w:rsidRDefault="005960D1" w:rsidP="00F24B7C">
            <w:pPr>
              <w:snapToGrid w:val="0"/>
              <w:rPr>
                <w:b/>
              </w:rPr>
            </w:pPr>
            <w:r>
              <w:rPr>
                <w:b/>
              </w:rPr>
              <w:t>23-01-01</w:t>
            </w:r>
          </w:p>
        </w:tc>
        <w:tc>
          <w:tcPr>
            <w:tcW w:w="1560" w:type="dxa"/>
            <w:vAlign w:val="center"/>
          </w:tcPr>
          <w:p w:rsidR="005960D1" w:rsidRDefault="005960D1" w:rsidP="00F24B7C">
            <w:pPr>
              <w:snapToGrid w:val="0"/>
              <w:rPr>
                <w:b/>
              </w:rPr>
            </w:pPr>
            <w:r w:rsidRPr="00283511">
              <w:rPr>
                <w:b/>
              </w:rPr>
              <w:t xml:space="preserve">Кресло-стул с санитарным оснащением </w:t>
            </w:r>
          </w:p>
          <w:p w:rsidR="005960D1" w:rsidRDefault="005960D1" w:rsidP="00F24B7C">
            <w:pPr>
              <w:snapToGrid w:val="0"/>
              <w:rPr>
                <w:b/>
              </w:rPr>
            </w:pPr>
            <w:r>
              <w:rPr>
                <w:b/>
              </w:rPr>
              <w:t>(с колесами)</w:t>
            </w:r>
          </w:p>
          <w:p w:rsidR="005960D1" w:rsidRPr="00283511" w:rsidRDefault="005960D1" w:rsidP="00F24B7C">
            <w:pPr>
              <w:snapToGrid w:val="0"/>
              <w:rPr>
                <w:rFonts w:eastAsia="Times New Roman"/>
                <w:b/>
                <w:kern w:val="1"/>
              </w:rPr>
            </w:pPr>
          </w:p>
        </w:tc>
        <w:tc>
          <w:tcPr>
            <w:tcW w:w="7513" w:type="dxa"/>
            <w:vAlign w:val="center"/>
          </w:tcPr>
          <w:p w:rsidR="005960D1" w:rsidRPr="005304A5" w:rsidRDefault="005960D1" w:rsidP="00F24B7C">
            <w:pPr>
              <w:snapToGrid w:val="0"/>
              <w:jc w:val="both"/>
            </w:pPr>
            <w:r w:rsidRPr="005304A5">
              <w:t>Кресло-стул с санитарным оснащением предназначен для обеспечения максимальной степени удобства пациента при отправлении естественных надобностей с возможностью передвижения сопровождающим лицом.</w:t>
            </w:r>
          </w:p>
          <w:p w:rsidR="005960D1" w:rsidRPr="005304A5" w:rsidRDefault="005960D1" w:rsidP="00F24B7C">
            <w:pPr>
              <w:jc w:val="both"/>
            </w:pPr>
            <w:r w:rsidRPr="005304A5">
              <w:t>Основные технические характеристики</w:t>
            </w:r>
            <w:r>
              <w:t xml:space="preserve"> должны быть</w:t>
            </w:r>
            <w:r w:rsidRPr="005304A5">
              <w:t>:</w:t>
            </w:r>
          </w:p>
          <w:p w:rsidR="005960D1" w:rsidRPr="005304A5" w:rsidRDefault="005960D1" w:rsidP="00F24B7C">
            <w:pPr>
              <w:jc w:val="both"/>
            </w:pPr>
            <w:r w:rsidRPr="005304A5">
              <w:t xml:space="preserve">- масса стула </w:t>
            </w:r>
            <w:r>
              <w:t xml:space="preserve">(± 5%) </w:t>
            </w:r>
            <w:r w:rsidRPr="005304A5">
              <w:t>7,2 кг;</w:t>
            </w:r>
          </w:p>
          <w:p w:rsidR="005960D1" w:rsidRPr="005304A5" w:rsidRDefault="005960D1" w:rsidP="00F24B7C">
            <w:pPr>
              <w:jc w:val="both"/>
            </w:pPr>
            <w:r w:rsidRPr="005304A5">
              <w:t xml:space="preserve">- глубина сидения </w:t>
            </w:r>
            <w:r>
              <w:t>(± 5%) 43 с</w:t>
            </w:r>
            <w:r w:rsidRPr="005304A5">
              <w:t>м;</w:t>
            </w:r>
          </w:p>
          <w:p w:rsidR="005960D1" w:rsidRPr="005304A5" w:rsidRDefault="005960D1" w:rsidP="00F24B7C">
            <w:pPr>
              <w:jc w:val="both"/>
            </w:pPr>
            <w:r w:rsidRPr="005304A5">
              <w:t xml:space="preserve">- высота спинки </w:t>
            </w:r>
            <w:r>
              <w:t>(± 5%) 29 с</w:t>
            </w:r>
            <w:r w:rsidRPr="005304A5">
              <w:t>м;</w:t>
            </w:r>
          </w:p>
          <w:p w:rsidR="005960D1" w:rsidRPr="005304A5" w:rsidRDefault="005960D1" w:rsidP="00F24B7C">
            <w:pPr>
              <w:jc w:val="both"/>
            </w:pPr>
            <w:r>
              <w:lastRenderedPageBreak/>
              <w:t>- грузоподъемность</w:t>
            </w:r>
            <w:r w:rsidRPr="005304A5">
              <w:t xml:space="preserve"> </w:t>
            </w:r>
            <w:r>
              <w:t xml:space="preserve">(± 5%) </w:t>
            </w:r>
            <w:r w:rsidRPr="005304A5">
              <w:t>100 кг;</w:t>
            </w:r>
          </w:p>
          <w:p w:rsidR="005960D1" w:rsidRPr="005304A5" w:rsidRDefault="005960D1" w:rsidP="00F24B7C">
            <w:pPr>
              <w:jc w:val="both"/>
            </w:pPr>
            <w:r w:rsidRPr="005304A5">
              <w:t xml:space="preserve">- ширина сидения стула должна быть </w:t>
            </w:r>
            <w:r>
              <w:t>(± 5%) 46 -</w:t>
            </w:r>
            <w:r w:rsidRPr="005304A5">
              <w:t xml:space="preserve"> 48см;</w:t>
            </w:r>
          </w:p>
          <w:p w:rsidR="005960D1" w:rsidRPr="005304A5" w:rsidRDefault="005960D1" w:rsidP="00F24B7C">
            <w:pPr>
              <w:jc w:val="both"/>
            </w:pPr>
            <w:r w:rsidRPr="005304A5">
              <w:t xml:space="preserve">- ширина в рабочем состоянии </w:t>
            </w:r>
            <w:r>
              <w:t xml:space="preserve">(± 5%) </w:t>
            </w:r>
            <w:r w:rsidRPr="005304A5">
              <w:t>65 см.</w:t>
            </w:r>
          </w:p>
          <w:p w:rsidR="005960D1" w:rsidRPr="005304A5" w:rsidRDefault="005960D1" w:rsidP="00F24B7C">
            <w:pPr>
              <w:jc w:val="both"/>
            </w:pPr>
            <w:r w:rsidRPr="005304A5">
              <w:t xml:space="preserve">В основное оснащение </w:t>
            </w:r>
            <w:r>
              <w:t xml:space="preserve">кресла-стула </w:t>
            </w:r>
            <w:r w:rsidRPr="005304A5">
              <w:t>должно входить:</w:t>
            </w:r>
          </w:p>
          <w:p w:rsidR="005960D1" w:rsidRPr="005304A5" w:rsidRDefault="005960D1" w:rsidP="00F24B7C">
            <w:pPr>
              <w:jc w:val="both"/>
            </w:pPr>
            <w:r w:rsidRPr="005304A5">
              <w:t>- сиденье со съемным туалетным судном;</w:t>
            </w:r>
          </w:p>
          <w:p w:rsidR="005960D1" w:rsidRPr="005304A5" w:rsidRDefault="005960D1" w:rsidP="00F24B7C">
            <w:pPr>
              <w:jc w:val="both"/>
            </w:pPr>
            <w:r w:rsidRPr="005304A5">
              <w:t>- комплектуется 4-мя поворотными колесами диаметром не менее 75 мм, колеса комплектуются ножными блокирующимися тормозными механизмами, что позволяет, при необходимости надежно зафиксировать кресло-туалет в стационарном положении.</w:t>
            </w:r>
          </w:p>
          <w:p w:rsidR="005960D1" w:rsidRPr="005304A5" w:rsidRDefault="005960D1" w:rsidP="00F24B7C">
            <w:pPr>
              <w:jc w:val="both"/>
            </w:pPr>
            <w:r w:rsidRPr="005304A5">
              <w:t>В комплектацию туалета-стула должны входить:</w:t>
            </w:r>
          </w:p>
          <w:p w:rsidR="005960D1" w:rsidRPr="005304A5" w:rsidRDefault="005960D1" w:rsidP="00F24B7C">
            <w:pPr>
              <w:jc w:val="both"/>
            </w:pPr>
            <w:r w:rsidRPr="005304A5">
              <w:t>- упаковочная коробка;</w:t>
            </w:r>
          </w:p>
          <w:p w:rsidR="005960D1" w:rsidRPr="005304A5" w:rsidRDefault="005960D1" w:rsidP="00F24B7C">
            <w:pPr>
              <w:jc w:val="both"/>
            </w:pPr>
            <w:r w:rsidRPr="005304A5">
              <w:t xml:space="preserve">- стул-туалет-судно;                                                                                                           </w:t>
            </w:r>
          </w:p>
          <w:p w:rsidR="005960D1" w:rsidRDefault="005960D1" w:rsidP="00F24B7C">
            <w:pPr>
              <w:jc w:val="both"/>
            </w:pPr>
            <w:r w:rsidRPr="005304A5">
              <w:t>- инструкция по эксплуатации.</w:t>
            </w:r>
          </w:p>
          <w:p w:rsidR="005960D1" w:rsidRPr="00DA63DC" w:rsidRDefault="005960D1" w:rsidP="00F24B7C">
            <w:pPr>
              <w:jc w:val="both"/>
            </w:pPr>
            <w:r w:rsidRPr="00CE586C">
              <w:rPr>
                <w:rFonts w:eastAsia="Times New Roman"/>
                <w:bCs/>
                <w:kern w:val="1"/>
                <w:sz w:val="22"/>
                <w:szCs w:val="22"/>
              </w:rPr>
              <w:t>Г</w:t>
            </w:r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арантийный срок эксплуатации — 12 месяцев со дня получения </w:t>
            </w:r>
            <w:proofErr w:type="gramStart"/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потребителем.   </w:t>
            </w:r>
            <w:proofErr w:type="gramEnd"/>
            <w:r>
              <w:rPr>
                <w:rFonts w:eastAsia="Times New Roman"/>
                <w:bCs/>
                <w:kern w:val="1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992" w:type="dxa"/>
          </w:tcPr>
          <w:p w:rsidR="005960D1" w:rsidRPr="00283511" w:rsidRDefault="005960D1" w:rsidP="00F24B7C">
            <w:pPr>
              <w:ind w:left="-108" w:right="-108"/>
              <w:jc w:val="both"/>
              <w:rPr>
                <w:rFonts w:eastAsia="Times New Roman"/>
                <w:b/>
                <w:bCs/>
                <w:kern w:val="1"/>
              </w:rPr>
            </w:pPr>
            <w:r>
              <w:rPr>
                <w:rFonts w:eastAsia="Times New Roman"/>
                <w:b/>
                <w:bCs/>
                <w:kern w:val="1"/>
              </w:rPr>
              <w:lastRenderedPageBreak/>
              <w:t xml:space="preserve">   100</w:t>
            </w:r>
          </w:p>
        </w:tc>
      </w:tr>
      <w:tr w:rsidR="005960D1" w:rsidRPr="00BF73EB" w:rsidTr="005960D1">
        <w:trPr>
          <w:trHeight w:val="70"/>
        </w:trPr>
        <w:tc>
          <w:tcPr>
            <w:tcW w:w="850" w:type="dxa"/>
          </w:tcPr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Pr="00283511" w:rsidRDefault="005960D1" w:rsidP="00F24B7C">
            <w:pPr>
              <w:snapToGrid w:val="0"/>
              <w:rPr>
                <w:b/>
              </w:rPr>
            </w:pPr>
            <w:r>
              <w:rPr>
                <w:b/>
              </w:rPr>
              <w:t>23-01-02</w:t>
            </w:r>
          </w:p>
        </w:tc>
        <w:tc>
          <w:tcPr>
            <w:tcW w:w="1560" w:type="dxa"/>
            <w:vAlign w:val="center"/>
          </w:tcPr>
          <w:p w:rsidR="005960D1" w:rsidRDefault="005960D1" w:rsidP="00F24B7C">
            <w:pPr>
              <w:snapToGrid w:val="0"/>
              <w:rPr>
                <w:b/>
              </w:rPr>
            </w:pPr>
            <w:r w:rsidRPr="00283511">
              <w:rPr>
                <w:b/>
              </w:rPr>
              <w:t xml:space="preserve">Кресло-стул с санитарным оснащением </w:t>
            </w:r>
          </w:p>
          <w:p w:rsidR="005960D1" w:rsidRDefault="005960D1" w:rsidP="00F24B7C">
            <w:pPr>
              <w:snapToGrid w:val="0"/>
              <w:rPr>
                <w:b/>
              </w:rPr>
            </w:pPr>
            <w:r>
              <w:rPr>
                <w:b/>
              </w:rPr>
              <w:t>(без колес)</w:t>
            </w: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Default="005960D1" w:rsidP="00F24B7C">
            <w:pPr>
              <w:snapToGrid w:val="0"/>
              <w:rPr>
                <w:b/>
              </w:rPr>
            </w:pPr>
          </w:p>
          <w:p w:rsidR="005960D1" w:rsidRPr="00283511" w:rsidRDefault="005960D1" w:rsidP="00F24B7C">
            <w:pPr>
              <w:snapToGrid w:val="0"/>
              <w:rPr>
                <w:rFonts w:eastAsia="Times New Roman"/>
                <w:b/>
                <w:kern w:val="1"/>
              </w:rPr>
            </w:pPr>
          </w:p>
        </w:tc>
        <w:tc>
          <w:tcPr>
            <w:tcW w:w="7513" w:type="dxa"/>
            <w:vAlign w:val="center"/>
          </w:tcPr>
          <w:p w:rsidR="005960D1" w:rsidRPr="00E26775" w:rsidRDefault="005960D1" w:rsidP="00F24B7C">
            <w:pPr>
              <w:snapToGrid w:val="0"/>
              <w:jc w:val="both"/>
            </w:pPr>
            <w:r w:rsidRPr="00E26775">
              <w:t>Кресло-стул с санитарным оснащением (без колес) предназначен для обеспечения максимальной степени удобства пациента при отправлении естественных надобностей с возможностью передвижения сопровождающим лицом.</w:t>
            </w:r>
          </w:p>
          <w:p w:rsidR="005960D1" w:rsidRPr="00E26775" w:rsidRDefault="005960D1" w:rsidP="00F24B7C">
            <w:pPr>
              <w:snapToGrid w:val="0"/>
              <w:jc w:val="both"/>
            </w:pPr>
            <w:r>
              <w:t>К</w:t>
            </w:r>
            <w:r w:rsidRPr="00E26775">
              <w:t>ресло-</w:t>
            </w:r>
            <w:r>
              <w:t>стул</w:t>
            </w:r>
            <w:r w:rsidRPr="00E26775">
              <w:t xml:space="preserve"> с санитарным оснащением</w:t>
            </w:r>
            <w:r>
              <w:t xml:space="preserve"> должен регулироваться по высоте, предназначенный</w:t>
            </w:r>
            <w:r w:rsidRPr="00E26775">
              <w:t xml:space="preserve"> для ухода за людьми с частичной потерей функций опорно-двигательного аппарата.</w:t>
            </w:r>
          </w:p>
          <w:p w:rsidR="005960D1" w:rsidRPr="00E26775" w:rsidRDefault="005960D1" w:rsidP="00F24B7C">
            <w:pPr>
              <w:snapToGrid w:val="0"/>
              <w:jc w:val="both"/>
            </w:pPr>
            <w:r w:rsidRPr="00E26775">
              <w:t>Кресло-</w:t>
            </w:r>
            <w:r>
              <w:t>стул</w:t>
            </w:r>
            <w:r w:rsidRPr="00E26775">
              <w:t xml:space="preserve"> </w:t>
            </w:r>
            <w:r>
              <w:t xml:space="preserve">должен быть </w:t>
            </w:r>
            <w:r w:rsidRPr="00E26775">
              <w:t xml:space="preserve">оснащен съемным судном. </w:t>
            </w:r>
            <w:r>
              <w:t>Кресло-стул должен иметь с</w:t>
            </w:r>
            <w:r w:rsidRPr="00E26775">
              <w:t>кладной каркас из стального сплава</w:t>
            </w:r>
            <w:r>
              <w:t>,</w:t>
            </w:r>
            <w:r w:rsidRPr="00E26775">
              <w:t xml:space="preserve"> не подвержен</w:t>
            </w:r>
            <w:r>
              <w:t>ный</w:t>
            </w:r>
            <w:r w:rsidRPr="00E26775">
              <w:t xml:space="preserve"> коррозии и </w:t>
            </w:r>
            <w:r>
              <w:t>должен обеспечива</w:t>
            </w:r>
            <w:r w:rsidRPr="00E26775">
              <w:t>т</w:t>
            </w:r>
            <w:r>
              <w:t>ь</w:t>
            </w:r>
            <w:r w:rsidRPr="00E26775">
              <w:t xml:space="preserve"> легкость конструкции. В сложенном виде кресло-</w:t>
            </w:r>
            <w:r>
              <w:t>стул</w:t>
            </w:r>
            <w:r w:rsidRPr="00E26775">
              <w:t xml:space="preserve"> для инвалидов не </w:t>
            </w:r>
            <w:r>
              <w:t>должен занима</w:t>
            </w:r>
            <w:r w:rsidRPr="00E26775">
              <w:t>т</w:t>
            </w:r>
            <w:r>
              <w:t>ь</w:t>
            </w:r>
            <w:r w:rsidRPr="00E26775">
              <w:t xml:space="preserve"> много места. Ножки кресла </w:t>
            </w:r>
            <w:r>
              <w:t xml:space="preserve">должны быть </w:t>
            </w:r>
            <w:r w:rsidRPr="00E26775">
              <w:t xml:space="preserve">оборудованы насадками, предотвращающими скольжение. Судно и крышки из гигиенического пластика </w:t>
            </w:r>
            <w:r>
              <w:t xml:space="preserve">должно </w:t>
            </w:r>
            <w:r w:rsidRPr="00E26775">
              <w:t>позволят</w:t>
            </w:r>
            <w:r>
              <w:t>ь</w:t>
            </w:r>
            <w:r w:rsidRPr="00E26775">
              <w:t xml:space="preserve"> проводить санитарную обработку специальными средствами. Материал сталь с порошковым напылением, гигиенический пластик.</w:t>
            </w:r>
          </w:p>
          <w:p w:rsidR="005960D1" w:rsidRPr="00E26775" w:rsidRDefault="005960D1" w:rsidP="00F24B7C">
            <w:pPr>
              <w:jc w:val="both"/>
            </w:pPr>
            <w:r w:rsidRPr="00E26775">
              <w:t>Основные технические характеристики</w:t>
            </w:r>
            <w:r>
              <w:t xml:space="preserve"> должны быть</w:t>
            </w:r>
            <w:r w:rsidRPr="00E26775">
              <w:t>:</w:t>
            </w:r>
          </w:p>
          <w:p w:rsidR="005960D1" w:rsidRPr="00E26775" w:rsidRDefault="005960D1" w:rsidP="00F24B7C">
            <w:pPr>
              <w:ind w:firstLine="34"/>
              <w:jc w:val="both"/>
            </w:pPr>
            <w:r w:rsidRPr="00E26775">
              <w:t xml:space="preserve">- вес изделия </w:t>
            </w:r>
            <w:r>
              <w:t xml:space="preserve">(± 5%) </w:t>
            </w:r>
            <w:r w:rsidRPr="00E26775">
              <w:t>7 кг.</w:t>
            </w:r>
          </w:p>
          <w:p w:rsidR="005960D1" w:rsidRPr="00E26775" w:rsidRDefault="005960D1" w:rsidP="00F24B7C">
            <w:pPr>
              <w:ind w:firstLine="34"/>
              <w:jc w:val="both"/>
            </w:pPr>
            <w:r w:rsidRPr="00E26775">
              <w:t xml:space="preserve">- максимальная нагрузка </w:t>
            </w:r>
            <w:r>
              <w:t xml:space="preserve">(± 5%) </w:t>
            </w:r>
            <w:r w:rsidRPr="00E26775">
              <w:t>115кг.</w:t>
            </w:r>
          </w:p>
          <w:p w:rsidR="005960D1" w:rsidRPr="00E26775" w:rsidRDefault="005960D1" w:rsidP="00F24B7C">
            <w:pPr>
              <w:ind w:firstLine="34"/>
              <w:jc w:val="both"/>
            </w:pPr>
            <w:r w:rsidRPr="00E26775">
              <w:t xml:space="preserve">- габариты </w:t>
            </w:r>
            <w:r>
              <w:t xml:space="preserve">(± 5%) </w:t>
            </w:r>
            <w:r w:rsidRPr="00E26775">
              <w:t>54х54х79см.</w:t>
            </w:r>
          </w:p>
          <w:p w:rsidR="005960D1" w:rsidRPr="00E26775" w:rsidRDefault="005960D1" w:rsidP="00F24B7C">
            <w:pPr>
              <w:ind w:firstLine="34"/>
              <w:jc w:val="both"/>
            </w:pPr>
            <w:r w:rsidRPr="00E26775">
              <w:t xml:space="preserve">- регулировка по высоте </w:t>
            </w:r>
            <w:r>
              <w:t xml:space="preserve">(± 5%) </w:t>
            </w:r>
            <w:r w:rsidRPr="00E26775">
              <w:t>63-79 см.</w:t>
            </w:r>
          </w:p>
          <w:p w:rsidR="005960D1" w:rsidRPr="00E26775" w:rsidRDefault="005960D1" w:rsidP="00F24B7C">
            <w:pPr>
              <w:ind w:firstLine="34"/>
              <w:jc w:val="both"/>
            </w:pPr>
            <w:r w:rsidRPr="00E26775">
              <w:t xml:space="preserve">- расстояние между поручнями </w:t>
            </w:r>
            <w:r>
              <w:t xml:space="preserve">(± 5%) </w:t>
            </w:r>
            <w:r w:rsidRPr="00E26775">
              <w:t>52 см.</w:t>
            </w:r>
          </w:p>
          <w:p w:rsidR="005960D1" w:rsidRPr="00E26775" w:rsidRDefault="005960D1" w:rsidP="00F24B7C">
            <w:pPr>
              <w:ind w:firstLine="34"/>
              <w:jc w:val="both"/>
            </w:pPr>
            <w:r w:rsidRPr="00E26775">
              <w:t xml:space="preserve">- регулировка высоты сидения </w:t>
            </w:r>
            <w:r>
              <w:t xml:space="preserve">(± 5%) </w:t>
            </w:r>
            <w:r w:rsidRPr="00E26775">
              <w:t>42-58 см.</w:t>
            </w:r>
          </w:p>
          <w:p w:rsidR="005960D1" w:rsidRPr="00DA63DC" w:rsidRDefault="005960D1" w:rsidP="00F24B7C">
            <w:pPr>
              <w:ind w:firstLine="34"/>
              <w:jc w:val="both"/>
            </w:pPr>
            <w:r w:rsidRPr="00E26775">
              <w:t xml:space="preserve">- шаг регулировки высоты </w:t>
            </w:r>
            <w:r>
              <w:t>(± 5%) 2,5 см.</w:t>
            </w:r>
          </w:p>
        </w:tc>
        <w:tc>
          <w:tcPr>
            <w:tcW w:w="992" w:type="dxa"/>
          </w:tcPr>
          <w:p w:rsidR="005960D1" w:rsidRDefault="005960D1" w:rsidP="00F24B7C">
            <w:pPr>
              <w:ind w:left="-3" w:right="419" w:firstLine="30"/>
              <w:jc w:val="both"/>
              <w:rPr>
                <w:rFonts w:eastAsia="Times New Roman"/>
                <w:b/>
                <w:bCs/>
                <w:kern w:val="1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Default="005960D1" w:rsidP="00F24B7C">
            <w:pPr>
              <w:rPr>
                <w:rFonts w:eastAsia="Times New Roman"/>
              </w:rPr>
            </w:pPr>
          </w:p>
          <w:p w:rsidR="005960D1" w:rsidRPr="00775B16" w:rsidRDefault="005960D1" w:rsidP="00F24B7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1</w:t>
            </w:r>
            <w:r w:rsidRPr="00775B16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0</w:t>
            </w:r>
          </w:p>
        </w:tc>
      </w:tr>
    </w:tbl>
    <w:p w:rsidR="005960D1" w:rsidRPr="00511200" w:rsidRDefault="005960D1" w:rsidP="005960D1">
      <w:pPr>
        <w:pStyle w:val="a7"/>
        <w:suppressAutoHyphens w:val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511200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Обязательно наличие у Поставщика (или Представителя) в </w:t>
      </w:r>
      <w:proofErr w:type="spellStart"/>
      <w:r w:rsidRPr="00511200">
        <w:rPr>
          <w:rFonts w:ascii="Times New Roman" w:hAnsi="Times New Roman" w:cs="Times New Roman"/>
          <w:b/>
          <w:bCs/>
          <w:i w:val="0"/>
          <w:sz w:val="24"/>
          <w:szCs w:val="24"/>
        </w:rPr>
        <w:t>г.Махачк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ала</w:t>
      </w:r>
      <w:proofErr w:type="spellEnd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Товара в следующих объемах: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5960D1" w:rsidRPr="00511200" w:rsidTr="00F24B7C">
        <w:trPr>
          <w:trHeight w:val="5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0D1" w:rsidRPr="00511200" w:rsidRDefault="005960D1" w:rsidP="00F24B7C">
            <w:pPr>
              <w:pStyle w:val="a5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00">
              <w:rPr>
                <w:rFonts w:ascii="Times New Roman" w:hAnsi="Times New Roman" w:cs="Times New Roman"/>
                <w:sz w:val="24"/>
                <w:szCs w:val="24"/>
              </w:rPr>
              <w:t>На дату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D1" w:rsidRPr="00511200" w:rsidRDefault="005960D1" w:rsidP="00F24B7C">
            <w:pPr>
              <w:pStyle w:val="a5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00">
              <w:rPr>
                <w:rFonts w:ascii="Times New Roman" w:hAnsi="Times New Roman" w:cs="Times New Roman"/>
                <w:sz w:val="24"/>
                <w:szCs w:val="24"/>
              </w:rPr>
              <w:t>% от общего объема товара у представителя Поставщика на складе</w:t>
            </w:r>
          </w:p>
        </w:tc>
      </w:tr>
      <w:tr w:rsidR="005960D1" w:rsidRPr="00511200" w:rsidTr="00F24B7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D1" w:rsidRPr="00511200" w:rsidRDefault="005960D1" w:rsidP="00F24B7C">
            <w:pPr>
              <w:pStyle w:val="a5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10 дней со дня заключения контракта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D1" w:rsidRPr="00511200" w:rsidRDefault="005960D1" w:rsidP="00F24B7C">
            <w:pPr>
              <w:pStyle w:val="a5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11200">
              <w:rPr>
                <w:rFonts w:ascii="Times New Roman" w:hAnsi="Times New Roman" w:cs="Times New Roman"/>
                <w:sz w:val="24"/>
                <w:szCs w:val="24"/>
              </w:rPr>
              <w:t xml:space="preserve">0 %                                </w:t>
            </w:r>
          </w:p>
        </w:tc>
      </w:tr>
    </w:tbl>
    <w:p w:rsidR="00515DCD" w:rsidRDefault="00515DCD"/>
    <w:sectPr w:rsidR="0051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C1"/>
    <w:rsid w:val="0000204E"/>
    <w:rsid w:val="0001496A"/>
    <w:rsid w:val="00022B93"/>
    <w:rsid w:val="00030584"/>
    <w:rsid w:val="000451C1"/>
    <w:rsid w:val="00050D3C"/>
    <w:rsid w:val="000624DE"/>
    <w:rsid w:val="0008001D"/>
    <w:rsid w:val="00085791"/>
    <w:rsid w:val="00087FF7"/>
    <w:rsid w:val="00090BE1"/>
    <w:rsid w:val="000A4AF5"/>
    <w:rsid w:val="000C6343"/>
    <w:rsid w:val="000C6DFE"/>
    <w:rsid w:val="000D221A"/>
    <w:rsid w:val="000D75CB"/>
    <w:rsid w:val="000E23C8"/>
    <w:rsid w:val="000E3B9E"/>
    <w:rsid w:val="00122093"/>
    <w:rsid w:val="0012233A"/>
    <w:rsid w:val="00127851"/>
    <w:rsid w:val="00130FDE"/>
    <w:rsid w:val="00132EE2"/>
    <w:rsid w:val="0013376D"/>
    <w:rsid w:val="0013380D"/>
    <w:rsid w:val="001433AD"/>
    <w:rsid w:val="00154A2B"/>
    <w:rsid w:val="001646AE"/>
    <w:rsid w:val="00175180"/>
    <w:rsid w:val="00177FF5"/>
    <w:rsid w:val="001865EE"/>
    <w:rsid w:val="00190090"/>
    <w:rsid w:val="001A45A8"/>
    <w:rsid w:val="001B1085"/>
    <w:rsid w:val="001B37D2"/>
    <w:rsid w:val="001F1C09"/>
    <w:rsid w:val="002157DF"/>
    <w:rsid w:val="00217A83"/>
    <w:rsid w:val="00277210"/>
    <w:rsid w:val="0028740C"/>
    <w:rsid w:val="002912E4"/>
    <w:rsid w:val="00291784"/>
    <w:rsid w:val="0029797C"/>
    <w:rsid w:val="002A2495"/>
    <w:rsid w:val="002A2840"/>
    <w:rsid w:val="002C135C"/>
    <w:rsid w:val="002C2642"/>
    <w:rsid w:val="002D5844"/>
    <w:rsid w:val="002D5AFE"/>
    <w:rsid w:val="002E1C6D"/>
    <w:rsid w:val="0031280D"/>
    <w:rsid w:val="003148C3"/>
    <w:rsid w:val="00314A36"/>
    <w:rsid w:val="00316AF4"/>
    <w:rsid w:val="003179B1"/>
    <w:rsid w:val="00324F37"/>
    <w:rsid w:val="003268A2"/>
    <w:rsid w:val="00334699"/>
    <w:rsid w:val="00340D6B"/>
    <w:rsid w:val="00340E4D"/>
    <w:rsid w:val="00355456"/>
    <w:rsid w:val="0036625B"/>
    <w:rsid w:val="00374B0C"/>
    <w:rsid w:val="00385629"/>
    <w:rsid w:val="003958C1"/>
    <w:rsid w:val="003B367B"/>
    <w:rsid w:val="003C0922"/>
    <w:rsid w:val="003D2112"/>
    <w:rsid w:val="003D7066"/>
    <w:rsid w:val="003E2407"/>
    <w:rsid w:val="003F72FE"/>
    <w:rsid w:val="0041376C"/>
    <w:rsid w:val="0043070C"/>
    <w:rsid w:val="00433453"/>
    <w:rsid w:val="0044576E"/>
    <w:rsid w:val="00452837"/>
    <w:rsid w:val="004629C1"/>
    <w:rsid w:val="00475665"/>
    <w:rsid w:val="00481F11"/>
    <w:rsid w:val="0048259A"/>
    <w:rsid w:val="004C3EB8"/>
    <w:rsid w:val="004C4433"/>
    <w:rsid w:val="004C4759"/>
    <w:rsid w:val="004D6768"/>
    <w:rsid w:val="004E3E34"/>
    <w:rsid w:val="004F0A1E"/>
    <w:rsid w:val="004F1592"/>
    <w:rsid w:val="004F519A"/>
    <w:rsid w:val="004F77E6"/>
    <w:rsid w:val="00510317"/>
    <w:rsid w:val="00513F40"/>
    <w:rsid w:val="00515DCD"/>
    <w:rsid w:val="00522DD6"/>
    <w:rsid w:val="00525325"/>
    <w:rsid w:val="00527A18"/>
    <w:rsid w:val="00541F32"/>
    <w:rsid w:val="00560946"/>
    <w:rsid w:val="005700B7"/>
    <w:rsid w:val="00572428"/>
    <w:rsid w:val="005960D1"/>
    <w:rsid w:val="005A225F"/>
    <w:rsid w:val="005B1B3F"/>
    <w:rsid w:val="005B5539"/>
    <w:rsid w:val="005C0310"/>
    <w:rsid w:val="005C37E8"/>
    <w:rsid w:val="005C6EB4"/>
    <w:rsid w:val="005D3239"/>
    <w:rsid w:val="005D6B52"/>
    <w:rsid w:val="005E5206"/>
    <w:rsid w:val="005E600E"/>
    <w:rsid w:val="005F2E35"/>
    <w:rsid w:val="005F33DA"/>
    <w:rsid w:val="006025D3"/>
    <w:rsid w:val="00636941"/>
    <w:rsid w:val="00651969"/>
    <w:rsid w:val="00651DDB"/>
    <w:rsid w:val="00656E29"/>
    <w:rsid w:val="00673993"/>
    <w:rsid w:val="00676DA4"/>
    <w:rsid w:val="00691BB4"/>
    <w:rsid w:val="0069313E"/>
    <w:rsid w:val="006960F9"/>
    <w:rsid w:val="00696397"/>
    <w:rsid w:val="00696C69"/>
    <w:rsid w:val="006B5013"/>
    <w:rsid w:val="006D1C3C"/>
    <w:rsid w:val="006D5463"/>
    <w:rsid w:val="006D777A"/>
    <w:rsid w:val="006F4133"/>
    <w:rsid w:val="00704E79"/>
    <w:rsid w:val="00712DE5"/>
    <w:rsid w:val="0071473D"/>
    <w:rsid w:val="00754C28"/>
    <w:rsid w:val="00756123"/>
    <w:rsid w:val="00776BB3"/>
    <w:rsid w:val="007852C7"/>
    <w:rsid w:val="00792709"/>
    <w:rsid w:val="00793D01"/>
    <w:rsid w:val="007B5D64"/>
    <w:rsid w:val="007C25A2"/>
    <w:rsid w:val="00814CBC"/>
    <w:rsid w:val="0081763D"/>
    <w:rsid w:val="00836099"/>
    <w:rsid w:val="00840B59"/>
    <w:rsid w:val="00846070"/>
    <w:rsid w:val="00847580"/>
    <w:rsid w:val="00854F47"/>
    <w:rsid w:val="00857E37"/>
    <w:rsid w:val="00871387"/>
    <w:rsid w:val="00871AFB"/>
    <w:rsid w:val="00874DD2"/>
    <w:rsid w:val="008858FD"/>
    <w:rsid w:val="008B4449"/>
    <w:rsid w:val="008C1239"/>
    <w:rsid w:val="008C5D34"/>
    <w:rsid w:val="008D4716"/>
    <w:rsid w:val="008D59F4"/>
    <w:rsid w:val="008E0216"/>
    <w:rsid w:val="008F559D"/>
    <w:rsid w:val="009073C6"/>
    <w:rsid w:val="009172F0"/>
    <w:rsid w:val="009252E1"/>
    <w:rsid w:val="00926AF8"/>
    <w:rsid w:val="00930703"/>
    <w:rsid w:val="00933C43"/>
    <w:rsid w:val="0094460D"/>
    <w:rsid w:val="00961A26"/>
    <w:rsid w:val="009C0E66"/>
    <w:rsid w:val="009C1697"/>
    <w:rsid w:val="009C60DA"/>
    <w:rsid w:val="009D314D"/>
    <w:rsid w:val="009D49DE"/>
    <w:rsid w:val="009E4992"/>
    <w:rsid w:val="00A1233D"/>
    <w:rsid w:val="00A207C3"/>
    <w:rsid w:val="00A30528"/>
    <w:rsid w:val="00A31482"/>
    <w:rsid w:val="00A35146"/>
    <w:rsid w:val="00A41F99"/>
    <w:rsid w:val="00A45328"/>
    <w:rsid w:val="00A47749"/>
    <w:rsid w:val="00A65B49"/>
    <w:rsid w:val="00A7272E"/>
    <w:rsid w:val="00A948B8"/>
    <w:rsid w:val="00AA4A17"/>
    <w:rsid w:val="00AA6516"/>
    <w:rsid w:val="00AB4D11"/>
    <w:rsid w:val="00AC601F"/>
    <w:rsid w:val="00AE765B"/>
    <w:rsid w:val="00AF74FC"/>
    <w:rsid w:val="00B014BF"/>
    <w:rsid w:val="00B06DCB"/>
    <w:rsid w:val="00B10402"/>
    <w:rsid w:val="00B17C53"/>
    <w:rsid w:val="00B467EE"/>
    <w:rsid w:val="00B55D0E"/>
    <w:rsid w:val="00B563F3"/>
    <w:rsid w:val="00B63AAB"/>
    <w:rsid w:val="00BA7BA4"/>
    <w:rsid w:val="00BD289E"/>
    <w:rsid w:val="00BD6E65"/>
    <w:rsid w:val="00BE0ED5"/>
    <w:rsid w:val="00BE2CC2"/>
    <w:rsid w:val="00BE59FA"/>
    <w:rsid w:val="00BF67BE"/>
    <w:rsid w:val="00C03720"/>
    <w:rsid w:val="00C302B1"/>
    <w:rsid w:val="00C327E0"/>
    <w:rsid w:val="00C32A15"/>
    <w:rsid w:val="00C706F9"/>
    <w:rsid w:val="00C7578A"/>
    <w:rsid w:val="00C75B06"/>
    <w:rsid w:val="00C822AC"/>
    <w:rsid w:val="00CA17EA"/>
    <w:rsid w:val="00CB4709"/>
    <w:rsid w:val="00CB55CA"/>
    <w:rsid w:val="00CF5F05"/>
    <w:rsid w:val="00D0557A"/>
    <w:rsid w:val="00D230EF"/>
    <w:rsid w:val="00D80277"/>
    <w:rsid w:val="00D947E9"/>
    <w:rsid w:val="00DA03F2"/>
    <w:rsid w:val="00DE097E"/>
    <w:rsid w:val="00DF4E44"/>
    <w:rsid w:val="00E077C7"/>
    <w:rsid w:val="00E150F5"/>
    <w:rsid w:val="00E154C2"/>
    <w:rsid w:val="00E208AA"/>
    <w:rsid w:val="00E26B45"/>
    <w:rsid w:val="00E27FED"/>
    <w:rsid w:val="00E3195D"/>
    <w:rsid w:val="00E327C8"/>
    <w:rsid w:val="00E339A1"/>
    <w:rsid w:val="00E43C60"/>
    <w:rsid w:val="00E44B75"/>
    <w:rsid w:val="00E4563F"/>
    <w:rsid w:val="00E50EDE"/>
    <w:rsid w:val="00E53CD2"/>
    <w:rsid w:val="00E6645F"/>
    <w:rsid w:val="00E7183C"/>
    <w:rsid w:val="00E75F8C"/>
    <w:rsid w:val="00EA0E9C"/>
    <w:rsid w:val="00EB0F22"/>
    <w:rsid w:val="00ED72D1"/>
    <w:rsid w:val="00EE0FEC"/>
    <w:rsid w:val="00EE13ED"/>
    <w:rsid w:val="00F05638"/>
    <w:rsid w:val="00F06CC9"/>
    <w:rsid w:val="00F269DE"/>
    <w:rsid w:val="00F33B1F"/>
    <w:rsid w:val="00F33DC6"/>
    <w:rsid w:val="00F52E1E"/>
    <w:rsid w:val="00F61726"/>
    <w:rsid w:val="00F6449A"/>
    <w:rsid w:val="00F77884"/>
    <w:rsid w:val="00F805B0"/>
    <w:rsid w:val="00F82799"/>
    <w:rsid w:val="00F82BD5"/>
    <w:rsid w:val="00F87CDB"/>
    <w:rsid w:val="00F91988"/>
    <w:rsid w:val="00F91F36"/>
    <w:rsid w:val="00F938DD"/>
    <w:rsid w:val="00FB729D"/>
    <w:rsid w:val="00FC6DD2"/>
    <w:rsid w:val="00FF2FFF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0FFB-0824-4EA6-B4F2-B45CFCE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960D1"/>
  </w:style>
  <w:style w:type="character" w:customStyle="1" w:styleId="FontStyle63">
    <w:name w:val="Font Style63"/>
    <w:basedOn w:val="a0"/>
    <w:uiPriority w:val="99"/>
    <w:rsid w:val="005960D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5960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60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6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5960D1"/>
    <w:pPr>
      <w:keepNext/>
      <w:suppressAutoHyphens/>
      <w:autoSpaceDE/>
      <w:autoSpaceDN/>
      <w:adjustRightInd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7">
    <w:name w:val="Subtitle"/>
    <w:basedOn w:val="a5"/>
    <w:next w:val="a6"/>
    <w:link w:val="a8"/>
    <w:uiPriority w:val="11"/>
    <w:qFormat/>
    <w:rsid w:val="005960D1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11"/>
    <w:rsid w:val="005960D1"/>
    <w:rPr>
      <w:rFonts w:ascii="Arial" w:eastAsiaTheme="minorEastAsia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5960D1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960D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2</cp:revision>
  <dcterms:created xsi:type="dcterms:W3CDTF">2018-11-01T12:32:00Z</dcterms:created>
  <dcterms:modified xsi:type="dcterms:W3CDTF">2018-11-01T12:33:00Z</dcterms:modified>
</cp:coreProperties>
</file>