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6" w:rsidRDefault="00AE6876" w:rsidP="00AE6876">
      <w:pPr>
        <w:pageBreakBefore/>
        <w:widowControl w:val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 xml:space="preserve">. </w:t>
      </w:r>
      <w:r w:rsidRPr="0027366A">
        <w:rPr>
          <w:b/>
          <w:bCs/>
          <w:sz w:val="26"/>
          <w:szCs w:val="26"/>
        </w:rPr>
        <w:t>Техническое задание</w:t>
      </w:r>
    </w:p>
    <w:tbl>
      <w:tblPr>
        <w:tblW w:w="15543" w:type="dxa"/>
        <w:jc w:val="center"/>
        <w:tblInd w:w="-331" w:type="dxa"/>
        <w:tblLook w:val="04A0" w:firstRow="1" w:lastRow="0" w:firstColumn="1" w:lastColumn="0" w:noHBand="0" w:noVBand="1"/>
      </w:tblPr>
      <w:tblGrid>
        <w:gridCol w:w="15543"/>
      </w:tblGrid>
      <w:tr w:rsidR="00AE6876" w:rsidRPr="00397B1D" w:rsidTr="002221C0">
        <w:trPr>
          <w:trHeight w:val="255"/>
          <w:jc w:val="center"/>
        </w:trPr>
        <w:tc>
          <w:tcPr>
            <w:tcW w:w="155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0F22" w:rsidRDefault="00D70F22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580C1A" w:rsidRPr="00580C1A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580C1A">
              <w:rPr>
                <w:b/>
                <w:sz w:val="26"/>
                <w:szCs w:val="26"/>
              </w:rPr>
              <w:t>Наименование, место нахождения, почтовый адрес Заказчика:</w:t>
            </w:r>
          </w:p>
          <w:p w:rsidR="00580C1A" w:rsidRPr="00580C1A" w:rsidRDefault="00580C1A" w:rsidP="00580C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>Государственное учреждение – Самарское региональное отделение Фонда социального страхования Российской Федерации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 xml:space="preserve">443010 г. Самара, ул. Шостаковича, д. 3. 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>Телефон контакта: (846)339-36-79</w:t>
            </w:r>
          </w:p>
          <w:p w:rsidR="00580C1A" w:rsidRPr="00580C1A" w:rsidRDefault="00580C1A" w:rsidP="00580C1A">
            <w:pPr>
              <w:tabs>
                <w:tab w:val="left" w:pos="540"/>
              </w:tabs>
              <w:jc w:val="both"/>
              <w:rPr>
                <w:sz w:val="26"/>
                <w:szCs w:val="26"/>
              </w:rPr>
            </w:pPr>
            <w:r w:rsidRPr="00580C1A">
              <w:rPr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hoz</w:t>
            </w:r>
            <w:proofErr w:type="spellEnd"/>
            <w:r w:rsidRPr="00580C1A">
              <w:rPr>
                <w:sz w:val="26"/>
                <w:szCs w:val="26"/>
              </w:rPr>
              <w:t>@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ro</w:t>
            </w:r>
            <w:proofErr w:type="spellEnd"/>
            <w:r w:rsidRPr="00580C1A">
              <w:rPr>
                <w:sz w:val="26"/>
                <w:szCs w:val="26"/>
              </w:rPr>
              <w:t>63.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fss</w:t>
            </w:r>
            <w:proofErr w:type="spellEnd"/>
            <w:r w:rsidRPr="00580C1A">
              <w:rPr>
                <w:sz w:val="26"/>
                <w:szCs w:val="26"/>
              </w:rPr>
              <w:t>.</w:t>
            </w:r>
            <w:proofErr w:type="spellStart"/>
            <w:r w:rsidRPr="00580C1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580C1A">
              <w:rPr>
                <w:sz w:val="26"/>
                <w:szCs w:val="26"/>
              </w:rPr>
              <w:t xml:space="preserve"> </w:t>
            </w:r>
          </w:p>
          <w:p w:rsidR="00AD402B" w:rsidRPr="00AD402B" w:rsidRDefault="00AD402B" w:rsidP="00AD402B">
            <w:pPr>
              <w:rPr>
                <w:b/>
                <w:sz w:val="28"/>
                <w:szCs w:val="28"/>
              </w:rPr>
            </w:pPr>
            <w:r w:rsidRPr="00AD402B">
              <w:rPr>
                <w:b/>
                <w:sz w:val="28"/>
                <w:szCs w:val="28"/>
              </w:rPr>
              <w:t>Объект закупки:</w:t>
            </w:r>
          </w:p>
          <w:p w:rsidR="00AE6876" w:rsidRPr="003B59AB" w:rsidRDefault="00AE6876" w:rsidP="002221C0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3B59AB">
              <w:rPr>
                <w:rFonts w:eastAsia="Arial"/>
              </w:rPr>
              <w:t>Таблица № 1</w:t>
            </w:r>
          </w:p>
          <w:tbl>
            <w:tblPr>
              <w:tblW w:w="15286" w:type="dxa"/>
              <w:tblLook w:val="04A0" w:firstRow="1" w:lastRow="0" w:firstColumn="1" w:lastColumn="0" w:noHBand="0" w:noVBand="1"/>
            </w:tblPr>
            <w:tblGrid>
              <w:gridCol w:w="1321"/>
              <w:gridCol w:w="2320"/>
              <w:gridCol w:w="9490"/>
              <w:gridCol w:w="2155"/>
            </w:tblGrid>
            <w:tr w:rsidR="00AE6876" w:rsidRPr="003B59AB" w:rsidTr="002221C0">
              <w:trPr>
                <w:trHeight w:val="855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объекта закупки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Техническое описание объекта закупки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Количество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пачек</w:t>
                  </w: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, штук</w:t>
                  </w:r>
                </w:p>
              </w:tc>
            </w:tr>
            <w:tr w:rsidR="00AE6876" w:rsidRPr="003B59AB" w:rsidTr="002221C0">
              <w:trPr>
                <w:trHeight w:val="1401"/>
              </w:trPr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AE6876" w:rsidRPr="00816D5D" w:rsidRDefault="00745DC5" w:rsidP="002221C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6876" w:rsidRPr="00816D5D" w:rsidRDefault="00AE6876" w:rsidP="002221C0">
                  <w:pPr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Бумага</w:t>
                  </w:r>
                  <w:proofErr w:type="gramStart"/>
                  <w:r w:rsidRPr="00816D5D">
                    <w:rPr>
                      <w:color w:val="000000"/>
                    </w:rPr>
                    <w:t xml:space="preserve"> А</w:t>
                  </w:r>
                  <w:proofErr w:type="gramEnd"/>
                  <w:r w:rsidRPr="00816D5D">
                    <w:rPr>
                      <w:color w:val="000000"/>
                    </w:rPr>
                    <w:t xml:space="preserve"> 4 </w:t>
                  </w:r>
                </w:p>
              </w:tc>
              <w:tc>
                <w:tcPr>
                  <w:tcW w:w="31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E6876" w:rsidRPr="00816D5D" w:rsidRDefault="00AE6876" w:rsidP="002221C0">
                  <w:pPr>
                    <w:rPr>
                      <w:color w:val="000000"/>
                    </w:rPr>
                  </w:pPr>
                  <w:r w:rsidRPr="00816D5D">
                    <w:rPr>
                      <w:color w:val="000000"/>
                    </w:rPr>
                    <w:t>Формат А</w:t>
                  </w:r>
                  <w:proofErr w:type="gramStart"/>
                  <w:r w:rsidRPr="00816D5D">
                    <w:rPr>
                      <w:color w:val="000000"/>
                    </w:rPr>
                    <w:t>4</w:t>
                  </w:r>
                  <w:proofErr w:type="gramEnd"/>
                  <w:r w:rsidRPr="00816D5D">
                    <w:rPr>
                      <w:color w:val="000000"/>
                    </w:rPr>
                    <w:t xml:space="preserve">, </w:t>
                  </w:r>
                  <w:r w:rsidRPr="003C209F">
                    <w:rPr>
                      <w:color w:val="000000"/>
                    </w:rPr>
                    <w:t>предназначена для офисной техники, цвет белый, Белизна не менее  162%, яркость не менее 110% (CIE). Плотность  не менее 80 г/м</w:t>
                  </w:r>
                  <w:proofErr w:type="gramStart"/>
                  <w:r w:rsidRPr="003C209F">
                    <w:rPr>
                      <w:color w:val="000000"/>
                    </w:rPr>
                    <w:t>2</w:t>
                  </w:r>
                  <w:proofErr w:type="gramEnd"/>
                  <w:r w:rsidRPr="003C209F">
                    <w:rPr>
                      <w:color w:val="000000"/>
                    </w:rPr>
                    <w:t>. Не менее 500 листов в пачке. Непрозрачность не менее 91 %. Толщина не менее 106 мкм</w:t>
                  </w:r>
                  <w:proofErr w:type="gramStart"/>
                  <w:r w:rsidRPr="003C20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.</w:t>
                  </w:r>
                  <w:proofErr w:type="gramEnd"/>
                  <w:r w:rsidRPr="003C209F">
                    <w:rPr>
                      <w:color w:val="000000"/>
                    </w:rPr>
                    <w:t xml:space="preserve"> Класс бумаги В. Отбелка целлюлозы без хлора (ECF): да.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6876" w:rsidRPr="00D70F22" w:rsidRDefault="00606347" w:rsidP="007B6525">
                  <w:pPr>
                    <w:jc w:val="center"/>
                    <w:rPr>
                      <w:color w:val="000000"/>
                    </w:rPr>
                  </w:pPr>
                  <w:r w:rsidRPr="00D70F22">
                    <w:rPr>
                      <w:color w:val="000000"/>
                    </w:rPr>
                    <w:t>5215</w:t>
                  </w:r>
                </w:p>
              </w:tc>
            </w:tr>
            <w:tr w:rsidR="00AE6876" w:rsidRPr="003B59AB" w:rsidTr="002221C0">
              <w:trPr>
                <w:trHeight w:val="300"/>
              </w:trPr>
              <w:tc>
                <w:tcPr>
                  <w:tcW w:w="429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E6876" w:rsidRPr="003B59AB" w:rsidRDefault="00AE6876" w:rsidP="002221C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59AB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7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6876" w:rsidRPr="00606347" w:rsidRDefault="00606347" w:rsidP="007B652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06347">
                    <w:rPr>
                      <w:b/>
                      <w:bCs/>
                      <w:color w:val="000000"/>
                      <w:sz w:val="22"/>
                      <w:szCs w:val="22"/>
                    </w:rPr>
                    <w:t>5215</w:t>
                  </w:r>
                </w:p>
              </w:tc>
            </w:tr>
          </w:tbl>
          <w:p w:rsidR="00AE6876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Pr="00745DC5" w:rsidRDefault="00AE6876" w:rsidP="00A45F58">
            <w:pPr>
              <w:jc w:val="both"/>
              <w:rPr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t>Сроки (периоды) поставки товара</w:t>
            </w:r>
            <w:r w:rsidRPr="00745DC5">
              <w:rPr>
                <w:b/>
                <w:sz w:val="28"/>
                <w:szCs w:val="28"/>
              </w:rPr>
              <w:t xml:space="preserve">:  </w:t>
            </w:r>
            <w:r w:rsidRPr="00745DC5">
              <w:rPr>
                <w:sz w:val="28"/>
                <w:szCs w:val="28"/>
              </w:rPr>
              <w:t xml:space="preserve">в течение </w:t>
            </w:r>
            <w:r w:rsidR="00606347" w:rsidRPr="00606347">
              <w:rPr>
                <w:sz w:val="28"/>
                <w:szCs w:val="28"/>
              </w:rPr>
              <w:t>5</w:t>
            </w:r>
            <w:r w:rsidRPr="00745DC5">
              <w:rPr>
                <w:sz w:val="28"/>
                <w:szCs w:val="28"/>
              </w:rPr>
              <w:t>(</w:t>
            </w:r>
            <w:r w:rsidR="00606347">
              <w:rPr>
                <w:sz w:val="28"/>
                <w:szCs w:val="28"/>
              </w:rPr>
              <w:t>пяти</w:t>
            </w:r>
            <w:r w:rsidRPr="00745DC5">
              <w:rPr>
                <w:sz w:val="28"/>
                <w:szCs w:val="28"/>
              </w:rPr>
              <w:t>) рабочих дней с момента подачи  заявки</w:t>
            </w:r>
            <w:r w:rsidR="00745DC5" w:rsidRPr="00745DC5">
              <w:rPr>
                <w:sz w:val="28"/>
                <w:szCs w:val="28"/>
              </w:rPr>
              <w:t>:</w:t>
            </w:r>
          </w:p>
          <w:p w:rsidR="00745DC5" w:rsidRPr="00745DC5" w:rsidRDefault="00745DC5" w:rsidP="00A45F58">
            <w:pPr>
              <w:jc w:val="both"/>
              <w:rPr>
                <w:sz w:val="28"/>
                <w:szCs w:val="28"/>
              </w:rPr>
            </w:pPr>
            <w:r w:rsidRPr="00745DC5">
              <w:rPr>
                <w:sz w:val="28"/>
                <w:szCs w:val="28"/>
              </w:rPr>
              <w:t xml:space="preserve"> г. Самара, ул. Стар</w:t>
            </w:r>
            <w:proofErr w:type="gramStart"/>
            <w:r w:rsidRPr="00745DC5">
              <w:rPr>
                <w:sz w:val="28"/>
                <w:szCs w:val="28"/>
              </w:rPr>
              <w:t>а-</w:t>
            </w:r>
            <w:proofErr w:type="gramEnd"/>
            <w:r w:rsidRPr="00745DC5">
              <w:rPr>
                <w:sz w:val="28"/>
                <w:szCs w:val="28"/>
              </w:rPr>
              <w:t xml:space="preserve"> </w:t>
            </w:r>
            <w:proofErr w:type="spellStart"/>
            <w:r w:rsidRPr="00745DC5">
              <w:rPr>
                <w:sz w:val="28"/>
                <w:szCs w:val="28"/>
              </w:rPr>
              <w:t>Загора</w:t>
            </w:r>
            <w:proofErr w:type="spellEnd"/>
            <w:r w:rsidRPr="00745DC5">
              <w:rPr>
                <w:sz w:val="28"/>
                <w:szCs w:val="28"/>
              </w:rPr>
              <w:t>, д. 161а.</w:t>
            </w:r>
          </w:p>
          <w:p w:rsidR="00745DC5" w:rsidRPr="00745DC5" w:rsidRDefault="00745DC5" w:rsidP="00745DC5">
            <w:pPr>
              <w:jc w:val="both"/>
              <w:rPr>
                <w:sz w:val="28"/>
                <w:szCs w:val="28"/>
              </w:rPr>
            </w:pPr>
            <w:r w:rsidRPr="00745DC5">
              <w:rPr>
                <w:sz w:val="28"/>
                <w:szCs w:val="28"/>
              </w:rPr>
              <w:t xml:space="preserve">Сроки (периоды) поставки товара:  в течение </w:t>
            </w:r>
            <w:r w:rsidR="00606347">
              <w:rPr>
                <w:sz w:val="28"/>
                <w:szCs w:val="28"/>
              </w:rPr>
              <w:t>5</w:t>
            </w:r>
            <w:r w:rsidRPr="00745DC5">
              <w:rPr>
                <w:sz w:val="28"/>
                <w:szCs w:val="28"/>
              </w:rPr>
              <w:t xml:space="preserve"> (</w:t>
            </w:r>
            <w:r w:rsidR="00606347">
              <w:rPr>
                <w:sz w:val="28"/>
                <w:szCs w:val="28"/>
              </w:rPr>
              <w:t>пяти</w:t>
            </w:r>
            <w:r w:rsidRPr="00745DC5">
              <w:rPr>
                <w:sz w:val="28"/>
                <w:szCs w:val="28"/>
              </w:rPr>
              <w:t>) рабочих дней с момента подачи  заявки в рабочие дни:</w:t>
            </w:r>
          </w:p>
          <w:p w:rsidR="00745DC5" w:rsidRPr="00745DC5" w:rsidRDefault="00745DC5" w:rsidP="00745DC5">
            <w:pPr>
              <w:jc w:val="both"/>
              <w:rPr>
                <w:sz w:val="28"/>
                <w:szCs w:val="28"/>
              </w:rPr>
            </w:pPr>
            <w:r w:rsidRPr="00745DC5">
              <w:rPr>
                <w:sz w:val="28"/>
                <w:szCs w:val="28"/>
              </w:rPr>
              <w:t xml:space="preserve"> - понедельник - четверг с 9-00 до 17-00 часов, </w:t>
            </w:r>
          </w:p>
          <w:p w:rsidR="00745DC5" w:rsidRPr="00745DC5" w:rsidRDefault="00745DC5" w:rsidP="00745DC5">
            <w:pPr>
              <w:jc w:val="both"/>
              <w:rPr>
                <w:sz w:val="28"/>
                <w:szCs w:val="28"/>
              </w:rPr>
            </w:pPr>
            <w:r w:rsidRPr="00745DC5">
              <w:rPr>
                <w:sz w:val="28"/>
                <w:szCs w:val="28"/>
              </w:rPr>
              <w:t xml:space="preserve"> - пятница с 9-00 до 16-00 часов.</w:t>
            </w:r>
          </w:p>
          <w:p w:rsidR="00AE6876" w:rsidRPr="00A00567" w:rsidRDefault="00AE6876" w:rsidP="002221C0">
            <w:pPr>
              <w:ind w:firstLine="708"/>
              <w:jc w:val="both"/>
              <w:rPr>
                <w:sz w:val="26"/>
                <w:szCs w:val="17"/>
              </w:rPr>
            </w:pP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t xml:space="preserve">Условия поставки товаров и порядок приема-передачи товара: 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Транспортировка должна соответствовать стандартам и требованиям, установленным в Российской Федерации в зависимости от физических и физико-химических свойств (свет, влага, температурный режим). Тара должна обеспечивать сохранность Товара во время транспортировки и погрузочно-разгрузочных работ. Разгрузка товара и подъем его до склада Заказчика производится силами и (или) за счет Поставщика.</w:t>
            </w:r>
          </w:p>
          <w:p w:rsidR="00AE6876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Pr="00872C4C" w:rsidRDefault="00A45F58" w:rsidP="002221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Приемка товара проводится З</w:t>
            </w:r>
            <w:r w:rsidR="00AE6876" w:rsidRPr="00872C4C">
              <w:rPr>
                <w:b/>
                <w:sz w:val="28"/>
                <w:szCs w:val="28"/>
              </w:rPr>
              <w:t>аказчиком в следующем порядке: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lastRenderedPageBreak/>
              <w:t>- проверка соответствия информации, указанной в товарной накладной, заявке заказчика на предмет полноты исполнения заявки;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наличия и правильности оформления документов, подтверждающих качество и безопасность поставленных товаров;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соответствия количества товара, указанного в товарной накладной и фактически доставленного заказчику;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- проверка целостности упаковки, температурного режима перевозки, качества товара, срока его годности.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Товар принимается заказчиком в присутствии представителя поставщика, имеющего при себе доверенность от поставщика, оформленную в соответствии с действующим законодательством.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proofErr w:type="gramStart"/>
            <w:r w:rsidRPr="00872C4C">
              <w:rPr>
                <w:sz w:val="28"/>
                <w:szCs w:val="28"/>
              </w:rPr>
              <w:t>В случае отсутствия у представителя поставщика при себе доверенности на право подписания</w:t>
            </w:r>
            <w:r w:rsidR="00A45F58">
              <w:rPr>
                <w:sz w:val="28"/>
                <w:szCs w:val="28"/>
              </w:rPr>
              <w:t xml:space="preserve"> акта </w:t>
            </w:r>
            <w:r w:rsidR="00745DC5">
              <w:rPr>
                <w:sz w:val="28"/>
                <w:szCs w:val="28"/>
              </w:rPr>
              <w:t>поставки</w:t>
            </w:r>
            <w:r w:rsidR="00A45F58">
              <w:rPr>
                <w:sz w:val="28"/>
                <w:szCs w:val="28"/>
              </w:rPr>
              <w:t xml:space="preserve"> товара на складе</w:t>
            </w:r>
            <w:proofErr w:type="gramEnd"/>
            <w:r w:rsidR="00A45F58">
              <w:rPr>
                <w:sz w:val="28"/>
                <w:szCs w:val="28"/>
              </w:rPr>
              <w:t xml:space="preserve"> З</w:t>
            </w:r>
            <w:r w:rsidRPr="00872C4C">
              <w:rPr>
                <w:sz w:val="28"/>
                <w:szCs w:val="28"/>
              </w:rPr>
              <w:t>аказчика, приемка товара и составления акта производится с участием представителя поставщика, доставившего товар, а его подпись в акте удостоверяется подписями двух привлеченных представителей заказчика.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Представитель поставщика не может отказаться от участия в приемке товара, в противном случае, акт составляется в одностороннем порядке с указанием отказа представителя поставщика. </w:t>
            </w:r>
          </w:p>
          <w:p w:rsidR="00AE6876" w:rsidRPr="00872C4C" w:rsidRDefault="00AE6876" w:rsidP="002221C0">
            <w:pPr>
              <w:jc w:val="both"/>
              <w:rPr>
                <w:b/>
                <w:sz w:val="28"/>
                <w:szCs w:val="28"/>
              </w:rPr>
            </w:pPr>
          </w:p>
          <w:p w:rsidR="00AE6876" w:rsidRPr="00872C4C" w:rsidRDefault="00AE6876" w:rsidP="002221C0">
            <w:pPr>
              <w:jc w:val="both"/>
              <w:rPr>
                <w:b/>
                <w:sz w:val="28"/>
                <w:szCs w:val="28"/>
              </w:rPr>
            </w:pPr>
            <w:r w:rsidRPr="00872C4C">
              <w:rPr>
                <w:b/>
                <w:sz w:val="28"/>
                <w:szCs w:val="28"/>
              </w:rPr>
              <w:t xml:space="preserve">Требования к сроку и (или) объему предоставления гарантий качества, к обслуживанию товара, к расходам на эксплуатацию (устанавливаются при необходимости): </w:t>
            </w:r>
          </w:p>
          <w:p w:rsidR="00AE6876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Качество поставляемого товара должно соответствовать требованиям к качеству, установленным законодательством Российской Федерации.   </w:t>
            </w:r>
          </w:p>
          <w:p w:rsidR="00C15C40" w:rsidRPr="00872C4C" w:rsidRDefault="00C15C40" w:rsidP="002221C0">
            <w:pPr>
              <w:jc w:val="both"/>
              <w:rPr>
                <w:sz w:val="28"/>
                <w:szCs w:val="28"/>
              </w:rPr>
            </w:pPr>
            <w:r w:rsidRPr="00C15C40">
              <w:rPr>
                <w:sz w:val="28"/>
                <w:szCs w:val="28"/>
              </w:rPr>
              <w:t>На поставляемый Товар Поставщик предоставляет гарантию 12 (двенадцать месяцев) с момента подписания Заказчиком Акта поставки Товара.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 xml:space="preserve">Поставляемый товар (партия товара), а также тара, упаковка и маркировка должны соответствовать действующим ГОСТам </w:t>
            </w:r>
            <w:r w:rsidRPr="00872C4C">
              <w:rPr>
                <w:sz w:val="28"/>
                <w:szCs w:val="20"/>
              </w:rPr>
              <w:t>и/или документам, разрабатываемыми и применяемыми в национальной системе стандартизации,</w:t>
            </w:r>
            <w:r w:rsidRPr="00872C4C">
              <w:rPr>
                <w:sz w:val="28"/>
                <w:szCs w:val="28"/>
              </w:rPr>
              <w:t xml:space="preserve"> в случае если установлено соответствующее требование в описании объекта закупки. </w:t>
            </w:r>
            <w:r w:rsidRPr="00872C4C">
              <w:rPr>
                <w:sz w:val="28"/>
                <w:szCs w:val="20"/>
              </w:rPr>
              <w:t>В случае</w:t>
            </w:r>
            <w:proofErr w:type="gramStart"/>
            <w:r w:rsidRPr="00872C4C">
              <w:rPr>
                <w:sz w:val="28"/>
                <w:szCs w:val="20"/>
              </w:rPr>
              <w:t>,</w:t>
            </w:r>
            <w:proofErr w:type="gramEnd"/>
            <w:r w:rsidRPr="00872C4C">
              <w:rPr>
                <w:sz w:val="28"/>
                <w:szCs w:val="20"/>
              </w:rPr>
              <w:t xml:space="preserve"> если  поставляемый товар включен в единый перечень продукции, подлежащей обязательной сертификации, и/или единый перечень продукции, подтверждение соответствия которой осуществляется в форме принятия декларации о соответствии, п</w:t>
            </w:r>
            <w:r w:rsidRPr="00872C4C">
              <w:rPr>
                <w:sz w:val="28"/>
                <w:szCs w:val="28"/>
              </w:rPr>
              <w:t>ри поставке товара Поставщик передает Заказчику документы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или сертификаты соответствия (декларации о соответствии) требованиям решения Комиссии Таможенного союза от 23.09.2011 №797 «О принятии технического регламента Таможенного союза «О безопасности продукции, предназначенной для детей и подростков».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  <w:r w:rsidRPr="00872C4C">
              <w:rPr>
                <w:sz w:val="28"/>
                <w:szCs w:val="28"/>
              </w:rPr>
              <w:t>.</w:t>
            </w:r>
          </w:p>
          <w:p w:rsidR="00AE6876" w:rsidRPr="00872C4C" w:rsidRDefault="00AE6876" w:rsidP="002221C0">
            <w:pPr>
              <w:jc w:val="both"/>
              <w:rPr>
                <w:sz w:val="28"/>
                <w:szCs w:val="28"/>
              </w:rPr>
            </w:pPr>
          </w:p>
          <w:p w:rsidR="00AE6876" w:rsidRPr="00397B1D" w:rsidRDefault="00AE6876" w:rsidP="002221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612D" w:rsidRDefault="00D70F22" w:rsidP="00AE6876"/>
    <w:sectPr w:rsidR="002F612D" w:rsidSect="00AE68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0"/>
    <w:rsid w:val="002226FC"/>
    <w:rsid w:val="00580C1A"/>
    <w:rsid w:val="00606347"/>
    <w:rsid w:val="00712A7D"/>
    <w:rsid w:val="00745DC5"/>
    <w:rsid w:val="007B6525"/>
    <w:rsid w:val="009D4610"/>
    <w:rsid w:val="00A45F58"/>
    <w:rsid w:val="00AD402B"/>
    <w:rsid w:val="00AE6876"/>
    <w:rsid w:val="00C15C40"/>
    <w:rsid w:val="00D70F22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AA51-8455-4122-B554-DE0A947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2018-04-12T13:51:00Z</dcterms:created>
  <dcterms:modified xsi:type="dcterms:W3CDTF">2018-10-26T05:45:00Z</dcterms:modified>
</cp:coreProperties>
</file>