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A59C8" w14:textId="77777777" w:rsidR="00611F50" w:rsidRDefault="00611F50" w:rsidP="009E5261">
      <w:pPr>
        <w:shd w:val="clear" w:color="auto" w:fill="FFFFFF"/>
        <w:jc w:val="both"/>
        <w:outlineLvl w:val="0"/>
        <w:rPr>
          <w:b/>
          <w:sz w:val="27"/>
          <w:szCs w:val="27"/>
        </w:rPr>
        <w:sectPr w:rsidR="00611F50" w:rsidSect="00063E4E">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7" w:h="16840" w:code="9"/>
          <w:pgMar w:top="1418" w:right="851" w:bottom="1361" w:left="1418" w:header="709" w:footer="709" w:gutter="0"/>
          <w:cols w:space="708"/>
          <w:titlePg/>
          <w:docGrid w:linePitch="360"/>
        </w:sectPr>
      </w:pPr>
      <w:bookmarkStart w:id="0" w:name="_Toc174791508"/>
    </w:p>
    <w:p w14:paraId="7C030C71" w14:textId="05363DE1" w:rsidR="00AA2CF1" w:rsidRPr="00B3236C" w:rsidRDefault="00BE29ED" w:rsidP="00F45BEA">
      <w:pPr>
        <w:shd w:val="clear" w:color="auto" w:fill="FFFFFF"/>
        <w:jc w:val="center"/>
        <w:outlineLvl w:val="0"/>
        <w:rPr>
          <w:b/>
          <w:sz w:val="27"/>
          <w:szCs w:val="27"/>
        </w:rPr>
      </w:pPr>
      <w:bookmarkStart w:id="1" w:name="_GoBack"/>
      <w:bookmarkEnd w:id="0"/>
      <w:bookmarkEnd w:id="1"/>
      <w:r>
        <w:rPr>
          <w:b/>
          <w:sz w:val="27"/>
          <w:szCs w:val="27"/>
        </w:rPr>
        <w:lastRenderedPageBreak/>
        <w:t>Техническое</w:t>
      </w:r>
      <w:r w:rsidR="00B3236C">
        <w:rPr>
          <w:b/>
          <w:sz w:val="27"/>
          <w:szCs w:val="27"/>
        </w:rPr>
        <w:t xml:space="preserve"> </w:t>
      </w:r>
      <w:r>
        <w:rPr>
          <w:b/>
          <w:sz w:val="27"/>
          <w:szCs w:val="27"/>
        </w:rPr>
        <w:t>задание</w:t>
      </w:r>
    </w:p>
    <w:p w14:paraId="1C01537F" w14:textId="77777777" w:rsidR="009E5261" w:rsidRDefault="009E5261" w:rsidP="009E5261">
      <w:pPr>
        <w:shd w:val="clear" w:color="auto" w:fill="FFFFFF"/>
        <w:jc w:val="both"/>
        <w:outlineLvl w:val="0"/>
        <w:rPr>
          <w:b/>
          <w:sz w:val="27"/>
          <w:szCs w:val="27"/>
        </w:rPr>
      </w:pPr>
    </w:p>
    <w:p w14:paraId="79ED0022" w14:textId="77777777" w:rsidR="00823121" w:rsidRPr="00BD3B68" w:rsidRDefault="00823121" w:rsidP="00823121">
      <w:pPr>
        <w:keepNext/>
        <w:keepLines/>
        <w:tabs>
          <w:tab w:val="left" w:pos="993"/>
        </w:tabs>
        <w:ind w:firstLine="709"/>
        <w:jc w:val="center"/>
        <w:outlineLvl w:val="0"/>
        <w:rPr>
          <w:b/>
        </w:rPr>
      </w:pPr>
      <w:r w:rsidRPr="00BD3B68">
        <w:rPr>
          <w:b/>
        </w:rPr>
        <w:t>Выполнение работ по</w:t>
      </w:r>
      <w:r w:rsidRPr="00BD3B68">
        <w:rPr>
          <w:b/>
          <w:lang w:val="en-US"/>
        </w:rPr>
        <w:t> </w:t>
      </w:r>
      <w:r w:rsidRPr="00BD3B68">
        <w:rPr>
          <w:b/>
        </w:rPr>
        <w:t>сервисному сопровождению и развитию Федеральной государственной информационной системы Единой интегрированной информационной системы «Соцстрах» и связанного с ней прикладного программного обеспечения</w:t>
      </w:r>
    </w:p>
    <w:p w14:paraId="142AFFC1" w14:textId="77777777" w:rsidR="00823121" w:rsidRPr="00823121" w:rsidRDefault="00823121" w:rsidP="00823121">
      <w:pPr>
        <w:widowControl w:val="0"/>
        <w:suppressLineNumbers/>
        <w:tabs>
          <w:tab w:val="left" w:pos="993"/>
        </w:tabs>
        <w:ind w:firstLine="709"/>
        <w:rPr>
          <w:color w:val="000000"/>
        </w:rPr>
      </w:pPr>
      <w:bookmarkStart w:id="2" w:name="_Toc431826894"/>
      <w:bookmarkStart w:id="3" w:name="_Toc431830677"/>
      <w:bookmarkStart w:id="4" w:name="_Toc431832494"/>
      <w:bookmarkStart w:id="5" w:name="_Toc431834979"/>
      <w:bookmarkStart w:id="6" w:name="_Toc436392913"/>
      <w:bookmarkStart w:id="7" w:name="_Toc457397896"/>
      <w:bookmarkStart w:id="8" w:name="_Toc396472854"/>
    </w:p>
    <w:p w14:paraId="50A25C10" w14:textId="77777777" w:rsidR="00823121" w:rsidRPr="00823121" w:rsidRDefault="00823121" w:rsidP="00CD28B4">
      <w:pPr>
        <w:keepNext/>
        <w:keepLines/>
        <w:widowControl w:val="0"/>
        <w:numPr>
          <w:ilvl w:val="0"/>
          <w:numId w:val="72"/>
        </w:numPr>
        <w:tabs>
          <w:tab w:val="clear" w:pos="700"/>
          <w:tab w:val="num" w:pos="993"/>
        </w:tabs>
        <w:ind w:left="0" w:firstLine="709"/>
        <w:jc w:val="both"/>
        <w:outlineLvl w:val="1"/>
        <w:rPr>
          <w:b/>
          <w:bCs/>
          <w:kern w:val="32"/>
        </w:rPr>
      </w:pPr>
      <w:bookmarkStart w:id="9" w:name="_Toc467058436"/>
      <w:bookmarkStart w:id="10" w:name="_Toc467517029"/>
      <w:bookmarkStart w:id="11" w:name="_Toc467581011"/>
      <w:r w:rsidRPr="00823121">
        <w:rPr>
          <w:b/>
          <w:bCs/>
          <w:kern w:val="32"/>
        </w:rPr>
        <w:t>Список сокращений</w:t>
      </w:r>
      <w:bookmarkEnd w:id="2"/>
      <w:bookmarkEnd w:id="3"/>
      <w:bookmarkEnd w:id="4"/>
      <w:bookmarkEnd w:id="5"/>
      <w:r w:rsidRPr="00823121">
        <w:rPr>
          <w:b/>
          <w:bCs/>
          <w:kern w:val="32"/>
        </w:rPr>
        <w:t xml:space="preserve"> и обозначений</w:t>
      </w:r>
      <w:bookmarkEnd w:id="6"/>
      <w:bookmarkEnd w:id="7"/>
      <w:bookmarkEnd w:id="9"/>
      <w:bookmarkEnd w:id="10"/>
      <w:bookmarkEnd w:id="11"/>
    </w:p>
    <w:p w14:paraId="7FB2C08E" w14:textId="77777777" w:rsidR="00823121" w:rsidRPr="00823121" w:rsidRDefault="00823121" w:rsidP="00F1250B">
      <w:pPr>
        <w:widowControl w:val="0"/>
        <w:autoSpaceDE w:val="0"/>
        <w:autoSpaceDN w:val="0"/>
        <w:adjustRightInd w:val="0"/>
        <w:ind w:firstLine="709"/>
        <w:jc w:val="both"/>
      </w:pPr>
      <w:r w:rsidRPr="00823121">
        <w:t>В настоящем Техническом задании по выполнению работ используются следующие сокращения и</w:t>
      </w:r>
      <w:r w:rsidRPr="00823121">
        <w:rPr>
          <w:rFonts w:eastAsia="Calibri"/>
          <w:lang w:eastAsia="en-US"/>
        </w:rPr>
        <w:t> </w:t>
      </w:r>
      <w:r w:rsidRPr="00823121">
        <w:t>термины:</w:t>
      </w:r>
    </w:p>
    <w:p w14:paraId="0791F343" w14:textId="77777777" w:rsidR="00823121" w:rsidRPr="00823121" w:rsidRDefault="00823121" w:rsidP="00F1250B">
      <w:pPr>
        <w:widowControl w:val="0"/>
        <w:autoSpaceDE w:val="0"/>
        <w:autoSpaceDN w:val="0"/>
        <w:adjustRightInd w:val="0"/>
        <w:ind w:firstLine="709"/>
        <w:jc w:val="both"/>
        <w:rPr>
          <w:b/>
          <w:color w:val="000000"/>
        </w:rPr>
      </w:pPr>
      <w:r w:rsidRPr="00823121">
        <w:rPr>
          <w:b/>
          <w:color w:val="000000"/>
        </w:rPr>
        <w:t xml:space="preserve">АИС </w:t>
      </w:r>
      <w:r w:rsidRPr="00823121">
        <w:rPr>
          <w:color w:val="000000"/>
        </w:rPr>
        <w:t xml:space="preserve">– </w:t>
      </w:r>
      <w:r w:rsidRPr="00F1250B">
        <w:t>автоматизированная</w:t>
      </w:r>
      <w:r w:rsidRPr="00823121">
        <w:rPr>
          <w:color w:val="000000"/>
        </w:rPr>
        <w:t xml:space="preserve"> информационная система;</w:t>
      </w:r>
    </w:p>
    <w:p w14:paraId="052E0592" w14:textId="77777777" w:rsidR="00823121" w:rsidRPr="00823121" w:rsidRDefault="00823121" w:rsidP="00F1250B">
      <w:pPr>
        <w:widowControl w:val="0"/>
        <w:autoSpaceDE w:val="0"/>
        <w:autoSpaceDN w:val="0"/>
        <w:adjustRightInd w:val="0"/>
        <w:ind w:firstLine="709"/>
        <w:jc w:val="both"/>
        <w:rPr>
          <w:color w:val="000000"/>
        </w:rPr>
      </w:pPr>
      <w:r w:rsidRPr="00823121">
        <w:rPr>
          <w:b/>
          <w:color w:val="000000"/>
        </w:rPr>
        <w:t>АРМ</w:t>
      </w:r>
      <w:r w:rsidRPr="00823121">
        <w:rPr>
          <w:color w:val="000000"/>
        </w:rPr>
        <w:t xml:space="preserve"> – </w:t>
      </w:r>
      <w:r w:rsidRPr="00F1250B">
        <w:t>автоматизированное</w:t>
      </w:r>
      <w:r w:rsidRPr="00823121">
        <w:rPr>
          <w:color w:val="000000"/>
        </w:rPr>
        <w:t xml:space="preserve"> рабочее место;</w:t>
      </w:r>
    </w:p>
    <w:p w14:paraId="5198564E" w14:textId="77777777" w:rsidR="00823121" w:rsidRPr="00823121" w:rsidRDefault="00823121" w:rsidP="00F1250B">
      <w:pPr>
        <w:widowControl w:val="0"/>
        <w:autoSpaceDE w:val="0"/>
        <w:autoSpaceDN w:val="0"/>
        <w:adjustRightInd w:val="0"/>
        <w:ind w:firstLine="709"/>
        <w:jc w:val="both"/>
        <w:rPr>
          <w:color w:val="000000"/>
        </w:rPr>
      </w:pPr>
      <w:r w:rsidRPr="00823121">
        <w:rPr>
          <w:b/>
          <w:color w:val="000000"/>
          <w:lang w:val="en-US"/>
        </w:rPr>
        <w:t>AC</w:t>
      </w:r>
      <w:r w:rsidRPr="00823121">
        <w:rPr>
          <w:color w:val="000000"/>
        </w:rPr>
        <w:t xml:space="preserve"> – </w:t>
      </w:r>
      <w:r w:rsidRPr="00F1250B">
        <w:t>автоматизированная</w:t>
      </w:r>
      <w:r w:rsidRPr="00823121">
        <w:rPr>
          <w:color w:val="000000"/>
        </w:rPr>
        <w:t xml:space="preserve"> система;</w:t>
      </w:r>
    </w:p>
    <w:p w14:paraId="5C33C4E0" w14:textId="77777777" w:rsidR="00823121" w:rsidRPr="00823121" w:rsidRDefault="00823121" w:rsidP="00F1250B">
      <w:pPr>
        <w:widowControl w:val="0"/>
        <w:autoSpaceDE w:val="0"/>
        <w:autoSpaceDN w:val="0"/>
        <w:adjustRightInd w:val="0"/>
        <w:ind w:firstLine="709"/>
        <w:jc w:val="both"/>
        <w:rPr>
          <w:color w:val="000000"/>
        </w:rPr>
      </w:pPr>
      <w:r w:rsidRPr="00823121">
        <w:rPr>
          <w:b/>
          <w:color w:val="000000"/>
        </w:rPr>
        <w:t>АСУФИ</w:t>
      </w:r>
      <w:r w:rsidRPr="00823121">
        <w:rPr>
          <w:color w:val="000000"/>
        </w:rPr>
        <w:t xml:space="preserve"> – </w:t>
      </w:r>
      <w:r w:rsidRPr="00D13A13">
        <w:t>Автоматизированная</w:t>
      </w:r>
      <w:r w:rsidRPr="00823121">
        <w:rPr>
          <w:color w:val="000000"/>
        </w:rPr>
        <w:t xml:space="preserve"> система учёта федерального имущества;</w:t>
      </w:r>
    </w:p>
    <w:p w14:paraId="4914BDB6" w14:textId="77777777" w:rsidR="00823121" w:rsidRPr="00823121" w:rsidRDefault="00823121" w:rsidP="00F1250B">
      <w:pPr>
        <w:widowControl w:val="0"/>
        <w:autoSpaceDE w:val="0"/>
        <w:autoSpaceDN w:val="0"/>
        <w:adjustRightInd w:val="0"/>
        <w:ind w:firstLine="709"/>
        <w:jc w:val="both"/>
        <w:rPr>
          <w:color w:val="000000"/>
        </w:rPr>
      </w:pPr>
      <w:r w:rsidRPr="00823121">
        <w:rPr>
          <w:b/>
          <w:color w:val="000000"/>
        </w:rPr>
        <w:t>БД</w:t>
      </w:r>
      <w:r w:rsidRPr="00823121">
        <w:rPr>
          <w:color w:val="000000"/>
        </w:rPr>
        <w:t xml:space="preserve"> – база данных;</w:t>
      </w:r>
    </w:p>
    <w:p w14:paraId="3BBEBE04" w14:textId="6CA1B9D8" w:rsidR="00823121" w:rsidRDefault="00823121" w:rsidP="00F1250B">
      <w:pPr>
        <w:widowControl w:val="0"/>
        <w:autoSpaceDE w:val="0"/>
        <w:autoSpaceDN w:val="0"/>
        <w:adjustRightInd w:val="0"/>
        <w:ind w:firstLine="709"/>
        <w:jc w:val="both"/>
        <w:rPr>
          <w:color w:val="000000"/>
        </w:rPr>
      </w:pPr>
      <w:r w:rsidRPr="00823121">
        <w:rPr>
          <w:b/>
          <w:color w:val="000000"/>
        </w:rPr>
        <w:t>БЛН</w:t>
      </w:r>
      <w:r w:rsidRPr="00823121">
        <w:rPr>
          <w:color w:val="000000"/>
        </w:rPr>
        <w:t xml:space="preserve"> – бланк </w:t>
      </w:r>
      <w:r w:rsidRPr="00F1250B">
        <w:t>листка</w:t>
      </w:r>
      <w:r w:rsidRPr="00823121">
        <w:rPr>
          <w:color w:val="000000"/>
        </w:rPr>
        <w:t xml:space="preserve"> </w:t>
      </w:r>
      <w:r w:rsidRPr="00D13A13">
        <w:t>нетрудоспособности</w:t>
      </w:r>
      <w:r w:rsidRPr="00823121">
        <w:rPr>
          <w:color w:val="000000"/>
        </w:rPr>
        <w:t>;</w:t>
      </w:r>
    </w:p>
    <w:p w14:paraId="136374F4" w14:textId="492A426D" w:rsidR="0064395C" w:rsidRPr="00842E17" w:rsidRDefault="0064395C" w:rsidP="00F1250B">
      <w:pPr>
        <w:widowControl w:val="0"/>
        <w:autoSpaceDE w:val="0"/>
        <w:autoSpaceDN w:val="0"/>
        <w:adjustRightInd w:val="0"/>
        <w:ind w:firstLine="709"/>
        <w:jc w:val="both"/>
        <w:rPr>
          <w:color w:val="000000"/>
        </w:rPr>
      </w:pPr>
      <w:r w:rsidRPr="0064395C">
        <w:rPr>
          <w:b/>
          <w:color w:val="000000"/>
        </w:rPr>
        <w:t xml:space="preserve">ВНиМ </w:t>
      </w:r>
      <w:r w:rsidRPr="00842E17">
        <w:rPr>
          <w:color w:val="000000"/>
        </w:rPr>
        <w:t xml:space="preserve">– </w:t>
      </w:r>
      <w:r>
        <w:rPr>
          <w:color w:val="000000"/>
        </w:rPr>
        <w:t>временная нетрудоспособность и материнство;</w:t>
      </w:r>
      <w:r w:rsidRPr="00842E17">
        <w:rPr>
          <w:color w:val="000000"/>
        </w:rPr>
        <w:t xml:space="preserve"> </w:t>
      </w:r>
    </w:p>
    <w:p w14:paraId="1F8C838F" w14:textId="3C7FB11A" w:rsidR="00823121" w:rsidRPr="00823121" w:rsidRDefault="00823121" w:rsidP="00F1250B">
      <w:pPr>
        <w:widowControl w:val="0"/>
        <w:autoSpaceDE w:val="0"/>
        <w:autoSpaceDN w:val="0"/>
        <w:adjustRightInd w:val="0"/>
        <w:ind w:firstLine="709"/>
        <w:jc w:val="both"/>
        <w:rPr>
          <w:color w:val="000000"/>
        </w:rPr>
      </w:pPr>
      <w:r w:rsidRPr="00823121">
        <w:rPr>
          <w:b/>
          <w:color w:val="000000"/>
        </w:rPr>
        <w:t>ГИС ГМП</w:t>
      </w:r>
      <w:r w:rsidRPr="00823121">
        <w:rPr>
          <w:color w:val="000000"/>
        </w:rPr>
        <w:t xml:space="preserve"> – </w:t>
      </w:r>
      <w:r w:rsidRPr="00F1250B">
        <w:t>Государственная</w:t>
      </w:r>
      <w:r w:rsidRPr="00823121">
        <w:rPr>
          <w:color w:val="000000"/>
        </w:rPr>
        <w:t xml:space="preserve"> информационная система о государственных и муниципальных платежах;</w:t>
      </w:r>
    </w:p>
    <w:p w14:paraId="6C9FD233" w14:textId="322CEDD8" w:rsidR="00823121" w:rsidRDefault="00823121" w:rsidP="00F1250B">
      <w:pPr>
        <w:widowControl w:val="0"/>
        <w:autoSpaceDE w:val="0"/>
        <w:autoSpaceDN w:val="0"/>
        <w:adjustRightInd w:val="0"/>
        <w:ind w:firstLine="709"/>
        <w:jc w:val="both"/>
        <w:rPr>
          <w:color w:val="000000"/>
        </w:rPr>
      </w:pPr>
      <w:r w:rsidRPr="00823121">
        <w:rPr>
          <w:b/>
          <w:color w:val="000000"/>
        </w:rPr>
        <w:t>ГК</w:t>
      </w:r>
      <w:r w:rsidRPr="00823121">
        <w:rPr>
          <w:color w:val="000000"/>
        </w:rPr>
        <w:t xml:space="preserve"> – </w:t>
      </w:r>
      <w:r w:rsidRPr="00F1250B">
        <w:t>Государственный</w:t>
      </w:r>
      <w:r w:rsidRPr="00823121">
        <w:rPr>
          <w:color w:val="000000"/>
        </w:rPr>
        <w:t xml:space="preserve"> контракт;</w:t>
      </w:r>
    </w:p>
    <w:p w14:paraId="00AD4B18" w14:textId="1AC6D040" w:rsidR="009554E4" w:rsidRPr="00842E17" w:rsidRDefault="009554E4" w:rsidP="009554E4">
      <w:pPr>
        <w:widowControl w:val="0"/>
        <w:autoSpaceDE w:val="0"/>
        <w:autoSpaceDN w:val="0"/>
        <w:adjustRightInd w:val="0"/>
        <w:ind w:firstLine="709"/>
        <w:jc w:val="both"/>
        <w:rPr>
          <w:color w:val="000000"/>
        </w:rPr>
      </w:pPr>
      <w:r w:rsidRPr="005F3F55">
        <w:rPr>
          <w:b/>
          <w:color w:val="000000"/>
        </w:rPr>
        <w:t>ГЛК</w:t>
      </w:r>
      <w:r w:rsidR="00A667CA">
        <w:rPr>
          <w:color w:val="000000"/>
        </w:rPr>
        <w:t xml:space="preserve"> – </w:t>
      </w:r>
      <w:r w:rsidR="00B27C0F">
        <w:rPr>
          <w:color w:val="000000"/>
        </w:rPr>
        <w:t>граждане льготной категории</w:t>
      </w:r>
      <w:r w:rsidR="00A667CA" w:rsidRPr="00842E17">
        <w:rPr>
          <w:color w:val="000000"/>
        </w:rPr>
        <w:t>;</w:t>
      </w:r>
    </w:p>
    <w:p w14:paraId="4A4FD2C8" w14:textId="77777777" w:rsidR="00823121" w:rsidRPr="00823121" w:rsidRDefault="00823121" w:rsidP="00F1250B">
      <w:pPr>
        <w:widowControl w:val="0"/>
        <w:autoSpaceDE w:val="0"/>
        <w:autoSpaceDN w:val="0"/>
        <w:adjustRightInd w:val="0"/>
        <w:ind w:firstLine="709"/>
        <w:jc w:val="both"/>
        <w:rPr>
          <w:iCs/>
          <w:color w:val="000000"/>
        </w:rPr>
      </w:pPr>
      <w:r w:rsidRPr="00823121">
        <w:rPr>
          <w:b/>
          <w:iCs/>
          <w:color w:val="000000"/>
        </w:rPr>
        <w:t>ГОСТ</w:t>
      </w:r>
      <w:r w:rsidRPr="00823121">
        <w:rPr>
          <w:iCs/>
          <w:color w:val="000000"/>
        </w:rPr>
        <w:t xml:space="preserve"> – </w:t>
      </w:r>
      <w:r w:rsidRPr="00F1250B">
        <w:t>государственный</w:t>
      </w:r>
      <w:r w:rsidRPr="00823121">
        <w:rPr>
          <w:iCs/>
          <w:color w:val="000000"/>
        </w:rPr>
        <w:t xml:space="preserve"> стандарт;</w:t>
      </w:r>
    </w:p>
    <w:p w14:paraId="73561DFE" w14:textId="77777777" w:rsidR="00823121" w:rsidRPr="00823121" w:rsidRDefault="00823121" w:rsidP="00F1250B">
      <w:pPr>
        <w:widowControl w:val="0"/>
        <w:autoSpaceDE w:val="0"/>
        <w:autoSpaceDN w:val="0"/>
        <w:adjustRightInd w:val="0"/>
        <w:ind w:firstLine="709"/>
        <w:jc w:val="both"/>
        <w:rPr>
          <w:color w:val="000000"/>
        </w:rPr>
      </w:pPr>
      <w:r w:rsidRPr="00823121">
        <w:rPr>
          <w:b/>
          <w:color w:val="000000"/>
        </w:rPr>
        <w:t>ДИТиЗИ</w:t>
      </w:r>
      <w:r w:rsidRPr="00823121">
        <w:rPr>
          <w:color w:val="000000"/>
        </w:rPr>
        <w:t xml:space="preserve"> – </w:t>
      </w:r>
      <w:r w:rsidRPr="00F1250B">
        <w:t>Департамент</w:t>
      </w:r>
      <w:r w:rsidRPr="00823121">
        <w:rPr>
          <w:color w:val="000000"/>
        </w:rPr>
        <w:t xml:space="preserve"> информационных технологий и защиты информации ФСС РФ;</w:t>
      </w:r>
    </w:p>
    <w:p w14:paraId="52BBF58D" w14:textId="77777777" w:rsidR="00823121" w:rsidRPr="00823121" w:rsidRDefault="00823121" w:rsidP="00D13A13">
      <w:pPr>
        <w:widowControl w:val="0"/>
        <w:autoSpaceDE w:val="0"/>
        <w:autoSpaceDN w:val="0"/>
        <w:adjustRightInd w:val="0"/>
        <w:ind w:firstLine="709"/>
        <w:jc w:val="both"/>
        <w:rPr>
          <w:color w:val="000000"/>
        </w:rPr>
      </w:pPr>
      <w:r w:rsidRPr="00823121">
        <w:rPr>
          <w:b/>
          <w:color w:val="000000"/>
        </w:rPr>
        <w:t>ЕГРИП</w:t>
      </w:r>
      <w:r w:rsidRPr="00823121">
        <w:rPr>
          <w:color w:val="000000"/>
        </w:rPr>
        <w:t xml:space="preserve"> – Единый государственный реестр индивидуальных предпринимателей;</w:t>
      </w:r>
    </w:p>
    <w:p w14:paraId="0FC805E1" w14:textId="77777777" w:rsidR="00823121" w:rsidRPr="00823121" w:rsidRDefault="00823121" w:rsidP="00D13A13">
      <w:pPr>
        <w:widowControl w:val="0"/>
        <w:autoSpaceDE w:val="0"/>
        <w:autoSpaceDN w:val="0"/>
        <w:adjustRightInd w:val="0"/>
        <w:ind w:firstLine="709"/>
        <w:jc w:val="both"/>
        <w:rPr>
          <w:color w:val="000000"/>
        </w:rPr>
      </w:pPr>
      <w:r w:rsidRPr="00823121">
        <w:rPr>
          <w:b/>
          <w:color w:val="000000"/>
        </w:rPr>
        <w:t>ЕГРЮЛ</w:t>
      </w:r>
      <w:r w:rsidRPr="00823121">
        <w:rPr>
          <w:color w:val="000000"/>
        </w:rPr>
        <w:t xml:space="preserve"> – Единый государственный реестр юридических лиц;</w:t>
      </w:r>
    </w:p>
    <w:p w14:paraId="0796528C" w14:textId="4F00DC43" w:rsidR="00823121" w:rsidRPr="00823121" w:rsidRDefault="00823121" w:rsidP="00D13A13">
      <w:pPr>
        <w:widowControl w:val="0"/>
        <w:autoSpaceDE w:val="0"/>
        <w:autoSpaceDN w:val="0"/>
        <w:adjustRightInd w:val="0"/>
        <w:ind w:firstLine="709"/>
        <w:jc w:val="both"/>
        <w:rPr>
          <w:color w:val="000000"/>
        </w:rPr>
      </w:pPr>
      <w:r w:rsidRPr="00823121">
        <w:rPr>
          <w:b/>
          <w:color w:val="000000"/>
        </w:rPr>
        <w:t>ЕИС</w:t>
      </w:r>
      <w:r w:rsidRPr="00823121">
        <w:rPr>
          <w:color w:val="000000"/>
        </w:rPr>
        <w:t xml:space="preserve"> – </w:t>
      </w:r>
      <w:r w:rsidR="00BB3B3B" w:rsidRPr="001035CD">
        <w:rPr>
          <w:color w:val="000000"/>
        </w:rPr>
        <w:t>Официальный сайт единой информационной системы в сфере закупок в информационной сети Интернет</w:t>
      </w:r>
      <w:r w:rsidRPr="00823121">
        <w:rPr>
          <w:color w:val="000000"/>
        </w:rPr>
        <w:t xml:space="preserve"> (</w:t>
      </w:r>
      <w:r w:rsidRPr="001F2EAA">
        <w:rPr>
          <w:color w:val="000000"/>
        </w:rPr>
        <w:t>http://www.zakupki.gov.ru</w:t>
      </w:r>
      <w:r w:rsidRPr="00823121">
        <w:rPr>
          <w:color w:val="000000"/>
        </w:rPr>
        <w:t>);</w:t>
      </w:r>
    </w:p>
    <w:p w14:paraId="2CE9751D" w14:textId="77777777" w:rsidR="00823121" w:rsidRPr="00823121" w:rsidRDefault="00823121" w:rsidP="00D13A13">
      <w:pPr>
        <w:widowControl w:val="0"/>
        <w:autoSpaceDE w:val="0"/>
        <w:autoSpaceDN w:val="0"/>
        <w:adjustRightInd w:val="0"/>
        <w:ind w:firstLine="709"/>
        <w:jc w:val="both"/>
        <w:rPr>
          <w:bCs/>
          <w:color w:val="000000"/>
        </w:rPr>
      </w:pPr>
      <w:r w:rsidRPr="00823121">
        <w:rPr>
          <w:b/>
          <w:color w:val="000000"/>
        </w:rPr>
        <w:t>ЕСН</w:t>
      </w:r>
      <w:r w:rsidRPr="00823121">
        <w:rPr>
          <w:color w:val="000000"/>
        </w:rPr>
        <w:t xml:space="preserve"> – Единый социальный налог;</w:t>
      </w:r>
    </w:p>
    <w:p w14:paraId="133EB27A" w14:textId="77777777" w:rsidR="00823121" w:rsidRPr="00823121" w:rsidRDefault="00823121" w:rsidP="00C66537">
      <w:pPr>
        <w:widowControl w:val="0"/>
        <w:autoSpaceDE w:val="0"/>
        <w:autoSpaceDN w:val="0"/>
        <w:adjustRightInd w:val="0"/>
        <w:ind w:firstLine="709"/>
        <w:jc w:val="both"/>
        <w:rPr>
          <w:b/>
          <w:color w:val="000000"/>
        </w:rPr>
      </w:pPr>
      <w:r w:rsidRPr="00823121">
        <w:rPr>
          <w:b/>
          <w:color w:val="000000"/>
        </w:rPr>
        <w:t xml:space="preserve">Заявитель – </w:t>
      </w:r>
      <w:r w:rsidRPr="00823121">
        <w:rPr>
          <w:color w:val="000000"/>
        </w:rPr>
        <w:t>автор Заявки в ИСУЗ;</w:t>
      </w:r>
    </w:p>
    <w:p w14:paraId="6751BD19" w14:textId="77777777" w:rsidR="00823121" w:rsidRPr="00823121" w:rsidRDefault="00823121" w:rsidP="00C66537">
      <w:pPr>
        <w:widowControl w:val="0"/>
        <w:autoSpaceDE w:val="0"/>
        <w:autoSpaceDN w:val="0"/>
        <w:adjustRightInd w:val="0"/>
        <w:ind w:firstLine="709"/>
        <w:jc w:val="both"/>
        <w:rPr>
          <w:color w:val="000000"/>
        </w:rPr>
      </w:pPr>
      <w:r w:rsidRPr="00823121">
        <w:rPr>
          <w:b/>
          <w:color w:val="000000"/>
        </w:rPr>
        <w:t>ИАС</w:t>
      </w:r>
      <w:r w:rsidRPr="00823121">
        <w:rPr>
          <w:color w:val="000000"/>
        </w:rPr>
        <w:t xml:space="preserve"> –компонента «Информационно-аналитическая система» подсистемы ЦХД ФГИС ЕИИС «Соцстрах»;</w:t>
      </w:r>
    </w:p>
    <w:p w14:paraId="45D04C90" w14:textId="77777777" w:rsidR="00823121" w:rsidRPr="00823121" w:rsidRDefault="00823121" w:rsidP="00C66537">
      <w:pPr>
        <w:widowControl w:val="0"/>
        <w:autoSpaceDE w:val="0"/>
        <w:autoSpaceDN w:val="0"/>
        <w:adjustRightInd w:val="0"/>
        <w:ind w:firstLine="709"/>
        <w:jc w:val="both"/>
        <w:rPr>
          <w:color w:val="000000"/>
        </w:rPr>
      </w:pPr>
      <w:r w:rsidRPr="00823121">
        <w:rPr>
          <w:b/>
          <w:color w:val="000000"/>
        </w:rPr>
        <w:t>ИС</w:t>
      </w:r>
      <w:r w:rsidRPr="00823121">
        <w:rPr>
          <w:color w:val="000000"/>
        </w:rPr>
        <w:t xml:space="preserve"> – информационная система;</w:t>
      </w:r>
    </w:p>
    <w:p w14:paraId="6315FA0A" w14:textId="77777777" w:rsidR="00823121" w:rsidRPr="00823121" w:rsidRDefault="00823121" w:rsidP="00C81B28">
      <w:pPr>
        <w:widowControl w:val="0"/>
        <w:autoSpaceDE w:val="0"/>
        <w:autoSpaceDN w:val="0"/>
        <w:adjustRightInd w:val="0"/>
        <w:ind w:firstLine="709"/>
        <w:jc w:val="both"/>
        <w:rPr>
          <w:color w:val="000000"/>
        </w:rPr>
      </w:pPr>
      <w:r w:rsidRPr="00823121">
        <w:rPr>
          <w:b/>
          <w:color w:val="000000"/>
        </w:rPr>
        <w:t>ИС СЭД</w:t>
      </w:r>
      <w:r w:rsidRPr="00823121">
        <w:rPr>
          <w:color w:val="000000"/>
        </w:rPr>
        <w:t xml:space="preserve"> – Информационная система «Система Электронного Документооборота»;</w:t>
      </w:r>
    </w:p>
    <w:p w14:paraId="5D2647A5" w14:textId="77777777" w:rsidR="00823121" w:rsidRPr="00842E17" w:rsidRDefault="00823121" w:rsidP="00C81B28">
      <w:pPr>
        <w:widowControl w:val="0"/>
        <w:autoSpaceDE w:val="0"/>
        <w:autoSpaceDN w:val="0"/>
        <w:adjustRightInd w:val="0"/>
        <w:ind w:firstLine="709"/>
        <w:jc w:val="both"/>
        <w:rPr>
          <w:color w:val="000000"/>
        </w:rPr>
      </w:pPr>
      <w:r w:rsidRPr="00823121">
        <w:rPr>
          <w:b/>
          <w:color w:val="000000"/>
        </w:rPr>
        <w:t>ИСУЗ</w:t>
      </w:r>
      <w:r w:rsidRPr="00823121">
        <w:rPr>
          <w:color w:val="000000"/>
        </w:rPr>
        <w:t xml:space="preserve"> </w:t>
      </w:r>
      <w:r w:rsidR="00632BB7">
        <w:rPr>
          <w:color w:val="000000"/>
        </w:rPr>
        <w:t>–</w:t>
      </w:r>
      <w:r w:rsidRPr="00823121">
        <w:rPr>
          <w:color w:val="000000"/>
        </w:rPr>
        <w:t xml:space="preserve"> Информационная система управления Заявками</w:t>
      </w:r>
      <w:r w:rsidR="001843A5" w:rsidRPr="00842E17">
        <w:rPr>
          <w:color w:val="000000"/>
        </w:rPr>
        <w:t>;</w:t>
      </w:r>
    </w:p>
    <w:p w14:paraId="20976201" w14:textId="77777777" w:rsidR="00823121" w:rsidRPr="00823121" w:rsidRDefault="00823121" w:rsidP="00C81B28">
      <w:pPr>
        <w:widowControl w:val="0"/>
        <w:autoSpaceDE w:val="0"/>
        <w:autoSpaceDN w:val="0"/>
        <w:adjustRightInd w:val="0"/>
        <w:ind w:firstLine="709"/>
        <w:jc w:val="both"/>
        <w:rPr>
          <w:color w:val="000000"/>
        </w:rPr>
      </w:pPr>
      <w:r w:rsidRPr="00823121">
        <w:rPr>
          <w:b/>
          <w:color w:val="000000"/>
        </w:rPr>
        <w:t>ИТ</w:t>
      </w:r>
      <w:r w:rsidRPr="00823121">
        <w:rPr>
          <w:color w:val="000000"/>
        </w:rPr>
        <w:t xml:space="preserve"> – информационные технологии </w:t>
      </w:r>
      <w:r w:rsidRPr="00823121">
        <w:rPr>
          <w:bCs/>
          <w:color w:val="000000"/>
        </w:rPr>
        <w:t>– процессы, методы поиска, сбора, хранения, обработки, предоставления, распространения информации и способы осуществления таких процессов и методов</w:t>
      </w:r>
      <w:r w:rsidRPr="00823121">
        <w:rPr>
          <w:color w:val="000000"/>
        </w:rPr>
        <w:t>;</w:t>
      </w:r>
    </w:p>
    <w:p w14:paraId="52B36934" w14:textId="77777777" w:rsidR="00823121" w:rsidRPr="00823121" w:rsidRDefault="00823121" w:rsidP="00C81B28">
      <w:pPr>
        <w:widowControl w:val="0"/>
        <w:autoSpaceDE w:val="0"/>
        <w:autoSpaceDN w:val="0"/>
        <w:adjustRightInd w:val="0"/>
        <w:ind w:firstLine="709"/>
        <w:jc w:val="both"/>
        <w:rPr>
          <w:color w:val="000000"/>
        </w:rPr>
      </w:pPr>
      <w:r w:rsidRPr="00823121">
        <w:rPr>
          <w:b/>
          <w:color w:val="000000"/>
        </w:rPr>
        <w:t>ИЦ</w:t>
      </w:r>
      <w:r w:rsidRPr="00823121">
        <w:rPr>
          <w:color w:val="000000"/>
        </w:rPr>
        <w:t xml:space="preserve"> – Инженерный центр, 2-я линия сервисного сопровождения;</w:t>
      </w:r>
    </w:p>
    <w:p w14:paraId="47D7CE3A" w14:textId="77777777" w:rsidR="00823121" w:rsidRPr="00823121" w:rsidRDefault="00823121" w:rsidP="00C81B28">
      <w:pPr>
        <w:widowControl w:val="0"/>
        <w:autoSpaceDE w:val="0"/>
        <w:autoSpaceDN w:val="0"/>
        <w:adjustRightInd w:val="0"/>
        <w:ind w:firstLine="709"/>
        <w:jc w:val="both"/>
        <w:rPr>
          <w:color w:val="000000"/>
        </w:rPr>
      </w:pPr>
      <w:r w:rsidRPr="00823121">
        <w:rPr>
          <w:b/>
          <w:color w:val="000000"/>
        </w:rPr>
        <w:t>КБК, Справочник КБК</w:t>
      </w:r>
      <w:r w:rsidRPr="00823121">
        <w:rPr>
          <w:color w:val="000000"/>
        </w:rPr>
        <w:t xml:space="preserve"> – Справочник кодов бюджетной классификации;</w:t>
      </w:r>
    </w:p>
    <w:p w14:paraId="3D0F54D9"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КЦ</w:t>
      </w:r>
      <w:r w:rsidRPr="00823121">
        <w:rPr>
          <w:color w:val="000000"/>
        </w:rPr>
        <w:t xml:space="preserve"> – Контакт-центр, 1-я линия сервисного сопровождения;</w:t>
      </w:r>
    </w:p>
    <w:p w14:paraId="026D6990" w14:textId="19BBCCCA" w:rsidR="00D87F83" w:rsidRPr="00823121" w:rsidRDefault="00823121" w:rsidP="008263E2">
      <w:pPr>
        <w:widowControl w:val="0"/>
        <w:autoSpaceDE w:val="0"/>
        <w:autoSpaceDN w:val="0"/>
        <w:adjustRightInd w:val="0"/>
        <w:ind w:firstLine="709"/>
        <w:jc w:val="both"/>
        <w:rPr>
          <w:color w:val="000000"/>
        </w:rPr>
      </w:pPr>
      <w:r w:rsidRPr="00823121">
        <w:rPr>
          <w:b/>
          <w:color w:val="000000"/>
        </w:rPr>
        <w:t>ЛК</w:t>
      </w:r>
      <w:r w:rsidRPr="00823121">
        <w:rPr>
          <w:color w:val="000000"/>
        </w:rPr>
        <w:t xml:space="preserve"> – личный кабинет</w:t>
      </w:r>
      <w:r w:rsidR="00D87F83" w:rsidRPr="00823121">
        <w:rPr>
          <w:color w:val="000000"/>
        </w:rPr>
        <w:t>;</w:t>
      </w:r>
    </w:p>
    <w:p w14:paraId="2202106C"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ЛН</w:t>
      </w:r>
      <w:r w:rsidRPr="00823121">
        <w:rPr>
          <w:color w:val="000000"/>
        </w:rPr>
        <w:t xml:space="preserve"> – листок нетрудоспособности;</w:t>
      </w:r>
    </w:p>
    <w:p w14:paraId="443CB781"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 xml:space="preserve">МВГУ – </w:t>
      </w:r>
      <w:r w:rsidRPr="00823121">
        <w:t xml:space="preserve">подсистема предоставления государственных услуг в </w:t>
      </w:r>
      <w:r w:rsidRPr="008263E2">
        <w:rPr>
          <w:color w:val="000000"/>
        </w:rPr>
        <w:t>электронном</w:t>
      </w:r>
      <w:r w:rsidRPr="00823121">
        <w:t xml:space="preserve"> виде и реализации межведомственного взаимодействия ФГИС ЕИИС «Соцстрах»</w:t>
      </w:r>
      <w:r w:rsidRPr="00823121">
        <w:rPr>
          <w:b/>
          <w:color w:val="000000"/>
        </w:rPr>
        <w:t>;</w:t>
      </w:r>
    </w:p>
    <w:p w14:paraId="640FC982"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МО</w:t>
      </w:r>
      <w:r w:rsidRPr="00823121">
        <w:rPr>
          <w:color w:val="000000"/>
        </w:rPr>
        <w:t xml:space="preserve"> – медицинская организация;</w:t>
      </w:r>
    </w:p>
    <w:p w14:paraId="4CB265E7"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МСЭ</w:t>
      </w:r>
      <w:r w:rsidRPr="00823121">
        <w:rPr>
          <w:color w:val="000000"/>
        </w:rPr>
        <w:t xml:space="preserve"> – Бюро медико-социальной экспертизы;</w:t>
      </w:r>
    </w:p>
    <w:p w14:paraId="72FC3B69"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МЭДО</w:t>
      </w:r>
      <w:r w:rsidRPr="00823121">
        <w:rPr>
          <w:color w:val="000000"/>
        </w:rPr>
        <w:t xml:space="preserve"> – Система межведомственного электронного документооборота; </w:t>
      </w:r>
    </w:p>
    <w:p w14:paraId="51802BF2" w14:textId="77777777" w:rsidR="00823121" w:rsidRPr="00823121" w:rsidRDefault="00823121" w:rsidP="008263E2">
      <w:pPr>
        <w:widowControl w:val="0"/>
        <w:autoSpaceDE w:val="0"/>
        <w:autoSpaceDN w:val="0"/>
        <w:adjustRightInd w:val="0"/>
        <w:ind w:firstLine="709"/>
        <w:jc w:val="both"/>
        <w:rPr>
          <w:bCs/>
          <w:color w:val="000000"/>
        </w:rPr>
      </w:pPr>
      <w:r w:rsidRPr="00823121">
        <w:rPr>
          <w:b/>
          <w:bCs/>
          <w:color w:val="000000"/>
        </w:rPr>
        <w:t>НДФЛ</w:t>
      </w:r>
      <w:r w:rsidRPr="00823121">
        <w:rPr>
          <w:bCs/>
          <w:color w:val="000000"/>
        </w:rPr>
        <w:t xml:space="preserve"> – налог на доходы физических лиц;</w:t>
      </w:r>
    </w:p>
    <w:p w14:paraId="3D22C60B" w14:textId="00AA57C3" w:rsidR="00823121" w:rsidRPr="00823121" w:rsidRDefault="00823121" w:rsidP="008263E2">
      <w:pPr>
        <w:widowControl w:val="0"/>
        <w:autoSpaceDE w:val="0"/>
        <w:autoSpaceDN w:val="0"/>
        <w:adjustRightInd w:val="0"/>
        <w:ind w:firstLine="709"/>
        <w:jc w:val="both"/>
        <w:rPr>
          <w:color w:val="000000"/>
        </w:rPr>
      </w:pPr>
      <w:r w:rsidRPr="00823121">
        <w:rPr>
          <w:b/>
          <w:color w:val="000000"/>
        </w:rPr>
        <w:t>НС</w:t>
      </w:r>
      <w:r w:rsidRPr="00823121">
        <w:rPr>
          <w:color w:val="000000"/>
        </w:rPr>
        <w:t xml:space="preserve"> – несчастный случай на производстве;</w:t>
      </w:r>
    </w:p>
    <w:p w14:paraId="7A1479BF"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НСИ</w:t>
      </w:r>
      <w:r w:rsidRPr="00823121">
        <w:rPr>
          <w:color w:val="000000"/>
        </w:rPr>
        <w:t xml:space="preserve"> – нормативно-справочная информация;</w:t>
      </w:r>
    </w:p>
    <w:p w14:paraId="7E8F87D9" w14:textId="77777777" w:rsidR="00823121" w:rsidRPr="00823121" w:rsidRDefault="00823121" w:rsidP="008263E2">
      <w:pPr>
        <w:widowControl w:val="0"/>
        <w:autoSpaceDE w:val="0"/>
        <w:autoSpaceDN w:val="0"/>
        <w:adjustRightInd w:val="0"/>
        <w:ind w:firstLine="709"/>
        <w:jc w:val="both"/>
        <w:rPr>
          <w:color w:val="000000"/>
        </w:rPr>
      </w:pPr>
      <w:r w:rsidRPr="00DC2751">
        <w:rPr>
          <w:b/>
          <w:color w:val="000000"/>
        </w:rPr>
        <w:lastRenderedPageBreak/>
        <w:t>ОИ</w:t>
      </w:r>
      <w:r w:rsidRPr="00823121">
        <w:rPr>
          <w:color w:val="000000"/>
        </w:rPr>
        <w:t xml:space="preserve"> – организации инвалидов;</w:t>
      </w:r>
    </w:p>
    <w:p w14:paraId="635B8C96"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ОКВЭД-2</w:t>
      </w:r>
      <w:r w:rsidRPr="00823121">
        <w:rPr>
          <w:color w:val="000000"/>
        </w:rPr>
        <w:t xml:space="preserve"> – Общероссийский классификатор видов экономической деятельности ОК 029-2014 (КДЕС Ред.2);</w:t>
      </w:r>
    </w:p>
    <w:p w14:paraId="4A2D40F7"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ОСВ по ОКВЭД-2</w:t>
      </w:r>
      <w:r w:rsidRPr="00823121">
        <w:rPr>
          <w:color w:val="000000"/>
        </w:rPr>
        <w:t xml:space="preserve"> – раздел агрегированных данных в централизованной базе данных аналитической и статистической отчётности подсистем ФГИС ЕИИС «Соцстрах»;</w:t>
      </w:r>
    </w:p>
    <w:p w14:paraId="452221D7"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ОС</w:t>
      </w:r>
      <w:r w:rsidRPr="00823121">
        <w:rPr>
          <w:color w:val="000000"/>
        </w:rPr>
        <w:t xml:space="preserve"> – операционная система;</w:t>
      </w:r>
    </w:p>
    <w:p w14:paraId="49791457"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ОСЗН</w:t>
      </w:r>
      <w:r w:rsidRPr="00823121">
        <w:rPr>
          <w:color w:val="000000"/>
        </w:rPr>
        <w:t xml:space="preserve"> – органы социальной защиты населения;</w:t>
      </w:r>
    </w:p>
    <w:p w14:paraId="450E2246"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Паспорт «Здоровье»</w:t>
      </w:r>
      <w:r w:rsidRPr="00823121">
        <w:rPr>
          <w:color w:val="000000"/>
        </w:rPr>
        <w:t xml:space="preserve"> – раздел агрегированных данных в централизованной базе данных аналитической и статистической отчётности подсистем ФГИС ЕИИС «Соцстрах;</w:t>
      </w:r>
    </w:p>
    <w:p w14:paraId="4A45BB02"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ПВСО</w:t>
      </w:r>
      <w:r w:rsidRPr="00823121">
        <w:rPr>
          <w:color w:val="000000"/>
        </w:rPr>
        <w:t xml:space="preserve"> – Прямые выплаты страхового обеспечения;</w:t>
      </w:r>
    </w:p>
    <w:p w14:paraId="702424EC" w14:textId="7B74824E" w:rsidR="00823121" w:rsidRDefault="00823121" w:rsidP="008263E2">
      <w:pPr>
        <w:widowControl w:val="0"/>
        <w:autoSpaceDE w:val="0"/>
        <w:autoSpaceDN w:val="0"/>
        <w:adjustRightInd w:val="0"/>
        <w:ind w:firstLine="709"/>
        <w:jc w:val="both"/>
        <w:rPr>
          <w:bCs/>
          <w:color w:val="000000"/>
        </w:rPr>
      </w:pPr>
      <w:r w:rsidRPr="00823121">
        <w:rPr>
          <w:b/>
          <w:bCs/>
          <w:color w:val="000000"/>
        </w:rPr>
        <w:t>ПЗ</w:t>
      </w:r>
      <w:r w:rsidRPr="00823121">
        <w:rPr>
          <w:bCs/>
          <w:color w:val="000000"/>
        </w:rPr>
        <w:t xml:space="preserve"> – профессиональное заболевание;</w:t>
      </w:r>
    </w:p>
    <w:p w14:paraId="3FB7D40F" w14:textId="46DE2882" w:rsidR="005F4A8F" w:rsidRPr="00842E17" w:rsidRDefault="005F4A8F" w:rsidP="008263E2">
      <w:pPr>
        <w:widowControl w:val="0"/>
        <w:autoSpaceDE w:val="0"/>
        <w:autoSpaceDN w:val="0"/>
        <w:adjustRightInd w:val="0"/>
        <w:ind w:firstLine="709"/>
        <w:jc w:val="both"/>
        <w:rPr>
          <w:color w:val="000000"/>
        </w:rPr>
      </w:pPr>
      <w:r w:rsidRPr="005F4A8F">
        <w:rPr>
          <w:b/>
          <w:bCs/>
          <w:color w:val="000000"/>
        </w:rPr>
        <w:t>ПОИ</w:t>
      </w:r>
      <w:r>
        <w:rPr>
          <w:bCs/>
          <w:color w:val="000000"/>
        </w:rPr>
        <w:t xml:space="preserve"> – </w:t>
      </w:r>
      <w:r w:rsidR="0024537B">
        <w:rPr>
          <w:bCs/>
          <w:color w:val="000000"/>
        </w:rPr>
        <w:t>протезно-ортопедические изделия</w:t>
      </w:r>
      <w:r w:rsidR="0024537B" w:rsidRPr="00842E17">
        <w:rPr>
          <w:bCs/>
          <w:color w:val="000000"/>
        </w:rPr>
        <w:t>;</w:t>
      </w:r>
    </w:p>
    <w:p w14:paraId="35A972D6" w14:textId="77777777" w:rsidR="00823121" w:rsidRPr="00823121" w:rsidRDefault="00823121" w:rsidP="008263E2">
      <w:pPr>
        <w:widowControl w:val="0"/>
        <w:autoSpaceDE w:val="0"/>
        <w:autoSpaceDN w:val="0"/>
        <w:adjustRightInd w:val="0"/>
        <w:ind w:firstLine="709"/>
        <w:jc w:val="both"/>
        <w:rPr>
          <w:b/>
          <w:color w:val="000000"/>
        </w:rPr>
      </w:pPr>
      <w:r w:rsidRPr="00823121">
        <w:rPr>
          <w:b/>
          <w:color w:val="000000"/>
        </w:rPr>
        <w:t>ЕПГУ</w:t>
      </w:r>
      <w:r w:rsidRPr="00823121">
        <w:rPr>
          <w:color w:val="000000"/>
        </w:rPr>
        <w:t xml:space="preserve"> – Единый портал государственных услуг (http://www.gosuslugi.ru/ru/);</w:t>
      </w:r>
    </w:p>
    <w:p w14:paraId="40A75462"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ПК</w:t>
      </w:r>
      <w:r w:rsidRPr="00823121">
        <w:rPr>
          <w:color w:val="000000"/>
        </w:rPr>
        <w:t xml:space="preserve"> – персональный компьютер;</w:t>
      </w:r>
    </w:p>
    <w:p w14:paraId="6E5D08DE"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ПМИ</w:t>
      </w:r>
      <w:r w:rsidRPr="00823121">
        <w:rPr>
          <w:color w:val="000000"/>
        </w:rPr>
        <w:t xml:space="preserve"> – Программа и методика испытаний;</w:t>
      </w:r>
    </w:p>
    <w:p w14:paraId="022A219E"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ПО</w:t>
      </w:r>
      <w:r w:rsidRPr="00823121">
        <w:rPr>
          <w:color w:val="000000"/>
        </w:rPr>
        <w:t xml:space="preserve"> – программное обеспечение;</w:t>
      </w:r>
    </w:p>
    <w:p w14:paraId="25584C58"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Проверки ОСЗН</w:t>
      </w:r>
      <w:r w:rsidRPr="00823121">
        <w:rPr>
          <w:color w:val="000000"/>
        </w:rPr>
        <w:t xml:space="preserve"> – раздел агрегированных данных в централизованной базе данных аналитической и статистической отчётности подсистем ФГИС ЕИИС «Соцстрах;</w:t>
      </w:r>
    </w:p>
    <w:p w14:paraId="47758A50" w14:textId="58287320" w:rsidR="00823121" w:rsidRDefault="00823121" w:rsidP="008263E2">
      <w:pPr>
        <w:widowControl w:val="0"/>
        <w:autoSpaceDE w:val="0"/>
        <w:autoSpaceDN w:val="0"/>
        <w:adjustRightInd w:val="0"/>
        <w:ind w:firstLine="709"/>
        <w:jc w:val="both"/>
        <w:rPr>
          <w:color w:val="000000"/>
        </w:rPr>
      </w:pPr>
      <w:r w:rsidRPr="00823121">
        <w:rPr>
          <w:b/>
          <w:color w:val="000000"/>
        </w:rPr>
        <w:t>Проверки УЗ по ЭВН</w:t>
      </w:r>
      <w:r w:rsidRPr="00823121">
        <w:rPr>
          <w:color w:val="000000"/>
        </w:rPr>
        <w:t xml:space="preserve"> – раздел агрегированных данных в централизованной базе данных аналитической и статистической отчётности подсистем ФГИС ЕИИС «Соцстрах;</w:t>
      </w:r>
    </w:p>
    <w:p w14:paraId="22D57156" w14:textId="741E8B36" w:rsidR="003F29AD" w:rsidRPr="00842E17" w:rsidRDefault="003F29AD" w:rsidP="003F29AD">
      <w:pPr>
        <w:widowControl w:val="0"/>
        <w:autoSpaceDE w:val="0"/>
        <w:autoSpaceDN w:val="0"/>
        <w:adjustRightInd w:val="0"/>
        <w:ind w:firstLine="709"/>
        <w:jc w:val="both"/>
        <w:rPr>
          <w:color w:val="000000"/>
        </w:rPr>
      </w:pPr>
      <w:r w:rsidRPr="00F761E3">
        <w:rPr>
          <w:b/>
          <w:color w:val="000000"/>
        </w:rPr>
        <w:t>ПРП</w:t>
      </w:r>
      <w:r w:rsidRPr="003F29AD">
        <w:rPr>
          <w:color w:val="000000"/>
        </w:rPr>
        <w:t xml:space="preserve"> </w:t>
      </w:r>
      <w:r>
        <w:rPr>
          <w:color w:val="000000"/>
        </w:rPr>
        <w:t>–</w:t>
      </w:r>
      <w:r w:rsidRPr="003F29AD">
        <w:rPr>
          <w:color w:val="000000"/>
        </w:rPr>
        <w:t xml:space="preserve"> программа реабилитации пострадавшего в результате несчастного случая на</w:t>
      </w:r>
      <w:r w:rsidR="00355401">
        <w:rPr>
          <w:color w:val="000000"/>
          <w:lang w:val="en-US"/>
        </w:rPr>
        <w:t> </w:t>
      </w:r>
      <w:r w:rsidRPr="003F29AD">
        <w:rPr>
          <w:color w:val="000000"/>
        </w:rPr>
        <w:t>производстве и профессионального заболевания</w:t>
      </w:r>
      <w:r w:rsidR="00355401" w:rsidRPr="00842E17">
        <w:rPr>
          <w:color w:val="000000"/>
        </w:rPr>
        <w:t>;</w:t>
      </w:r>
    </w:p>
    <w:p w14:paraId="0347EE57"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ПФР</w:t>
      </w:r>
      <w:r w:rsidRPr="00823121">
        <w:rPr>
          <w:color w:val="000000"/>
        </w:rPr>
        <w:t xml:space="preserve"> – Пенсионный фонд России;</w:t>
      </w:r>
    </w:p>
    <w:p w14:paraId="798F39D2"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РЖД</w:t>
      </w:r>
      <w:r w:rsidRPr="00823121">
        <w:rPr>
          <w:color w:val="000000"/>
        </w:rPr>
        <w:t xml:space="preserve"> – Российские железные дороги, ОАО «РЖД»;</w:t>
      </w:r>
    </w:p>
    <w:p w14:paraId="06AA32AB"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Росздравнадзор</w:t>
      </w:r>
      <w:r w:rsidRPr="00823121">
        <w:rPr>
          <w:color w:val="000000"/>
        </w:rPr>
        <w:t xml:space="preserve"> – Федеральная служба по надзору в сфере здравоохранения и социального развития;</w:t>
      </w:r>
    </w:p>
    <w:p w14:paraId="05ACC05D" w14:textId="286FE1C9" w:rsidR="00D12BA8" w:rsidRPr="00823121" w:rsidRDefault="00823121" w:rsidP="008263E2">
      <w:pPr>
        <w:widowControl w:val="0"/>
        <w:autoSpaceDE w:val="0"/>
        <w:autoSpaceDN w:val="0"/>
        <w:adjustRightInd w:val="0"/>
        <w:ind w:firstLine="709"/>
        <w:jc w:val="both"/>
        <w:rPr>
          <w:color w:val="000000"/>
        </w:rPr>
      </w:pPr>
      <w:r w:rsidRPr="00823121">
        <w:rPr>
          <w:b/>
          <w:color w:val="000000"/>
        </w:rPr>
        <w:t>РОСЗН</w:t>
      </w:r>
      <w:r w:rsidRPr="00823121">
        <w:rPr>
          <w:color w:val="000000"/>
        </w:rPr>
        <w:t xml:space="preserve"> – региональные органы социальной защиты населения;</w:t>
      </w:r>
    </w:p>
    <w:p w14:paraId="587A2D6D"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РФ</w:t>
      </w:r>
      <w:r w:rsidRPr="00823121">
        <w:rPr>
          <w:color w:val="000000"/>
        </w:rPr>
        <w:t xml:space="preserve"> – Российская Федерация;</w:t>
      </w:r>
    </w:p>
    <w:p w14:paraId="622D9360"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СВ</w:t>
      </w:r>
      <w:r w:rsidRPr="00823121">
        <w:rPr>
          <w:color w:val="000000"/>
        </w:rPr>
        <w:t xml:space="preserve"> – страховые взносы;</w:t>
      </w:r>
    </w:p>
    <w:p w14:paraId="097BAF7B" w14:textId="2B587710" w:rsidR="00823121" w:rsidRDefault="00823121" w:rsidP="008263E2">
      <w:pPr>
        <w:widowControl w:val="0"/>
        <w:autoSpaceDE w:val="0"/>
        <w:autoSpaceDN w:val="0"/>
        <w:adjustRightInd w:val="0"/>
        <w:ind w:firstLine="709"/>
        <w:jc w:val="both"/>
        <w:rPr>
          <w:color w:val="000000"/>
        </w:rPr>
      </w:pPr>
      <w:r w:rsidRPr="00823121">
        <w:rPr>
          <w:b/>
          <w:color w:val="000000"/>
        </w:rPr>
        <w:t>СВТ</w:t>
      </w:r>
      <w:r w:rsidRPr="00823121">
        <w:rPr>
          <w:color w:val="000000"/>
        </w:rPr>
        <w:t xml:space="preserve"> – средства вычислительной техники;</w:t>
      </w:r>
    </w:p>
    <w:p w14:paraId="7BDC7062" w14:textId="1C320EE0" w:rsidR="00FE1894" w:rsidRPr="00842E17" w:rsidRDefault="00FE1894" w:rsidP="008263E2">
      <w:pPr>
        <w:widowControl w:val="0"/>
        <w:autoSpaceDE w:val="0"/>
        <w:autoSpaceDN w:val="0"/>
        <w:adjustRightInd w:val="0"/>
        <w:ind w:firstLine="709"/>
        <w:jc w:val="both"/>
        <w:rPr>
          <w:color w:val="000000"/>
        </w:rPr>
      </w:pPr>
      <w:r w:rsidRPr="00FE1894">
        <w:rPr>
          <w:b/>
        </w:rPr>
        <w:t>СКЛ</w:t>
      </w:r>
      <w:r>
        <w:t xml:space="preserve"> – </w:t>
      </w:r>
      <w:r w:rsidRPr="00505FEB">
        <w:t>санаторно</w:t>
      </w:r>
      <w:r>
        <w:t>-курортное лечение</w:t>
      </w:r>
      <w:r w:rsidRPr="00842E17">
        <w:t>;</w:t>
      </w:r>
    </w:p>
    <w:p w14:paraId="6907C0D9"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СКУ</w:t>
      </w:r>
      <w:r w:rsidRPr="00823121">
        <w:rPr>
          <w:color w:val="000000"/>
        </w:rPr>
        <w:t xml:space="preserve"> - санаторно-курортные учреждения;</w:t>
      </w:r>
    </w:p>
    <w:p w14:paraId="697E2364" w14:textId="58C243CB" w:rsidR="00823121" w:rsidRPr="00823121" w:rsidRDefault="00823121" w:rsidP="008263E2">
      <w:pPr>
        <w:widowControl w:val="0"/>
        <w:autoSpaceDE w:val="0"/>
        <w:autoSpaceDN w:val="0"/>
        <w:adjustRightInd w:val="0"/>
        <w:ind w:firstLine="709"/>
        <w:jc w:val="both"/>
        <w:rPr>
          <w:color w:val="000000"/>
        </w:rPr>
      </w:pPr>
      <w:r w:rsidRPr="00823121">
        <w:rPr>
          <w:b/>
          <w:color w:val="000000"/>
        </w:rPr>
        <w:t>СМЭВ</w:t>
      </w:r>
      <w:r w:rsidRPr="00823121">
        <w:rPr>
          <w:color w:val="000000"/>
        </w:rPr>
        <w:t xml:space="preserve"> – Система межведомственного электронного взаимодействия – подход и стандарты построения информационных систем, разработанные Министерством связи и массовых коммуникаций РФ, следуя которым, ведомства могут беспрепятственно и в</w:t>
      </w:r>
      <w:r w:rsidR="00711F0E">
        <w:rPr>
          <w:color w:val="000000"/>
        </w:rPr>
        <w:t> </w:t>
      </w:r>
      <w:r w:rsidRPr="00823121">
        <w:rPr>
          <w:color w:val="000000"/>
        </w:rPr>
        <w:t>автоматическом режиме взаимодействовать между собой и с Единым порталом государственных услуг;</w:t>
      </w:r>
    </w:p>
    <w:p w14:paraId="27209603" w14:textId="65F67EDF" w:rsidR="00823121" w:rsidRPr="00823121" w:rsidRDefault="00823121" w:rsidP="008263E2">
      <w:pPr>
        <w:widowControl w:val="0"/>
        <w:autoSpaceDE w:val="0"/>
        <w:autoSpaceDN w:val="0"/>
        <w:adjustRightInd w:val="0"/>
        <w:ind w:firstLine="709"/>
        <w:jc w:val="both"/>
        <w:rPr>
          <w:color w:val="000000"/>
        </w:rPr>
      </w:pPr>
      <w:r w:rsidRPr="00823121">
        <w:rPr>
          <w:b/>
          <w:color w:val="000000"/>
        </w:rPr>
        <w:t>СМЭВ-сообщение</w:t>
      </w:r>
      <w:r w:rsidRPr="00823121">
        <w:rPr>
          <w:color w:val="000000"/>
        </w:rPr>
        <w:t xml:space="preserve"> – электронное сообщение (электронный документ), построенное в</w:t>
      </w:r>
      <w:r w:rsidR="00711F0E">
        <w:rPr>
          <w:color w:val="000000"/>
        </w:rPr>
        <w:t> </w:t>
      </w:r>
      <w:r w:rsidRPr="00823121">
        <w:rPr>
          <w:color w:val="000000"/>
        </w:rPr>
        <w:t>соответствии с установленными стандартами СМЭВ;</w:t>
      </w:r>
    </w:p>
    <w:p w14:paraId="2827AD09"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СМЭВ-общение</w:t>
      </w:r>
      <w:r w:rsidRPr="00823121">
        <w:rPr>
          <w:color w:val="000000"/>
        </w:rPr>
        <w:t xml:space="preserve"> – обмен СМЭВ-сообщениями;</w:t>
      </w:r>
    </w:p>
    <w:p w14:paraId="1525F1BD" w14:textId="77777777" w:rsidR="00823121" w:rsidRPr="00823121" w:rsidRDefault="00823121" w:rsidP="008263E2">
      <w:pPr>
        <w:widowControl w:val="0"/>
        <w:autoSpaceDE w:val="0"/>
        <w:autoSpaceDN w:val="0"/>
        <w:adjustRightInd w:val="0"/>
        <w:ind w:firstLine="709"/>
        <w:jc w:val="both"/>
        <w:rPr>
          <w:color w:val="000000"/>
        </w:rPr>
      </w:pPr>
      <w:r w:rsidRPr="00823121">
        <w:rPr>
          <w:b/>
          <w:color w:val="000000"/>
        </w:rPr>
        <w:t>СНИЛС</w:t>
      </w:r>
      <w:r w:rsidRPr="00823121">
        <w:rPr>
          <w:color w:val="000000"/>
        </w:rPr>
        <w:t xml:space="preserve"> - страховой номер индивидуального лицевого счёта;</w:t>
      </w:r>
    </w:p>
    <w:p w14:paraId="6BB78D5D" w14:textId="77777777" w:rsidR="00823121" w:rsidRPr="00823121" w:rsidRDefault="00823121" w:rsidP="008263E2">
      <w:pPr>
        <w:widowControl w:val="0"/>
        <w:autoSpaceDE w:val="0"/>
        <w:autoSpaceDN w:val="0"/>
        <w:adjustRightInd w:val="0"/>
        <w:ind w:firstLine="709"/>
        <w:jc w:val="both"/>
        <w:rPr>
          <w:b/>
          <w:color w:val="000000"/>
        </w:rPr>
      </w:pPr>
      <w:r w:rsidRPr="00823121">
        <w:rPr>
          <w:b/>
          <w:color w:val="000000"/>
        </w:rPr>
        <w:t>СУБД</w:t>
      </w:r>
      <w:r w:rsidRPr="00823121">
        <w:rPr>
          <w:color w:val="000000"/>
        </w:rPr>
        <w:t xml:space="preserve"> – система управления базами данных;</w:t>
      </w:r>
    </w:p>
    <w:p w14:paraId="7BB72157" w14:textId="77777777" w:rsidR="00823121" w:rsidRPr="008263E2" w:rsidRDefault="00823121" w:rsidP="008263E2">
      <w:pPr>
        <w:widowControl w:val="0"/>
        <w:autoSpaceDE w:val="0"/>
        <w:autoSpaceDN w:val="0"/>
        <w:adjustRightInd w:val="0"/>
        <w:ind w:firstLine="709"/>
        <w:jc w:val="both"/>
        <w:rPr>
          <w:color w:val="000000"/>
        </w:rPr>
      </w:pPr>
      <w:r w:rsidRPr="00823121">
        <w:rPr>
          <w:b/>
          <w:bCs/>
          <w:color w:val="000000"/>
        </w:rPr>
        <w:t>СУФД</w:t>
      </w:r>
      <w:r w:rsidRPr="00823121">
        <w:rPr>
          <w:color w:val="000000"/>
        </w:rPr>
        <w:t xml:space="preserve"> – С</w:t>
      </w:r>
      <w:r w:rsidR="00F11421">
        <w:rPr>
          <w:bCs/>
          <w:color w:val="000000"/>
        </w:rPr>
        <w:t>истема удаленного ф</w:t>
      </w:r>
      <w:r w:rsidRPr="00823121">
        <w:rPr>
          <w:bCs/>
          <w:color w:val="000000"/>
        </w:rPr>
        <w:t xml:space="preserve">инансового </w:t>
      </w:r>
      <w:r w:rsidR="00F11421">
        <w:rPr>
          <w:color w:val="000000"/>
        </w:rPr>
        <w:t>д</w:t>
      </w:r>
      <w:r w:rsidRPr="008263E2">
        <w:rPr>
          <w:color w:val="000000"/>
        </w:rPr>
        <w:t>окументооборота</w:t>
      </w:r>
      <w:r w:rsidRPr="00823121">
        <w:rPr>
          <w:bCs/>
          <w:color w:val="000000"/>
        </w:rPr>
        <w:t>, автоматизированная система Казначейства России;</w:t>
      </w:r>
    </w:p>
    <w:p w14:paraId="3B8710D9" w14:textId="77777777" w:rsidR="00823121" w:rsidRPr="00823121" w:rsidRDefault="00823121" w:rsidP="00823121">
      <w:pPr>
        <w:widowControl w:val="0"/>
        <w:tabs>
          <w:tab w:val="left" w:pos="993"/>
        </w:tabs>
        <w:ind w:firstLine="709"/>
        <w:jc w:val="both"/>
        <w:rPr>
          <w:color w:val="000000"/>
        </w:rPr>
      </w:pPr>
      <w:r w:rsidRPr="00823121">
        <w:rPr>
          <w:b/>
          <w:bCs/>
          <w:color w:val="000000"/>
        </w:rPr>
        <w:t>СХД</w:t>
      </w:r>
      <w:r w:rsidRPr="00823121">
        <w:rPr>
          <w:bCs/>
          <w:color w:val="000000"/>
        </w:rPr>
        <w:t xml:space="preserve"> – система хранения данных;</w:t>
      </w:r>
    </w:p>
    <w:p w14:paraId="479E339E" w14:textId="77777777" w:rsidR="00823121" w:rsidRPr="00823121" w:rsidRDefault="00823121" w:rsidP="00063F2A">
      <w:pPr>
        <w:widowControl w:val="0"/>
        <w:autoSpaceDE w:val="0"/>
        <w:autoSpaceDN w:val="0"/>
        <w:adjustRightInd w:val="0"/>
        <w:ind w:firstLine="709"/>
        <w:jc w:val="both"/>
        <w:rPr>
          <w:color w:val="000000"/>
        </w:rPr>
      </w:pPr>
      <w:r w:rsidRPr="00823121">
        <w:rPr>
          <w:b/>
          <w:color w:val="000000"/>
        </w:rPr>
        <w:t>Технологический портал СМЭВ</w:t>
      </w:r>
      <w:r w:rsidRPr="00823121">
        <w:rPr>
          <w:color w:val="000000"/>
        </w:rPr>
        <w:t xml:space="preserve"> – Портал методической поддержки реализации Федерального закона от 27.07.2010 № 210-ФЗ «Об организации предоставления государственных и муниципальных услуг»;</w:t>
      </w:r>
    </w:p>
    <w:p w14:paraId="1B2F05A0" w14:textId="77777777" w:rsidR="00823121" w:rsidRPr="00823121" w:rsidRDefault="00823121" w:rsidP="00063F2A">
      <w:pPr>
        <w:widowControl w:val="0"/>
        <w:autoSpaceDE w:val="0"/>
        <w:autoSpaceDN w:val="0"/>
        <w:adjustRightInd w:val="0"/>
        <w:ind w:firstLine="709"/>
        <w:jc w:val="both"/>
        <w:rPr>
          <w:color w:val="000000"/>
        </w:rPr>
      </w:pPr>
      <w:r w:rsidRPr="00823121">
        <w:rPr>
          <w:b/>
          <w:color w:val="000000"/>
        </w:rPr>
        <w:t>ТОФ</w:t>
      </w:r>
      <w:r w:rsidRPr="00823121">
        <w:rPr>
          <w:color w:val="000000"/>
        </w:rPr>
        <w:t xml:space="preserve"> – территориальные органы Фонда;</w:t>
      </w:r>
    </w:p>
    <w:p w14:paraId="75F77AB4" w14:textId="77777777" w:rsidR="00823121" w:rsidRPr="00823121" w:rsidRDefault="00823121" w:rsidP="00063F2A">
      <w:pPr>
        <w:widowControl w:val="0"/>
        <w:autoSpaceDE w:val="0"/>
        <w:autoSpaceDN w:val="0"/>
        <w:adjustRightInd w:val="0"/>
        <w:ind w:firstLine="709"/>
        <w:jc w:val="both"/>
        <w:rPr>
          <w:color w:val="000000"/>
        </w:rPr>
      </w:pPr>
      <w:r w:rsidRPr="00823121">
        <w:rPr>
          <w:b/>
          <w:color w:val="000000"/>
        </w:rPr>
        <w:t>ТСР</w:t>
      </w:r>
      <w:r w:rsidRPr="00823121">
        <w:rPr>
          <w:color w:val="000000"/>
        </w:rPr>
        <w:t xml:space="preserve"> – технические средства реабилитации;</w:t>
      </w:r>
    </w:p>
    <w:p w14:paraId="322B3258" w14:textId="77777777" w:rsidR="00823121" w:rsidRPr="00823121" w:rsidRDefault="00823121" w:rsidP="00063F2A">
      <w:pPr>
        <w:widowControl w:val="0"/>
        <w:autoSpaceDE w:val="0"/>
        <w:autoSpaceDN w:val="0"/>
        <w:adjustRightInd w:val="0"/>
        <w:ind w:firstLine="709"/>
        <w:jc w:val="both"/>
        <w:rPr>
          <w:color w:val="000000"/>
        </w:rPr>
      </w:pPr>
      <w:r w:rsidRPr="00823121">
        <w:rPr>
          <w:b/>
          <w:color w:val="000000"/>
        </w:rPr>
        <w:lastRenderedPageBreak/>
        <w:t>ТУ</w:t>
      </w:r>
      <w:r w:rsidRPr="00823121">
        <w:rPr>
          <w:color w:val="000000"/>
        </w:rPr>
        <w:t xml:space="preserve"> – технические условия;</w:t>
      </w:r>
    </w:p>
    <w:p w14:paraId="3E3723A0" w14:textId="77777777" w:rsidR="00823121" w:rsidRPr="00823121" w:rsidRDefault="00823121" w:rsidP="00026B73">
      <w:pPr>
        <w:widowControl w:val="0"/>
        <w:autoSpaceDE w:val="0"/>
        <w:autoSpaceDN w:val="0"/>
        <w:adjustRightInd w:val="0"/>
        <w:ind w:firstLine="709"/>
        <w:jc w:val="both"/>
        <w:rPr>
          <w:color w:val="000000"/>
        </w:rPr>
      </w:pPr>
      <w:r w:rsidRPr="00823121">
        <w:rPr>
          <w:b/>
          <w:color w:val="000000"/>
        </w:rPr>
        <w:t>УЗ</w:t>
      </w:r>
      <w:r w:rsidRPr="00823121">
        <w:rPr>
          <w:color w:val="000000"/>
        </w:rPr>
        <w:t xml:space="preserve"> – учреждения здравоохранения; </w:t>
      </w:r>
    </w:p>
    <w:p w14:paraId="645E79CE" w14:textId="77777777" w:rsidR="00823121" w:rsidRPr="00823121" w:rsidRDefault="00823121" w:rsidP="00026B73">
      <w:pPr>
        <w:widowControl w:val="0"/>
        <w:autoSpaceDE w:val="0"/>
        <w:autoSpaceDN w:val="0"/>
        <w:adjustRightInd w:val="0"/>
        <w:ind w:firstLine="709"/>
        <w:jc w:val="both"/>
        <w:rPr>
          <w:color w:val="000000"/>
        </w:rPr>
      </w:pPr>
      <w:r w:rsidRPr="00823121">
        <w:rPr>
          <w:b/>
          <w:color w:val="000000"/>
        </w:rPr>
        <w:t>УИС</w:t>
      </w:r>
      <w:r w:rsidRPr="00823121">
        <w:rPr>
          <w:color w:val="000000"/>
        </w:rPr>
        <w:t xml:space="preserve"> – уголовно-исполнительная система;</w:t>
      </w:r>
    </w:p>
    <w:p w14:paraId="4CF44AD8" w14:textId="77777777" w:rsidR="00823121" w:rsidRPr="00823121" w:rsidRDefault="00823121" w:rsidP="00026B73">
      <w:pPr>
        <w:widowControl w:val="0"/>
        <w:autoSpaceDE w:val="0"/>
        <w:autoSpaceDN w:val="0"/>
        <w:adjustRightInd w:val="0"/>
        <w:ind w:firstLine="709"/>
        <w:jc w:val="both"/>
        <w:rPr>
          <w:bCs/>
          <w:color w:val="000000"/>
        </w:rPr>
      </w:pPr>
      <w:r w:rsidRPr="00823121">
        <w:rPr>
          <w:b/>
          <w:bCs/>
          <w:color w:val="000000"/>
        </w:rPr>
        <w:t>Учёт НС и ПЗ</w:t>
      </w:r>
      <w:r w:rsidRPr="00823121">
        <w:rPr>
          <w:bCs/>
          <w:color w:val="000000"/>
        </w:rPr>
        <w:t xml:space="preserve"> </w:t>
      </w:r>
      <w:r w:rsidRPr="00823121">
        <w:rPr>
          <w:color w:val="000000"/>
        </w:rPr>
        <w:t>– раздел агрегированных данных в централизованной базе данных аналитической и статистической отчётности подсистем ФГИС ЕИИС «Соцстрах;</w:t>
      </w:r>
    </w:p>
    <w:p w14:paraId="52E82BFD" w14:textId="7E63F7B9" w:rsidR="00823121" w:rsidRDefault="00823121" w:rsidP="00026B73">
      <w:pPr>
        <w:widowControl w:val="0"/>
        <w:autoSpaceDE w:val="0"/>
        <w:autoSpaceDN w:val="0"/>
        <w:adjustRightInd w:val="0"/>
        <w:ind w:firstLine="709"/>
        <w:jc w:val="both"/>
        <w:rPr>
          <w:bCs/>
          <w:color w:val="000000"/>
        </w:rPr>
      </w:pPr>
      <w:r w:rsidRPr="00823121">
        <w:rPr>
          <w:b/>
          <w:bCs/>
          <w:color w:val="000000"/>
        </w:rPr>
        <w:t xml:space="preserve">ФАС – </w:t>
      </w:r>
      <w:r w:rsidRPr="00026B73">
        <w:rPr>
          <w:color w:val="000000"/>
        </w:rPr>
        <w:t>Федеральная</w:t>
      </w:r>
      <w:r w:rsidRPr="00823121">
        <w:rPr>
          <w:bCs/>
          <w:color w:val="000000"/>
        </w:rPr>
        <w:t xml:space="preserve"> антимонопольная служба;</w:t>
      </w:r>
    </w:p>
    <w:p w14:paraId="5C237E73" w14:textId="7BA09A6D" w:rsidR="00514EAC" w:rsidRPr="00842E17" w:rsidRDefault="00514EAC" w:rsidP="00026B73">
      <w:pPr>
        <w:widowControl w:val="0"/>
        <w:autoSpaceDE w:val="0"/>
        <w:autoSpaceDN w:val="0"/>
        <w:adjustRightInd w:val="0"/>
        <w:ind w:firstLine="709"/>
        <w:jc w:val="both"/>
        <w:rPr>
          <w:b/>
          <w:bCs/>
          <w:color w:val="000000"/>
        </w:rPr>
      </w:pPr>
      <w:r w:rsidRPr="00B84266">
        <w:rPr>
          <w:b/>
          <w:bCs/>
          <w:color w:val="000000"/>
        </w:rPr>
        <w:t>ФБ</w:t>
      </w:r>
      <w:r>
        <w:rPr>
          <w:bCs/>
          <w:color w:val="000000"/>
        </w:rPr>
        <w:t xml:space="preserve"> – функциональный блок</w:t>
      </w:r>
      <w:r w:rsidRPr="00842E17">
        <w:rPr>
          <w:bCs/>
          <w:color w:val="000000"/>
        </w:rPr>
        <w:t>;</w:t>
      </w:r>
    </w:p>
    <w:p w14:paraId="2FEC7BDA" w14:textId="77777777" w:rsidR="007C368A" w:rsidRPr="00842E17" w:rsidRDefault="007C368A" w:rsidP="00026B73">
      <w:pPr>
        <w:widowControl w:val="0"/>
        <w:autoSpaceDE w:val="0"/>
        <w:autoSpaceDN w:val="0"/>
        <w:adjustRightInd w:val="0"/>
        <w:ind w:firstLine="709"/>
        <w:jc w:val="both"/>
        <w:rPr>
          <w:b/>
          <w:bCs/>
          <w:color w:val="000000"/>
        </w:rPr>
      </w:pPr>
      <w:r w:rsidRPr="009974DC">
        <w:rPr>
          <w:b/>
        </w:rPr>
        <w:t>ФГИС ЕИИС «Соцстрах»</w:t>
      </w:r>
      <w:r>
        <w:t xml:space="preserve"> </w:t>
      </w:r>
      <w:r w:rsidRPr="00823121">
        <w:rPr>
          <w:color w:val="000000"/>
        </w:rPr>
        <w:t>–</w:t>
      </w:r>
      <w:r>
        <w:t xml:space="preserve"> </w:t>
      </w:r>
      <w:r w:rsidRPr="00823121">
        <w:t>Федеральная государственная информационная система Единая интегрированная информационная система «Соцстрах»</w:t>
      </w:r>
      <w:r w:rsidR="003E2311" w:rsidRPr="00842E17">
        <w:t>;</w:t>
      </w:r>
    </w:p>
    <w:p w14:paraId="1E58261A" w14:textId="77777777" w:rsidR="00823121" w:rsidRPr="00823121" w:rsidRDefault="00823121" w:rsidP="00026B73">
      <w:pPr>
        <w:widowControl w:val="0"/>
        <w:autoSpaceDE w:val="0"/>
        <w:autoSpaceDN w:val="0"/>
        <w:adjustRightInd w:val="0"/>
        <w:ind w:firstLine="709"/>
        <w:jc w:val="both"/>
        <w:rPr>
          <w:color w:val="000000"/>
        </w:rPr>
      </w:pPr>
      <w:r w:rsidRPr="00823121">
        <w:rPr>
          <w:b/>
          <w:bCs/>
          <w:color w:val="000000"/>
        </w:rPr>
        <w:t>ФК</w:t>
      </w:r>
      <w:r w:rsidRPr="00823121">
        <w:rPr>
          <w:bCs/>
          <w:color w:val="000000"/>
        </w:rPr>
        <w:t xml:space="preserve"> – </w:t>
      </w:r>
      <w:r w:rsidRPr="00026B73">
        <w:rPr>
          <w:color w:val="000000"/>
        </w:rPr>
        <w:t>функциональные</w:t>
      </w:r>
      <w:r w:rsidRPr="00823121">
        <w:rPr>
          <w:bCs/>
          <w:color w:val="000000"/>
        </w:rPr>
        <w:t xml:space="preserve"> компоненты;</w:t>
      </w:r>
    </w:p>
    <w:p w14:paraId="36BA66FF" w14:textId="77777777" w:rsidR="00823121" w:rsidRPr="00823121" w:rsidRDefault="00823121" w:rsidP="00026B73">
      <w:pPr>
        <w:widowControl w:val="0"/>
        <w:autoSpaceDE w:val="0"/>
        <w:autoSpaceDN w:val="0"/>
        <w:adjustRightInd w:val="0"/>
        <w:ind w:firstLine="709"/>
        <w:jc w:val="both"/>
        <w:rPr>
          <w:color w:val="000000"/>
        </w:rPr>
      </w:pPr>
      <w:r w:rsidRPr="00823121">
        <w:rPr>
          <w:b/>
          <w:color w:val="000000"/>
        </w:rPr>
        <w:t>ФНС России</w:t>
      </w:r>
      <w:r w:rsidRPr="00823121">
        <w:rPr>
          <w:color w:val="000000"/>
        </w:rPr>
        <w:t xml:space="preserve"> – Федеральная налоговая служба;</w:t>
      </w:r>
    </w:p>
    <w:p w14:paraId="280E1D47" w14:textId="77777777" w:rsidR="00823121" w:rsidRPr="00823121" w:rsidRDefault="00823121" w:rsidP="00823121">
      <w:pPr>
        <w:widowControl w:val="0"/>
        <w:tabs>
          <w:tab w:val="left" w:pos="993"/>
        </w:tabs>
        <w:ind w:firstLine="709"/>
        <w:jc w:val="both"/>
        <w:rPr>
          <w:color w:val="000000"/>
        </w:rPr>
      </w:pPr>
      <w:r w:rsidRPr="00823121">
        <w:rPr>
          <w:b/>
          <w:color w:val="000000"/>
        </w:rPr>
        <w:t>ФОИВ</w:t>
      </w:r>
      <w:r w:rsidRPr="00823121">
        <w:rPr>
          <w:color w:val="000000"/>
        </w:rPr>
        <w:t xml:space="preserve"> – Федеральный орган исполнительной власти;</w:t>
      </w:r>
    </w:p>
    <w:p w14:paraId="40860210" w14:textId="00790577" w:rsidR="00823121" w:rsidRPr="00823121" w:rsidRDefault="00823121" w:rsidP="00026B73">
      <w:pPr>
        <w:widowControl w:val="0"/>
        <w:autoSpaceDE w:val="0"/>
        <w:autoSpaceDN w:val="0"/>
        <w:adjustRightInd w:val="0"/>
        <w:ind w:firstLine="709"/>
        <w:jc w:val="both"/>
        <w:rPr>
          <w:color w:val="000000"/>
        </w:rPr>
      </w:pPr>
      <w:r w:rsidRPr="00823121">
        <w:rPr>
          <w:b/>
          <w:color w:val="000000"/>
        </w:rPr>
        <w:t>Фонд, ФСС РФ</w:t>
      </w:r>
      <w:r w:rsidR="004C55C7">
        <w:rPr>
          <w:b/>
          <w:color w:val="000000"/>
        </w:rPr>
        <w:t>, ФСС</w:t>
      </w:r>
      <w:r w:rsidRPr="00823121">
        <w:rPr>
          <w:b/>
          <w:color w:val="000000"/>
        </w:rPr>
        <w:t xml:space="preserve"> </w:t>
      </w:r>
      <w:r w:rsidRPr="00823121">
        <w:rPr>
          <w:color w:val="000000"/>
        </w:rPr>
        <w:t>– Фонд социального страхования Российской Федерации;</w:t>
      </w:r>
    </w:p>
    <w:p w14:paraId="7009EE69" w14:textId="77777777" w:rsidR="00823121" w:rsidRPr="00823121" w:rsidRDefault="00823121" w:rsidP="00026B73">
      <w:pPr>
        <w:widowControl w:val="0"/>
        <w:autoSpaceDE w:val="0"/>
        <w:autoSpaceDN w:val="0"/>
        <w:adjustRightInd w:val="0"/>
        <w:ind w:firstLine="709"/>
        <w:jc w:val="both"/>
        <w:rPr>
          <w:color w:val="000000"/>
        </w:rPr>
      </w:pPr>
      <w:r w:rsidRPr="00823121">
        <w:rPr>
          <w:b/>
          <w:color w:val="000000"/>
        </w:rPr>
        <w:t>ФОТ</w:t>
      </w:r>
      <w:r w:rsidRPr="00823121">
        <w:rPr>
          <w:color w:val="000000"/>
        </w:rPr>
        <w:t xml:space="preserve"> – фонд оплаты труда;</w:t>
      </w:r>
    </w:p>
    <w:p w14:paraId="480C20BD" w14:textId="77777777" w:rsidR="00823121" w:rsidRPr="00823121" w:rsidRDefault="00823121" w:rsidP="00026B73">
      <w:pPr>
        <w:widowControl w:val="0"/>
        <w:autoSpaceDE w:val="0"/>
        <w:autoSpaceDN w:val="0"/>
        <w:adjustRightInd w:val="0"/>
        <w:ind w:firstLine="709"/>
        <w:jc w:val="both"/>
        <w:rPr>
          <w:color w:val="000000"/>
        </w:rPr>
      </w:pPr>
      <w:r w:rsidRPr="00823121">
        <w:rPr>
          <w:b/>
          <w:color w:val="000000"/>
        </w:rPr>
        <w:t>ЦБ</w:t>
      </w:r>
      <w:r w:rsidRPr="00823121">
        <w:rPr>
          <w:color w:val="000000"/>
        </w:rPr>
        <w:t xml:space="preserve"> – Центральный банк Российской Федерации;</w:t>
      </w:r>
    </w:p>
    <w:p w14:paraId="1450D066" w14:textId="77777777" w:rsidR="00823121" w:rsidRPr="00823121" w:rsidRDefault="00823121" w:rsidP="00026B73">
      <w:pPr>
        <w:widowControl w:val="0"/>
        <w:autoSpaceDE w:val="0"/>
        <w:autoSpaceDN w:val="0"/>
        <w:adjustRightInd w:val="0"/>
        <w:ind w:firstLine="709"/>
        <w:jc w:val="both"/>
        <w:rPr>
          <w:color w:val="000000"/>
        </w:rPr>
      </w:pPr>
      <w:r w:rsidRPr="00823121">
        <w:rPr>
          <w:b/>
          <w:color w:val="000000"/>
        </w:rPr>
        <w:t>ЦХД</w:t>
      </w:r>
      <w:r w:rsidRPr="00823121">
        <w:rPr>
          <w:color w:val="000000"/>
        </w:rPr>
        <w:t xml:space="preserve"> –Централизованное хранение данных;</w:t>
      </w:r>
    </w:p>
    <w:p w14:paraId="7B579572" w14:textId="77777777" w:rsidR="00823121" w:rsidRPr="00823121" w:rsidRDefault="00823121" w:rsidP="00026B73">
      <w:pPr>
        <w:widowControl w:val="0"/>
        <w:autoSpaceDE w:val="0"/>
        <w:autoSpaceDN w:val="0"/>
        <w:adjustRightInd w:val="0"/>
        <w:ind w:firstLine="709"/>
        <w:jc w:val="both"/>
        <w:rPr>
          <w:color w:val="000000"/>
        </w:rPr>
      </w:pPr>
      <w:r w:rsidRPr="00823121">
        <w:rPr>
          <w:b/>
          <w:color w:val="000000"/>
        </w:rPr>
        <w:t>ЧТЗ</w:t>
      </w:r>
      <w:r w:rsidRPr="00823121">
        <w:rPr>
          <w:color w:val="000000"/>
        </w:rPr>
        <w:t xml:space="preserve"> – частное техническое задание;</w:t>
      </w:r>
    </w:p>
    <w:p w14:paraId="6A0D1FB0" w14:textId="77777777" w:rsidR="00823121" w:rsidRPr="00823121" w:rsidRDefault="00823121" w:rsidP="00026B73">
      <w:pPr>
        <w:widowControl w:val="0"/>
        <w:autoSpaceDE w:val="0"/>
        <w:autoSpaceDN w:val="0"/>
        <w:adjustRightInd w:val="0"/>
        <w:ind w:firstLine="709"/>
        <w:jc w:val="both"/>
        <w:rPr>
          <w:color w:val="000000"/>
        </w:rPr>
      </w:pPr>
      <w:r w:rsidRPr="00823121">
        <w:rPr>
          <w:b/>
          <w:color w:val="000000"/>
        </w:rPr>
        <w:t>ЭВН</w:t>
      </w:r>
      <w:r w:rsidRPr="00823121">
        <w:rPr>
          <w:color w:val="000000"/>
        </w:rPr>
        <w:t xml:space="preserve"> – экспертиза временной нетрудоспособности;</w:t>
      </w:r>
    </w:p>
    <w:p w14:paraId="148584B9" w14:textId="62A00222" w:rsidR="00823121" w:rsidRPr="00842E17" w:rsidRDefault="00823121" w:rsidP="00026B73">
      <w:pPr>
        <w:widowControl w:val="0"/>
        <w:autoSpaceDE w:val="0"/>
        <w:autoSpaceDN w:val="0"/>
        <w:adjustRightInd w:val="0"/>
        <w:ind w:firstLine="709"/>
        <w:jc w:val="both"/>
        <w:rPr>
          <w:color w:val="000000"/>
        </w:rPr>
      </w:pPr>
      <w:r w:rsidRPr="00823121">
        <w:rPr>
          <w:b/>
          <w:color w:val="000000"/>
        </w:rPr>
        <w:t>ЭП</w:t>
      </w:r>
      <w:r w:rsidRPr="00823121">
        <w:rPr>
          <w:color w:val="000000"/>
        </w:rPr>
        <w:t xml:space="preserve"> – электронная цифровая подпись</w:t>
      </w:r>
      <w:r w:rsidR="00146DA4" w:rsidRPr="00842E17">
        <w:rPr>
          <w:color w:val="000000"/>
        </w:rPr>
        <w:t>;</w:t>
      </w:r>
    </w:p>
    <w:p w14:paraId="0FE258FC" w14:textId="3FF1D753" w:rsidR="00823121" w:rsidRPr="00842E17" w:rsidRDefault="00823121" w:rsidP="00026B73">
      <w:pPr>
        <w:widowControl w:val="0"/>
        <w:autoSpaceDE w:val="0"/>
        <w:autoSpaceDN w:val="0"/>
        <w:adjustRightInd w:val="0"/>
        <w:ind w:firstLine="709"/>
        <w:jc w:val="both"/>
        <w:rPr>
          <w:color w:val="000000"/>
        </w:rPr>
      </w:pPr>
      <w:r w:rsidRPr="00823121">
        <w:rPr>
          <w:b/>
          <w:color w:val="000000"/>
          <w:lang w:val="en-US"/>
        </w:rPr>
        <w:t>HTTP</w:t>
      </w:r>
      <w:r w:rsidRPr="00842E17">
        <w:rPr>
          <w:color w:val="000000"/>
        </w:rPr>
        <w:t xml:space="preserve"> – </w:t>
      </w:r>
      <w:r w:rsidRPr="0071367A">
        <w:rPr>
          <w:color w:val="000000"/>
          <w:lang w:val="en-US"/>
        </w:rPr>
        <w:t>Hypertext</w:t>
      </w:r>
      <w:r w:rsidRPr="00842E17">
        <w:rPr>
          <w:color w:val="000000"/>
        </w:rPr>
        <w:t xml:space="preserve"> </w:t>
      </w:r>
      <w:r w:rsidRPr="0071367A">
        <w:rPr>
          <w:color w:val="000000"/>
          <w:lang w:val="en-US"/>
        </w:rPr>
        <w:t>Transfer</w:t>
      </w:r>
      <w:r w:rsidRPr="00842E17">
        <w:rPr>
          <w:color w:val="000000"/>
        </w:rPr>
        <w:t xml:space="preserve"> </w:t>
      </w:r>
      <w:r w:rsidRPr="0071367A">
        <w:rPr>
          <w:color w:val="000000"/>
          <w:lang w:val="en-US"/>
        </w:rPr>
        <w:t>Protocol</w:t>
      </w:r>
      <w:r w:rsidRPr="00842E17">
        <w:rPr>
          <w:color w:val="000000"/>
        </w:rPr>
        <w:t xml:space="preserve"> (</w:t>
      </w:r>
      <w:r w:rsidRPr="00823121">
        <w:rPr>
          <w:color w:val="000000"/>
        </w:rPr>
        <w:t>анг</w:t>
      </w:r>
      <w:r w:rsidRPr="00842E17">
        <w:rPr>
          <w:color w:val="000000"/>
        </w:rPr>
        <w:t xml:space="preserve">), </w:t>
      </w:r>
      <w:r w:rsidRPr="00823121">
        <w:rPr>
          <w:color w:val="000000"/>
        </w:rPr>
        <w:t>протокол</w:t>
      </w:r>
      <w:r w:rsidRPr="00842E17">
        <w:rPr>
          <w:color w:val="000000"/>
        </w:rPr>
        <w:t xml:space="preserve"> </w:t>
      </w:r>
      <w:r w:rsidRPr="00823121">
        <w:rPr>
          <w:color w:val="000000"/>
        </w:rPr>
        <w:t>прикладного</w:t>
      </w:r>
      <w:r w:rsidRPr="00842E17">
        <w:rPr>
          <w:color w:val="000000"/>
        </w:rPr>
        <w:t xml:space="preserve"> </w:t>
      </w:r>
      <w:r w:rsidRPr="00823121">
        <w:rPr>
          <w:color w:val="000000"/>
        </w:rPr>
        <w:t>уровня</w:t>
      </w:r>
      <w:r w:rsidRPr="00842E17">
        <w:rPr>
          <w:color w:val="000000"/>
        </w:rPr>
        <w:t xml:space="preserve"> </w:t>
      </w:r>
      <w:r w:rsidRPr="00823121">
        <w:rPr>
          <w:color w:val="000000"/>
        </w:rPr>
        <w:t>передачи</w:t>
      </w:r>
      <w:r w:rsidRPr="00842E17">
        <w:rPr>
          <w:color w:val="000000"/>
        </w:rPr>
        <w:t xml:space="preserve"> </w:t>
      </w:r>
      <w:r w:rsidRPr="00823121">
        <w:rPr>
          <w:color w:val="000000"/>
        </w:rPr>
        <w:t>данных</w:t>
      </w:r>
      <w:r w:rsidRPr="00842E17">
        <w:rPr>
          <w:color w:val="000000"/>
        </w:rPr>
        <w:t>;</w:t>
      </w:r>
    </w:p>
    <w:p w14:paraId="797C6B46" w14:textId="77777777" w:rsidR="00823121" w:rsidRPr="00842E17" w:rsidRDefault="00823121" w:rsidP="00026B73">
      <w:pPr>
        <w:widowControl w:val="0"/>
        <w:autoSpaceDE w:val="0"/>
        <w:autoSpaceDN w:val="0"/>
        <w:adjustRightInd w:val="0"/>
        <w:ind w:firstLine="709"/>
        <w:jc w:val="both"/>
        <w:rPr>
          <w:color w:val="000000"/>
        </w:rPr>
      </w:pPr>
      <w:r w:rsidRPr="00823121">
        <w:rPr>
          <w:b/>
          <w:color w:val="000000"/>
          <w:lang w:val="fr-FR"/>
        </w:rPr>
        <w:t>IE</w:t>
      </w:r>
      <w:r w:rsidRPr="00842E17">
        <w:rPr>
          <w:color w:val="000000"/>
        </w:rPr>
        <w:t xml:space="preserve"> – </w:t>
      </w:r>
      <w:r w:rsidRPr="00823121">
        <w:rPr>
          <w:color w:val="000000"/>
          <w:lang w:val="fr-FR"/>
        </w:rPr>
        <w:t>MS Internet Explorer</w:t>
      </w:r>
      <w:r w:rsidRPr="00842E17">
        <w:rPr>
          <w:color w:val="000000"/>
        </w:rPr>
        <w:t xml:space="preserve"> (</w:t>
      </w:r>
      <w:r w:rsidRPr="00823121">
        <w:rPr>
          <w:color w:val="000000"/>
        </w:rPr>
        <w:t>анг</w:t>
      </w:r>
      <w:r w:rsidRPr="00842E17">
        <w:rPr>
          <w:color w:val="000000"/>
        </w:rPr>
        <w:t xml:space="preserve">), </w:t>
      </w:r>
      <w:r w:rsidRPr="00823121">
        <w:rPr>
          <w:color w:val="000000"/>
        </w:rPr>
        <w:t>программа</w:t>
      </w:r>
      <w:r w:rsidRPr="00842E17">
        <w:rPr>
          <w:color w:val="000000"/>
        </w:rPr>
        <w:t>-</w:t>
      </w:r>
      <w:r w:rsidRPr="00823121">
        <w:rPr>
          <w:color w:val="000000"/>
        </w:rPr>
        <w:t>браузер</w:t>
      </w:r>
      <w:r w:rsidRPr="00842E17">
        <w:rPr>
          <w:color w:val="000000"/>
        </w:rPr>
        <w:t xml:space="preserve">, </w:t>
      </w:r>
      <w:r w:rsidRPr="00823121">
        <w:rPr>
          <w:color w:val="000000"/>
        </w:rPr>
        <w:t>разработанная</w:t>
      </w:r>
      <w:r w:rsidRPr="00842E17">
        <w:rPr>
          <w:color w:val="000000"/>
        </w:rPr>
        <w:t xml:space="preserve"> </w:t>
      </w:r>
      <w:r w:rsidRPr="00823121">
        <w:rPr>
          <w:color w:val="000000"/>
        </w:rPr>
        <w:t>корпорацией</w:t>
      </w:r>
      <w:r w:rsidRPr="00842E17">
        <w:rPr>
          <w:color w:val="000000"/>
        </w:rPr>
        <w:t xml:space="preserve"> </w:t>
      </w:r>
      <w:r w:rsidRPr="00823121">
        <w:rPr>
          <w:color w:val="000000"/>
          <w:lang w:val="en-US"/>
        </w:rPr>
        <w:t>Microsoft</w:t>
      </w:r>
      <w:r w:rsidRPr="00842E17">
        <w:rPr>
          <w:color w:val="000000"/>
        </w:rPr>
        <w:t>;</w:t>
      </w:r>
    </w:p>
    <w:p w14:paraId="352C5152" w14:textId="77777777" w:rsidR="00823121" w:rsidRPr="00823121" w:rsidRDefault="00823121" w:rsidP="00026B73">
      <w:pPr>
        <w:widowControl w:val="0"/>
        <w:autoSpaceDE w:val="0"/>
        <w:autoSpaceDN w:val="0"/>
        <w:adjustRightInd w:val="0"/>
        <w:ind w:firstLine="709"/>
        <w:jc w:val="both"/>
        <w:rPr>
          <w:color w:val="000000"/>
        </w:rPr>
      </w:pPr>
      <w:r w:rsidRPr="00823121">
        <w:rPr>
          <w:b/>
          <w:color w:val="000000"/>
          <w:lang w:val="en-US"/>
        </w:rPr>
        <w:t>MS</w:t>
      </w:r>
      <w:r w:rsidRPr="00823121">
        <w:rPr>
          <w:color w:val="000000"/>
        </w:rPr>
        <w:t xml:space="preserve"> – </w:t>
      </w:r>
      <w:r w:rsidRPr="0071367A">
        <w:rPr>
          <w:color w:val="000000"/>
          <w:lang w:val="en-US"/>
        </w:rPr>
        <w:t>Microsoft</w:t>
      </w:r>
      <w:r w:rsidRPr="00842E17">
        <w:rPr>
          <w:color w:val="000000"/>
        </w:rPr>
        <w:t xml:space="preserve"> </w:t>
      </w:r>
      <w:r w:rsidRPr="0071367A">
        <w:rPr>
          <w:color w:val="000000"/>
          <w:lang w:val="en-US"/>
        </w:rPr>
        <w:t>Corporation</w:t>
      </w:r>
      <w:r w:rsidRPr="00823121">
        <w:rPr>
          <w:color w:val="000000"/>
        </w:rPr>
        <w:t xml:space="preserve"> (анг), транснациональная корпорация по производству программного обеспечения;</w:t>
      </w:r>
    </w:p>
    <w:p w14:paraId="0038780E" w14:textId="77777777" w:rsidR="00823121" w:rsidRPr="00823121" w:rsidRDefault="00823121" w:rsidP="00026B73">
      <w:pPr>
        <w:widowControl w:val="0"/>
        <w:autoSpaceDE w:val="0"/>
        <w:autoSpaceDN w:val="0"/>
        <w:adjustRightInd w:val="0"/>
        <w:ind w:firstLine="709"/>
        <w:jc w:val="both"/>
        <w:rPr>
          <w:color w:val="000000"/>
        </w:rPr>
      </w:pPr>
      <w:r w:rsidRPr="00823121">
        <w:rPr>
          <w:b/>
          <w:color w:val="000000"/>
          <w:lang w:val="en-US"/>
        </w:rPr>
        <w:t>NFS</w:t>
      </w:r>
      <w:r w:rsidRPr="00823121">
        <w:rPr>
          <w:color w:val="000000"/>
        </w:rPr>
        <w:t xml:space="preserve"> – </w:t>
      </w:r>
      <w:r w:rsidRPr="00823121">
        <w:rPr>
          <w:color w:val="000000"/>
          <w:lang w:val="en-US"/>
        </w:rPr>
        <w:t>Network</w:t>
      </w:r>
      <w:r w:rsidRPr="00823121">
        <w:rPr>
          <w:color w:val="000000"/>
        </w:rPr>
        <w:t xml:space="preserve"> </w:t>
      </w:r>
      <w:r w:rsidRPr="00823121">
        <w:rPr>
          <w:color w:val="000000"/>
          <w:lang w:val="en-US"/>
        </w:rPr>
        <w:t>File</w:t>
      </w:r>
      <w:r w:rsidRPr="00823121">
        <w:rPr>
          <w:color w:val="000000"/>
        </w:rPr>
        <w:t xml:space="preserve"> </w:t>
      </w:r>
      <w:r w:rsidRPr="00823121">
        <w:rPr>
          <w:color w:val="000000"/>
          <w:lang w:val="en-US"/>
        </w:rPr>
        <w:t>System</w:t>
      </w:r>
      <w:r w:rsidRPr="00823121">
        <w:rPr>
          <w:color w:val="000000"/>
        </w:rPr>
        <w:t xml:space="preserve"> (анг), протокол сетевого доступа к файловым системам;</w:t>
      </w:r>
    </w:p>
    <w:p w14:paraId="11626C95" w14:textId="77777777" w:rsidR="00823121" w:rsidRPr="00823121" w:rsidRDefault="00823121" w:rsidP="00026B73">
      <w:pPr>
        <w:widowControl w:val="0"/>
        <w:autoSpaceDE w:val="0"/>
        <w:autoSpaceDN w:val="0"/>
        <w:adjustRightInd w:val="0"/>
        <w:ind w:firstLine="709"/>
        <w:jc w:val="both"/>
        <w:rPr>
          <w:color w:val="000000"/>
        </w:rPr>
      </w:pPr>
      <w:r w:rsidRPr="00823121">
        <w:rPr>
          <w:b/>
          <w:color w:val="000000"/>
          <w:lang w:val="en-US"/>
        </w:rPr>
        <w:t>PDF</w:t>
      </w:r>
      <w:r w:rsidRPr="00823121">
        <w:rPr>
          <w:color w:val="000000"/>
        </w:rPr>
        <w:t xml:space="preserve"> – </w:t>
      </w:r>
      <w:r w:rsidRPr="0071367A">
        <w:rPr>
          <w:color w:val="000000"/>
          <w:lang w:val="en-US"/>
        </w:rPr>
        <w:t>Portable</w:t>
      </w:r>
      <w:r w:rsidRPr="00842E17">
        <w:rPr>
          <w:color w:val="000000"/>
        </w:rPr>
        <w:t xml:space="preserve"> </w:t>
      </w:r>
      <w:r w:rsidRPr="0071367A">
        <w:rPr>
          <w:color w:val="000000"/>
          <w:lang w:val="en-US"/>
        </w:rPr>
        <w:t>Document</w:t>
      </w:r>
      <w:r w:rsidRPr="00842E17">
        <w:rPr>
          <w:color w:val="000000"/>
        </w:rPr>
        <w:t xml:space="preserve"> </w:t>
      </w:r>
      <w:r w:rsidRPr="0071367A">
        <w:rPr>
          <w:color w:val="000000"/>
          <w:lang w:val="en-US"/>
        </w:rPr>
        <w:t>Format</w:t>
      </w:r>
      <w:r w:rsidRPr="00823121">
        <w:rPr>
          <w:color w:val="000000"/>
        </w:rPr>
        <w:t xml:space="preserve"> (анг), межплатформенный формат электронных документов;</w:t>
      </w:r>
    </w:p>
    <w:p w14:paraId="07EC4C27" w14:textId="77777777" w:rsidR="00823121" w:rsidRPr="00823121" w:rsidRDefault="00823121" w:rsidP="00026B73">
      <w:pPr>
        <w:widowControl w:val="0"/>
        <w:autoSpaceDE w:val="0"/>
        <w:autoSpaceDN w:val="0"/>
        <w:adjustRightInd w:val="0"/>
        <w:ind w:firstLine="709"/>
        <w:jc w:val="both"/>
        <w:rPr>
          <w:iCs/>
          <w:color w:val="000000"/>
        </w:rPr>
      </w:pPr>
      <w:r w:rsidRPr="00823121">
        <w:rPr>
          <w:b/>
          <w:color w:val="000000"/>
          <w:lang w:val="en-US"/>
        </w:rPr>
        <w:t>PHP</w:t>
      </w:r>
      <w:r w:rsidRPr="00823121">
        <w:rPr>
          <w:color w:val="000000"/>
        </w:rPr>
        <w:t xml:space="preserve"> –</w:t>
      </w:r>
      <w:r w:rsidRPr="00823121">
        <w:rPr>
          <w:iCs/>
          <w:color w:val="000000"/>
        </w:rPr>
        <w:t xml:space="preserve"> </w:t>
      </w:r>
      <w:r w:rsidRPr="0071367A">
        <w:rPr>
          <w:iCs/>
          <w:color w:val="000000"/>
          <w:lang w:val="en-US"/>
        </w:rPr>
        <w:t>Hypertext</w:t>
      </w:r>
      <w:r w:rsidRPr="00842E17">
        <w:rPr>
          <w:iCs/>
          <w:color w:val="000000"/>
        </w:rPr>
        <w:t xml:space="preserve"> </w:t>
      </w:r>
      <w:r w:rsidRPr="0071367A">
        <w:rPr>
          <w:color w:val="000000"/>
          <w:lang w:val="en-US"/>
        </w:rPr>
        <w:t>Preprocessor</w:t>
      </w:r>
      <w:r w:rsidRPr="00823121">
        <w:rPr>
          <w:iCs/>
          <w:color w:val="000000"/>
        </w:rPr>
        <w:t xml:space="preserve"> (анг), скриптовый язык общего назначения, применяемый для разработки веб-</w:t>
      </w:r>
      <w:r w:rsidRPr="00026B73">
        <w:rPr>
          <w:color w:val="000000"/>
        </w:rPr>
        <w:t>приложений</w:t>
      </w:r>
      <w:r w:rsidRPr="00823121">
        <w:rPr>
          <w:iCs/>
          <w:color w:val="000000"/>
        </w:rPr>
        <w:t>;</w:t>
      </w:r>
    </w:p>
    <w:p w14:paraId="0F32229C" w14:textId="77777777" w:rsidR="00823121" w:rsidRPr="00823121" w:rsidRDefault="00823121" w:rsidP="00026B73">
      <w:pPr>
        <w:widowControl w:val="0"/>
        <w:autoSpaceDE w:val="0"/>
        <w:autoSpaceDN w:val="0"/>
        <w:adjustRightInd w:val="0"/>
        <w:ind w:firstLine="709"/>
        <w:jc w:val="both"/>
        <w:rPr>
          <w:color w:val="000000"/>
        </w:rPr>
      </w:pPr>
      <w:r w:rsidRPr="00823121">
        <w:rPr>
          <w:b/>
          <w:color w:val="000000"/>
          <w:lang w:val="en-US"/>
        </w:rPr>
        <w:t>PL</w:t>
      </w:r>
      <w:r w:rsidRPr="00823121">
        <w:rPr>
          <w:b/>
          <w:color w:val="000000"/>
        </w:rPr>
        <w:t>/</w:t>
      </w:r>
      <w:r w:rsidRPr="00823121">
        <w:rPr>
          <w:b/>
          <w:color w:val="000000"/>
          <w:lang w:val="en-US"/>
        </w:rPr>
        <w:t>SQL</w:t>
      </w:r>
      <w:r w:rsidRPr="00823121">
        <w:rPr>
          <w:color w:val="000000"/>
        </w:rPr>
        <w:t xml:space="preserve"> – </w:t>
      </w:r>
      <w:r w:rsidRPr="0071367A">
        <w:rPr>
          <w:color w:val="000000"/>
          <w:lang w:val="en-US"/>
        </w:rPr>
        <w:t>Procedural</w:t>
      </w:r>
      <w:r w:rsidRPr="00842E17">
        <w:rPr>
          <w:color w:val="000000"/>
        </w:rPr>
        <w:t xml:space="preserve"> </w:t>
      </w:r>
      <w:r w:rsidRPr="0071367A">
        <w:rPr>
          <w:color w:val="000000"/>
          <w:lang w:val="en-US"/>
        </w:rPr>
        <w:t>Language </w:t>
      </w:r>
      <w:r w:rsidRPr="00842E17">
        <w:rPr>
          <w:color w:val="000000"/>
        </w:rPr>
        <w:t>/</w:t>
      </w:r>
      <w:r w:rsidRPr="0071367A">
        <w:rPr>
          <w:color w:val="000000"/>
          <w:lang w:val="en-US"/>
        </w:rPr>
        <w:t> Structured</w:t>
      </w:r>
      <w:r w:rsidRPr="00842E17">
        <w:rPr>
          <w:color w:val="000000"/>
        </w:rPr>
        <w:t xml:space="preserve"> </w:t>
      </w:r>
      <w:r w:rsidRPr="0071367A">
        <w:rPr>
          <w:color w:val="000000"/>
          <w:lang w:val="en-US"/>
        </w:rPr>
        <w:t>Query</w:t>
      </w:r>
      <w:r w:rsidRPr="00842E17">
        <w:rPr>
          <w:color w:val="000000"/>
        </w:rPr>
        <w:t xml:space="preserve"> </w:t>
      </w:r>
      <w:r w:rsidRPr="0071367A">
        <w:rPr>
          <w:color w:val="000000"/>
          <w:lang w:val="en-US"/>
        </w:rPr>
        <w:t>Language</w:t>
      </w:r>
      <w:r w:rsidRPr="00823121">
        <w:rPr>
          <w:color w:val="000000"/>
        </w:rPr>
        <w:t xml:space="preserve"> (анг), язык программирования, процедурное расширение языка </w:t>
      </w:r>
      <w:r w:rsidRPr="00823121">
        <w:rPr>
          <w:color w:val="000000"/>
          <w:lang w:val="en-US"/>
        </w:rPr>
        <w:t>SQL</w:t>
      </w:r>
      <w:r w:rsidRPr="00823121">
        <w:rPr>
          <w:color w:val="000000"/>
        </w:rPr>
        <w:t>;</w:t>
      </w:r>
    </w:p>
    <w:p w14:paraId="11666750" w14:textId="77777777" w:rsidR="00823121" w:rsidRPr="00823121" w:rsidRDefault="00823121" w:rsidP="00026B73">
      <w:pPr>
        <w:widowControl w:val="0"/>
        <w:autoSpaceDE w:val="0"/>
        <w:autoSpaceDN w:val="0"/>
        <w:adjustRightInd w:val="0"/>
        <w:ind w:firstLine="709"/>
        <w:jc w:val="both"/>
        <w:rPr>
          <w:color w:val="000000"/>
        </w:rPr>
      </w:pPr>
      <w:r w:rsidRPr="00823121">
        <w:rPr>
          <w:b/>
          <w:color w:val="000000"/>
          <w:lang w:val="en-US"/>
        </w:rPr>
        <w:t>RTF</w:t>
      </w:r>
      <w:r w:rsidRPr="00823121">
        <w:rPr>
          <w:color w:val="000000"/>
        </w:rPr>
        <w:t xml:space="preserve"> – </w:t>
      </w:r>
      <w:r w:rsidRPr="0071367A">
        <w:rPr>
          <w:color w:val="000000"/>
          <w:lang w:val="en-US"/>
        </w:rPr>
        <w:t>Rich</w:t>
      </w:r>
      <w:r w:rsidRPr="00842E17">
        <w:rPr>
          <w:color w:val="000000"/>
        </w:rPr>
        <w:t xml:space="preserve"> </w:t>
      </w:r>
      <w:r w:rsidRPr="0071367A">
        <w:rPr>
          <w:color w:val="000000"/>
          <w:lang w:val="en-US"/>
        </w:rPr>
        <w:t>Text</w:t>
      </w:r>
      <w:r w:rsidRPr="00842E17">
        <w:rPr>
          <w:color w:val="000000"/>
        </w:rPr>
        <w:t xml:space="preserve"> </w:t>
      </w:r>
      <w:r w:rsidRPr="0071367A">
        <w:rPr>
          <w:color w:val="000000"/>
          <w:lang w:val="en-US"/>
        </w:rPr>
        <w:t>Format</w:t>
      </w:r>
      <w:r w:rsidRPr="00823121">
        <w:rPr>
          <w:color w:val="000000"/>
        </w:rPr>
        <w:t xml:space="preserve"> (анг), формат хранения размеченных текстовых документов;</w:t>
      </w:r>
    </w:p>
    <w:p w14:paraId="20962D48" w14:textId="38A63A33" w:rsidR="00823121" w:rsidRDefault="00823121" w:rsidP="00026B73">
      <w:pPr>
        <w:widowControl w:val="0"/>
        <w:autoSpaceDE w:val="0"/>
        <w:autoSpaceDN w:val="0"/>
        <w:adjustRightInd w:val="0"/>
        <w:ind w:firstLine="709"/>
        <w:jc w:val="both"/>
        <w:rPr>
          <w:color w:val="000000"/>
        </w:rPr>
      </w:pPr>
      <w:r w:rsidRPr="00823121">
        <w:rPr>
          <w:b/>
          <w:color w:val="000000"/>
          <w:lang w:val="en-US"/>
        </w:rPr>
        <w:t>SLA</w:t>
      </w:r>
      <w:r w:rsidRPr="00823121">
        <w:rPr>
          <w:color w:val="000000"/>
        </w:rPr>
        <w:t xml:space="preserve"> – </w:t>
      </w:r>
      <w:r w:rsidRPr="0071367A">
        <w:rPr>
          <w:color w:val="000000"/>
          <w:lang w:val="en-US"/>
        </w:rPr>
        <w:t>Service</w:t>
      </w:r>
      <w:r w:rsidRPr="00842E17">
        <w:rPr>
          <w:color w:val="000000"/>
        </w:rPr>
        <w:t xml:space="preserve"> </w:t>
      </w:r>
      <w:r w:rsidRPr="0071367A">
        <w:rPr>
          <w:color w:val="000000"/>
          <w:lang w:val="en-US"/>
        </w:rPr>
        <w:t>Level</w:t>
      </w:r>
      <w:r w:rsidRPr="00842E17">
        <w:rPr>
          <w:color w:val="000000"/>
        </w:rPr>
        <w:t xml:space="preserve"> </w:t>
      </w:r>
      <w:r w:rsidRPr="0071367A">
        <w:rPr>
          <w:color w:val="000000"/>
          <w:lang w:val="en-US"/>
        </w:rPr>
        <w:t>Agreement</w:t>
      </w:r>
      <w:r w:rsidRPr="00823121">
        <w:rPr>
          <w:color w:val="000000"/>
        </w:rPr>
        <w:t xml:space="preserve"> (анг), соглашение об уровне предоставления услуги;</w:t>
      </w:r>
    </w:p>
    <w:p w14:paraId="5C139AB5" w14:textId="5839338C" w:rsidR="006B75AC" w:rsidRPr="00842E17" w:rsidRDefault="006B75AC" w:rsidP="00026B73">
      <w:pPr>
        <w:widowControl w:val="0"/>
        <w:autoSpaceDE w:val="0"/>
        <w:autoSpaceDN w:val="0"/>
        <w:adjustRightInd w:val="0"/>
        <w:ind w:firstLine="709"/>
        <w:jc w:val="both"/>
        <w:rPr>
          <w:color w:val="000000"/>
        </w:rPr>
      </w:pPr>
      <w:r w:rsidRPr="00FE4CE2">
        <w:rPr>
          <w:b/>
          <w:color w:val="000000"/>
        </w:rPr>
        <w:t>SOAP</w:t>
      </w:r>
      <w:r>
        <w:rPr>
          <w:color w:val="000000"/>
        </w:rPr>
        <w:t xml:space="preserve"> – </w:t>
      </w:r>
      <w:r w:rsidR="00E0160B" w:rsidRPr="00E0160B">
        <w:rPr>
          <w:color w:val="000000"/>
        </w:rPr>
        <w:t>Simple Object Access Protocol</w:t>
      </w:r>
      <w:r w:rsidR="00E0160B">
        <w:rPr>
          <w:color w:val="000000"/>
        </w:rPr>
        <w:t xml:space="preserve"> (анг), </w:t>
      </w:r>
      <w:r w:rsidR="00DF1463">
        <w:rPr>
          <w:color w:val="000000"/>
        </w:rPr>
        <w:t xml:space="preserve">протокол </w:t>
      </w:r>
      <w:r w:rsidR="00DF1463">
        <w:t>обмена структурированными сообщениями в распределённой вычислительной среде</w:t>
      </w:r>
      <w:r w:rsidR="0045042C" w:rsidRPr="00842E17">
        <w:rPr>
          <w:color w:val="000000"/>
        </w:rPr>
        <w:t>;</w:t>
      </w:r>
    </w:p>
    <w:p w14:paraId="77997BDB" w14:textId="3291A7C5" w:rsidR="00823121" w:rsidRPr="00842E17" w:rsidRDefault="00823121" w:rsidP="00026B73">
      <w:pPr>
        <w:widowControl w:val="0"/>
        <w:autoSpaceDE w:val="0"/>
        <w:autoSpaceDN w:val="0"/>
        <w:adjustRightInd w:val="0"/>
        <w:ind w:firstLine="709"/>
        <w:jc w:val="both"/>
        <w:rPr>
          <w:color w:val="000000"/>
        </w:rPr>
      </w:pPr>
      <w:r w:rsidRPr="00823121">
        <w:rPr>
          <w:b/>
          <w:color w:val="000000"/>
          <w:lang w:val="en-US"/>
        </w:rPr>
        <w:t>SQL</w:t>
      </w:r>
      <w:r w:rsidRPr="00842E17">
        <w:rPr>
          <w:color w:val="000000"/>
        </w:rPr>
        <w:t xml:space="preserve"> – </w:t>
      </w:r>
      <w:r w:rsidRPr="0071367A">
        <w:rPr>
          <w:color w:val="000000"/>
          <w:lang w:val="en-US"/>
        </w:rPr>
        <w:t>Structured</w:t>
      </w:r>
      <w:r w:rsidRPr="00842E17">
        <w:rPr>
          <w:color w:val="000000"/>
        </w:rPr>
        <w:t xml:space="preserve"> </w:t>
      </w:r>
      <w:r w:rsidRPr="0071367A">
        <w:rPr>
          <w:color w:val="000000"/>
          <w:lang w:val="en-US"/>
        </w:rPr>
        <w:t>Query</w:t>
      </w:r>
      <w:r w:rsidRPr="00842E17">
        <w:rPr>
          <w:color w:val="000000"/>
        </w:rPr>
        <w:t xml:space="preserve"> </w:t>
      </w:r>
      <w:r w:rsidRPr="0071367A">
        <w:rPr>
          <w:color w:val="000000"/>
          <w:lang w:val="en-US"/>
        </w:rPr>
        <w:t>Language</w:t>
      </w:r>
      <w:r w:rsidR="0048225D">
        <w:rPr>
          <w:color w:val="000000"/>
        </w:rPr>
        <w:t xml:space="preserve"> (анг)</w:t>
      </w:r>
      <w:r w:rsidR="00432DEB">
        <w:rPr>
          <w:color w:val="000000"/>
        </w:rPr>
        <w:t>, язык структурированных запросов</w:t>
      </w:r>
      <w:r w:rsidR="003B47C0" w:rsidRPr="00842E17">
        <w:rPr>
          <w:color w:val="000000"/>
        </w:rPr>
        <w:t>;</w:t>
      </w:r>
    </w:p>
    <w:p w14:paraId="56317944" w14:textId="77777777" w:rsidR="00823121" w:rsidRPr="00823121" w:rsidRDefault="00A431A1" w:rsidP="00026B73">
      <w:pPr>
        <w:widowControl w:val="0"/>
        <w:autoSpaceDE w:val="0"/>
        <w:autoSpaceDN w:val="0"/>
        <w:adjustRightInd w:val="0"/>
        <w:ind w:firstLine="709"/>
        <w:jc w:val="both"/>
        <w:rPr>
          <w:color w:val="000000"/>
        </w:rPr>
      </w:pPr>
      <w:r>
        <w:rPr>
          <w:b/>
          <w:color w:val="000000"/>
          <w:lang w:val="en-US"/>
        </w:rPr>
        <w:t>WWW</w:t>
      </w:r>
      <w:r w:rsidRPr="00842E17">
        <w:rPr>
          <w:b/>
          <w:color w:val="000000"/>
        </w:rPr>
        <w:t xml:space="preserve">, </w:t>
      </w:r>
      <w:r w:rsidR="00823121" w:rsidRPr="00823121">
        <w:rPr>
          <w:b/>
          <w:color w:val="000000"/>
          <w:lang w:val="en-US"/>
        </w:rPr>
        <w:t>Web</w:t>
      </w:r>
      <w:r w:rsidR="00823121" w:rsidRPr="00823121">
        <w:rPr>
          <w:color w:val="000000"/>
        </w:rPr>
        <w:t xml:space="preserve"> – </w:t>
      </w:r>
      <w:r>
        <w:rPr>
          <w:color w:val="000000"/>
          <w:lang w:val="en-US"/>
        </w:rPr>
        <w:t>World</w:t>
      </w:r>
      <w:r w:rsidRPr="00842E17">
        <w:rPr>
          <w:color w:val="000000"/>
        </w:rPr>
        <w:t xml:space="preserve"> </w:t>
      </w:r>
      <w:r>
        <w:rPr>
          <w:color w:val="000000"/>
          <w:lang w:val="en-US"/>
        </w:rPr>
        <w:t>Wide</w:t>
      </w:r>
      <w:r w:rsidRPr="00842E17">
        <w:rPr>
          <w:color w:val="000000"/>
        </w:rPr>
        <w:t xml:space="preserve"> </w:t>
      </w:r>
      <w:r>
        <w:rPr>
          <w:color w:val="000000"/>
          <w:lang w:val="en-US"/>
        </w:rPr>
        <w:t>Web</w:t>
      </w:r>
      <w:r w:rsidRPr="00842E17">
        <w:rPr>
          <w:color w:val="000000"/>
        </w:rPr>
        <w:t xml:space="preserve"> (</w:t>
      </w:r>
      <w:r>
        <w:rPr>
          <w:color w:val="000000"/>
        </w:rPr>
        <w:t xml:space="preserve">анг), </w:t>
      </w:r>
      <w:r w:rsidR="00024DFE">
        <w:rPr>
          <w:color w:val="000000"/>
        </w:rPr>
        <w:t>распределенная система, предоставляющая доступ к связанным между собой документам, расположенным на различных компьютерах, подключенных к сети Интернет</w:t>
      </w:r>
      <w:r w:rsidR="00823121" w:rsidRPr="00823121">
        <w:rPr>
          <w:color w:val="000000"/>
        </w:rPr>
        <w:t>;</w:t>
      </w:r>
    </w:p>
    <w:p w14:paraId="43061785" w14:textId="77777777" w:rsidR="00823121" w:rsidRPr="00823121" w:rsidRDefault="00823121" w:rsidP="00026B73">
      <w:pPr>
        <w:widowControl w:val="0"/>
        <w:autoSpaceDE w:val="0"/>
        <w:autoSpaceDN w:val="0"/>
        <w:adjustRightInd w:val="0"/>
        <w:ind w:firstLine="709"/>
        <w:jc w:val="both"/>
        <w:rPr>
          <w:color w:val="000000"/>
          <w:lang w:val="en-US"/>
        </w:rPr>
      </w:pPr>
      <w:r w:rsidRPr="00823121">
        <w:rPr>
          <w:b/>
          <w:color w:val="000000"/>
          <w:lang w:val="en-US"/>
        </w:rPr>
        <w:t>XML</w:t>
      </w:r>
      <w:r w:rsidRPr="00823121">
        <w:rPr>
          <w:color w:val="000000"/>
          <w:lang w:val="en-US"/>
        </w:rPr>
        <w:t xml:space="preserve"> – Extensible Markup Language</w:t>
      </w:r>
      <w:r w:rsidR="0048225D" w:rsidRPr="00842E17">
        <w:rPr>
          <w:color w:val="000000"/>
          <w:lang w:val="en-US"/>
        </w:rPr>
        <w:t xml:space="preserve"> (</w:t>
      </w:r>
      <w:r w:rsidR="0048225D">
        <w:rPr>
          <w:color w:val="000000"/>
        </w:rPr>
        <w:t>анг</w:t>
      </w:r>
      <w:r w:rsidR="0048225D" w:rsidRPr="00842E17">
        <w:rPr>
          <w:color w:val="000000"/>
          <w:lang w:val="en-US"/>
        </w:rPr>
        <w:t>)</w:t>
      </w:r>
      <w:r w:rsidRPr="00823121">
        <w:rPr>
          <w:color w:val="000000"/>
          <w:lang w:val="en-US"/>
        </w:rPr>
        <w:t xml:space="preserve">, </w:t>
      </w:r>
      <w:r w:rsidRPr="00823121">
        <w:rPr>
          <w:color w:val="000000"/>
        </w:rPr>
        <w:t>расширяемый</w:t>
      </w:r>
      <w:r w:rsidRPr="00823121">
        <w:rPr>
          <w:color w:val="000000"/>
          <w:lang w:val="en-US"/>
        </w:rPr>
        <w:t xml:space="preserve"> </w:t>
      </w:r>
      <w:r w:rsidRPr="00823121">
        <w:rPr>
          <w:color w:val="000000"/>
        </w:rPr>
        <w:t>язык</w:t>
      </w:r>
      <w:r w:rsidRPr="00823121">
        <w:rPr>
          <w:color w:val="000000"/>
          <w:lang w:val="en-US"/>
        </w:rPr>
        <w:t xml:space="preserve"> </w:t>
      </w:r>
      <w:r w:rsidRPr="00823121">
        <w:rPr>
          <w:color w:val="000000"/>
        </w:rPr>
        <w:t>разметки</w:t>
      </w:r>
      <w:r w:rsidRPr="00823121">
        <w:rPr>
          <w:color w:val="000000"/>
          <w:lang w:val="en-US"/>
        </w:rPr>
        <w:t>;</w:t>
      </w:r>
    </w:p>
    <w:p w14:paraId="5BC11FC8" w14:textId="77777777" w:rsidR="00823121" w:rsidRPr="00823121" w:rsidRDefault="00823121" w:rsidP="00026B73">
      <w:pPr>
        <w:widowControl w:val="0"/>
        <w:autoSpaceDE w:val="0"/>
        <w:autoSpaceDN w:val="0"/>
        <w:adjustRightInd w:val="0"/>
        <w:ind w:firstLine="709"/>
        <w:jc w:val="both"/>
        <w:rPr>
          <w:color w:val="000000"/>
          <w:lang w:val="en-US"/>
        </w:rPr>
      </w:pPr>
      <w:r w:rsidRPr="00823121">
        <w:rPr>
          <w:b/>
          <w:color w:val="000000"/>
          <w:lang w:val="en-US"/>
        </w:rPr>
        <w:t>XSLT</w:t>
      </w:r>
      <w:r w:rsidRPr="00823121">
        <w:rPr>
          <w:color w:val="000000"/>
          <w:lang w:val="en-US"/>
        </w:rPr>
        <w:t xml:space="preserve"> – </w:t>
      </w:r>
      <w:r w:rsidRPr="0071367A">
        <w:rPr>
          <w:color w:val="000000"/>
          <w:lang w:val="en-US"/>
        </w:rPr>
        <w:t>Extensible Stylesheet Language Transformations</w:t>
      </w:r>
      <w:r w:rsidR="00201E10" w:rsidRPr="00842E17">
        <w:rPr>
          <w:color w:val="000000"/>
          <w:lang w:val="en-US"/>
        </w:rPr>
        <w:t xml:space="preserve"> (</w:t>
      </w:r>
      <w:r w:rsidR="00201E10">
        <w:rPr>
          <w:color w:val="000000"/>
        </w:rPr>
        <w:t>анг</w:t>
      </w:r>
      <w:r w:rsidR="00201E10" w:rsidRPr="00842E17">
        <w:rPr>
          <w:color w:val="000000"/>
          <w:lang w:val="en-US"/>
        </w:rPr>
        <w:t>)</w:t>
      </w:r>
      <w:r w:rsidRPr="00823121">
        <w:rPr>
          <w:color w:val="000000"/>
          <w:lang w:val="en-US"/>
        </w:rPr>
        <w:t xml:space="preserve">, </w:t>
      </w:r>
      <w:r w:rsidRPr="00823121">
        <w:rPr>
          <w:color w:val="000000"/>
        </w:rPr>
        <w:t>язык</w:t>
      </w:r>
      <w:r w:rsidRPr="00823121">
        <w:rPr>
          <w:color w:val="000000"/>
          <w:lang w:val="en-US"/>
        </w:rPr>
        <w:t xml:space="preserve"> </w:t>
      </w:r>
      <w:r w:rsidRPr="00823121">
        <w:rPr>
          <w:color w:val="000000"/>
        </w:rPr>
        <w:t>преобразования</w:t>
      </w:r>
      <w:r w:rsidRPr="00823121">
        <w:rPr>
          <w:color w:val="000000"/>
          <w:lang w:val="en-US"/>
        </w:rPr>
        <w:t xml:space="preserve"> XML-</w:t>
      </w:r>
      <w:r w:rsidRPr="00823121">
        <w:rPr>
          <w:color w:val="000000"/>
        </w:rPr>
        <w:t>документов</w:t>
      </w:r>
      <w:r w:rsidRPr="00823121">
        <w:rPr>
          <w:color w:val="000000"/>
          <w:lang w:val="en-US"/>
        </w:rPr>
        <w:t>.</w:t>
      </w:r>
    </w:p>
    <w:p w14:paraId="1AED2D06" w14:textId="77777777" w:rsidR="00823121" w:rsidRPr="00823121" w:rsidRDefault="00823121" w:rsidP="00CD28B4">
      <w:pPr>
        <w:keepNext/>
        <w:keepLines/>
        <w:widowControl w:val="0"/>
        <w:numPr>
          <w:ilvl w:val="0"/>
          <w:numId w:val="72"/>
        </w:numPr>
        <w:tabs>
          <w:tab w:val="clear" w:pos="700"/>
          <w:tab w:val="num" w:pos="993"/>
        </w:tabs>
        <w:ind w:left="0" w:firstLine="709"/>
        <w:jc w:val="both"/>
        <w:outlineLvl w:val="1"/>
        <w:rPr>
          <w:b/>
          <w:bCs/>
          <w:kern w:val="32"/>
        </w:rPr>
      </w:pPr>
      <w:r w:rsidRPr="00842E17">
        <w:rPr>
          <w:color w:val="000000"/>
          <w:lang w:val="en-US"/>
        </w:rPr>
        <w:br w:type="page"/>
      </w:r>
      <w:bookmarkStart w:id="12" w:name="_Toc467058437"/>
      <w:bookmarkStart w:id="13" w:name="_Toc467517030"/>
      <w:bookmarkStart w:id="14" w:name="_Toc467581012"/>
      <w:bookmarkStart w:id="15" w:name="_Toc65484066"/>
      <w:bookmarkStart w:id="16" w:name="_Toc79897394"/>
      <w:bookmarkStart w:id="17" w:name="_Toc86635433"/>
      <w:bookmarkStart w:id="18" w:name="_Toc89064135"/>
      <w:bookmarkStart w:id="19" w:name="_Toc90977169"/>
      <w:bookmarkStart w:id="20" w:name="_Ref342040787"/>
      <w:bookmarkStart w:id="21" w:name="_Toc342596178"/>
      <w:bookmarkEnd w:id="8"/>
      <w:r w:rsidRPr="00823121">
        <w:rPr>
          <w:b/>
          <w:bCs/>
          <w:kern w:val="32"/>
        </w:rPr>
        <w:lastRenderedPageBreak/>
        <w:t>Общие сведения</w:t>
      </w:r>
      <w:bookmarkEnd w:id="12"/>
      <w:bookmarkEnd w:id="13"/>
      <w:bookmarkEnd w:id="14"/>
    </w:p>
    <w:p w14:paraId="17E51234" w14:textId="33AB7D2D" w:rsidR="00823121" w:rsidRPr="00823121" w:rsidRDefault="00823121" w:rsidP="00625E75">
      <w:pPr>
        <w:widowControl w:val="0"/>
        <w:autoSpaceDE w:val="0"/>
        <w:autoSpaceDN w:val="0"/>
        <w:adjustRightInd w:val="0"/>
        <w:ind w:firstLine="709"/>
        <w:jc w:val="both"/>
        <w:rPr>
          <w:color w:val="000000"/>
        </w:rPr>
      </w:pPr>
      <w:r w:rsidRPr="00823121">
        <w:rPr>
          <w:color w:val="000000"/>
        </w:rPr>
        <w:t>В рамках настоящего технического задания (далее – ТЗ) Исполнитель должен выполнить работы по сервисному сопровождению и развитию прикладного программного обеспечения (далее – ППО) для Центрального аппарата ФСС РФ (далее – ЦА), Центра обработки данных (далее – ЦОД), Резервного центра обработки данных ФСС РФ (далее – РЦОД), Центра технологического обеспечения производственных процессов Фонда на</w:t>
      </w:r>
      <w:r w:rsidR="00E7474B">
        <w:rPr>
          <w:color w:val="000000"/>
        </w:rPr>
        <w:t> </w:t>
      </w:r>
      <w:r w:rsidRPr="00823121">
        <w:rPr>
          <w:color w:val="000000"/>
        </w:rPr>
        <w:t>полуострове Крым (далее – ЦТО) и территориальных органов Фонда (далее – ТОФ) на</w:t>
      </w:r>
      <w:r w:rsidR="00E7474B">
        <w:rPr>
          <w:color w:val="000000"/>
        </w:rPr>
        <w:t> </w:t>
      </w:r>
      <w:r w:rsidRPr="00823121">
        <w:rPr>
          <w:color w:val="000000"/>
        </w:rPr>
        <w:t>территории Российской Федерации.</w:t>
      </w:r>
    </w:p>
    <w:p w14:paraId="49F81242" w14:textId="77777777" w:rsidR="00823121" w:rsidRPr="00823121" w:rsidRDefault="00823121" w:rsidP="00625E75">
      <w:pPr>
        <w:keepNext/>
        <w:widowControl w:val="0"/>
        <w:ind w:firstLine="709"/>
        <w:jc w:val="both"/>
        <w:rPr>
          <w:color w:val="000000"/>
        </w:rPr>
      </w:pPr>
      <w:r w:rsidRPr="00823121">
        <w:rPr>
          <w:color w:val="000000"/>
        </w:rPr>
        <w:t>Передаваемое на сервисное сопровождение и развитие ППО состоит из двух информационных систем:</w:t>
      </w:r>
    </w:p>
    <w:p w14:paraId="4CE13EC0" w14:textId="77777777" w:rsidR="00823121" w:rsidRPr="00823121" w:rsidRDefault="00823121" w:rsidP="00CD28B4">
      <w:pPr>
        <w:widowControl w:val="0"/>
        <w:numPr>
          <w:ilvl w:val="0"/>
          <w:numId w:val="91"/>
        </w:numPr>
        <w:tabs>
          <w:tab w:val="left" w:pos="993"/>
        </w:tabs>
        <w:ind w:left="0" w:firstLine="709"/>
        <w:contextualSpacing/>
        <w:jc w:val="both"/>
        <w:rPr>
          <w:color w:val="000000"/>
        </w:rPr>
      </w:pPr>
      <w:r w:rsidRPr="00823121">
        <w:t>Федеральная государственная информационная система Единая интегрированная информационная система «Соцстрах»;</w:t>
      </w:r>
    </w:p>
    <w:p w14:paraId="78311E3E" w14:textId="77777777" w:rsidR="00823121" w:rsidRPr="00823121" w:rsidRDefault="00823121" w:rsidP="00CD28B4">
      <w:pPr>
        <w:widowControl w:val="0"/>
        <w:numPr>
          <w:ilvl w:val="0"/>
          <w:numId w:val="91"/>
        </w:numPr>
        <w:tabs>
          <w:tab w:val="left" w:pos="993"/>
        </w:tabs>
        <w:ind w:left="0" w:firstLine="709"/>
        <w:contextualSpacing/>
        <w:jc w:val="both"/>
        <w:rPr>
          <w:color w:val="000000"/>
        </w:rPr>
      </w:pPr>
      <w:r w:rsidRPr="00823121">
        <w:t>Комплексная</w:t>
      </w:r>
      <w:r w:rsidRPr="00823121">
        <w:rPr>
          <w:color w:val="000000"/>
        </w:rPr>
        <w:t xml:space="preserve"> автоматизированная система Административно-хозяйственной деятельности Фонда социального страхования Российской Федерации (далее – КАС АХД).</w:t>
      </w:r>
    </w:p>
    <w:p w14:paraId="0F623034" w14:textId="77777777" w:rsidR="00823121" w:rsidRPr="00823121" w:rsidRDefault="00823121" w:rsidP="007962D5">
      <w:pPr>
        <w:widowControl w:val="0"/>
        <w:autoSpaceDE w:val="0"/>
        <w:autoSpaceDN w:val="0"/>
        <w:adjustRightInd w:val="0"/>
        <w:ind w:firstLine="709"/>
        <w:jc w:val="both"/>
        <w:rPr>
          <w:color w:val="000000"/>
        </w:rPr>
      </w:pPr>
      <w:r w:rsidRPr="00823121">
        <w:rPr>
          <w:color w:val="000000"/>
        </w:rPr>
        <w:t>Характеристики ППО приведены в разделе 4 ТЗ.</w:t>
      </w:r>
    </w:p>
    <w:p w14:paraId="44E00226" w14:textId="77777777" w:rsidR="00823121" w:rsidRPr="00823121" w:rsidRDefault="00823121" w:rsidP="007962D5">
      <w:pPr>
        <w:keepNext/>
        <w:widowControl w:val="0"/>
        <w:ind w:firstLine="709"/>
        <w:jc w:val="both"/>
        <w:rPr>
          <w:color w:val="000000"/>
        </w:rPr>
      </w:pPr>
      <w:r w:rsidRPr="00823121">
        <w:rPr>
          <w:color w:val="000000"/>
        </w:rPr>
        <w:t>Основанием для выполнения работ по сервисному сопровождению и развитию являются соответствующие бланки заказов (далее – БЗ). Выделяются два вида БЗ:</w:t>
      </w:r>
    </w:p>
    <w:p w14:paraId="60BF3BAD" w14:textId="77777777" w:rsidR="00823121" w:rsidRPr="00823121" w:rsidRDefault="00823121" w:rsidP="00CD28B4">
      <w:pPr>
        <w:widowControl w:val="0"/>
        <w:numPr>
          <w:ilvl w:val="0"/>
          <w:numId w:val="91"/>
        </w:numPr>
        <w:tabs>
          <w:tab w:val="left" w:pos="993"/>
        </w:tabs>
        <w:ind w:left="0" w:firstLine="709"/>
        <w:contextualSpacing/>
        <w:jc w:val="both"/>
      </w:pPr>
      <w:r w:rsidRPr="00823121">
        <w:t>БЗ по сопровождению;</w:t>
      </w:r>
    </w:p>
    <w:p w14:paraId="23614DD1" w14:textId="77777777" w:rsidR="00823121" w:rsidRPr="00823121" w:rsidRDefault="00823121" w:rsidP="00CD28B4">
      <w:pPr>
        <w:widowControl w:val="0"/>
        <w:numPr>
          <w:ilvl w:val="0"/>
          <w:numId w:val="91"/>
        </w:numPr>
        <w:tabs>
          <w:tab w:val="left" w:pos="993"/>
        </w:tabs>
        <w:ind w:left="0" w:firstLine="709"/>
        <w:contextualSpacing/>
        <w:jc w:val="both"/>
        <w:rPr>
          <w:color w:val="000000"/>
        </w:rPr>
      </w:pPr>
      <w:r w:rsidRPr="00823121">
        <w:t>Б</w:t>
      </w:r>
      <w:r w:rsidRPr="00823121">
        <w:rPr>
          <w:color w:val="000000"/>
        </w:rPr>
        <w:t xml:space="preserve">З по </w:t>
      </w:r>
      <w:r w:rsidRPr="00823121">
        <w:t>развитию</w:t>
      </w:r>
      <w:r w:rsidRPr="00823121">
        <w:rPr>
          <w:color w:val="000000"/>
        </w:rPr>
        <w:t>.</w:t>
      </w:r>
    </w:p>
    <w:p w14:paraId="66F308F7" w14:textId="55D1FC31" w:rsidR="00823121" w:rsidRPr="00823121" w:rsidRDefault="00823121" w:rsidP="007962D5">
      <w:pPr>
        <w:widowControl w:val="0"/>
        <w:autoSpaceDE w:val="0"/>
        <w:autoSpaceDN w:val="0"/>
        <w:adjustRightInd w:val="0"/>
        <w:ind w:firstLine="709"/>
        <w:jc w:val="both"/>
        <w:rPr>
          <w:color w:val="000000"/>
        </w:rPr>
      </w:pPr>
      <w:r w:rsidRPr="00823121">
        <w:rPr>
          <w:color w:val="000000"/>
        </w:rPr>
        <w:t>Каждый экземпляр БЗ по сопровождению определяет перечень подсистем ППО, подлежащих сервисному сопровождению, с указанием единых параметров и требований к</w:t>
      </w:r>
      <w:r w:rsidR="00451A2E">
        <w:rPr>
          <w:color w:val="000000"/>
        </w:rPr>
        <w:t> </w:t>
      </w:r>
      <w:r w:rsidRPr="00823121">
        <w:rPr>
          <w:color w:val="000000"/>
        </w:rPr>
        <w:t>обслуживанию.</w:t>
      </w:r>
    </w:p>
    <w:p w14:paraId="14ABD4DC" w14:textId="77777777" w:rsidR="00823121" w:rsidRPr="00823121" w:rsidRDefault="00823121" w:rsidP="007962D5">
      <w:pPr>
        <w:widowControl w:val="0"/>
        <w:autoSpaceDE w:val="0"/>
        <w:autoSpaceDN w:val="0"/>
        <w:adjustRightInd w:val="0"/>
        <w:ind w:firstLine="709"/>
        <w:jc w:val="both"/>
        <w:rPr>
          <w:color w:val="000000"/>
        </w:rPr>
      </w:pPr>
      <w:r w:rsidRPr="00823121">
        <w:rPr>
          <w:color w:val="000000"/>
        </w:rPr>
        <w:t>Каждый экземпляр БЗ по развитию определяет подсистему ППО, в рамках которой должны быть выполнены работы по развитию, соответствующий перечень работ и сроки их исполнения.</w:t>
      </w:r>
    </w:p>
    <w:p w14:paraId="0399D835" w14:textId="0B585006" w:rsidR="00A5440D" w:rsidRDefault="00823121" w:rsidP="005B58E3">
      <w:pPr>
        <w:widowControl w:val="0"/>
        <w:autoSpaceDE w:val="0"/>
        <w:autoSpaceDN w:val="0"/>
        <w:adjustRightInd w:val="0"/>
        <w:ind w:firstLine="709"/>
        <w:jc w:val="both"/>
        <w:rPr>
          <w:color w:val="000000"/>
        </w:rPr>
      </w:pPr>
      <w:r w:rsidRPr="00823121">
        <w:rPr>
          <w:color w:val="000000"/>
        </w:rPr>
        <w:t xml:space="preserve">Работы, выполняемые в рамках настоящего ТЗ, указаны в таблице </w:t>
      </w:r>
      <w:r w:rsidRPr="00823121">
        <w:rPr>
          <w:color w:val="000000"/>
        </w:rPr>
        <w:fldChar w:fldCharType="begin"/>
      </w:r>
      <w:r w:rsidRPr="00823121">
        <w:rPr>
          <w:color w:val="000000"/>
        </w:rPr>
        <w:instrText xml:space="preserve"> REF Tbl_Перечень_работ \h  \* MERGEFORMAT </w:instrText>
      </w:r>
      <w:r w:rsidRPr="00823121">
        <w:rPr>
          <w:color w:val="000000"/>
        </w:rPr>
      </w:r>
      <w:r w:rsidRPr="00823121">
        <w:rPr>
          <w:color w:val="000000"/>
        </w:rPr>
        <w:fldChar w:fldCharType="separate"/>
      </w:r>
      <w:r w:rsidR="00E94E6C" w:rsidRPr="00E94E6C">
        <w:rPr>
          <w:rFonts w:eastAsia="Calibri"/>
          <w:noProof/>
          <w:lang w:eastAsia="en-US"/>
        </w:rPr>
        <w:t>1</w:t>
      </w:r>
      <w:r w:rsidRPr="00823121">
        <w:rPr>
          <w:color w:val="000000"/>
        </w:rPr>
        <w:fldChar w:fldCharType="end"/>
      </w:r>
      <w:r w:rsidRPr="00823121">
        <w:rPr>
          <w:color w:val="000000"/>
        </w:rPr>
        <w:t>.</w:t>
      </w:r>
      <w:bookmarkStart w:id="22" w:name="_Ref494297501"/>
    </w:p>
    <w:p w14:paraId="400810D1" w14:textId="587179A7" w:rsidR="00A5440D" w:rsidRPr="00823121" w:rsidRDefault="00823121" w:rsidP="002E63FA">
      <w:pPr>
        <w:keepNext/>
        <w:widowControl w:val="0"/>
        <w:spacing w:before="120"/>
        <w:ind w:left="1418" w:hanging="1418"/>
        <w:jc w:val="both"/>
        <w:rPr>
          <w:bCs/>
          <w:lang w:val="x-none" w:eastAsia="x-none"/>
        </w:rPr>
      </w:pPr>
      <w:r w:rsidRPr="00823121">
        <w:rPr>
          <w:bCs/>
          <w:lang w:val="x-none" w:eastAsia="x-none"/>
        </w:rPr>
        <w:t xml:space="preserve">Таблица </w:t>
      </w:r>
      <w:bookmarkStart w:id="23" w:name="Tbl_Перечень_работ"/>
      <w:r w:rsidRPr="00823121">
        <w:rPr>
          <w:bCs/>
          <w:lang w:val="x-none" w:eastAsia="x-none"/>
        </w:rPr>
        <w:fldChar w:fldCharType="begin"/>
      </w:r>
      <w:r w:rsidRPr="00823121">
        <w:rPr>
          <w:bCs/>
          <w:lang w:val="x-none" w:eastAsia="x-none"/>
        </w:rPr>
        <w:instrText xml:space="preserve"> SEQ Таблица \* ARABIC </w:instrText>
      </w:r>
      <w:r w:rsidRPr="00823121">
        <w:rPr>
          <w:bCs/>
          <w:lang w:val="x-none" w:eastAsia="x-none"/>
        </w:rPr>
        <w:fldChar w:fldCharType="separate"/>
      </w:r>
      <w:r w:rsidR="00E94E6C">
        <w:rPr>
          <w:bCs/>
          <w:noProof/>
          <w:lang w:val="x-none" w:eastAsia="x-none"/>
        </w:rPr>
        <w:t>1</w:t>
      </w:r>
      <w:r w:rsidRPr="00823121">
        <w:rPr>
          <w:bCs/>
          <w:lang w:val="x-none" w:eastAsia="x-none"/>
        </w:rPr>
        <w:fldChar w:fldCharType="end"/>
      </w:r>
      <w:bookmarkEnd w:id="22"/>
      <w:bookmarkEnd w:id="23"/>
      <w:r w:rsidR="00E323F2">
        <w:rPr>
          <w:bCs/>
          <w:lang w:eastAsia="x-none"/>
        </w:rPr>
        <w:t xml:space="preserve"> </w:t>
      </w:r>
      <w:r w:rsidRPr="00823121">
        <w:rPr>
          <w:bCs/>
          <w:lang w:val="x-none" w:eastAsia="x-none"/>
        </w:rPr>
        <w:t xml:space="preserve">– </w:t>
      </w:r>
      <w:r w:rsidRPr="002E63FA">
        <w:rPr>
          <w:bCs/>
          <w:lang w:eastAsia="x-none"/>
        </w:rPr>
        <w:t>Перечень</w:t>
      </w:r>
      <w:r w:rsidRPr="00823121">
        <w:rPr>
          <w:bCs/>
          <w:lang w:val="x-none" w:eastAsia="x-none"/>
        </w:rPr>
        <w:t xml:space="preserve"> работ и сроки их проведения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0"/>
        <w:gridCol w:w="4111"/>
        <w:gridCol w:w="2180"/>
        <w:gridCol w:w="2677"/>
      </w:tblGrid>
      <w:tr w:rsidR="00823121" w:rsidRPr="00823121" w14:paraId="097D3CB3" w14:textId="77777777" w:rsidTr="00A5440D">
        <w:trPr>
          <w:cantSplit/>
          <w:trHeight w:val="349"/>
          <w:tblHeader/>
        </w:trPr>
        <w:tc>
          <w:tcPr>
            <w:tcW w:w="343" w:type="pct"/>
            <w:vMerge w:val="restart"/>
            <w:shd w:val="clear" w:color="auto" w:fill="auto"/>
            <w:vAlign w:val="center"/>
          </w:tcPr>
          <w:p w14:paraId="1079F82C" w14:textId="77777777" w:rsidR="00823121" w:rsidRPr="00823121" w:rsidRDefault="00823121" w:rsidP="00912411">
            <w:pPr>
              <w:widowControl w:val="0"/>
              <w:jc w:val="center"/>
              <w:rPr>
                <w:bCs/>
                <w:noProof/>
                <w:color w:val="000000"/>
                <w:lang w:eastAsia="en-US"/>
              </w:rPr>
            </w:pPr>
            <w:r w:rsidRPr="00823121">
              <w:rPr>
                <w:bCs/>
                <w:noProof/>
                <w:color w:val="000000"/>
                <w:lang w:eastAsia="en-US"/>
              </w:rPr>
              <w:t>№ п/п</w:t>
            </w:r>
          </w:p>
        </w:tc>
        <w:tc>
          <w:tcPr>
            <w:tcW w:w="2135" w:type="pct"/>
            <w:vMerge w:val="restart"/>
            <w:shd w:val="clear" w:color="auto" w:fill="auto"/>
            <w:vAlign w:val="center"/>
          </w:tcPr>
          <w:p w14:paraId="32326615" w14:textId="77777777" w:rsidR="00823121" w:rsidRPr="00823121" w:rsidRDefault="00823121" w:rsidP="00912411">
            <w:pPr>
              <w:widowControl w:val="0"/>
              <w:jc w:val="center"/>
              <w:rPr>
                <w:bCs/>
                <w:noProof/>
                <w:color w:val="000000"/>
                <w:lang w:eastAsia="en-US"/>
              </w:rPr>
            </w:pPr>
            <w:r w:rsidRPr="00823121">
              <w:rPr>
                <w:bCs/>
                <w:noProof/>
                <w:color w:val="000000"/>
                <w:lang w:eastAsia="en-US"/>
              </w:rPr>
              <w:t>Наименование работы</w:t>
            </w:r>
          </w:p>
        </w:tc>
        <w:tc>
          <w:tcPr>
            <w:tcW w:w="2523" w:type="pct"/>
            <w:gridSpan w:val="2"/>
            <w:shd w:val="clear" w:color="auto" w:fill="auto"/>
            <w:vAlign w:val="center"/>
          </w:tcPr>
          <w:p w14:paraId="52831303" w14:textId="77777777" w:rsidR="00823121" w:rsidRPr="00823121" w:rsidRDefault="00823121" w:rsidP="00912411">
            <w:pPr>
              <w:widowControl w:val="0"/>
              <w:jc w:val="center"/>
              <w:rPr>
                <w:noProof/>
                <w:color w:val="000000"/>
                <w:lang w:eastAsia="en-US"/>
              </w:rPr>
            </w:pPr>
            <w:r w:rsidRPr="00823121">
              <w:rPr>
                <w:noProof/>
                <w:color w:val="000000"/>
                <w:lang w:eastAsia="en-US"/>
              </w:rPr>
              <w:t>Сроки выполнения работ</w:t>
            </w:r>
          </w:p>
        </w:tc>
      </w:tr>
      <w:tr w:rsidR="00823121" w:rsidRPr="00823121" w14:paraId="68E87B65" w14:textId="77777777" w:rsidTr="00A5440D">
        <w:trPr>
          <w:cantSplit/>
          <w:trHeight w:val="399"/>
          <w:tblHeader/>
        </w:trPr>
        <w:tc>
          <w:tcPr>
            <w:tcW w:w="343" w:type="pct"/>
            <w:vMerge/>
            <w:tcBorders>
              <w:bottom w:val="double" w:sz="4" w:space="0" w:color="auto"/>
            </w:tcBorders>
            <w:shd w:val="clear" w:color="auto" w:fill="auto"/>
            <w:vAlign w:val="center"/>
          </w:tcPr>
          <w:p w14:paraId="248E5401" w14:textId="77777777" w:rsidR="00823121" w:rsidRPr="00823121" w:rsidRDefault="00823121" w:rsidP="00A5440D">
            <w:pPr>
              <w:widowControl w:val="0"/>
              <w:tabs>
                <w:tab w:val="left" w:pos="993"/>
              </w:tabs>
              <w:jc w:val="center"/>
              <w:rPr>
                <w:noProof/>
                <w:color w:val="000000"/>
                <w:lang w:eastAsia="en-US"/>
              </w:rPr>
            </w:pPr>
          </w:p>
        </w:tc>
        <w:tc>
          <w:tcPr>
            <w:tcW w:w="2135" w:type="pct"/>
            <w:vMerge/>
            <w:tcBorders>
              <w:bottom w:val="double" w:sz="4" w:space="0" w:color="auto"/>
            </w:tcBorders>
            <w:shd w:val="clear" w:color="auto" w:fill="auto"/>
            <w:vAlign w:val="center"/>
          </w:tcPr>
          <w:p w14:paraId="03396DF4" w14:textId="77777777" w:rsidR="00823121" w:rsidRPr="00823121" w:rsidRDefault="00823121" w:rsidP="00A5440D">
            <w:pPr>
              <w:widowControl w:val="0"/>
              <w:tabs>
                <w:tab w:val="left" w:pos="993"/>
              </w:tabs>
              <w:jc w:val="center"/>
              <w:rPr>
                <w:noProof/>
                <w:color w:val="000000"/>
                <w:lang w:eastAsia="en-US"/>
              </w:rPr>
            </w:pPr>
          </w:p>
        </w:tc>
        <w:tc>
          <w:tcPr>
            <w:tcW w:w="1132" w:type="pct"/>
            <w:tcBorders>
              <w:bottom w:val="double" w:sz="4" w:space="0" w:color="auto"/>
            </w:tcBorders>
            <w:shd w:val="clear" w:color="auto" w:fill="auto"/>
            <w:vAlign w:val="center"/>
          </w:tcPr>
          <w:p w14:paraId="4D3BD6F9" w14:textId="77777777" w:rsidR="00823121" w:rsidRPr="00823121" w:rsidRDefault="00823121" w:rsidP="00912411">
            <w:pPr>
              <w:widowControl w:val="0"/>
              <w:jc w:val="center"/>
              <w:rPr>
                <w:bCs/>
                <w:noProof/>
                <w:color w:val="000000"/>
                <w:lang w:eastAsia="en-US"/>
              </w:rPr>
            </w:pPr>
            <w:r w:rsidRPr="00823121">
              <w:rPr>
                <w:bCs/>
                <w:noProof/>
                <w:color w:val="000000"/>
                <w:lang w:eastAsia="en-US"/>
              </w:rPr>
              <w:t>Начало работ</w:t>
            </w:r>
          </w:p>
        </w:tc>
        <w:tc>
          <w:tcPr>
            <w:tcW w:w="1391" w:type="pct"/>
            <w:tcBorders>
              <w:bottom w:val="double" w:sz="4" w:space="0" w:color="auto"/>
            </w:tcBorders>
            <w:shd w:val="clear" w:color="auto" w:fill="auto"/>
            <w:vAlign w:val="center"/>
          </w:tcPr>
          <w:p w14:paraId="0BB2E42E" w14:textId="77777777" w:rsidR="00823121" w:rsidRPr="00823121" w:rsidRDefault="00823121" w:rsidP="00912411">
            <w:pPr>
              <w:widowControl w:val="0"/>
              <w:jc w:val="center"/>
              <w:rPr>
                <w:bCs/>
                <w:noProof/>
                <w:color w:val="000000"/>
                <w:lang w:eastAsia="en-US"/>
              </w:rPr>
            </w:pPr>
            <w:r w:rsidRPr="00823121">
              <w:rPr>
                <w:bCs/>
                <w:noProof/>
                <w:color w:val="000000"/>
                <w:lang w:eastAsia="en-US"/>
              </w:rPr>
              <w:t>Окончание работ</w:t>
            </w:r>
          </w:p>
        </w:tc>
      </w:tr>
      <w:tr w:rsidR="00823121" w:rsidRPr="00823121" w14:paraId="4DB26B73" w14:textId="77777777" w:rsidTr="00A5440D">
        <w:trPr>
          <w:cantSplit/>
          <w:trHeight w:val="445"/>
        </w:trPr>
        <w:tc>
          <w:tcPr>
            <w:tcW w:w="343" w:type="pct"/>
            <w:tcBorders>
              <w:top w:val="double" w:sz="4" w:space="0" w:color="auto"/>
            </w:tcBorders>
            <w:vAlign w:val="center"/>
          </w:tcPr>
          <w:p w14:paraId="39D2C4DB" w14:textId="77777777" w:rsidR="00823121" w:rsidRPr="00823121" w:rsidRDefault="00823121" w:rsidP="00912411">
            <w:pPr>
              <w:widowControl w:val="0"/>
              <w:jc w:val="center"/>
              <w:rPr>
                <w:bCs/>
                <w:noProof/>
                <w:color w:val="000000"/>
                <w:lang w:eastAsia="en-US"/>
              </w:rPr>
            </w:pPr>
            <w:r w:rsidRPr="00823121">
              <w:rPr>
                <w:bCs/>
                <w:noProof/>
                <w:color w:val="000000"/>
                <w:lang w:eastAsia="en-US"/>
              </w:rPr>
              <w:t>1</w:t>
            </w:r>
          </w:p>
        </w:tc>
        <w:tc>
          <w:tcPr>
            <w:tcW w:w="2135" w:type="pct"/>
            <w:tcBorders>
              <w:top w:val="double" w:sz="4" w:space="0" w:color="auto"/>
            </w:tcBorders>
            <w:vAlign w:val="center"/>
          </w:tcPr>
          <w:p w14:paraId="65D6E65D" w14:textId="69B490C3" w:rsidR="00823121" w:rsidRPr="00823121" w:rsidRDefault="00823121" w:rsidP="00294DFF">
            <w:pPr>
              <w:widowControl w:val="0"/>
              <w:rPr>
                <w:noProof/>
                <w:color w:val="000000"/>
                <w:lang w:eastAsia="en-US"/>
              </w:rPr>
            </w:pPr>
            <w:r w:rsidRPr="00823121">
              <w:rPr>
                <w:noProof/>
                <w:color w:val="000000"/>
                <w:lang w:eastAsia="en-US"/>
              </w:rPr>
              <w:t>Подготовительные работы для</w:t>
            </w:r>
            <w:r w:rsidR="00294DFF">
              <w:rPr>
                <w:noProof/>
                <w:color w:val="000000"/>
                <w:lang w:eastAsia="en-US"/>
              </w:rPr>
              <w:t> </w:t>
            </w:r>
            <w:r w:rsidRPr="00823121">
              <w:rPr>
                <w:noProof/>
                <w:color w:val="000000"/>
                <w:lang w:eastAsia="en-US"/>
              </w:rPr>
              <w:t>обеспечения сопровождения и развития ППО, в т.ч.:</w:t>
            </w:r>
          </w:p>
        </w:tc>
        <w:tc>
          <w:tcPr>
            <w:tcW w:w="1132" w:type="pct"/>
            <w:tcBorders>
              <w:top w:val="double" w:sz="4" w:space="0" w:color="auto"/>
            </w:tcBorders>
          </w:tcPr>
          <w:p w14:paraId="005071B4" w14:textId="77777777" w:rsidR="00823121" w:rsidRPr="00823121" w:rsidRDefault="00823121" w:rsidP="002B5DC8">
            <w:pPr>
              <w:widowControl w:val="0"/>
              <w:rPr>
                <w:noProof/>
                <w:color w:val="000000"/>
                <w:lang w:eastAsia="en-US"/>
              </w:rPr>
            </w:pPr>
            <w:r w:rsidRPr="00823121">
              <w:rPr>
                <w:noProof/>
                <w:color w:val="000000"/>
                <w:lang w:eastAsia="en-US"/>
              </w:rPr>
              <w:t>Дата заключения ГК</w:t>
            </w:r>
          </w:p>
        </w:tc>
        <w:tc>
          <w:tcPr>
            <w:tcW w:w="1391" w:type="pct"/>
            <w:tcBorders>
              <w:top w:val="double" w:sz="4" w:space="0" w:color="auto"/>
            </w:tcBorders>
          </w:tcPr>
          <w:p w14:paraId="2926B9CB" w14:textId="77777777" w:rsidR="00823121" w:rsidRPr="00823121" w:rsidRDefault="00823121" w:rsidP="002B5DC8">
            <w:pPr>
              <w:widowControl w:val="0"/>
            </w:pPr>
            <w:r w:rsidRPr="00823121">
              <w:rPr>
                <w:noProof/>
                <w:color w:val="000000"/>
                <w:lang w:eastAsia="en-US"/>
              </w:rPr>
              <w:t>В течение 10 рабочих дней после заключения ГК</w:t>
            </w:r>
          </w:p>
        </w:tc>
      </w:tr>
      <w:tr w:rsidR="00823121" w:rsidRPr="00823121" w14:paraId="1D881570" w14:textId="77777777" w:rsidTr="00A5440D">
        <w:trPr>
          <w:cantSplit/>
          <w:trHeight w:val="445"/>
        </w:trPr>
        <w:tc>
          <w:tcPr>
            <w:tcW w:w="343" w:type="pct"/>
            <w:vAlign w:val="center"/>
          </w:tcPr>
          <w:p w14:paraId="50D106AC" w14:textId="77777777" w:rsidR="00823121" w:rsidRPr="00823121" w:rsidRDefault="00823121" w:rsidP="00912411">
            <w:pPr>
              <w:widowControl w:val="0"/>
              <w:jc w:val="center"/>
              <w:rPr>
                <w:bCs/>
                <w:noProof/>
                <w:color w:val="000000"/>
                <w:lang w:eastAsia="en-US"/>
              </w:rPr>
            </w:pPr>
            <w:r w:rsidRPr="00823121">
              <w:rPr>
                <w:bCs/>
                <w:noProof/>
                <w:color w:val="000000"/>
                <w:lang w:eastAsia="en-US"/>
              </w:rPr>
              <w:t>1.1</w:t>
            </w:r>
          </w:p>
        </w:tc>
        <w:tc>
          <w:tcPr>
            <w:tcW w:w="2135" w:type="pct"/>
            <w:vAlign w:val="center"/>
          </w:tcPr>
          <w:p w14:paraId="7DF9E3E6" w14:textId="77777777" w:rsidR="00823121" w:rsidRPr="00842E17" w:rsidRDefault="00823121" w:rsidP="00912411">
            <w:pPr>
              <w:widowControl w:val="0"/>
              <w:rPr>
                <w:noProof/>
                <w:color w:val="000000"/>
                <w:lang w:eastAsia="en-US"/>
              </w:rPr>
            </w:pPr>
            <w:r w:rsidRPr="00823121">
              <w:rPr>
                <w:noProof/>
                <w:color w:val="000000"/>
                <w:lang w:eastAsia="en-US"/>
              </w:rPr>
              <w:t>- предоставление Заказчику комплекта Бл</w:t>
            </w:r>
            <w:r w:rsidR="00C476E7">
              <w:rPr>
                <w:noProof/>
                <w:color w:val="000000"/>
                <w:lang w:eastAsia="en-US"/>
              </w:rPr>
              <w:t xml:space="preserve">анков Заказов на сопровождение </w:t>
            </w:r>
            <w:r w:rsidRPr="00823121">
              <w:rPr>
                <w:noProof/>
                <w:color w:val="000000"/>
                <w:lang w:eastAsia="en-US"/>
              </w:rPr>
              <w:t>ППО</w:t>
            </w:r>
            <w:r w:rsidR="00B40A3F" w:rsidRPr="00842E17">
              <w:rPr>
                <w:noProof/>
                <w:color w:val="000000"/>
                <w:lang w:eastAsia="en-US"/>
              </w:rPr>
              <w:t>;</w:t>
            </w:r>
          </w:p>
        </w:tc>
        <w:tc>
          <w:tcPr>
            <w:tcW w:w="1132" w:type="pct"/>
          </w:tcPr>
          <w:p w14:paraId="76A8F293" w14:textId="77777777" w:rsidR="00823121" w:rsidRPr="00823121" w:rsidRDefault="00823121" w:rsidP="002B5DC8">
            <w:pPr>
              <w:widowControl w:val="0"/>
              <w:rPr>
                <w:noProof/>
                <w:color w:val="000000"/>
                <w:lang w:eastAsia="en-US"/>
              </w:rPr>
            </w:pPr>
            <w:r w:rsidRPr="00823121">
              <w:rPr>
                <w:noProof/>
                <w:color w:val="000000"/>
                <w:lang w:eastAsia="en-US"/>
              </w:rPr>
              <w:t>Дата заключения ГК</w:t>
            </w:r>
          </w:p>
        </w:tc>
        <w:tc>
          <w:tcPr>
            <w:tcW w:w="1391" w:type="pct"/>
          </w:tcPr>
          <w:p w14:paraId="4A6EF3B4" w14:textId="77777777" w:rsidR="00823121" w:rsidRPr="00823121" w:rsidRDefault="00823121" w:rsidP="002B5DC8">
            <w:pPr>
              <w:widowControl w:val="0"/>
              <w:rPr>
                <w:color w:val="000000"/>
              </w:rPr>
            </w:pPr>
            <w:r w:rsidRPr="00823121">
              <w:rPr>
                <w:noProof/>
                <w:color w:val="000000"/>
                <w:lang w:eastAsia="en-US"/>
              </w:rPr>
              <w:t>В течение 1 рабочего дня после заключения ГК</w:t>
            </w:r>
            <w:r w:rsidRPr="00823121">
              <w:rPr>
                <w:color w:val="000000"/>
              </w:rPr>
              <w:t xml:space="preserve"> </w:t>
            </w:r>
          </w:p>
        </w:tc>
      </w:tr>
      <w:tr w:rsidR="00823121" w:rsidRPr="00823121" w14:paraId="12C74E2C" w14:textId="77777777" w:rsidTr="00A5440D">
        <w:trPr>
          <w:cantSplit/>
          <w:trHeight w:val="445"/>
        </w:trPr>
        <w:tc>
          <w:tcPr>
            <w:tcW w:w="343" w:type="pct"/>
            <w:vAlign w:val="center"/>
          </w:tcPr>
          <w:p w14:paraId="08AB2363" w14:textId="77777777" w:rsidR="00823121" w:rsidRPr="00823121" w:rsidRDefault="00823121" w:rsidP="00912411">
            <w:pPr>
              <w:widowControl w:val="0"/>
              <w:jc w:val="center"/>
              <w:rPr>
                <w:bCs/>
                <w:noProof/>
                <w:color w:val="000000"/>
                <w:lang w:eastAsia="en-US"/>
              </w:rPr>
            </w:pPr>
            <w:r w:rsidRPr="00823121">
              <w:rPr>
                <w:bCs/>
                <w:noProof/>
                <w:color w:val="000000"/>
                <w:lang w:eastAsia="en-US"/>
              </w:rPr>
              <w:t>1.2</w:t>
            </w:r>
          </w:p>
        </w:tc>
        <w:tc>
          <w:tcPr>
            <w:tcW w:w="2135" w:type="pct"/>
            <w:vAlign w:val="center"/>
          </w:tcPr>
          <w:p w14:paraId="28793B33" w14:textId="77777777" w:rsidR="005F50AD" w:rsidRPr="00842E17" w:rsidRDefault="00823121" w:rsidP="00912411">
            <w:pPr>
              <w:widowControl w:val="0"/>
              <w:rPr>
                <w:noProof/>
                <w:color w:val="000000"/>
                <w:lang w:eastAsia="en-US"/>
              </w:rPr>
            </w:pPr>
            <w:r w:rsidRPr="00823121">
              <w:rPr>
                <w:noProof/>
                <w:color w:val="000000"/>
                <w:lang w:eastAsia="en-US"/>
              </w:rPr>
              <w:t>- настройка ИСУЗ</w:t>
            </w:r>
            <w:r w:rsidR="006A0C16" w:rsidRPr="00842E17">
              <w:rPr>
                <w:noProof/>
                <w:color w:val="000000"/>
                <w:lang w:eastAsia="en-US"/>
              </w:rPr>
              <w:t xml:space="preserve"> </w:t>
            </w:r>
            <w:r w:rsidR="006A0C16">
              <w:rPr>
                <w:noProof/>
                <w:color w:val="000000"/>
                <w:lang w:eastAsia="en-US"/>
              </w:rPr>
              <w:t xml:space="preserve">с предоставлением </w:t>
            </w:r>
            <w:r w:rsidRPr="00823121">
              <w:rPr>
                <w:noProof/>
                <w:color w:val="000000"/>
                <w:lang w:eastAsia="en-US"/>
              </w:rPr>
              <w:t>уполномоченным предст</w:t>
            </w:r>
            <w:r w:rsidR="005F50AD">
              <w:rPr>
                <w:noProof/>
                <w:color w:val="000000"/>
                <w:lang w:eastAsia="en-US"/>
              </w:rPr>
              <w:t>авителям Заказчика прав доступа</w:t>
            </w:r>
            <w:r w:rsidR="005F50AD" w:rsidRPr="00842E17">
              <w:rPr>
                <w:noProof/>
                <w:color w:val="000000"/>
                <w:lang w:eastAsia="en-US"/>
              </w:rPr>
              <w:t>;</w:t>
            </w:r>
          </w:p>
          <w:p w14:paraId="4DE0C9C6" w14:textId="77777777" w:rsidR="00823121" w:rsidRPr="00823121" w:rsidRDefault="005F50AD" w:rsidP="00912411">
            <w:pPr>
              <w:widowControl w:val="0"/>
              <w:rPr>
                <w:noProof/>
                <w:color w:val="000000"/>
                <w:lang w:eastAsia="en-US"/>
              </w:rPr>
            </w:pPr>
            <w:r w:rsidRPr="00842E17">
              <w:rPr>
                <w:noProof/>
                <w:color w:val="000000"/>
                <w:lang w:eastAsia="en-US"/>
              </w:rPr>
              <w:t xml:space="preserve">- </w:t>
            </w:r>
            <w:r>
              <w:rPr>
                <w:noProof/>
                <w:color w:val="000000"/>
                <w:lang w:eastAsia="en-US"/>
              </w:rPr>
              <w:t xml:space="preserve">подготовка </w:t>
            </w:r>
            <w:r w:rsidR="009147B0">
              <w:rPr>
                <w:noProof/>
                <w:color w:val="000000"/>
                <w:lang w:eastAsia="en-US"/>
              </w:rPr>
              <w:t>И</w:t>
            </w:r>
            <w:r w:rsidR="00823121" w:rsidRPr="00823121">
              <w:rPr>
                <w:noProof/>
                <w:color w:val="000000"/>
                <w:lang w:eastAsia="en-US"/>
              </w:rPr>
              <w:t>нструкции пользователя к ИСУЗ;</w:t>
            </w:r>
          </w:p>
          <w:p w14:paraId="43A99E40" w14:textId="4C8F4E8D" w:rsidR="00823121" w:rsidRPr="00823121" w:rsidRDefault="00823121" w:rsidP="00B20BF7">
            <w:pPr>
              <w:widowControl w:val="0"/>
              <w:rPr>
                <w:noProof/>
                <w:color w:val="000000"/>
                <w:lang w:eastAsia="en-US"/>
              </w:rPr>
            </w:pPr>
            <w:r w:rsidRPr="00823121">
              <w:rPr>
                <w:noProof/>
                <w:color w:val="000000"/>
                <w:lang w:eastAsia="en-US"/>
              </w:rPr>
              <w:t xml:space="preserve">- </w:t>
            </w:r>
            <w:r w:rsidR="005957CD">
              <w:rPr>
                <w:noProof/>
                <w:color w:val="000000"/>
                <w:lang w:eastAsia="en-US"/>
              </w:rPr>
              <w:t xml:space="preserve">проверка </w:t>
            </w:r>
            <w:r w:rsidRPr="00823121">
              <w:rPr>
                <w:noProof/>
                <w:color w:val="000000"/>
                <w:lang w:eastAsia="en-US"/>
              </w:rPr>
              <w:t xml:space="preserve">настроенной ИСУЗ </w:t>
            </w:r>
            <w:r w:rsidR="007D1652">
              <w:rPr>
                <w:noProof/>
                <w:color w:val="000000"/>
                <w:lang w:eastAsia="en-US"/>
              </w:rPr>
              <w:t>на</w:t>
            </w:r>
            <w:r w:rsidR="00B20BF7">
              <w:rPr>
                <w:noProof/>
                <w:color w:val="000000"/>
                <w:lang w:eastAsia="en-US"/>
              </w:rPr>
              <w:t> </w:t>
            </w:r>
            <w:r w:rsidR="007D1652">
              <w:rPr>
                <w:noProof/>
                <w:color w:val="000000"/>
                <w:lang w:eastAsia="en-US"/>
              </w:rPr>
              <w:t>соответствие требованиям ТЗ</w:t>
            </w:r>
          </w:p>
        </w:tc>
        <w:tc>
          <w:tcPr>
            <w:tcW w:w="1132" w:type="pct"/>
          </w:tcPr>
          <w:p w14:paraId="5D28D79D" w14:textId="77777777" w:rsidR="00823121" w:rsidRPr="00823121" w:rsidRDefault="00823121" w:rsidP="002B5DC8">
            <w:pPr>
              <w:widowControl w:val="0"/>
              <w:rPr>
                <w:noProof/>
                <w:color w:val="000000"/>
                <w:lang w:eastAsia="en-US"/>
              </w:rPr>
            </w:pPr>
            <w:r w:rsidRPr="00823121">
              <w:rPr>
                <w:noProof/>
                <w:color w:val="000000"/>
                <w:lang w:eastAsia="en-US"/>
              </w:rPr>
              <w:t>Дата заключения ГК</w:t>
            </w:r>
          </w:p>
        </w:tc>
        <w:tc>
          <w:tcPr>
            <w:tcW w:w="1391" w:type="pct"/>
          </w:tcPr>
          <w:p w14:paraId="02E47E20" w14:textId="77777777" w:rsidR="00823121" w:rsidRPr="002B5DC8" w:rsidRDefault="00823121" w:rsidP="002B5DC8">
            <w:pPr>
              <w:widowControl w:val="0"/>
              <w:rPr>
                <w:noProof/>
                <w:color w:val="000000"/>
                <w:lang w:eastAsia="en-US"/>
              </w:rPr>
            </w:pPr>
            <w:r w:rsidRPr="00823121">
              <w:rPr>
                <w:noProof/>
                <w:color w:val="000000"/>
                <w:lang w:eastAsia="en-US"/>
              </w:rPr>
              <w:t>В течение 10 рабочих дней после заключения ГК</w:t>
            </w:r>
          </w:p>
        </w:tc>
      </w:tr>
      <w:tr w:rsidR="00823121" w:rsidRPr="00823121" w14:paraId="588E4C4D" w14:textId="77777777" w:rsidTr="00A5440D">
        <w:trPr>
          <w:cantSplit/>
          <w:trHeight w:val="445"/>
        </w:trPr>
        <w:tc>
          <w:tcPr>
            <w:tcW w:w="343" w:type="pct"/>
            <w:vAlign w:val="center"/>
          </w:tcPr>
          <w:p w14:paraId="030E987A" w14:textId="77777777" w:rsidR="00823121" w:rsidRPr="00823121" w:rsidRDefault="00823121" w:rsidP="00912411">
            <w:pPr>
              <w:widowControl w:val="0"/>
              <w:jc w:val="center"/>
              <w:rPr>
                <w:bCs/>
                <w:noProof/>
                <w:color w:val="000000"/>
                <w:lang w:eastAsia="en-US"/>
              </w:rPr>
            </w:pPr>
            <w:r w:rsidRPr="00823121">
              <w:rPr>
                <w:bCs/>
                <w:noProof/>
                <w:color w:val="000000"/>
                <w:lang w:eastAsia="en-US"/>
              </w:rPr>
              <w:t>2</w:t>
            </w:r>
          </w:p>
        </w:tc>
        <w:tc>
          <w:tcPr>
            <w:tcW w:w="2135" w:type="pct"/>
            <w:vAlign w:val="center"/>
          </w:tcPr>
          <w:p w14:paraId="61FC240F" w14:textId="77777777" w:rsidR="00823121" w:rsidRPr="00823121" w:rsidRDefault="00823121" w:rsidP="00912411">
            <w:pPr>
              <w:widowControl w:val="0"/>
              <w:rPr>
                <w:noProof/>
                <w:color w:val="000000"/>
                <w:lang w:eastAsia="en-US"/>
              </w:rPr>
            </w:pPr>
            <w:r w:rsidRPr="00823121">
              <w:rPr>
                <w:noProof/>
                <w:color w:val="000000"/>
                <w:lang w:eastAsia="en-US"/>
              </w:rPr>
              <w:t>Сервисное сопровождение ППО</w:t>
            </w:r>
          </w:p>
        </w:tc>
        <w:tc>
          <w:tcPr>
            <w:tcW w:w="1132" w:type="pct"/>
          </w:tcPr>
          <w:p w14:paraId="210045F2" w14:textId="1F798957" w:rsidR="00823121" w:rsidRPr="00823121" w:rsidRDefault="00823121" w:rsidP="001344E2">
            <w:pPr>
              <w:widowControl w:val="0"/>
              <w:rPr>
                <w:noProof/>
                <w:color w:val="000000"/>
                <w:lang w:eastAsia="en-US"/>
              </w:rPr>
            </w:pPr>
            <w:r w:rsidRPr="00823121">
              <w:rPr>
                <w:noProof/>
                <w:color w:val="000000"/>
                <w:lang w:eastAsia="en-US"/>
              </w:rPr>
              <w:t>Даты начала работ определяются в соответствующих БЗ на сопровождение</w:t>
            </w:r>
            <w:r w:rsidR="001344E2">
              <w:rPr>
                <w:noProof/>
                <w:color w:val="000000"/>
                <w:lang w:eastAsia="en-US"/>
              </w:rPr>
              <w:t xml:space="preserve"> </w:t>
            </w:r>
            <w:r w:rsidR="001344E2" w:rsidRPr="00823121">
              <w:rPr>
                <w:noProof/>
                <w:color w:val="000000"/>
                <w:lang w:eastAsia="en-US"/>
              </w:rPr>
              <w:t xml:space="preserve">(не </w:t>
            </w:r>
            <w:r w:rsidR="001344E2">
              <w:rPr>
                <w:noProof/>
                <w:color w:val="000000"/>
                <w:lang w:eastAsia="en-US"/>
              </w:rPr>
              <w:t>ранее</w:t>
            </w:r>
            <w:r w:rsidR="007C4020">
              <w:rPr>
                <w:noProof/>
                <w:color w:val="000000"/>
                <w:lang w:eastAsia="en-US"/>
              </w:rPr>
              <w:t xml:space="preserve"> 0</w:t>
            </w:r>
            <w:r w:rsidR="001344E2" w:rsidRPr="00823121">
              <w:rPr>
                <w:noProof/>
                <w:color w:val="000000"/>
                <w:lang w:eastAsia="en-US"/>
              </w:rPr>
              <w:t>1.</w:t>
            </w:r>
            <w:r w:rsidR="007C4020">
              <w:rPr>
                <w:noProof/>
                <w:color w:val="000000"/>
                <w:lang w:eastAsia="en-US"/>
              </w:rPr>
              <w:t>01</w:t>
            </w:r>
            <w:r w:rsidR="001344E2" w:rsidRPr="00823121">
              <w:rPr>
                <w:noProof/>
                <w:color w:val="000000"/>
                <w:lang w:eastAsia="en-US"/>
              </w:rPr>
              <w:t>.201</w:t>
            </w:r>
            <w:r w:rsidR="001344E2">
              <w:rPr>
                <w:noProof/>
                <w:color w:val="000000"/>
                <w:lang w:eastAsia="en-US"/>
              </w:rPr>
              <w:t>9</w:t>
            </w:r>
            <w:r w:rsidR="001344E2" w:rsidRPr="00823121">
              <w:rPr>
                <w:noProof/>
                <w:color w:val="000000"/>
                <w:lang w:eastAsia="en-US"/>
              </w:rPr>
              <w:t>)</w:t>
            </w:r>
          </w:p>
        </w:tc>
        <w:tc>
          <w:tcPr>
            <w:tcW w:w="1391" w:type="pct"/>
          </w:tcPr>
          <w:p w14:paraId="22880E03" w14:textId="103BFF6F" w:rsidR="00823121" w:rsidRPr="00823121" w:rsidRDefault="00823121" w:rsidP="00483EC6">
            <w:pPr>
              <w:widowControl w:val="0"/>
              <w:rPr>
                <w:noProof/>
                <w:color w:val="000000"/>
                <w:lang w:eastAsia="en-US"/>
              </w:rPr>
            </w:pPr>
            <w:r w:rsidRPr="00823121">
              <w:rPr>
                <w:noProof/>
                <w:color w:val="000000"/>
                <w:lang w:eastAsia="en-US"/>
              </w:rPr>
              <w:t>Даты окончания работ определяются в</w:t>
            </w:r>
            <w:r w:rsidR="00E94267">
              <w:rPr>
                <w:noProof/>
                <w:color w:val="000000"/>
                <w:lang w:eastAsia="en-US"/>
              </w:rPr>
              <w:t> </w:t>
            </w:r>
            <w:r w:rsidRPr="00823121">
              <w:rPr>
                <w:noProof/>
                <w:color w:val="000000"/>
                <w:lang w:eastAsia="en-US"/>
              </w:rPr>
              <w:t>соответствующих БЗ на</w:t>
            </w:r>
            <w:r w:rsidR="00E94267">
              <w:rPr>
                <w:noProof/>
                <w:color w:val="000000"/>
                <w:lang w:eastAsia="en-US"/>
              </w:rPr>
              <w:t> </w:t>
            </w:r>
            <w:r w:rsidRPr="00823121">
              <w:rPr>
                <w:noProof/>
                <w:color w:val="000000"/>
                <w:lang w:eastAsia="en-US"/>
              </w:rPr>
              <w:t>сопровождение</w:t>
            </w:r>
            <w:r w:rsidRPr="00823121">
              <w:rPr>
                <w:noProof/>
                <w:color w:val="000000"/>
                <w:lang w:eastAsia="en-US"/>
              </w:rPr>
              <w:br/>
              <w:t>(не позднее 31.12.201</w:t>
            </w:r>
            <w:r w:rsidR="00483EC6">
              <w:rPr>
                <w:noProof/>
                <w:color w:val="000000"/>
                <w:lang w:eastAsia="en-US"/>
              </w:rPr>
              <w:t>9</w:t>
            </w:r>
            <w:r w:rsidRPr="00823121">
              <w:rPr>
                <w:noProof/>
                <w:color w:val="000000"/>
                <w:lang w:eastAsia="en-US"/>
              </w:rPr>
              <w:t>)</w:t>
            </w:r>
          </w:p>
        </w:tc>
      </w:tr>
      <w:tr w:rsidR="00823121" w:rsidRPr="00823121" w14:paraId="2CF56599" w14:textId="77777777" w:rsidTr="00A5440D">
        <w:trPr>
          <w:cantSplit/>
          <w:trHeight w:val="445"/>
        </w:trPr>
        <w:tc>
          <w:tcPr>
            <w:tcW w:w="343" w:type="pct"/>
            <w:vAlign w:val="center"/>
          </w:tcPr>
          <w:p w14:paraId="6611FD30" w14:textId="77777777" w:rsidR="00823121" w:rsidRPr="00823121" w:rsidRDefault="00823121" w:rsidP="00912411">
            <w:pPr>
              <w:widowControl w:val="0"/>
              <w:jc w:val="center"/>
              <w:rPr>
                <w:bCs/>
                <w:noProof/>
                <w:color w:val="000000"/>
                <w:lang w:eastAsia="en-US"/>
              </w:rPr>
            </w:pPr>
            <w:r w:rsidRPr="00823121">
              <w:rPr>
                <w:bCs/>
                <w:noProof/>
                <w:color w:val="000000"/>
                <w:lang w:eastAsia="en-US"/>
              </w:rPr>
              <w:t>3</w:t>
            </w:r>
          </w:p>
        </w:tc>
        <w:tc>
          <w:tcPr>
            <w:tcW w:w="2135" w:type="pct"/>
            <w:vAlign w:val="center"/>
          </w:tcPr>
          <w:p w14:paraId="5B2B04C2" w14:textId="77777777" w:rsidR="00823121" w:rsidRPr="00823121" w:rsidRDefault="00823121" w:rsidP="00912411">
            <w:pPr>
              <w:widowControl w:val="0"/>
              <w:rPr>
                <w:noProof/>
                <w:color w:val="000000"/>
                <w:lang w:eastAsia="en-US"/>
              </w:rPr>
            </w:pPr>
            <w:r w:rsidRPr="00823121">
              <w:rPr>
                <w:noProof/>
                <w:color w:val="000000"/>
                <w:lang w:eastAsia="en-US"/>
              </w:rPr>
              <w:t>Развитие ППО</w:t>
            </w:r>
          </w:p>
        </w:tc>
        <w:tc>
          <w:tcPr>
            <w:tcW w:w="1132" w:type="pct"/>
          </w:tcPr>
          <w:p w14:paraId="1C627D04" w14:textId="48543BB5" w:rsidR="00823121" w:rsidRPr="00823121" w:rsidRDefault="00823121" w:rsidP="002B5DC8">
            <w:pPr>
              <w:widowControl w:val="0"/>
              <w:rPr>
                <w:noProof/>
                <w:color w:val="000000"/>
                <w:lang w:eastAsia="en-US"/>
              </w:rPr>
            </w:pPr>
            <w:r w:rsidRPr="00823121">
              <w:rPr>
                <w:noProof/>
                <w:color w:val="000000"/>
                <w:lang w:eastAsia="en-US"/>
              </w:rPr>
              <w:t>Даты определяются в соответствующих БЗ на развитие</w:t>
            </w:r>
            <w:r w:rsidR="00B874A4">
              <w:rPr>
                <w:noProof/>
                <w:color w:val="000000"/>
                <w:lang w:eastAsia="en-US"/>
              </w:rPr>
              <w:t xml:space="preserve"> </w:t>
            </w:r>
            <w:r w:rsidR="00B874A4" w:rsidRPr="00823121">
              <w:rPr>
                <w:noProof/>
                <w:color w:val="000000"/>
                <w:lang w:eastAsia="en-US"/>
              </w:rPr>
              <w:t xml:space="preserve">(не </w:t>
            </w:r>
            <w:r w:rsidR="00B874A4">
              <w:rPr>
                <w:noProof/>
                <w:color w:val="000000"/>
                <w:lang w:eastAsia="en-US"/>
              </w:rPr>
              <w:t>ранее 0</w:t>
            </w:r>
            <w:r w:rsidR="00B874A4" w:rsidRPr="00823121">
              <w:rPr>
                <w:noProof/>
                <w:color w:val="000000"/>
                <w:lang w:eastAsia="en-US"/>
              </w:rPr>
              <w:t>1.</w:t>
            </w:r>
            <w:r w:rsidR="00B874A4">
              <w:rPr>
                <w:noProof/>
                <w:color w:val="000000"/>
                <w:lang w:eastAsia="en-US"/>
              </w:rPr>
              <w:t>01</w:t>
            </w:r>
            <w:r w:rsidR="00B874A4" w:rsidRPr="00823121">
              <w:rPr>
                <w:noProof/>
                <w:color w:val="000000"/>
                <w:lang w:eastAsia="en-US"/>
              </w:rPr>
              <w:t>.201</w:t>
            </w:r>
            <w:r w:rsidR="00B874A4">
              <w:rPr>
                <w:noProof/>
                <w:color w:val="000000"/>
                <w:lang w:eastAsia="en-US"/>
              </w:rPr>
              <w:t>9</w:t>
            </w:r>
            <w:r w:rsidR="00B874A4" w:rsidRPr="00823121">
              <w:rPr>
                <w:noProof/>
                <w:color w:val="000000"/>
                <w:lang w:eastAsia="en-US"/>
              </w:rPr>
              <w:t>)</w:t>
            </w:r>
          </w:p>
        </w:tc>
        <w:tc>
          <w:tcPr>
            <w:tcW w:w="1391" w:type="pct"/>
          </w:tcPr>
          <w:p w14:paraId="0962C392" w14:textId="12F52FE4" w:rsidR="00823121" w:rsidRPr="00823121" w:rsidRDefault="00823121" w:rsidP="00E179BB">
            <w:pPr>
              <w:widowControl w:val="0"/>
              <w:rPr>
                <w:noProof/>
                <w:color w:val="000000"/>
                <w:lang w:eastAsia="en-US"/>
              </w:rPr>
            </w:pPr>
            <w:r w:rsidRPr="00823121">
              <w:rPr>
                <w:noProof/>
                <w:color w:val="000000"/>
                <w:lang w:eastAsia="en-US"/>
              </w:rPr>
              <w:t>Даты определяются в</w:t>
            </w:r>
            <w:r w:rsidR="00C16F68">
              <w:rPr>
                <w:noProof/>
                <w:color w:val="000000"/>
                <w:lang w:eastAsia="en-US"/>
              </w:rPr>
              <w:t> </w:t>
            </w:r>
            <w:r w:rsidRPr="00823121">
              <w:rPr>
                <w:noProof/>
                <w:color w:val="000000"/>
                <w:lang w:eastAsia="en-US"/>
              </w:rPr>
              <w:t>соответствующих БЗ на</w:t>
            </w:r>
            <w:r w:rsidR="00C16F68">
              <w:rPr>
                <w:noProof/>
                <w:color w:val="000000"/>
                <w:lang w:eastAsia="en-US"/>
              </w:rPr>
              <w:t> </w:t>
            </w:r>
            <w:r w:rsidRPr="00823121">
              <w:rPr>
                <w:noProof/>
                <w:color w:val="000000"/>
                <w:lang w:eastAsia="en-US"/>
              </w:rPr>
              <w:t>развитие</w:t>
            </w:r>
            <w:r w:rsidRPr="00823121">
              <w:rPr>
                <w:noProof/>
                <w:color w:val="000000"/>
                <w:lang w:eastAsia="en-US"/>
              </w:rPr>
              <w:br/>
              <w:t>(не позднее 31.12.201</w:t>
            </w:r>
            <w:r w:rsidR="00E179BB">
              <w:rPr>
                <w:noProof/>
                <w:color w:val="000000"/>
                <w:lang w:eastAsia="en-US"/>
              </w:rPr>
              <w:t>9</w:t>
            </w:r>
            <w:r w:rsidRPr="00823121">
              <w:rPr>
                <w:noProof/>
                <w:color w:val="000000"/>
                <w:lang w:eastAsia="en-US"/>
              </w:rPr>
              <w:t>)</w:t>
            </w:r>
          </w:p>
        </w:tc>
      </w:tr>
    </w:tbl>
    <w:p w14:paraId="5D4762D7" w14:textId="6FAFC0FC" w:rsidR="00823121" w:rsidRPr="00823121" w:rsidRDefault="00823121" w:rsidP="009E0011">
      <w:pPr>
        <w:widowControl w:val="0"/>
        <w:tabs>
          <w:tab w:val="left" w:pos="993"/>
        </w:tabs>
        <w:spacing w:before="120"/>
        <w:ind w:firstLine="709"/>
        <w:jc w:val="both"/>
        <w:rPr>
          <w:color w:val="000000"/>
        </w:rPr>
      </w:pPr>
      <w:r w:rsidRPr="00823121">
        <w:rPr>
          <w:color w:val="000000"/>
        </w:rPr>
        <w:t xml:space="preserve">Требования к порядку и качеству выполнения работ </w:t>
      </w:r>
      <w:r w:rsidRPr="00823121">
        <w:rPr>
          <w:noProof/>
          <w:color w:val="000000"/>
          <w:lang w:eastAsia="en-US"/>
        </w:rPr>
        <w:t>приведены</w:t>
      </w:r>
      <w:r w:rsidRPr="00823121">
        <w:rPr>
          <w:color w:val="000000"/>
        </w:rPr>
        <w:t xml:space="preserve"> в разделе 5</w:t>
      </w:r>
      <w:r w:rsidR="00C96339">
        <w:rPr>
          <w:color w:val="000000"/>
        </w:rPr>
        <w:t> </w:t>
      </w:r>
      <w:r w:rsidRPr="00823121">
        <w:rPr>
          <w:color w:val="000000"/>
        </w:rPr>
        <w:t>ТЗ.</w:t>
      </w:r>
    </w:p>
    <w:p w14:paraId="3C36B529" w14:textId="73B1F16C" w:rsidR="00823121" w:rsidRDefault="00823121" w:rsidP="00E323F2">
      <w:pPr>
        <w:widowControl w:val="0"/>
        <w:autoSpaceDE w:val="0"/>
        <w:autoSpaceDN w:val="0"/>
        <w:adjustRightInd w:val="0"/>
        <w:ind w:firstLine="709"/>
        <w:jc w:val="both"/>
        <w:rPr>
          <w:color w:val="000000"/>
        </w:rPr>
      </w:pPr>
      <w:r w:rsidRPr="00823121">
        <w:rPr>
          <w:color w:val="000000"/>
        </w:rPr>
        <w:t xml:space="preserve">Требования к </w:t>
      </w:r>
      <w:r w:rsidR="005F024E">
        <w:rPr>
          <w:color w:val="000000"/>
        </w:rPr>
        <w:t xml:space="preserve">документации </w:t>
      </w:r>
      <w:r w:rsidR="00986D0F">
        <w:rPr>
          <w:color w:val="000000"/>
        </w:rPr>
        <w:t xml:space="preserve">по </w:t>
      </w:r>
      <w:r w:rsidR="004404E6">
        <w:rPr>
          <w:color w:val="000000"/>
        </w:rPr>
        <w:t xml:space="preserve">выполняемым </w:t>
      </w:r>
      <w:r w:rsidRPr="00823121">
        <w:rPr>
          <w:color w:val="000000"/>
        </w:rPr>
        <w:t>работ</w:t>
      </w:r>
      <w:r w:rsidR="00450711">
        <w:rPr>
          <w:color w:val="000000"/>
        </w:rPr>
        <w:t>ам</w:t>
      </w:r>
      <w:r w:rsidRPr="00823121">
        <w:rPr>
          <w:color w:val="000000"/>
        </w:rPr>
        <w:t xml:space="preserve"> </w:t>
      </w:r>
      <w:r w:rsidR="00137F88">
        <w:rPr>
          <w:color w:val="000000"/>
        </w:rPr>
        <w:t>приведены в разделе 7</w:t>
      </w:r>
      <w:r w:rsidR="00704C36">
        <w:rPr>
          <w:color w:val="000000"/>
        </w:rPr>
        <w:t> </w:t>
      </w:r>
      <w:r w:rsidR="000F1567">
        <w:rPr>
          <w:color w:val="000000"/>
        </w:rPr>
        <w:t>ТЗ</w:t>
      </w:r>
      <w:r w:rsidRPr="00823121">
        <w:rPr>
          <w:color w:val="000000"/>
        </w:rPr>
        <w:t>.</w:t>
      </w:r>
    </w:p>
    <w:p w14:paraId="0C87AEBA" w14:textId="0A169357" w:rsidR="00FE555B" w:rsidRDefault="00FE555B" w:rsidP="00E323F2">
      <w:pPr>
        <w:widowControl w:val="0"/>
        <w:autoSpaceDE w:val="0"/>
        <w:autoSpaceDN w:val="0"/>
        <w:adjustRightInd w:val="0"/>
        <w:ind w:firstLine="709"/>
        <w:jc w:val="both"/>
        <w:rPr>
          <w:color w:val="000000"/>
        </w:rPr>
      </w:pPr>
      <w:r>
        <w:rPr>
          <w:color w:val="000000"/>
        </w:rPr>
        <w:br w:type="page"/>
      </w:r>
    </w:p>
    <w:p w14:paraId="77AEC899" w14:textId="77777777" w:rsidR="00823121" w:rsidRPr="00823121" w:rsidRDefault="00823121" w:rsidP="00CD28B4">
      <w:pPr>
        <w:keepNext/>
        <w:keepLines/>
        <w:widowControl w:val="0"/>
        <w:numPr>
          <w:ilvl w:val="0"/>
          <w:numId w:val="72"/>
        </w:numPr>
        <w:tabs>
          <w:tab w:val="clear" w:pos="700"/>
          <w:tab w:val="num" w:pos="993"/>
        </w:tabs>
        <w:ind w:left="0" w:firstLine="709"/>
        <w:jc w:val="both"/>
        <w:outlineLvl w:val="1"/>
        <w:rPr>
          <w:b/>
          <w:bCs/>
          <w:kern w:val="32"/>
        </w:rPr>
      </w:pPr>
      <w:bookmarkStart w:id="24" w:name="_Toc400985591"/>
      <w:bookmarkStart w:id="25" w:name="_Toc400987872"/>
      <w:bookmarkStart w:id="26" w:name="_Toc406150127"/>
      <w:bookmarkStart w:id="27" w:name="_Toc431826897"/>
      <w:bookmarkStart w:id="28" w:name="_Toc431830680"/>
      <w:bookmarkStart w:id="29" w:name="_Toc431832497"/>
      <w:bookmarkStart w:id="30" w:name="_Toc431834982"/>
      <w:bookmarkStart w:id="31" w:name="_Toc436392916"/>
      <w:bookmarkStart w:id="32" w:name="_Toc457397899"/>
      <w:bookmarkStart w:id="33" w:name="_Toc467058438"/>
      <w:bookmarkStart w:id="34" w:name="_Toc467517031"/>
      <w:bookmarkStart w:id="35" w:name="_Toc467581013"/>
      <w:r w:rsidRPr="00823121">
        <w:rPr>
          <w:b/>
          <w:bCs/>
          <w:kern w:val="32"/>
        </w:rPr>
        <w:t>Цели и задачи выполнения работ</w:t>
      </w:r>
    </w:p>
    <w:p w14:paraId="07527BF0" w14:textId="77777777" w:rsidR="00823121" w:rsidRPr="00823121" w:rsidRDefault="00823121" w:rsidP="00823121">
      <w:pPr>
        <w:keepNext/>
        <w:widowControl w:val="0"/>
        <w:tabs>
          <w:tab w:val="left" w:pos="993"/>
        </w:tabs>
        <w:ind w:firstLine="709"/>
        <w:contextualSpacing/>
        <w:jc w:val="both"/>
      </w:pPr>
      <w:r w:rsidRPr="00823121">
        <w:t>Целями работ по развитию и сопровождению ППО в рамках настоящего ТЗ являются:</w:t>
      </w:r>
    </w:p>
    <w:p w14:paraId="02695E76" w14:textId="77777777" w:rsidR="00823121" w:rsidRPr="00823121" w:rsidRDefault="00823121" w:rsidP="00816172">
      <w:pPr>
        <w:widowControl w:val="0"/>
        <w:numPr>
          <w:ilvl w:val="0"/>
          <w:numId w:val="99"/>
        </w:numPr>
        <w:tabs>
          <w:tab w:val="left" w:pos="993"/>
        </w:tabs>
        <w:ind w:left="0" w:firstLine="709"/>
        <w:contextualSpacing/>
        <w:jc w:val="both"/>
      </w:pPr>
      <w:r w:rsidRPr="00823121">
        <w:t>повышение эффективности и качества предоставляемых Фондом государственных услуг;</w:t>
      </w:r>
    </w:p>
    <w:p w14:paraId="1F599828" w14:textId="77777777" w:rsidR="00823121" w:rsidRPr="00823121" w:rsidRDefault="00823121" w:rsidP="00816172">
      <w:pPr>
        <w:widowControl w:val="0"/>
        <w:numPr>
          <w:ilvl w:val="0"/>
          <w:numId w:val="99"/>
        </w:numPr>
        <w:tabs>
          <w:tab w:val="left" w:pos="993"/>
        </w:tabs>
        <w:ind w:left="0" w:firstLine="709"/>
        <w:contextualSpacing/>
        <w:jc w:val="both"/>
      </w:pPr>
      <w:r w:rsidRPr="00823121">
        <w:t>сокращение непроизводительных затрат рабочего времени работников Фонда;</w:t>
      </w:r>
    </w:p>
    <w:p w14:paraId="4B2EEE5B" w14:textId="77777777" w:rsidR="00823121" w:rsidRPr="00823121" w:rsidRDefault="00823121" w:rsidP="00816172">
      <w:pPr>
        <w:widowControl w:val="0"/>
        <w:numPr>
          <w:ilvl w:val="0"/>
          <w:numId w:val="99"/>
        </w:numPr>
        <w:tabs>
          <w:tab w:val="left" w:pos="993"/>
        </w:tabs>
        <w:ind w:left="0" w:firstLine="709"/>
        <w:contextualSpacing/>
        <w:jc w:val="both"/>
      </w:pPr>
      <w:r w:rsidRPr="00823121">
        <w:t>оперативное получение актуальной информации и предоставление целостной картины состояния объектов информатизации.</w:t>
      </w:r>
    </w:p>
    <w:p w14:paraId="627AEFE6" w14:textId="77777777" w:rsidR="00823121" w:rsidRPr="00823121" w:rsidRDefault="00823121" w:rsidP="00823121">
      <w:pPr>
        <w:keepNext/>
        <w:widowControl w:val="0"/>
        <w:tabs>
          <w:tab w:val="left" w:pos="993"/>
        </w:tabs>
        <w:ind w:firstLine="709"/>
        <w:contextualSpacing/>
        <w:jc w:val="both"/>
      </w:pPr>
      <w:r w:rsidRPr="00823121">
        <w:t>Цели достигаются посредством решения следующих задач:</w:t>
      </w:r>
    </w:p>
    <w:p w14:paraId="21523867" w14:textId="16DA3E6E" w:rsidR="00823121" w:rsidRPr="00823121" w:rsidRDefault="00823121" w:rsidP="00816172">
      <w:pPr>
        <w:widowControl w:val="0"/>
        <w:numPr>
          <w:ilvl w:val="0"/>
          <w:numId w:val="100"/>
        </w:numPr>
        <w:tabs>
          <w:tab w:val="left" w:pos="993"/>
        </w:tabs>
        <w:ind w:left="0" w:firstLine="709"/>
        <w:contextualSpacing/>
        <w:jc w:val="both"/>
      </w:pPr>
      <w:r w:rsidRPr="00823121">
        <w:t>развитие ППО за счёт разработки и/или модификации программного обеспечения в</w:t>
      </w:r>
      <w:r w:rsidR="00880A30">
        <w:t> </w:t>
      </w:r>
      <w:r w:rsidRPr="00823121">
        <w:t>рамках соответствующих заявок и БЗ на развитие;</w:t>
      </w:r>
    </w:p>
    <w:p w14:paraId="6A4A85D5" w14:textId="46E815A4" w:rsidR="00823121" w:rsidRPr="00823121" w:rsidRDefault="00823121" w:rsidP="00816172">
      <w:pPr>
        <w:widowControl w:val="0"/>
        <w:numPr>
          <w:ilvl w:val="0"/>
          <w:numId w:val="100"/>
        </w:numPr>
        <w:tabs>
          <w:tab w:val="left" w:pos="993"/>
        </w:tabs>
        <w:ind w:left="0" w:firstLine="709"/>
        <w:contextualSpacing/>
        <w:jc w:val="both"/>
        <w:rPr>
          <w:color w:val="000000"/>
        </w:rPr>
      </w:pPr>
      <w:r w:rsidRPr="00823121">
        <w:t>обеспечение бесперебойной работы переданного на сопровождение ППО, в том числе разработанных или модифицированных подсистем ППО, в рамках соответствующих БЗ на сопровождение;</w:t>
      </w:r>
    </w:p>
    <w:p w14:paraId="47FD21FB" w14:textId="77777777" w:rsidR="00823121" w:rsidRPr="00823121" w:rsidRDefault="00823121" w:rsidP="00816172">
      <w:pPr>
        <w:widowControl w:val="0"/>
        <w:numPr>
          <w:ilvl w:val="0"/>
          <w:numId w:val="100"/>
        </w:numPr>
        <w:tabs>
          <w:tab w:val="left" w:pos="993"/>
        </w:tabs>
        <w:ind w:left="0" w:firstLine="709"/>
        <w:contextualSpacing/>
        <w:jc w:val="both"/>
        <w:rPr>
          <w:color w:val="000000"/>
        </w:rPr>
      </w:pPr>
      <w:r w:rsidRPr="00823121">
        <w:t>актуализация эксплуатационной документации ППО после развития и/или модификации программного обеспечения;</w:t>
      </w:r>
    </w:p>
    <w:p w14:paraId="550D7FB6" w14:textId="77777777" w:rsidR="00823121" w:rsidRPr="00823121" w:rsidRDefault="00823121" w:rsidP="00816172">
      <w:pPr>
        <w:widowControl w:val="0"/>
        <w:numPr>
          <w:ilvl w:val="0"/>
          <w:numId w:val="100"/>
        </w:numPr>
        <w:tabs>
          <w:tab w:val="left" w:pos="993"/>
        </w:tabs>
        <w:ind w:left="0" w:firstLine="709"/>
        <w:contextualSpacing/>
        <w:jc w:val="both"/>
        <w:rPr>
          <w:color w:val="000000"/>
        </w:rPr>
      </w:pPr>
      <w:r w:rsidRPr="00823121">
        <w:t>консультирование работников Заказчика по работе подсистем ППО.</w:t>
      </w:r>
      <w:bookmarkEnd w:id="24"/>
      <w:bookmarkEnd w:id="25"/>
      <w:bookmarkEnd w:id="26"/>
      <w:bookmarkEnd w:id="27"/>
      <w:bookmarkEnd w:id="28"/>
      <w:bookmarkEnd w:id="29"/>
      <w:bookmarkEnd w:id="30"/>
      <w:bookmarkEnd w:id="31"/>
      <w:bookmarkEnd w:id="32"/>
      <w:bookmarkEnd w:id="33"/>
      <w:bookmarkEnd w:id="34"/>
      <w:bookmarkEnd w:id="35"/>
      <w:r w:rsidRPr="00823121">
        <w:rPr>
          <w:color w:val="000000"/>
        </w:rPr>
        <w:br w:type="page"/>
      </w:r>
    </w:p>
    <w:p w14:paraId="01E947AE" w14:textId="77777777" w:rsidR="00823121" w:rsidRPr="00823121" w:rsidRDefault="00823121" w:rsidP="00CD28B4">
      <w:pPr>
        <w:keepNext/>
        <w:keepLines/>
        <w:widowControl w:val="0"/>
        <w:numPr>
          <w:ilvl w:val="0"/>
          <w:numId w:val="72"/>
        </w:numPr>
        <w:tabs>
          <w:tab w:val="clear" w:pos="700"/>
          <w:tab w:val="num" w:pos="993"/>
        </w:tabs>
        <w:ind w:left="0" w:firstLine="709"/>
        <w:jc w:val="both"/>
        <w:outlineLvl w:val="1"/>
        <w:rPr>
          <w:b/>
          <w:bCs/>
          <w:kern w:val="32"/>
        </w:rPr>
      </w:pPr>
      <w:bookmarkStart w:id="36" w:name="_Toc213129083"/>
      <w:bookmarkStart w:id="37" w:name="_Toc137542124"/>
      <w:bookmarkStart w:id="38" w:name="_Toc137542182"/>
      <w:bookmarkStart w:id="39" w:name="_Toc134611116"/>
      <w:bookmarkStart w:id="40" w:name="_Передача_новых_версий_ППО"/>
      <w:bookmarkStart w:id="41" w:name="_Hlt135389381"/>
      <w:bookmarkStart w:id="42" w:name="_Toc217968701"/>
      <w:bookmarkStart w:id="43" w:name="_Toc217968778"/>
      <w:bookmarkStart w:id="44" w:name="_Toc218396301"/>
      <w:bookmarkStart w:id="45" w:name="_Toc136405016"/>
      <w:bookmarkStart w:id="46" w:name="_Toc402465550"/>
      <w:bookmarkStart w:id="47" w:name="_Toc402465551"/>
      <w:bookmarkStart w:id="48" w:name="_Toc402465553"/>
      <w:bookmarkEnd w:id="15"/>
      <w:bookmarkEnd w:id="16"/>
      <w:bookmarkEnd w:id="17"/>
      <w:bookmarkEnd w:id="18"/>
      <w:bookmarkEnd w:id="19"/>
      <w:bookmarkEnd w:id="20"/>
      <w:bookmarkEnd w:id="21"/>
      <w:bookmarkEnd w:id="36"/>
      <w:bookmarkEnd w:id="37"/>
      <w:bookmarkEnd w:id="38"/>
      <w:bookmarkEnd w:id="39"/>
      <w:bookmarkEnd w:id="40"/>
      <w:bookmarkEnd w:id="41"/>
      <w:bookmarkEnd w:id="42"/>
      <w:bookmarkEnd w:id="43"/>
      <w:bookmarkEnd w:id="44"/>
      <w:bookmarkEnd w:id="45"/>
      <w:bookmarkEnd w:id="46"/>
      <w:bookmarkEnd w:id="47"/>
      <w:bookmarkEnd w:id="48"/>
      <w:r w:rsidRPr="00823121">
        <w:rPr>
          <w:b/>
          <w:bCs/>
          <w:kern w:val="32"/>
        </w:rPr>
        <w:t>Характеристики объектов автоматизации</w:t>
      </w:r>
    </w:p>
    <w:p w14:paraId="6D6F9A87" w14:textId="77777777" w:rsidR="00823121" w:rsidRPr="00823121" w:rsidRDefault="00823121" w:rsidP="00CD28B4">
      <w:pPr>
        <w:keepNext/>
        <w:keepLines/>
        <w:widowControl w:val="0"/>
        <w:numPr>
          <w:ilvl w:val="1"/>
          <w:numId w:val="72"/>
        </w:numPr>
        <w:tabs>
          <w:tab w:val="clear" w:pos="2195"/>
          <w:tab w:val="num" w:pos="1134"/>
        </w:tabs>
        <w:ind w:left="0" w:firstLine="709"/>
        <w:jc w:val="both"/>
        <w:outlineLvl w:val="2"/>
        <w:rPr>
          <w:b/>
          <w:bCs/>
          <w:kern w:val="32"/>
        </w:rPr>
      </w:pPr>
      <w:r w:rsidRPr="00823121">
        <w:rPr>
          <w:b/>
          <w:bCs/>
          <w:kern w:val="32"/>
        </w:rPr>
        <w:t xml:space="preserve">Общие положения </w:t>
      </w:r>
    </w:p>
    <w:p w14:paraId="6D880F59" w14:textId="48DB2022" w:rsidR="00823121" w:rsidRPr="00823121" w:rsidRDefault="00823121" w:rsidP="00E323F2">
      <w:pPr>
        <w:widowControl w:val="0"/>
        <w:autoSpaceDE w:val="0"/>
        <w:autoSpaceDN w:val="0"/>
        <w:adjustRightInd w:val="0"/>
        <w:ind w:firstLine="709"/>
        <w:jc w:val="both"/>
      </w:pPr>
      <w:r w:rsidRPr="00823121">
        <w:t xml:space="preserve">Передаваемые на сервисное сопровождение и развитие подсистемы ППО можно разбить согласно выполняемым ими функциональными задачами и используемыми системными программными </w:t>
      </w:r>
      <w:r w:rsidRPr="00E323F2">
        <w:rPr>
          <w:color w:val="000000"/>
        </w:rPr>
        <w:t>платформами</w:t>
      </w:r>
      <w:r w:rsidRPr="00823121">
        <w:t xml:space="preserve"> на несколько групп (далее – Тип ППО) в</w:t>
      </w:r>
      <w:r w:rsidR="00471FDA">
        <w:t> </w:t>
      </w:r>
      <w:r w:rsidRPr="00823121">
        <w:t xml:space="preserve">соответствии с таблицей </w:t>
      </w:r>
      <w:r w:rsidRPr="00823121">
        <w:fldChar w:fldCharType="begin"/>
      </w:r>
      <w:r w:rsidRPr="00823121">
        <w:instrText xml:space="preserve"> REF Tbl_Перечень_ППО \h  \* MERGEFORMAT </w:instrText>
      </w:r>
      <w:r w:rsidRPr="00823121">
        <w:fldChar w:fldCharType="separate"/>
      </w:r>
      <w:r w:rsidR="00E94E6C" w:rsidRPr="00E94E6C">
        <w:t>2</w:t>
      </w:r>
      <w:r w:rsidRPr="00823121">
        <w:fldChar w:fldCharType="end"/>
      </w:r>
      <w:r w:rsidRPr="00823121">
        <w:t xml:space="preserve">. Подсистема </w:t>
      </w:r>
      <w:r w:rsidRPr="00823121">
        <w:rPr>
          <w:color w:val="000000"/>
        </w:rPr>
        <w:t>управления страховыми выплатами на случаи временной нетрудоспособности и в</w:t>
      </w:r>
      <w:r w:rsidRPr="00823121">
        <w:rPr>
          <w:color w:val="000000"/>
          <w:lang w:val="en-US"/>
        </w:rPr>
        <w:t> </w:t>
      </w:r>
      <w:r w:rsidRPr="00823121">
        <w:rPr>
          <w:color w:val="000000"/>
        </w:rPr>
        <w:t xml:space="preserve">связи с материнством, подсистема предоставления государственных услуг в электронном виде и реализации, подсистема «ИС СЭД» выделены </w:t>
      </w:r>
      <w:r w:rsidRPr="00823121">
        <w:t>в</w:t>
      </w:r>
      <w:r w:rsidR="00471FDA">
        <w:t> </w:t>
      </w:r>
      <w:r w:rsidRPr="00823121">
        <w:t xml:space="preserve">рамках таблицы </w:t>
      </w:r>
      <w:r w:rsidRPr="00823121">
        <w:fldChar w:fldCharType="begin"/>
      </w:r>
      <w:r w:rsidRPr="00823121">
        <w:instrText xml:space="preserve"> REF Tbl_Перечень_ППО \h  \* MERGEFORMAT </w:instrText>
      </w:r>
      <w:r w:rsidRPr="00823121">
        <w:fldChar w:fldCharType="separate"/>
      </w:r>
      <w:r w:rsidR="00E94E6C" w:rsidRPr="00E94E6C">
        <w:t>2</w:t>
      </w:r>
      <w:r w:rsidRPr="00823121">
        <w:fldChar w:fldCharType="end"/>
      </w:r>
      <w:r w:rsidRPr="00823121">
        <w:t xml:space="preserve"> </w:t>
      </w:r>
      <w:r w:rsidRPr="00823121">
        <w:rPr>
          <w:color w:val="000000"/>
        </w:rPr>
        <w:t xml:space="preserve">в отдельные группы </w:t>
      </w:r>
      <w:r w:rsidRPr="00823121">
        <w:t>с одноименными именованиями.</w:t>
      </w:r>
    </w:p>
    <w:p w14:paraId="17C1C63E" w14:textId="045A9F14" w:rsidR="00823121" w:rsidRPr="00823121" w:rsidRDefault="00823121" w:rsidP="002E63FA">
      <w:pPr>
        <w:keepNext/>
        <w:widowControl w:val="0"/>
        <w:spacing w:before="120"/>
        <w:ind w:left="1418" w:hanging="1418"/>
        <w:jc w:val="both"/>
        <w:rPr>
          <w:bCs/>
          <w:lang w:val="x-none" w:eastAsia="x-none"/>
        </w:rPr>
      </w:pPr>
      <w:r w:rsidRPr="00823121">
        <w:rPr>
          <w:bCs/>
          <w:lang w:val="x-none" w:eastAsia="x-none"/>
        </w:rPr>
        <w:t xml:space="preserve">Таблица </w:t>
      </w:r>
      <w:bookmarkStart w:id="49" w:name="Tbl_Перечень_ППО"/>
      <w:r w:rsidRPr="00823121">
        <w:rPr>
          <w:bCs/>
          <w:lang w:val="x-none" w:eastAsia="x-none"/>
        </w:rPr>
        <w:fldChar w:fldCharType="begin"/>
      </w:r>
      <w:r w:rsidRPr="00823121">
        <w:rPr>
          <w:bCs/>
          <w:lang w:val="x-none" w:eastAsia="x-none"/>
        </w:rPr>
        <w:instrText xml:space="preserve"> SEQ Таблица \* ARABIC </w:instrText>
      </w:r>
      <w:r w:rsidRPr="00823121">
        <w:rPr>
          <w:bCs/>
          <w:lang w:val="x-none" w:eastAsia="x-none"/>
        </w:rPr>
        <w:fldChar w:fldCharType="separate"/>
      </w:r>
      <w:r w:rsidR="00E94E6C">
        <w:rPr>
          <w:bCs/>
          <w:noProof/>
          <w:lang w:val="x-none" w:eastAsia="x-none"/>
        </w:rPr>
        <w:t>2</w:t>
      </w:r>
      <w:r w:rsidRPr="00823121">
        <w:rPr>
          <w:bCs/>
          <w:lang w:val="x-none" w:eastAsia="x-none"/>
        </w:rPr>
        <w:fldChar w:fldCharType="end"/>
      </w:r>
      <w:bookmarkEnd w:id="49"/>
      <w:r w:rsidRPr="00823121">
        <w:rPr>
          <w:bCs/>
          <w:lang w:val="x-none" w:eastAsia="x-none"/>
        </w:rPr>
        <w:t xml:space="preserve"> – </w:t>
      </w:r>
      <w:r w:rsidRPr="002E63FA">
        <w:rPr>
          <w:bCs/>
          <w:lang w:eastAsia="x-none"/>
        </w:rPr>
        <w:t>Перечень</w:t>
      </w:r>
      <w:r w:rsidRPr="00823121">
        <w:rPr>
          <w:bCs/>
          <w:lang w:eastAsia="x-none"/>
        </w:rPr>
        <w:t xml:space="preserve"> Типов </w:t>
      </w:r>
      <w:r w:rsidRPr="00823121">
        <w:rPr>
          <w:bCs/>
          <w:lang w:val="x-none" w:eastAsia="x-none"/>
        </w:rPr>
        <w:t>ППО</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9035"/>
      </w:tblGrid>
      <w:tr w:rsidR="00823121" w:rsidRPr="007B4232" w14:paraId="177CD466" w14:textId="77777777" w:rsidTr="00471FDA">
        <w:trPr>
          <w:cantSplit/>
          <w:trHeight w:val="37"/>
          <w:tblHeader/>
        </w:trPr>
        <w:tc>
          <w:tcPr>
            <w:tcW w:w="308" w:type="pct"/>
            <w:tcBorders>
              <w:bottom w:val="double" w:sz="4" w:space="0" w:color="auto"/>
            </w:tcBorders>
            <w:shd w:val="clear" w:color="auto" w:fill="auto"/>
            <w:vAlign w:val="center"/>
          </w:tcPr>
          <w:p w14:paraId="7FDEE434" w14:textId="77777777" w:rsidR="00823121" w:rsidRPr="007B4232" w:rsidRDefault="00823121" w:rsidP="00D71B6A">
            <w:pPr>
              <w:widowControl w:val="0"/>
              <w:tabs>
                <w:tab w:val="left" w:pos="176"/>
              </w:tabs>
              <w:autoSpaceDE w:val="0"/>
              <w:autoSpaceDN w:val="0"/>
              <w:adjustRightInd w:val="0"/>
              <w:ind w:left="34"/>
              <w:jc w:val="center"/>
              <w:rPr>
                <w:color w:val="000000"/>
                <w:lang w:val="en-US"/>
              </w:rPr>
            </w:pPr>
            <w:r w:rsidRPr="007B4232">
              <w:rPr>
                <w:color w:val="000000"/>
              </w:rPr>
              <w:t xml:space="preserve">№ </w:t>
            </w:r>
            <w:r w:rsidRPr="007B4232">
              <w:rPr>
                <w:color w:val="000000"/>
              </w:rPr>
              <w:br/>
              <w:t>п/п</w:t>
            </w:r>
          </w:p>
        </w:tc>
        <w:tc>
          <w:tcPr>
            <w:tcW w:w="4692" w:type="pct"/>
            <w:tcBorders>
              <w:bottom w:val="double" w:sz="4" w:space="0" w:color="auto"/>
            </w:tcBorders>
            <w:shd w:val="clear" w:color="auto" w:fill="auto"/>
            <w:vAlign w:val="center"/>
          </w:tcPr>
          <w:p w14:paraId="24E59B20" w14:textId="77777777" w:rsidR="00823121" w:rsidRPr="007B4232" w:rsidRDefault="00823121" w:rsidP="00823121">
            <w:pPr>
              <w:widowControl w:val="0"/>
              <w:tabs>
                <w:tab w:val="left" w:pos="993"/>
              </w:tabs>
              <w:autoSpaceDE w:val="0"/>
              <w:autoSpaceDN w:val="0"/>
              <w:adjustRightInd w:val="0"/>
              <w:ind w:firstLine="709"/>
              <w:jc w:val="center"/>
              <w:rPr>
                <w:color w:val="000000"/>
              </w:rPr>
            </w:pPr>
            <w:r w:rsidRPr="007B4232">
              <w:rPr>
                <w:color w:val="000000"/>
              </w:rPr>
              <w:t xml:space="preserve">Тип ППО, </w:t>
            </w:r>
            <w:r w:rsidRPr="007B4232">
              <w:rPr>
                <w:color w:val="000000"/>
                <w:lang w:val="en-US"/>
              </w:rPr>
              <w:t>j</w:t>
            </w:r>
          </w:p>
        </w:tc>
      </w:tr>
      <w:tr w:rsidR="00823121" w:rsidRPr="00823121" w14:paraId="7919E323" w14:textId="77777777" w:rsidTr="00471FDA">
        <w:trPr>
          <w:cantSplit/>
          <w:trHeight w:val="37"/>
          <w:tblHeader/>
        </w:trPr>
        <w:tc>
          <w:tcPr>
            <w:tcW w:w="308" w:type="pct"/>
            <w:tcBorders>
              <w:top w:val="double" w:sz="4" w:space="0" w:color="auto"/>
              <w:bottom w:val="single" w:sz="4" w:space="0" w:color="auto"/>
            </w:tcBorders>
            <w:shd w:val="clear" w:color="auto" w:fill="auto"/>
            <w:vAlign w:val="center"/>
          </w:tcPr>
          <w:p w14:paraId="2AED0241" w14:textId="77777777" w:rsidR="00823121" w:rsidRPr="00823121" w:rsidRDefault="00823121" w:rsidP="00CD28B4">
            <w:pPr>
              <w:numPr>
                <w:ilvl w:val="0"/>
                <w:numId w:val="92"/>
              </w:numPr>
              <w:tabs>
                <w:tab w:val="left" w:pos="176"/>
              </w:tabs>
              <w:autoSpaceDE w:val="0"/>
              <w:autoSpaceDN w:val="0"/>
              <w:adjustRightInd w:val="0"/>
              <w:ind w:left="34" w:firstLine="0"/>
              <w:jc w:val="center"/>
              <w:rPr>
                <w:color w:val="000000"/>
              </w:rPr>
            </w:pPr>
          </w:p>
        </w:tc>
        <w:tc>
          <w:tcPr>
            <w:tcW w:w="4692" w:type="pct"/>
            <w:tcBorders>
              <w:top w:val="double" w:sz="4" w:space="0" w:color="auto"/>
              <w:bottom w:val="single" w:sz="4" w:space="0" w:color="auto"/>
            </w:tcBorders>
            <w:shd w:val="clear" w:color="auto" w:fill="auto"/>
            <w:vAlign w:val="center"/>
          </w:tcPr>
          <w:p w14:paraId="617C501A" w14:textId="77777777" w:rsidR="00823121" w:rsidRPr="00823121" w:rsidRDefault="00823121" w:rsidP="003E4AE6">
            <w:pPr>
              <w:widowControl w:val="0"/>
              <w:tabs>
                <w:tab w:val="left" w:pos="993"/>
                <w:tab w:val="left" w:pos="2080"/>
              </w:tabs>
              <w:autoSpaceDE w:val="0"/>
              <w:autoSpaceDN w:val="0"/>
              <w:adjustRightInd w:val="0"/>
              <w:rPr>
                <w:color w:val="000000"/>
              </w:rPr>
            </w:pPr>
            <w:r w:rsidRPr="00823121">
              <w:rPr>
                <w:color w:val="000000"/>
              </w:rPr>
              <w:t>Внутриведомственные подсистемы ФГИС ЕИИС «Соцстрах»</w:t>
            </w:r>
          </w:p>
        </w:tc>
      </w:tr>
      <w:tr w:rsidR="00823121" w:rsidRPr="00823121" w14:paraId="0CCC35B5" w14:textId="77777777" w:rsidTr="00471FDA">
        <w:trPr>
          <w:cantSplit/>
        </w:trPr>
        <w:tc>
          <w:tcPr>
            <w:tcW w:w="308" w:type="pct"/>
            <w:tcBorders>
              <w:top w:val="single" w:sz="4" w:space="0" w:color="auto"/>
            </w:tcBorders>
            <w:shd w:val="clear" w:color="auto" w:fill="auto"/>
            <w:vAlign w:val="center"/>
          </w:tcPr>
          <w:p w14:paraId="712BB2EB" w14:textId="77777777" w:rsidR="00823121" w:rsidRPr="00823121" w:rsidRDefault="00823121" w:rsidP="00CD28B4">
            <w:pPr>
              <w:numPr>
                <w:ilvl w:val="0"/>
                <w:numId w:val="92"/>
              </w:numPr>
              <w:tabs>
                <w:tab w:val="left" w:pos="176"/>
              </w:tabs>
              <w:autoSpaceDE w:val="0"/>
              <w:autoSpaceDN w:val="0"/>
              <w:adjustRightInd w:val="0"/>
              <w:ind w:left="34" w:firstLine="0"/>
              <w:jc w:val="center"/>
              <w:rPr>
                <w:color w:val="000000"/>
              </w:rPr>
            </w:pPr>
          </w:p>
        </w:tc>
        <w:tc>
          <w:tcPr>
            <w:tcW w:w="4692" w:type="pct"/>
            <w:tcBorders>
              <w:top w:val="single" w:sz="4" w:space="0" w:color="auto"/>
            </w:tcBorders>
            <w:shd w:val="clear" w:color="auto" w:fill="auto"/>
          </w:tcPr>
          <w:p w14:paraId="347BCF4B" w14:textId="77777777" w:rsidR="00823121" w:rsidRPr="00823121" w:rsidRDefault="00823121" w:rsidP="003E4AE6">
            <w:pPr>
              <w:widowControl w:val="0"/>
              <w:tabs>
                <w:tab w:val="left" w:pos="993"/>
                <w:tab w:val="left" w:pos="2080"/>
              </w:tabs>
              <w:autoSpaceDE w:val="0"/>
              <w:autoSpaceDN w:val="0"/>
              <w:adjustRightInd w:val="0"/>
              <w:rPr>
                <w:color w:val="000000"/>
              </w:rPr>
            </w:pPr>
            <w:r w:rsidRPr="00823121">
              <w:rPr>
                <w:color w:val="000000"/>
              </w:rPr>
              <w:t>Подсистемы целевого решения ФГИС ЕИИС «Соцстрах»</w:t>
            </w:r>
          </w:p>
        </w:tc>
      </w:tr>
      <w:tr w:rsidR="00823121" w:rsidRPr="00823121" w14:paraId="4718A6E1" w14:textId="77777777" w:rsidTr="00471FDA">
        <w:trPr>
          <w:cantSplit/>
        </w:trPr>
        <w:tc>
          <w:tcPr>
            <w:tcW w:w="308" w:type="pct"/>
            <w:shd w:val="clear" w:color="auto" w:fill="auto"/>
            <w:vAlign w:val="center"/>
          </w:tcPr>
          <w:p w14:paraId="113522D8" w14:textId="77777777" w:rsidR="00823121" w:rsidRPr="00823121" w:rsidRDefault="00823121" w:rsidP="00CD28B4">
            <w:pPr>
              <w:numPr>
                <w:ilvl w:val="0"/>
                <w:numId w:val="92"/>
              </w:numPr>
              <w:tabs>
                <w:tab w:val="left" w:pos="176"/>
              </w:tabs>
              <w:autoSpaceDE w:val="0"/>
              <w:autoSpaceDN w:val="0"/>
              <w:adjustRightInd w:val="0"/>
              <w:ind w:left="34" w:firstLine="0"/>
              <w:jc w:val="center"/>
              <w:rPr>
                <w:color w:val="000000"/>
              </w:rPr>
            </w:pPr>
          </w:p>
        </w:tc>
        <w:tc>
          <w:tcPr>
            <w:tcW w:w="4692" w:type="pct"/>
            <w:shd w:val="clear" w:color="auto" w:fill="auto"/>
          </w:tcPr>
          <w:p w14:paraId="3E8673E3" w14:textId="77777777" w:rsidR="00823121" w:rsidRPr="00823121" w:rsidRDefault="00823121" w:rsidP="003E4AE6">
            <w:pPr>
              <w:widowControl w:val="0"/>
              <w:tabs>
                <w:tab w:val="left" w:pos="993"/>
                <w:tab w:val="left" w:pos="2080"/>
              </w:tabs>
              <w:autoSpaceDE w:val="0"/>
              <w:autoSpaceDN w:val="0"/>
              <w:adjustRightInd w:val="0"/>
              <w:rPr>
                <w:color w:val="000000"/>
              </w:rPr>
            </w:pPr>
            <w:r w:rsidRPr="00823121">
              <w:rPr>
                <w:color w:val="000000"/>
              </w:rPr>
              <w:t>Подсистема управления страховыми выплатами на случаи временной нетрудоспособности и в</w:t>
            </w:r>
            <w:r w:rsidRPr="00823121">
              <w:rPr>
                <w:color w:val="000000"/>
                <w:lang w:val="en-US"/>
              </w:rPr>
              <w:t> </w:t>
            </w:r>
            <w:r w:rsidRPr="00823121">
              <w:rPr>
                <w:color w:val="000000"/>
              </w:rPr>
              <w:t>связи с материнством ФГИС ЕИИС «Соцстрах»</w:t>
            </w:r>
          </w:p>
        </w:tc>
      </w:tr>
      <w:tr w:rsidR="00823121" w:rsidRPr="00823121" w14:paraId="2759FA62" w14:textId="77777777" w:rsidTr="00471FDA">
        <w:trPr>
          <w:cantSplit/>
        </w:trPr>
        <w:tc>
          <w:tcPr>
            <w:tcW w:w="308" w:type="pct"/>
            <w:shd w:val="clear" w:color="auto" w:fill="auto"/>
            <w:vAlign w:val="center"/>
          </w:tcPr>
          <w:p w14:paraId="17C6D04B" w14:textId="77777777" w:rsidR="00823121" w:rsidRPr="00823121" w:rsidRDefault="00823121" w:rsidP="00CD28B4">
            <w:pPr>
              <w:numPr>
                <w:ilvl w:val="0"/>
                <w:numId w:val="92"/>
              </w:numPr>
              <w:tabs>
                <w:tab w:val="left" w:pos="176"/>
              </w:tabs>
              <w:autoSpaceDE w:val="0"/>
              <w:autoSpaceDN w:val="0"/>
              <w:adjustRightInd w:val="0"/>
              <w:ind w:left="34" w:firstLine="0"/>
              <w:jc w:val="center"/>
              <w:rPr>
                <w:color w:val="000000"/>
              </w:rPr>
            </w:pPr>
          </w:p>
        </w:tc>
        <w:tc>
          <w:tcPr>
            <w:tcW w:w="4692" w:type="pct"/>
            <w:shd w:val="clear" w:color="auto" w:fill="auto"/>
          </w:tcPr>
          <w:p w14:paraId="41319CD2" w14:textId="77777777" w:rsidR="00823121" w:rsidRPr="00823121" w:rsidRDefault="00823121" w:rsidP="003E4AE6">
            <w:pPr>
              <w:widowControl w:val="0"/>
              <w:tabs>
                <w:tab w:val="left" w:pos="993"/>
                <w:tab w:val="left" w:pos="2080"/>
              </w:tabs>
              <w:autoSpaceDE w:val="0"/>
              <w:autoSpaceDN w:val="0"/>
              <w:adjustRightInd w:val="0"/>
              <w:rPr>
                <w:color w:val="000000"/>
              </w:rPr>
            </w:pPr>
            <w:r w:rsidRPr="00823121">
              <w:rPr>
                <w:color w:val="000000"/>
              </w:rPr>
              <w:t>Подсистема предоставления государственных услуг в электронном виде и реализации межведомственного взаимодействия ФГИС ЕИИС «Соцстрах»</w:t>
            </w:r>
          </w:p>
        </w:tc>
      </w:tr>
      <w:tr w:rsidR="00823121" w:rsidRPr="00823121" w14:paraId="45C4501B" w14:textId="77777777" w:rsidTr="00471FDA">
        <w:trPr>
          <w:cantSplit/>
        </w:trPr>
        <w:tc>
          <w:tcPr>
            <w:tcW w:w="308" w:type="pct"/>
            <w:shd w:val="clear" w:color="auto" w:fill="auto"/>
            <w:vAlign w:val="center"/>
          </w:tcPr>
          <w:p w14:paraId="41E75020" w14:textId="77777777" w:rsidR="00823121" w:rsidRPr="00823121" w:rsidRDefault="00823121" w:rsidP="00CD28B4">
            <w:pPr>
              <w:numPr>
                <w:ilvl w:val="0"/>
                <w:numId w:val="92"/>
              </w:numPr>
              <w:tabs>
                <w:tab w:val="left" w:pos="176"/>
              </w:tabs>
              <w:autoSpaceDE w:val="0"/>
              <w:autoSpaceDN w:val="0"/>
              <w:adjustRightInd w:val="0"/>
              <w:ind w:left="34" w:firstLine="0"/>
              <w:jc w:val="center"/>
              <w:rPr>
                <w:color w:val="000000"/>
              </w:rPr>
            </w:pPr>
          </w:p>
        </w:tc>
        <w:tc>
          <w:tcPr>
            <w:tcW w:w="4692" w:type="pct"/>
            <w:shd w:val="clear" w:color="auto" w:fill="auto"/>
          </w:tcPr>
          <w:p w14:paraId="61F9C340" w14:textId="77777777" w:rsidR="00823121" w:rsidRPr="00823121" w:rsidRDefault="00823121" w:rsidP="003E4AE6">
            <w:pPr>
              <w:widowControl w:val="0"/>
              <w:tabs>
                <w:tab w:val="left" w:pos="993"/>
                <w:tab w:val="left" w:pos="2080"/>
              </w:tabs>
              <w:autoSpaceDE w:val="0"/>
              <w:autoSpaceDN w:val="0"/>
              <w:adjustRightInd w:val="0"/>
              <w:rPr>
                <w:color w:val="000000"/>
              </w:rPr>
            </w:pPr>
            <w:r w:rsidRPr="00823121">
              <w:rPr>
                <w:color w:val="000000"/>
              </w:rPr>
              <w:t>Подсистема «ИС СЭД» ФГИС ЕИИС «Соцстрах»</w:t>
            </w:r>
          </w:p>
        </w:tc>
      </w:tr>
      <w:tr w:rsidR="00823121" w:rsidRPr="00823121" w14:paraId="6B2F21BE" w14:textId="77777777" w:rsidTr="00471FDA">
        <w:trPr>
          <w:cantSplit/>
        </w:trPr>
        <w:tc>
          <w:tcPr>
            <w:tcW w:w="308" w:type="pct"/>
            <w:shd w:val="clear" w:color="auto" w:fill="auto"/>
            <w:vAlign w:val="center"/>
          </w:tcPr>
          <w:p w14:paraId="1741FE31" w14:textId="77777777" w:rsidR="00823121" w:rsidRPr="00823121" w:rsidRDefault="00823121" w:rsidP="00CD28B4">
            <w:pPr>
              <w:numPr>
                <w:ilvl w:val="0"/>
                <w:numId w:val="92"/>
              </w:numPr>
              <w:tabs>
                <w:tab w:val="left" w:pos="176"/>
              </w:tabs>
              <w:autoSpaceDE w:val="0"/>
              <w:autoSpaceDN w:val="0"/>
              <w:adjustRightInd w:val="0"/>
              <w:ind w:left="34" w:firstLine="0"/>
              <w:jc w:val="center"/>
              <w:rPr>
                <w:color w:val="000000"/>
              </w:rPr>
            </w:pPr>
          </w:p>
        </w:tc>
        <w:tc>
          <w:tcPr>
            <w:tcW w:w="4692" w:type="pct"/>
            <w:shd w:val="clear" w:color="auto" w:fill="auto"/>
          </w:tcPr>
          <w:p w14:paraId="59C1643B" w14:textId="77777777" w:rsidR="00823121" w:rsidRPr="00823121" w:rsidRDefault="00823121" w:rsidP="003E4AE6">
            <w:pPr>
              <w:widowControl w:val="0"/>
              <w:tabs>
                <w:tab w:val="left" w:pos="993"/>
                <w:tab w:val="left" w:pos="2080"/>
              </w:tabs>
              <w:autoSpaceDE w:val="0"/>
              <w:autoSpaceDN w:val="0"/>
              <w:adjustRightInd w:val="0"/>
              <w:rPr>
                <w:color w:val="000000"/>
              </w:rPr>
            </w:pPr>
            <w:r w:rsidRPr="00823121">
              <w:rPr>
                <w:color w:val="000000"/>
              </w:rPr>
              <w:t>Подсистема управления централизованным хранилищем данных ЦХД ФГИС ЕИИС «Соцстрах»</w:t>
            </w:r>
          </w:p>
        </w:tc>
      </w:tr>
      <w:tr w:rsidR="00823121" w:rsidRPr="00823121" w14:paraId="3035D2C3" w14:textId="77777777" w:rsidTr="00471FDA">
        <w:trPr>
          <w:cantSplit/>
        </w:trPr>
        <w:tc>
          <w:tcPr>
            <w:tcW w:w="308" w:type="pct"/>
            <w:shd w:val="clear" w:color="auto" w:fill="auto"/>
            <w:vAlign w:val="center"/>
          </w:tcPr>
          <w:p w14:paraId="0A2E6EF6" w14:textId="77777777" w:rsidR="00823121" w:rsidRPr="00823121" w:rsidRDefault="00823121" w:rsidP="00CD28B4">
            <w:pPr>
              <w:numPr>
                <w:ilvl w:val="0"/>
                <w:numId w:val="92"/>
              </w:numPr>
              <w:tabs>
                <w:tab w:val="left" w:pos="176"/>
              </w:tabs>
              <w:autoSpaceDE w:val="0"/>
              <w:autoSpaceDN w:val="0"/>
              <w:adjustRightInd w:val="0"/>
              <w:ind w:left="34" w:firstLine="0"/>
              <w:jc w:val="center"/>
              <w:rPr>
                <w:color w:val="000000"/>
              </w:rPr>
            </w:pPr>
          </w:p>
        </w:tc>
        <w:tc>
          <w:tcPr>
            <w:tcW w:w="4692" w:type="pct"/>
            <w:shd w:val="clear" w:color="auto" w:fill="auto"/>
          </w:tcPr>
          <w:p w14:paraId="32638D70" w14:textId="77777777" w:rsidR="00823121" w:rsidRPr="00823121" w:rsidRDefault="00823121" w:rsidP="003E4AE6">
            <w:pPr>
              <w:widowControl w:val="0"/>
              <w:tabs>
                <w:tab w:val="left" w:pos="993"/>
              </w:tabs>
              <w:autoSpaceDE w:val="0"/>
              <w:autoSpaceDN w:val="0"/>
              <w:adjustRightInd w:val="0"/>
              <w:rPr>
                <w:color w:val="000000"/>
              </w:rPr>
            </w:pPr>
            <w:r w:rsidRPr="00823121">
              <w:rPr>
                <w:color w:val="000000"/>
              </w:rPr>
              <w:t>Подсистемы КАС АХД</w:t>
            </w:r>
          </w:p>
        </w:tc>
      </w:tr>
    </w:tbl>
    <w:p w14:paraId="74A1B23A" w14:textId="649AEE8E" w:rsidR="009A7195" w:rsidRPr="00823121" w:rsidRDefault="009A7195" w:rsidP="000505E6">
      <w:pPr>
        <w:widowControl w:val="0"/>
        <w:autoSpaceDE w:val="0"/>
        <w:autoSpaceDN w:val="0"/>
        <w:adjustRightInd w:val="0"/>
        <w:spacing w:before="120"/>
        <w:ind w:firstLine="709"/>
        <w:jc w:val="both"/>
      </w:pPr>
      <w:bookmarkStart w:id="50" w:name="_Toc431827045"/>
      <w:bookmarkStart w:id="51" w:name="_Toc431830828"/>
      <w:bookmarkStart w:id="52" w:name="_Toc431832961"/>
      <w:bookmarkStart w:id="53" w:name="_Toc431835130"/>
      <w:bookmarkStart w:id="54" w:name="_Toc436392965"/>
      <w:bookmarkStart w:id="55" w:name="_Toc457398037"/>
      <w:bookmarkStart w:id="56" w:name="_Toc467058440"/>
      <w:bookmarkStart w:id="57" w:name="_Toc467517033"/>
      <w:bookmarkStart w:id="58" w:name="_Toc467581015"/>
      <w:bookmarkStart w:id="59" w:name="_Ref430785164"/>
      <w:bookmarkStart w:id="60" w:name="_Ref430785238"/>
      <w:r w:rsidRPr="00823121">
        <w:t xml:space="preserve">Подсистемы </w:t>
      </w:r>
      <w:r w:rsidR="000505E6">
        <w:t xml:space="preserve">ППО </w:t>
      </w:r>
      <w:r w:rsidRPr="00823121">
        <w:t>установлены на мощностях ЦОД Фонда, доступ к которым предоставляется Заказчиком. На соответствующих технических средствах Заказчик обеспечивает наличие системного программного обеспечения, необходимого для</w:t>
      </w:r>
      <w:r>
        <w:t> </w:t>
      </w:r>
      <w:r w:rsidRPr="00823121">
        <w:t xml:space="preserve">функционирования </w:t>
      </w:r>
      <w:r w:rsidR="002A3B72">
        <w:t>ППО</w:t>
      </w:r>
      <w:r w:rsidRPr="00823121">
        <w:t>.</w:t>
      </w:r>
    </w:p>
    <w:p w14:paraId="1BE34AD9" w14:textId="19B114AC" w:rsidR="00823121" w:rsidRPr="00823121" w:rsidRDefault="00823121" w:rsidP="00CD28B4">
      <w:pPr>
        <w:keepNext/>
        <w:keepLines/>
        <w:widowControl w:val="0"/>
        <w:numPr>
          <w:ilvl w:val="1"/>
          <w:numId w:val="72"/>
        </w:numPr>
        <w:tabs>
          <w:tab w:val="clear" w:pos="2195"/>
          <w:tab w:val="num" w:pos="1134"/>
        </w:tabs>
        <w:spacing w:before="120"/>
        <w:ind w:left="0" w:firstLine="709"/>
        <w:jc w:val="both"/>
        <w:outlineLvl w:val="2"/>
        <w:rPr>
          <w:b/>
          <w:bCs/>
          <w:kern w:val="32"/>
        </w:rPr>
      </w:pPr>
      <w:r w:rsidRPr="00823121">
        <w:rPr>
          <w:b/>
          <w:bCs/>
          <w:kern w:val="32"/>
        </w:rPr>
        <w:t>Описание административной структуры ФСС РФ</w:t>
      </w:r>
    </w:p>
    <w:p w14:paraId="79BB2FA9" w14:textId="0E0BFABA" w:rsidR="00823121" w:rsidRPr="00823121" w:rsidRDefault="00823121" w:rsidP="00823121">
      <w:pPr>
        <w:widowControl w:val="0"/>
        <w:tabs>
          <w:tab w:val="left" w:pos="993"/>
        </w:tabs>
        <w:ind w:firstLine="709"/>
        <w:contextualSpacing/>
        <w:jc w:val="both"/>
      </w:pPr>
      <w:r w:rsidRPr="00823121">
        <w:t xml:space="preserve">В состав Фонда входит ЦА, ЦОД, РЦОД, ЦТО и ТОФ, оказывающие услуги на всей территории РФ. В состав Фонда входит более 2000 территориальных органов. Общая иерархическая схема органов Фонда представлена на рисунке </w:t>
      </w:r>
      <w:r w:rsidRPr="00823121">
        <w:fldChar w:fldCharType="begin"/>
      </w:r>
      <w:r w:rsidRPr="00823121">
        <w:instrText xml:space="preserve"> REF Fig_Система_ТОФ \h  \* MERGEFORMAT </w:instrText>
      </w:r>
      <w:r w:rsidRPr="00823121">
        <w:fldChar w:fldCharType="separate"/>
      </w:r>
      <w:r w:rsidR="00E94E6C" w:rsidRPr="00E94E6C">
        <w:t>1</w:t>
      </w:r>
      <w:r w:rsidRPr="00823121">
        <w:fldChar w:fldCharType="end"/>
      </w:r>
      <w:r w:rsidRPr="00823121">
        <w:t>.</w:t>
      </w:r>
    </w:p>
    <w:p w14:paraId="1D205584" w14:textId="77777777" w:rsidR="00823121" w:rsidRPr="00823121" w:rsidRDefault="00EA5D69" w:rsidP="00823121">
      <w:pPr>
        <w:keepNext/>
        <w:widowControl w:val="0"/>
        <w:tabs>
          <w:tab w:val="left" w:pos="993"/>
        </w:tabs>
        <w:ind w:firstLine="709"/>
        <w:jc w:val="center"/>
        <w:rPr>
          <w:rFonts w:eastAsia="Calibri"/>
          <w:lang w:eastAsia="en-US"/>
        </w:rPr>
      </w:pPr>
      <w:r w:rsidRPr="00823121">
        <w:rPr>
          <w:noProof/>
          <w:color w:val="000000"/>
        </w:rPr>
        <w:drawing>
          <wp:inline distT="0" distB="0" distL="0" distR="0" wp14:anchorId="71A2912A" wp14:editId="177651D6">
            <wp:extent cx="4648835" cy="3690620"/>
            <wp:effectExtent l="0" t="0" r="0" b="0"/>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835" cy="3690620"/>
                    </a:xfrm>
                    <a:prstGeom prst="rect">
                      <a:avLst/>
                    </a:prstGeom>
                    <a:noFill/>
                    <a:ln>
                      <a:noFill/>
                    </a:ln>
                  </pic:spPr>
                </pic:pic>
              </a:graphicData>
            </a:graphic>
          </wp:inline>
        </w:drawing>
      </w:r>
    </w:p>
    <w:p w14:paraId="7C7D6AD0" w14:textId="38E1394D" w:rsidR="00823121" w:rsidRPr="00823121" w:rsidRDefault="00823121" w:rsidP="00DC341E">
      <w:pPr>
        <w:spacing w:after="120"/>
        <w:jc w:val="center"/>
        <w:rPr>
          <w:bCs/>
          <w:lang w:val="x-none" w:eastAsia="x-none"/>
        </w:rPr>
      </w:pPr>
      <w:r w:rsidRPr="00823121">
        <w:rPr>
          <w:bCs/>
          <w:lang w:val="x-none" w:eastAsia="x-none"/>
        </w:rPr>
        <w:t xml:space="preserve">Рисунок </w:t>
      </w:r>
      <w:bookmarkStart w:id="61" w:name="Fig_Система_ТОФ"/>
      <w:r w:rsidRPr="00823121">
        <w:rPr>
          <w:bCs/>
          <w:lang w:val="x-none" w:eastAsia="x-none"/>
        </w:rPr>
        <w:fldChar w:fldCharType="begin"/>
      </w:r>
      <w:r w:rsidRPr="00823121">
        <w:rPr>
          <w:bCs/>
          <w:lang w:val="x-none" w:eastAsia="x-none"/>
        </w:rPr>
        <w:instrText xml:space="preserve"> SEQ Рисунок \* ARABIC </w:instrText>
      </w:r>
      <w:r w:rsidRPr="00823121">
        <w:rPr>
          <w:bCs/>
          <w:lang w:val="x-none" w:eastAsia="x-none"/>
        </w:rPr>
        <w:fldChar w:fldCharType="separate"/>
      </w:r>
      <w:r w:rsidR="00E94E6C">
        <w:rPr>
          <w:bCs/>
          <w:noProof/>
          <w:lang w:val="x-none" w:eastAsia="x-none"/>
        </w:rPr>
        <w:t>1</w:t>
      </w:r>
      <w:r w:rsidRPr="00823121">
        <w:rPr>
          <w:bCs/>
          <w:lang w:val="x-none" w:eastAsia="x-none"/>
        </w:rPr>
        <w:fldChar w:fldCharType="end"/>
      </w:r>
      <w:bookmarkEnd w:id="61"/>
      <w:r w:rsidRPr="00823121">
        <w:rPr>
          <w:bCs/>
          <w:lang w:eastAsia="x-none"/>
        </w:rPr>
        <w:t xml:space="preserve"> – Общая </w:t>
      </w:r>
      <w:r w:rsidRPr="00823121">
        <w:rPr>
          <w:bCs/>
          <w:lang w:val="x-none" w:eastAsia="x-none"/>
        </w:rPr>
        <w:t>иерархическая с</w:t>
      </w:r>
      <w:r w:rsidRPr="00823121">
        <w:rPr>
          <w:bCs/>
          <w:lang w:eastAsia="x-none"/>
        </w:rPr>
        <w:t xml:space="preserve">хема органов </w:t>
      </w:r>
      <w:r w:rsidRPr="00823121">
        <w:rPr>
          <w:bCs/>
          <w:lang w:val="x-none" w:eastAsia="x-none"/>
        </w:rPr>
        <w:t>Фонда</w:t>
      </w:r>
    </w:p>
    <w:p w14:paraId="7260C065" w14:textId="77777777" w:rsidR="00823121" w:rsidRPr="00823121" w:rsidRDefault="00823121" w:rsidP="00C16D10">
      <w:pPr>
        <w:widowControl w:val="0"/>
        <w:autoSpaceDE w:val="0"/>
        <w:autoSpaceDN w:val="0"/>
        <w:adjustRightInd w:val="0"/>
        <w:ind w:firstLine="709"/>
        <w:jc w:val="both"/>
      </w:pPr>
      <w:r w:rsidRPr="00823121">
        <w:t>Первым, верхним уровнем иерархии является ЦА, ЦОД и РЦОД.</w:t>
      </w:r>
    </w:p>
    <w:p w14:paraId="04C1E080" w14:textId="39C00CC5" w:rsidR="00823121" w:rsidRPr="00823121" w:rsidRDefault="00823121" w:rsidP="00E7474B">
      <w:pPr>
        <w:widowControl w:val="0"/>
        <w:autoSpaceDE w:val="0"/>
        <w:autoSpaceDN w:val="0"/>
        <w:adjustRightInd w:val="0"/>
        <w:ind w:firstLine="709"/>
        <w:jc w:val="both"/>
      </w:pPr>
      <w:r w:rsidRPr="00823121">
        <w:t>Второй уровень – региональные отделения Фонда (далее – РО</w:t>
      </w:r>
      <w:r w:rsidR="00D12BA8">
        <w:t>, РОФ</w:t>
      </w:r>
      <w:r w:rsidRPr="00823121">
        <w:t>) и ЦТО. Они расположены в областных центрах, краях, республиках, автономных округах.</w:t>
      </w:r>
    </w:p>
    <w:p w14:paraId="1CCE4114" w14:textId="77777777" w:rsidR="00823121" w:rsidRPr="00823121" w:rsidRDefault="00823121" w:rsidP="00E7474B">
      <w:pPr>
        <w:widowControl w:val="0"/>
        <w:autoSpaceDE w:val="0"/>
        <w:autoSpaceDN w:val="0"/>
        <w:adjustRightInd w:val="0"/>
        <w:ind w:firstLine="709"/>
        <w:jc w:val="both"/>
      </w:pPr>
      <w:r w:rsidRPr="00823121">
        <w:t>Третий уровень – филиалы региональных отделений. Они расположены в районных центрах и подчиняются региональным отделениям. Существуют РО, не имеющие филиалов.</w:t>
      </w:r>
    </w:p>
    <w:p w14:paraId="2FA3670C" w14:textId="77777777" w:rsidR="00823121" w:rsidRPr="00823121" w:rsidRDefault="00823121" w:rsidP="00E7474B">
      <w:pPr>
        <w:widowControl w:val="0"/>
        <w:autoSpaceDE w:val="0"/>
        <w:autoSpaceDN w:val="0"/>
        <w:adjustRightInd w:val="0"/>
        <w:ind w:firstLine="709"/>
        <w:jc w:val="both"/>
      </w:pPr>
      <w:r w:rsidRPr="00823121">
        <w:t>Четвёртый, самый нижний, уровень иерархии – уполномоченные представители Фонда (далее – УП). Размещаются, как правило, в районных центрах региональных образований РФ и подчиняются либо региональным отделениям, либо филиалам РО Фонда.</w:t>
      </w:r>
    </w:p>
    <w:p w14:paraId="2AB4F57A" w14:textId="6D917452" w:rsidR="00823121" w:rsidRPr="00823121" w:rsidRDefault="00823121" w:rsidP="00E7474B">
      <w:pPr>
        <w:widowControl w:val="0"/>
        <w:autoSpaceDE w:val="0"/>
        <w:autoSpaceDN w:val="0"/>
        <w:adjustRightInd w:val="0"/>
        <w:ind w:firstLine="709"/>
        <w:jc w:val="both"/>
      </w:pPr>
      <w:r w:rsidRPr="00823121">
        <w:t xml:space="preserve">Автоматизация основных процессов деятельности </w:t>
      </w:r>
      <w:r w:rsidR="002B7FB2">
        <w:t>работников</w:t>
      </w:r>
      <w:r w:rsidRPr="00823121">
        <w:t xml:space="preserve"> Фонда осуществляется с помощью ППО, отвечающего за формирование, актуализацию и предоставление своей группы данных. В связи с этим, основное условие качества автоматизации – непрерывность функционирования каждого из процессов Фонда – обеспечивается четкой синхронизацией работы и обеспечением корректности функционирования ППО.</w:t>
      </w:r>
    </w:p>
    <w:p w14:paraId="7B3A130C" w14:textId="77777777" w:rsidR="00823121" w:rsidRPr="00823121" w:rsidRDefault="00823121" w:rsidP="00CD28B4">
      <w:pPr>
        <w:keepNext/>
        <w:keepLines/>
        <w:widowControl w:val="0"/>
        <w:numPr>
          <w:ilvl w:val="1"/>
          <w:numId w:val="72"/>
        </w:numPr>
        <w:tabs>
          <w:tab w:val="clear" w:pos="2195"/>
          <w:tab w:val="num" w:pos="1134"/>
        </w:tabs>
        <w:ind w:left="0" w:firstLine="709"/>
        <w:jc w:val="both"/>
        <w:outlineLvl w:val="2"/>
        <w:rPr>
          <w:b/>
          <w:bCs/>
          <w:kern w:val="32"/>
        </w:rPr>
      </w:pPr>
      <w:r w:rsidRPr="00823121">
        <w:rPr>
          <w:b/>
          <w:bCs/>
          <w:kern w:val="32"/>
        </w:rPr>
        <w:t>Общие сведения об объектах деятельности Фонда</w:t>
      </w:r>
    </w:p>
    <w:p w14:paraId="7DF9A95E" w14:textId="77777777" w:rsidR="00823121" w:rsidRPr="00823121" w:rsidRDefault="00823121" w:rsidP="001B06BA">
      <w:pPr>
        <w:keepNext/>
        <w:widowControl w:val="0"/>
        <w:ind w:firstLine="709"/>
        <w:jc w:val="both"/>
      </w:pPr>
      <w:r w:rsidRPr="00823121">
        <w:t>Деятельность Фонда связана со сведениями, поставщиками и получателями которых являются:</w:t>
      </w:r>
    </w:p>
    <w:p w14:paraId="6DE37EA5" w14:textId="77777777" w:rsidR="00823121" w:rsidRPr="00823121" w:rsidRDefault="00823121" w:rsidP="00CD28B4">
      <w:pPr>
        <w:widowControl w:val="0"/>
        <w:numPr>
          <w:ilvl w:val="0"/>
          <w:numId w:val="91"/>
        </w:numPr>
        <w:tabs>
          <w:tab w:val="left" w:pos="993"/>
        </w:tabs>
        <w:ind w:left="0" w:firstLine="709"/>
        <w:contextualSpacing/>
        <w:jc w:val="both"/>
      </w:pPr>
      <w:r w:rsidRPr="00823121">
        <w:t>страхователи: юридическое лицо любой организационно-правовой формы (в том числе иностранная организация, осуществляющая свою деятельность на территории Российской Федерации и нанимающая граждан Российской Федерации) либо физическое лицо, нанимающее лиц, подлежащих обязательному социальному страхованию по временной нетрудоспособности и материнству, а также от несчастных случаев на производстве и профессиональных заболеваний;</w:t>
      </w:r>
    </w:p>
    <w:p w14:paraId="4B7E77C0" w14:textId="77777777" w:rsidR="00823121" w:rsidRPr="00823121" w:rsidRDefault="00823121" w:rsidP="00CD28B4">
      <w:pPr>
        <w:widowControl w:val="0"/>
        <w:numPr>
          <w:ilvl w:val="0"/>
          <w:numId w:val="91"/>
        </w:numPr>
        <w:tabs>
          <w:tab w:val="left" w:pos="993"/>
        </w:tabs>
        <w:ind w:left="0" w:firstLine="709"/>
        <w:contextualSpacing/>
        <w:jc w:val="both"/>
      </w:pPr>
      <w:r w:rsidRPr="00823121">
        <w:t>медицинские организации: юридическое лицо независимо от организационно-правовой формы, осуществляющее в качестве основного (уставного) вида деятельности медицинскую деятельность на основании лицензии, выданной в порядке, установленном законодательством Российской Федерации;</w:t>
      </w:r>
    </w:p>
    <w:p w14:paraId="4DC4EBAC" w14:textId="77777777" w:rsidR="00823121" w:rsidRPr="00823121" w:rsidRDefault="00823121" w:rsidP="00CD28B4">
      <w:pPr>
        <w:keepNext/>
        <w:widowControl w:val="0"/>
        <w:numPr>
          <w:ilvl w:val="0"/>
          <w:numId w:val="91"/>
        </w:numPr>
        <w:tabs>
          <w:tab w:val="left" w:pos="993"/>
        </w:tabs>
        <w:ind w:left="0" w:firstLine="709"/>
        <w:contextualSpacing/>
        <w:jc w:val="both"/>
      </w:pPr>
      <w:r w:rsidRPr="00823121">
        <w:t>федеральные органы исполнительной власти:</w:t>
      </w:r>
    </w:p>
    <w:p w14:paraId="7F9D551A" w14:textId="77777777" w:rsidR="00823121" w:rsidRPr="00A10E56" w:rsidRDefault="00823121" w:rsidP="00816172">
      <w:pPr>
        <w:numPr>
          <w:ilvl w:val="1"/>
          <w:numId w:val="101"/>
        </w:numPr>
        <w:tabs>
          <w:tab w:val="left" w:pos="1560"/>
        </w:tabs>
        <w:ind w:left="1560" w:hanging="284"/>
        <w:jc w:val="both"/>
        <w:rPr>
          <w:color w:val="000000"/>
        </w:rPr>
      </w:pPr>
      <w:r w:rsidRPr="00A10E56">
        <w:rPr>
          <w:color w:val="000000"/>
        </w:rPr>
        <w:t>Министерство финансов Российской Федерации;</w:t>
      </w:r>
    </w:p>
    <w:p w14:paraId="3895345C" w14:textId="46279C5D" w:rsidR="00823121" w:rsidRPr="00A10E56" w:rsidRDefault="00823121" w:rsidP="00816172">
      <w:pPr>
        <w:numPr>
          <w:ilvl w:val="1"/>
          <w:numId w:val="101"/>
        </w:numPr>
        <w:tabs>
          <w:tab w:val="left" w:pos="1560"/>
        </w:tabs>
        <w:ind w:left="1560" w:hanging="284"/>
        <w:jc w:val="both"/>
        <w:rPr>
          <w:color w:val="000000"/>
        </w:rPr>
      </w:pPr>
      <w:r w:rsidRPr="00A10E56">
        <w:rPr>
          <w:color w:val="000000"/>
        </w:rPr>
        <w:t xml:space="preserve">Министерство </w:t>
      </w:r>
      <w:r w:rsidR="00452A26">
        <w:rPr>
          <w:color w:val="000000"/>
        </w:rPr>
        <w:t xml:space="preserve">цифрового развития, </w:t>
      </w:r>
      <w:r w:rsidRPr="00A10E56">
        <w:rPr>
          <w:color w:val="000000"/>
        </w:rPr>
        <w:t>связи и массовых коммуникаций Российской Федерации;</w:t>
      </w:r>
    </w:p>
    <w:p w14:paraId="5FDF9582" w14:textId="77777777" w:rsidR="00163982" w:rsidRPr="00A10E56" w:rsidRDefault="00163982" w:rsidP="00816172">
      <w:pPr>
        <w:numPr>
          <w:ilvl w:val="1"/>
          <w:numId w:val="101"/>
        </w:numPr>
        <w:tabs>
          <w:tab w:val="left" w:pos="1560"/>
        </w:tabs>
        <w:ind w:left="1560" w:hanging="284"/>
        <w:jc w:val="both"/>
        <w:rPr>
          <w:color w:val="000000"/>
        </w:rPr>
      </w:pPr>
      <w:r w:rsidRPr="00A10E56">
        <w:rPr>
          <w:color w:val="000000"/>
        </w:rPr>
        <w:t>Федеральное казначейство;</w:t>
      </w:r>
    </w:p>
    <w:p w14:paraId="240326E2" w14:textId="77777777" w:rsidR="00301B9D" w:rsidRPr="00A10E56" w:rsidRDefault="00301B9D" w:rsidP="00816172">
      <w:pPr>
        <w:numPr>
          <w:ilvl w:val="1"/>
          <w:numId w:val="101"/>
        </w:numPr>
        <w:tabs>
          <w:tab w:val="left" w:pos="1560"/>
        </w:tabs>
        <w:ind w:left="1560" w:hanging="284"/>
        <w:jc w:val="both"/>
        <w:rPr>
          <w:color w:val="000000"/>
        </w:rPr>
      </w:pPr>
      <w:r w:rsidRPr="00A10E56">
        <w:rPr>
          <w:color w:val="000000"/>
        </w:rPr>
        <w:t>Федеральная налоговая служба;</w:t>
      </w:r>
    </w:p>
    <w:p w14:paraId="27F77B61" w14:textId="77777777" w:rsidR="00301B9D" w:rsidRPr="00A10E56" w:rsidRDefault="00301B9D" w:rsidP="00816172">
      <w:pPr>
        <w:numPr>
          <w:ilvl w:val="1"/>
          <w:numId w:val="101"/>
        </w:numPr>
        <w:tabs>
          <w:tab w:val="left" w:pos="1560"/>
        </w:tabs>
        <w:ind w:left="1560" w:hanging="284"/>
        <w:jc w:val="both"/>
        <w:rPr>
          <w:color w:val="000000"/>
        </w:rPr>
      </w:pPr>
      <w:r w:rsidRPr="00A10E56">
        <w:rPr>
          <w:color w:val="000000"/>
        </w:rPr>
        <w:t>Федеральная служба судебных приставов;</w:t>
      </w:r>
    </w:p>
    <w:p w14:paraId="4F067700" w14:textId="181D65D9" w:rsidR="00823121" w:rsidRPr="00823121" w:rsidRDefault="00823121" w:rsidP="00CD28B4">
      <w:pPr>
        <w:widowControl w:val="0"/>
        <w:numPr>
          <w:ilvl w:val="0"/>
          <w:numId w:val="91"/>
        </w:numPr>
        <w:tabs>
          <w:tab w:val="left" w:pos="993"/>
        </w:tabs>
        <w:ind w:left="0" w:firstLine="709"/>
        <w:contextualSpacing/>
        <w:jc w:val="both"/>
      </w:pPr>
      <w:r w:rsidRPr="00823121">
        <w:t>Счёт</w:t>
      </w:r>
      <w:r w:rsidR="00C21362">
        <w:t>ная палата Российской Федерации</w:t>
      </w:r>
      <w:r w:rsidR="00C21362">
        <w:rPr>
          <w:lang w:val="en-US"/>
        </w:rPr>
        <w:t>;</w:t>
      </w:r>
    </w:p>
    <w:p w14:paraId="46102313" w14:textId="77777777" w:rsidR="00823121" w:rsidRPr="00823121" w:rsidRDefault="00823121" w:rsidP="00CD28B4">
      <w:pPr>
        <w:widowControl w:val="0"/>
        <w:numPr>
          <w:ilvl w:val="0"/>
          <w:numId w:val="91"/>
        </w:numPr>
        <w:tabs>
          <w:tab w:val="left" w:pos="993"/>
        </w:tabs>
        <w:ind w:left="0" w:firstLine="709"/>
        <w:contextualSpacing/>
        <w:jc w:val="both"/>
      </w:pPr>
      <w:r w:rsidRPr="00823121">
        <w:t>Федеральный фонд обязательного медицинского страхования;</w:t>
      </w:r>
    </w:p>
    <w:p w14:paraId="741E7534" w14:textId="77777777" w:rsidR="00823121" w:rsidRPr="00823121" w:rsidRDefault="00823121" w:rsidP="00CD28B4">
      <w:pPr>
        <w:widowControl w:val="0"/>
        <w:numPr>
          <w:ilvl w:val="0"/>
          <w:numId w:val="91"/>
        </w:numPr>
        <w:tabs>
          <w:tab w:val="left" w:pos="993"/>
        </w:tabs>
        <w:ind w:left="0" w:firstLine="709"/>
        <w:contextualSpacing/>
        <w:jc w:val="both"/>
      </w:pPr>
      <w:r w:rsidRPr="00823121">
        <w:t>Федеральное государственное бюджетное учреждение «Федеральное бюро медико-социальной экспертизы» Министерства труда и социальной защиты Российской Федерации;</w:t>
      </w:r>
    </w:p>
    <w:p w14:paraId="4F833BE8" w14:textId="3F4A055D" w:rsidR="00823121" w:rsidRDefault="00823121" w:rsidP="00CD28B4">
      <w:pPr>
        <w:widowControl w:val="0"/>
        <w:numPr>
          <w:ilvl w:val="0"/>
          <w:numId w:val="91"/>
        </w:numPr>
        <w:tabs>
          <w:tab w:val="left" w:pos="993"/>
        </w:tabs>
        <w:ind w:left="0" w:firstLine="709"/>
        <w:contextualSpacing/>
        <w:jc w:val="both"/>
      </w:pPr>
      <w:r w:rsidRPr="00823121">
        <w:t>Центральный банк Российской Федерации;</w:t>
      </w:r>
    </w:p>
    <w:p w14:paraId="69461CF1" w14:textId="77777777" w:rsidR="00F17067" w:rsidRPr="00A10E56" w:rsidRDefault="00F17067" w:rsidP="00CD28B4">
      <w:pPr>
        <w:widowControl w:val="0"/>
        <w:numPr>
          <w:ilvl w:val="0"/>
          <w:numId w:val="91"/>
        </w:numPr>
        <w:tabs>
          <w:tab w:val="left" w:pos="993"/>
        </w:tabs>
        <w:ind w:left="0" w:firstLine="709"/>
        <w:contextualSpacing/>
        <w:jc w:val="both"/>
        <w:rPr>
          <w:color w:val="000000"/>
        </w:rPr>
      </w:pPr>
      <w:r w:rsidRPr="00A10E56">
        <w:rPr>
          <w:color w:val="000000"/>
        </w:rPr>
        <w:t>Пенсионный фонд Российской Федерации;</w:t>
      </w:r>
    </w:p>
    <w:p w14:paraId="789E2266" w14:textId="77777777" w:rsidR="00823121" w:rsidRPr="00823121" w:rsidRDefault="00823121" w:rsidP="00CD28B4">
      <w:pPr>
        <w:widowControl w:val="0"/>
        <w:numPr>
          <w:ilvl w:val="0"/>
          <w:numId w:val="91"/>
        </w:numPr>
        <w:tabs>
          <w:tab w:val="left" w:pos="993"/>
        </w:tabs>
        <w:ind w:left="0" w:firstLine="709"/>
        <w:contextualSpacing/>
        <w:jc w:val="both"/>
      </w:pPr>
      <w:r w:rsidRPr="00823121">
        <w:t>Открытое акционерное общество «Российские железные дороги»;</w:t>
      </w:r>
    </w:p>
    <w:p w14:paraId="659A8B34" w14:textId="77777777" w:rsidR="00823121" w:rsidRPr="00823121" w:rsidRDefault="00823121" w:rsidP="00CD28B4">
      <w:pPr>
        <w:widowControl w:val="0"/>
        <w:numPr>
          <w:ilvl w:val="0"/>
          <w:numId w:val="91"/>
        </w:numPr>
        <w:tabs>
          <w:tab w:val="left" w:pos="993"/>
        </w:tabs>
        <w:ind w:left="0" w:firstLine="709"/>
        <w:contextualSpacing/>
        <w:jc w:val="both"/>
      </w:pPr>
      <w:r w:rsidRPr="00823121">
        <w:t>Федеральное государственное унитарное предприятие «Почта России»;</w:t>
      </w:r>
    </w:p>
    <w:p w14:paraId="74DB364F" w14:textId="77777777" w:rsidR="00823121" w:rsidRPr="00823121" w:rsidRDefault="00823121" w:rsidP="00CD28B4">
      <w:pPr>
        <w:widowControl w:val="0"/>
        <w:numPr>
          <w:ilvl w:val="0"/>
          <w:numId w:val="91"/>
        </w:numPr>
        <w:tabs>
          <w:tab w:val="left" w:pos="993"/>
        </w:tabs>
        <w:ind w:left="0" w:firstLine="709"/>
        <w:contextualSpacing/>
        <w:jc w:val="both"/>
      </w:pPr>
      <w:r w:rsidRPr="00823121">
        <w:t>поставщики технических средств реабилитации (протезно-ортопедические предприятия), санаторно-курортного лечения (профилактории, санатории и т.д.);</w:t>
      </w:r>
    </w:p>
    <w:p w14:paraId="18BF6E89" w14:textId="77777777" w:rsidR="00823121" w:rsidRPr="00823121" w:rsidRDefault="00823121" w:rsidP="00CD28B4">
      <w:pPr>
        <w:widowControl w:val="0"/>
        <w:numPr>
          <w:ilvl w:val="0"/>
          <w:numId w:val="91"/>
        </w:numPr>
        <w:tabs>
          <w:tab w:val="left" w:pos="993"/>
        </w:tabs>
        <w:ind w:left="0" w:firstLine="709"/>
        <w:contextualSpacing/>
        <w:jc w:val="both"/>
      </w:pPr>
      <w:r w:rsidRPr="00823121">
        <w:t>граждане Российской Федерации – получатели гарантированных государством пособий и социальных услуг.</w:t>
      </w:r>
    </w:p>
    <w:p w14:paraId="03003EBD" w14:textId="77777777" w:rsidR="00823121" w:rsidRPr="00823121" w:rsidRDefault="00823121" w:rsidP="00CD28B4">
      <w:pPr>
        <w:keepNext/>
        <w:keepLines/>
        <w:widowControl w:val="0"/>
        <w:numPr>
          <w:ilvl w:val="1"/>
          <w:numId w:val="72"/>
        </w:numPr>
        <w:tabs>
          <w:tab w:val="clear" w:pos="2195"/>
          <w:tab w:val="num" w:pos="1134"/>
        </w:tabs>
        <w:ind w:left="0" w:firstLine="709"/>
        <w:jc w:val="both"/>
        <w:outlineLvl w:val="2"/>
        <w:rPr>
          <w:b/>
          <w:bCs/>
          <w:kern w:val="32"/>
        </w:rPr>
      </w:pPr>
      <w:r w:rsidRPr="00823121">
        <w:rPr>
          <w:b/>
          <w:bCs/>
          <w:kern w:val="32"/>
        </w:rPr>
        <w:t>Характеристики внутриведомственных подсистем</w:t>
      </w:r>
      <w:bookmarkEnd w:id="50"/>
      <w:bookmarkEnd w:id="51"/>
      <w:bookmarkEnd w:id="52"/>
      <w:bookmarkEnd w:id="53"/>
      <w:bookmarkEnd w:id="54"/>
      <w:bookmarkEnd w:id="55"/>
      <w:bookmarkEnd w:id="56"/>
      <w:bookmarkEnd w:id="57"/>
      <w:bookmarkEnd w:id="58"/>
      <w:r w:rsidRPr="00823121">
        <w:rPr>
          <w:b/>
          <w:bCs/>
          <w:kern w:val="32"/>
        </w:rPr>
        <w:t xml:space="preserve"> ФГИС ЕИИС «Соцстрах»</w:t>
      </w:r>
    </w:p>
    <w:p w14:paraId="3B737848"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r w:rsidRPr="00823121">
        <w:rPr>
          <w:b/>
          <w:bCs/>
          <w:kern w:val="32"/>
        </w:rPr>
        <w:t xml:space="preserve">Общие сведения о внутриведомственных подсистемах </w:t>
      </w:r>
    </w:p>
    <w:p w14:paraId="57DA2EA9" w14:textId="026FB05C" w:rsidR="00823121" w:rsidRPr="00823121" w:rsidRDefault="00823121" w:rsidP="00C16D10">
      <w:pPr>
        <w:widowControl w:val="0"/>
        <w:autoSpaceDE w:val="0"/>
        <w:autoSpaceDN w:val="0"/>
        <w:adjustRightInd w:val="0"/>
        <w:ind w:firstLine="709"/>
        <w:jc w:val="both"/>
        <w:rPr>
          <w:color w:val="000000"/>
        </w:rPr>
      </w:pPr>
      <w:r w:rsidRPr="00823121">
        <w:rPr>
          <w:color w:val="000000"/>
        </w:rPr>
        <w:t xml:space="preserve">Внутриведомственные подсистемы ФГИС ЕИИС «Соцстрах» - это совокупность подсистем ФГИС ЕИИС «Соцстрах», </w:t>
      </w:r>
      <w:r w:rsidRPr="00C16D10">
        <w:t>перечисленных</w:t>
      </w:r>
      <w:r w:rsidRPr="00823121">
        <w:rPr>
          <w:color w:val="000000"/>
        </w:rPr>
        <w:t xml:space="preserve"> в таблице </w:t>
      </w:r>
      <w:r w:rsidRPr="00823121">
        <w:rPr>
          <w:color w:val="000000"/>
        </w:rPr>
        <w:fldChar w:fldCharType="begin"/>
      </w:r>
      <w:r w:rsidRPr="00823121">
        <w:rPr>
          <w:color w:val="000000"/>
        </w:rPr>
        <w:instrText xml:space="preserve"> REF Tbl_Внутриведомственные_подсистемы \h  \* MERGEFORMAT </w:instrText>
      </w:r>
      <w:r w:rsidRPr="00823121">
        <w:rPr>
          <w:color w:val="000000"/>
        </w:rPr>
      </w:r>
      <w:r w:rsidRPr="00823121">
        <w:rPr>
          <w:color w:val="000000"/>
        </w:rPr>
        <w:fldChar w:fldCharType="separate"/>
      </w:r>
      <w:r w:rsidR="00E94E6C" w:rsidRPr="00E94E6C">
        <w:rPr>
          <w:color w:val="000000"/>
        </w:rPr>
        <w:t>3</w:t>
      </w:r>
      <w:r w:rsidRPr="00823121">
        <w:rPr>
          <w:color w:val="000000"/>
        </w:rPr>
        <w:fldChar w:fldCharType="end"/>
      </w:r>
      <w:r w:rsidRPr="00823121">
        <w:rPr>
          <w:color w:val="000000"/>
        </w:rPr>
        <w:t>.</w:t>
      </w:r>
    </w:p>
    <w:p w14:paraId="683CE554" w14:textId="690B65D4" w:rsidR="00823121" w:rsidRPr="00823121" w:rsidRDefault="00823121" w:rsidP="00572B65">
      <w:pPr>
        <w:keepNext/>
        <w:widowControl w:val="0"/>
        <w:spacing w:before="120"/>
        <w:ind w:left="1418" w:hanging="1418"/>
        <w:jc w:val="both"/>
        <w:rPr>
          <w:bCs/>
          <w:lang w:eastAsia="x-none"/>
        </w:rPr>
      </w:pPr>
      <w:bookmarkStart w:id="62" w:name="_Ref494660418"/>
      <w:r w:rsidRPr="00823121">
        <w:rPr>
          <w:bCs/>
          <w:lang w:val="x-none" w:eastAsia="x-none"/>
        </w:rPr>
        <w:t xml:space="preserve">Таблица </w:t>
      </w:r>
      <w:bookmarkStart w:id="63" w:name="Tbl_Внутриведомственные_подсистемы"/>
      <w:r w:rsidRPr="00823121">
        <w:rPr>
          <w:bCs/>
          <w:lang w:val="x-none" w:eastAsia="x-none"/>
        </w:rPr>
        <w:fldChar w:fldCharType="begin"/>
      </w:r>
      <w:r w:rsidRPr="00823121">
        <w:rPr>
          <w:bCs/>
          <w:lang w:val="x-none" w:eastAsia="x-none"/>
        </w:rPr>
        <w:instrText xml:space="preserve"> SEQ Таблица \* ARABIC </w:instrText>
      </w:r>
      <w:r w:rsidRPr="00823121">
        <w:rPr>
          <w:bCs/>
          <w:lang w:val="x-none" w:eastAsia="x-none"/>
        </w:rPr>
        <w:fldChar w:fldCharType="separate"/>
      </w:r>
      <w:r w:rsidR="00E94E6C">
        <w:rPr>
          <w:bCs/>
          <w:noProof/>
          <w:lang w:val="x-none" w:eastAsia="x-none"/>
        </w:rPr>
        <w:t>3</w:t>
      </w:r>
      <w:r w:rsidRPr="00823121">
        <w:rPr>
          <w:bCs/>
          <w:lang w:val="x-none" w:eastAsia="x-none"/>
        </w:rPr>
        <w:fldChar w:fldCharType="end"/>
      </w:r>
      <w:bookmarkEnd w:id="63"/>
      <w:r w:rsidRPr="00823121">
        <w:rPr>
          <w:bCs/>
          <w:lang w:val="x-none" w:eastAsia="x-none"/>
        </w:rPr>
        <w:t xml:space="preserve"> </w:t>
      </w:r>
      <w:bookmarkStart w:id="64" w:name="_Ref494660427"/>
      <w:r w:rsidRPr="00823121">
        <w:rPr>
          <w:bCs/>
          <w:lang w:val="x-none" w:eastAsia="x-none"/>
        </w:rPr>
        <w:t xml:space="preserve">– Перечень </w:t>
      </w:r>
      <w:r w:rsidRPr="00572B65">
        <w:rPr>
          <w:bCs/>
          <w:lang w:eastAsia="x-none"/>
        </w:rPr>
        <w:t>внутриведомственных</w:t>
      </w:r>
      <w:r w:rsidRPr="00823121">
        <w:rPr>
          <w:bCs/>
          <w:lang w:eastAsia="x-none"/>
        </w:rPr>
        <w:t xml:space="preserve"> </w:t>
      </w:r>
      <w:r w:rsidRPr="00823121">
        <w:rPr>
          <w:bCs/>
          <w:lang w:val="x-none" w:eastAsia="x-none"/>
        </w:rPr>
        <w:t xml:space="preserve">подсистем </w:t>
      </w:r>
      <w:r w:rsidRPr="00823121">
        <w:rPr>
          <w:bCs/>
          <w:lang w:eastAsia="x-none"/>
        </w:rPr>
        <w:t>ФГИС ЕИИС «Соцстрах»</w:t>
      </w:r>
      <w:bookmarkEnd w:id="62"/>
      <w:bookmarkEnd w:id="64"/>
    </w:p>
    <w:tbl>
      <w:tblPr>
        <w:tblW w:w="49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8966"/>
      </w:tblGrid>
      <w:tr w:rsidR="00823121" w:rsidRPr="00E74636" w14:paraId="67B15173" w14:textId="77777777" w:rsidTr="00572B65">
        <w:trPr>
          <w:cantSplit/>
          <w:trHeight w:val="37"/>
          <w:tblHeader/>
        </w:trPr>
        <w:tc>
          <w:tcPr>
            <w:tcW w:w="297" w:type="pct"/>
            <w:tcBorders>
              <w:bottom w:val="double" w:sz="4" w:space="0" w:color="auto"/>
            </w:tcBorders>
            <w:shd w:val="clear" w:color="auto" w:fill="auto"/>
            <w:vAlign w:val="center"/>
          </w:tcPr>
          <w:p w14:paraId="0336C2DA" w14:textId="77777777" w:rsidR="00823121" w:rsidRPr="00E74636" w:rsidRDefault="00823121" w:rsidP="00572B65">
            <w:pPr>
              <w:tabs>
                <w:tab w:val="left" w:pos="567"/>
              </w:tabs>
              <w:autoSpaceDE w:val="0"/>
              <w:autoSpaceDN w:val="0"/>
              <w:adjustRightInd w:val="0"/>
              <w:jc w:val="center"/>
              <w:rPr>
                <w:color w:val="000000"/>
              </w:rPr>
            </w:pPr>
            <w:r w:rsidRPr="00E74636">
              <w:rPr>
                <w:color w:val="000000"/>
              </w:rPr>
              <w:t xml:space="preserve">№ </w:t>
            </w:r>
            <w:r w:rsidRPr="00E74636">
              <w:rPr>
                <w:color w:val="000000"/>
              </w:rPr>
              <w:br/>
              <w:t>п/п</w:t>
            </w:r>
          </w:p>
        </w:tc>
        <w:tc>
          <w:tcPr>
            <w:tcW w:w="4703" w:type="pct"/>
            <w:tcBorders>
              <w:bottom w:val="double" w:sz="4" w:space="0" w:color="auto"/>
            </w:tcBorders>
            <w:shd w:val="clear" w:color="auto" w:fill="auto"/>
            <w:vAlign w:val="center"/>
          </w:tcPr>
          <w:p w14:paraId="66DDD7EB" w14:textId="77777777" w:rsidR="00823121" w:rsidRPr="00E74636" w:rsidRDefault="00823121" w:rsidP="00E71203">
            <w:pPr>
              <w:widowControl w:val="0"/>
              <w:tabs>
                <w:tab w:val="left" w:pos="993"/>
              </w:tabs>
              <w:autoSpaceDE w:val="0"/>
              <w:autoSpaceDN w:val="0"/>
              <w:adjustRightInd w:val="0"/>
              <w:ind w:firstLine="34"/>
              <w:jc w:val="center"/>
              <w:rPr>
                <w:color w:val="000000"/>
              </w:rPr>
            </w:pPr>
            <w:r w:rsidRPr="00E74636">
              <w:rPr>
                <w:color w:val="000000"/>
              </w:rPr>
              <w:t>Внутриведомственные подсистемы</w:t>
            </w:r>
          </w:p>
        </w:tc>
      </w:tr>
      <w:tr w:rsidR="00823121" w:rsidRPr="00823121" w14:paraId="6547F9DD" w14:textId="77777777" w:rsidTr="00572B65">
        <w:trPr>
          <w:cantSplit/>
          <w:trHeight w:val="37"/>
        </w:trPr>
        <w:tc>
          <w:tcPr>
            <w:tcW w:w="297" w:type="pct"/>
            <w:tcBorders>
              <w:top w:val="double" w:sz="4" w:space="0" w:color="auto"/>
              <w:bottom w:val="single" w:sz="4" w:space="0" w:color="auto"/>
            </w:tcBorders>
            <w:shd w:val="clear" w:color="auto" w:fill="auto"/>
            <w:vAlign w:val="center"/>
          </w:tcPr>
          <w:p w14:paraId="188E9C05"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tcBorders>
              <w:top w:val="double" w:sz="4" w:space="0" w:color="auto"/>
              <w:bottom w:val="single" w:sz="4" w:space="0" w:color="auto"/>
            </w:tcBorders>
            <w:shd w:val="clear" w:color="auto" w:fill="auto"/>
            <w:vAlign w:val="center"/>
          </w:tcPr>
          <w:p w14:paraId="32042D3B" w14:textId="77777777" w:rsidR="00823121" w:rsidRPr="00823121" w:rsidRDefault="00823121" w:rsidP="00E71203">
            <w:pPr>
              <w:widowControl w:val="0"/>
              <w:tabs>
                <w:tab w:val="left" w:pos="993"/>
              </w:tabs>
              <w:autoSpaceDE w:val="0"/>
              <w:autoSpaceDN w:val="0"/>
              <w:adjustRightInd w:val="0"/>
              <w:ind w:firstLine="34"/>
              <w:rPr>
                <w:color w:val="000000"/>
              </w:rPr>
            </w:pPr>
            <w:r w:rsidRPr="00823121">
              <w:rPr>
                <w:color w:val="000000"/>
              </w:rPr>
              <w:t>Администратор</w:t>
            </w:r>
          </w:p>
        </w:tc>
      </w:tr>
      <w:tr w:rsidR="00823121" w:rsidRPr="00823121" w14:paraId="06058291" w14:textId="77777777" w:rsidTr="00572B65">
        <w:trPr>
          <w:cantSplit/>
        </w:trPr>
        <w:tc>
          <w:tcPr>
            <w:tcW w:w="297" w:type="pct"/>
            <w:tcBorders>
              <w:top w:val="single" w:sz="4" w:space="0" w:color="auto"/>
            </w:tcBorders>
            <w:shd w:val="clear" w:color="auto" w:fill="auto"/>
            <w:vAlign w:val="center"/>
          </w:tcPr>
          <w:p w14:paraId="15496D6D"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tcBorders>
              <w:top w:val="single" w:sz="4" w:space="0" w:color="auto"/>
            </w:tcBorders>
            <w:shd w:val="clear" w:color="auto" w:fill="auto"/>
          </w:tcPr>
          <w:p w14:paraId="3CF7B5C8" w14:textId="77777777" w:rsidR="00823121" w:rsidRPr="00823121" w:rsidRDefault="00823121" w:rsidP="00E71203">
            <w:pPr>
              <w:widowControl w:val="0"/>
              <w:tabs>
                <w:tab w:val="left" w:pos="993"/>
              </w:tabs>
              <w:autoSpaceDE w:val="0"/>
              <w:autoSpaceDN w:val="0"/>
              <w:adjustRightInd w:val="0"/>
              <w:ind w:firstLine="34"/>
              <w:rPr>
                <w:color w:val="000000"/>
              </w:rPr>
            </w:pPr>
            <w:r w:rsidRPr="00823121">
              <w:rPr>
                <w:color w:val="000000"/>
              </w:rPr>
              <w:t>Бухгалтерия</w:t>
            </w:r>
          </w:p>
        </w:tc>
      </w:tr>
      <w:tr w:rsidR="00823121" w:rsidRPr="00823121" w14:paraId="6BD28741" w14:textId="77777777" w:rsidTr="00572B65">
        <w:trPr>
          <w:cantSplit/>
        </w:trPr>
        <w:tc>
          <w:tcPr>
            <w:tcW w:w="297" w:type="pct"/>
            <w:shd w:val="clear" w:color="auto" w:fill="auto"/>
            <w:vAlign w:val="center"/>
          </w:tcPr>
          <w:p w14:paraId="1C6E9E0A"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shd w:val="clear" w:color="auto" w:fill="auto"/>
          </w:tcPr>
          <w:p w14:paraId="5AB1A34C" w14:textId="77777777" w:rsidR="00823121" w:rsidRPr="00823121" w:rsidRDefault="00823121" w:rsidP="00E71203">
            <w:pPr>
              <w:widowControl w:val="0"/>
              <w:tabs>
                <w:tab w:val="left" w:pos="993"/>
                <w:tab w:val="left" w:pos="2080"/>
              </w:tabs>
              <w:autoSpaceDE w:val="0"/>
              <w:autoSpaceDN w:val="0"/>
              <w:adjustRightInd w:val="0"/>
              <w:ind w:firstLine="34"/>
              <w:rPr>
                <w:color w:val="000000"/>
              </w:rPr>
            </w:pPr>
            <w:r w:rsidRPr="00823121">
              <w:t>Бюджет РО (отчёты формы 1-СНР)</w:t>
            </w:r>
          </w:p>
        </w:tc>
      </w:tr>
      <w:tr w:rsidR="00823121" w:rsidRPr="00823121" w14:paraId="76E1DC9C" w14:textId="77777777" w:rsidTr="00572B65">
        <w:trPr>
          <w:cantSplit/>
        </w:trPr>
        <w:tc>
          <w:tcPr>
            <w:tcW w:w="297" w:type="pct"/>
            <w:shd w:val="clear" w:color="auto" w:fill="auto"/>
            <w:vAlign w:val="center"/>
          </w:tcPr>
          <w:p w14:paraId="069BB0FE"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shd w:val="clear" w:color="auto" w:fill="auto"/>
          </w:tcPr>
          <w:p w14:paraId="1DE1B4CD" w14:textId="77777777" w:rsidR="00823121" w:rsidRPr="00823121" w:rsidRDefault="00823121" w:rsidP="00E71203">
            <w:pPr>
              <w:widowControl w:val="0"/>
              <w:tabs>
                <w:tab w:val="left" w:pos="993"/>
                <w:tab w:val="left" w:pos="2080"/>
              </w:tabs>
              <w:autoSpaceDE w:val="0"/>
              <w:autoSpaceDN w:val="0"/>
              <w:adjustRightInd w:val="0"/>
              <w:ind w:firstLine="34"/>
              <w:rPr>
                <w:color w:val="000000"/>
              </w:rPr>
            </w:pPr>
            <w:r w:rsidRPr="00823121">
              <w:rPr>
                <w:color w:val="000000"/>
              </w:rPr>
              <w:t>Бюджет ЦА</w:t>
            </w:r>
          </w:p>
        </w:tc>
      </w:tr>
      <w:tr w:rsidR="00823121" w:rsidRPr="00823121" w14:paraId="09B8F57D" w14:textId="77777777" w:rsidTr="00572B65">
        <w:trPr>
          <w:cantSplit/>
        </w:trPr>
        <w:tc>
          <w:tcPr>
            <w:tcW w:w="297" w:type="pct"/>
            <w:shd w:val="clear" w:color="auto" w:fill="auto"/>
            <w:vAlign w:val="center"/>
          </w:tcPr>
          <w:p w14:paraId="51D93918"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shd w:val="clear" w:color="auto" w:fill="auto"/>
          </w:tcPr>
          <w:p w14:paraId="15702144" w14:textId="77777777" w:rsidR="00823121" w:rsidRPr="00823121" w:rsidRDefault="00823121" w:rsidP="00E71203">
            <w:pPr>
              <w:widowControl w:val="0"/>
              <w:tabs>
                <w:tab w:val="left" w:pos="993"/>
                <w:tab w:val="left" w:pos="2080"/>
              </w:tabs>
              <w:autoSpaceDE w:val="0"/>
              <w:autoSpaceDN w:val="0"/>
              <w:adjustRightInd w:val="0"/>
              <w:ind w:firstLine="34"/>
              <w:rPr>
                <w:color w:val="000000"/>
              </w:rPr>
            </w:pPr>
            <w:r w:rsidRPr="00823121">
              <w:rPr>
                <w:color w:val="000000"/>
              </w:rPr>
              <w:t>Водитель</w:t>
            </w:r>
          </w:p>
        </w:tc>
      </w:tr>
      <w:tr w:rsidR="00823121" w:rsidRPr="00823121" w14:paraId="45B3CF98" w14:textId="77777777" w:rsidTr="00572B65">
        <w:trPr>
          <w:cantSplit/>
        </w:trPr>
        <w:tc>
          <w:tcPr>
            <w:tcW w:w="297" w:type="pct"/>
            <w:shd w:val="clear" w:color="auto" w:fill="auto"/>
            <w:vAlign w:val="center"/>
          </w:tcPr>
          <w:p w14:paraId="03E1A441"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shd w:val="clear" w:color="auto" w:fill="auto"/>
          </w:tcPr>
          <w:p w14:paraId="0267083D" w14:textId="77777777" w:rsidR="00823121" w:rsidRPr="00823121" w:rsidRDefault="00823121" w:rsidP="00E71203">
            <w:pPr>
              <w:widowControl w:val="0"/>
              <w:tabs>
                <w:tab w:val="left" w:pos="993"/>
              </w:tabs>
              <w:autoSpaceDE w:val="0"/>
              <w:autoSpaceDN w:val="0"/>
              <w:adjustRightInd w:val="0"/>
              <w:ind w:firstLine="34"/>
              <w:rPr>
                <w:color w:val="000000"/>
              </w:rPr>
            </w:pPr>
            <w:r w:rsidRPr="00823121">
              <w:rPr>
                <w:color w:val="000000"/>
              </w:rPr>
              <w:t>Заработная плата</w:t>
            </w:r>
          </w:p>
        </w:tc>
      </w:tr>
      <w:tr w:rsidR="00823121" w:rsidRPr="00823121" w14:paraId="79B18544" w14:textId="77777777" w:rsidTr="00572B65">
        <w:trPr>
          <w:cantSplit/>
        </w:trPr>
        <w:tc>
          <w:tcPr>
            <w:tcW w:w="297" w:type="pct"/>
            <w:shd w:val="clear" w:color="auto" w:fill="auto"/>
            <w:vAlign w:val="center"/>
          </w:tcPr>
          <w:p w14:paraId="1E2FE658"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shd w:val="clear" w:color="auto" w:fill="auto"/>
          </w:tcPr>
          <w:p w14:paraId="2EA48C92" w14:textId="77777777" w:rsidR="00823121" w:rsidRPr="00823121" w:rsidRDefault="00823121" w:rsidP="00E71203">
            <w:pPr>
              <w:widowControl w:val="0"/>
              <w:tabs>
                <w:tab w:val="left" w:pos="993"/>
              </w:tabs>
              <w:autoSpaceDE w:val="0"/>
              <w:autoSpaceDN w:val="0"/>
              <w:adjustRightInd w:val="0"/>
              <w:ind w:firstLine="34"/>
              <w:rPr>
                <w:color w:val="000000"/>
              </w:rPr>
            </w:pPr>
            <w:r w:rsidRPr="00823121">
              <w:rPr>
                <w:color w:val="000000"/>
              </w:rPr>
              <w:t>Импорт регистра ПФР</w:t>
            </w:r>
          </w:p>
        </w:tc>
      </w:tr>
      <w:tr w:rsidR="00823121" w:rsidRPr="00823121" w14:paraId="54ED3637" w14:textId="77777777" w:rsidTr="00572B65">
        <w:trPr>
          <w:cantSplit/>
        </w:trPr>
        <w:tc>
          <w:tcPr>
            <w:tcW w:w="297" w:type="pct"/>
            <w:shd w:val="clear" w:color="auto" w:fill="auto"/>
            <w:vAlign w:val="center"/>
          </w:tcPr>
          <w:p w14:paraId="2A5285CE"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shd w:val="clear" w:color="auto" w:fill="auto"/>
          </w:tcPr>
          <w:p w14:paraId="3AE3EC4E" w14:textId="77777777" w:rsidR="00823121" w:rsidRPr="00823121" w:rsidRDefault="00823121" w:rsidP="00E71203">
            <w:pPr>
              <w:widowControl w:val="0"/>
              <w:tabs>
                <w:tab w:val="left" w:pos="993"/>
              </w:tabs>
              <w:autoSpaceDE w:val="0"/>
              <w:autoSpaceDN w:val="0"/>
              <w:adjustRightInd w:val="0"/>
              <w:ind w:firstLine="34"/>
              <w:rPr>
                <w:color w:val="000000"/>
              </w:rPr>
            </w:pPr>
            <w:r w:rsidRPr="00823121">
              <w:rPr>
                <w:color w:val="000000"/>
              </w:rPr>
              <w:t>Камеральные проверки</w:t>
            </w:r>
          </w:p>
        </w:tc>
      </w:tr>
      <w:tr w:rsidR="00823121" w:rsidRPr="00823121" w14:paraId="123B074B" w14:textId="77777777" w:rsidTr="00572B65">
        <w:trPr>
          <w:cantSplit/>
        </w:trPr>
        <w:tc>
          <w:tcPr>
            <w:tcW w:w="297" w:type="pct"/>
            <w:shd w:val="clear" w:color="auto" w:fill="auto"/>
            <w:vAlign w:val="center"/>
          </w:tcPr>
          <w:p w14:paraId="2B45B991"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shd w:val="clear" w:color="auto" w:fill="auto"/>
          </w:tcPr>
          <w:p w14:paraId="2CECC47F" w14:textId="77777777" w:rsidR="00823121" w:rsidRPr="00823121" w:rsidRDefault="00823121" w:rsidP="00E71203">
            <w:pPr>
              <w:widowControl w:val="0"/>
              <w:tabs>
                <w:tab w:val="left" w:pos="993"/>
              </w:tabs>
              <w:autoSpaceDE w:val="0"/>
              <w:autoSpaceDN w:val="0"/>
              <w:adjustRightInd w:val="0"/>
              <w:ind w:firstLine="34"/>
              <w:rPr>
                <w:color w:val="000000"/>
              </w:rPr>
            </w:pPr>
            <w:r w:rsidRPr="00823121">
              <w:rPr>
                <w:color w:val="000000"/>
              </w:rPr>
              <w:t>Материальные активы</w:t>
            </w:r>
          </w:p>
        </w:tc>
      </w:tr>
      <w:tr w:rsidR="00823121" w:rsidRPr="00823121" w14:paraId="5FBE7F96" w14:textId="77777777" w:rsidTr="00572B65">
        <w:trPr>
          <w:cantSplit/>
        </w:trPr>
        <w:tc>
          <w:tcPr>
            <w:tcW w:w="297" w:type="pct"/>
            <w:shd w:val="clear" w:color="auto" w:fill="auto"/>
            <w:vAlign w:val="center"/>
          </w:tcPr>
          <w:p w14:paraId="6186D158"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shd w:val="clear" w:color="auto" w:fill="auto"/>
          </w:tcPr>
          <w:p w14:paraId="0C1A15AF" w14:textId="77777777" w:rsidR="00823121" w:rsidRPr="00823121" w:rsidRDefault="00823121" w:rsidP="00E71203">
            <w:pPr>
              <w:widowControl w:val="0"/>
              <w:tabs>
                <w:tab w:val="left" w:pos="993"/>
              </w:tabs>
              <w:autoSpaceDE w:val="0"/>
              <w:autoSpaceDN w:val="0"/>
              <w:adjustRightInd w:val="0"/>
              <w:ind w:firstLine="34"/>
              <w:rPr>
                <w:color w:val="000000"/>
              </w:rPr>
            </w:pPr>
            <w:r w:rsidRPr="00823121">
              <w:rPr>
                <w:color w:val="000000"/>
              </w:rPr>
              <w:t>Отдел кадров</w:t>
            </w:r>
          </w:p>
        </w:tc>
      </w:tr>
      <w:tr w:rsidR="00823121" w:rsidRPr="00823121" w14:paraId="480EB2B8" w14:textId="77777777" w:rsidTr="00572B65">
        <w:trPr>
          <w:cantSplit/>
        </w:trPr>
        <w:tc>
          <w:tcPr>
            <w:tcW w:w="297" w:type="pct"/>
            <w:shd w:val="clear" w:color="auto" w:fill="auto"/>
            <w:vAlign w:val="center"/>
          </w:tcPr>
          <w:p w14:paraId="2A31935B"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shd w:val="clear" w:color="auto" w:fill="auto"/>
          </w:tcPr>
          <w:p w14:paraId="4AEED92F" w14:textId="77777777" w:rsidR="00823121" w:rsidRPr="00823121" w:rsidRDefault="00823121" w:rsidP="00E71203">
            <w:pPr>
              <w:widowControl w:val="0"/>
              <w:tabs>
                <w:tab w:val="left" w:pos="993"/>
              </w:tabs>
              <w:autoSpaceDE w:val="0"/>
              <w:autoSpaceDN w:val="0"/>
              <w:adjustRightInd w:val="0"/>
              <w:ind w:firstLine="34"/>
              <w:rPr>
                <w:color w:val="000000"/>
              </w:rPr>
            </w:pPr>
            <w:r w:rsidRPr="00823121">
              <w:rPr>
                <w:color w:val="000000"/>
              </w:rPr>
              <w:t>Отчёты по форме 4 ФСС РФ</w:t>
            </w:r>
          </w:p>
        </w:tc>
      </w:tr>
      <w:tr w:rsidR="00823121" w:rsidRPr="00823121" w14:paraId="36F599C8" w14:textId="77777777" w:rsidTr="00572B65">
        <w:trPr>
          <w:cantSplit/>
        </w:trPr>
        <w:tc>
          <w:tcPr>
            <w:tcW w:w="297" w:type="pct"/>
            <w:shd w:val="clear" w:color="auto" w:fill="auto"/>
            <w:vAlign w:val="center"/>
          </w:tcPr>
          <w:p w14:paraId="76EB2418"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shd w:val="clear" w:color="auto" w:fill="auto"/>
          </w:tcPr>
          <w:p w14:paraId="35D49219" w14:textId="77777777" w:rsidR="00823121" w:rsidRPr="00823121" w:rsidRDefault="00823121" w:rsidP="00E71203">
            <w:pPr>
              <w:widowControl w:val="0"/>
              <w:tabs>
                <w:tab w:val="left" w:pos="993"/>
              </w:tabs>
              <w:autoSpaceDE w:val="0"/>
              <w:autoSpaceDN w:val="0"/>
              <w:adjustRightInd w:val="0"/>
              <w:ind w:firstLine="34"/>
              <w:rPr>
                <w:color w:val="000000"/>
              </w:rPr>
            </w:pPr>
            <w:r w:rsidRPr="00823121">
              <w:rPr>
                <w:color w:val="000000"/>
              </w:rPr>
              <w:t>Отчёты по форме 6 ФСС РФ</w:t>
            </w:r>
          </w:p>
        </w:tc>
      </w:tr>
      <w:tr w:rsidR="00823121" w:rsidRPr="00823121" w14:paraId="1667917A" w14:textId="77777777" w:rsidTr="00572B65">
        <w:trPr>
          <w:cantSplit/>
        </w:trPr>
        <w:tc>
          <w:tcPr>
            <w:tcW w:w="297" w:type="pct"/>
            <w:shd w:val="clear" w:color="auto" w:fill="auto"/>
            <w:vAlign w:val="center"/>
          </w:tcPr>
          <w:p w14:paraId="07195930"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shd w:val="clear" w:color="auto" w:fill="auto"/>
          </w:tcPr>
          <w:p w14:paraId="727F3D82" w14:textId="77777777" w:rsidR="00823121" w:rsidRPr="00823121" w:rsidRDefault="00823121" w:rsidP="00E71203">
            <w:pPr>
              <w:widowControl w:val="0"/>
              <w:tabs>
                <w:tab w:val="left" w:pos="993"/>
              </w:tabs>
              <w:autoSpaceDE w:val="0"/>
              <w:autoSpaceDN w:val="0"/>
              <w:adjustRightInd w:val="0"/>
              <w:ind w:firstLine="34"/>
              <w:rPr>
                <w:color w:val="000000"/>
              </w:rPr>
            </w:pPr>
            <w:r w:rsidRPr="00823121">
              <w:rPr>
                <w:color w:val="000000"/>
              </w:rPr>
              <w:t>Отчёты формы 1</w:t>
            </w:r>
            <w:r w:rsidRPr="00823121">
              <w:noBreakHyphen/>
              <w:t>НС</w:t>
            </w:r>
          </w:p>
        </w:tc>
      </w:tr>
      <w:tr w:rsidR="00823121" w:rsidRPr="00823121" w14:paraId="0774F23C" w14:textId="77777777" w:rsidTr="00572B65">
        <w:trPr>
          <w:cantSplit/>
        </w:trPr>
        <w:tc>
          <w:tcPr>
            <w:tcW w:w="297" w:type="pct"/>
            <w:shd w:val="clear" w:color="auto" w:fill="auto"/>
            <w:vAlign w:val="center"/>
          </w:tcPr>
          <w:p w14:paraId="1E44A281"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shd w:val="clear" w:color="auto" w:fill="auto"/>
          </w:tcPr>
          <w:p w14:paraId="4A1AF6A5" w14:textId="77777777" w:rsidR="00823121" w:rsidRPr="00823121" w:rsidRDefault="00823121" w:rsidP="00E71203">
            <w:pPr>
              <w:widowControl w:val="0"/>
              <w:tabs>
                <w:tab w:val="left" w:pos="993"/>
              </w:tabs>
              <w:autoSpaceDE w:val="0"/>
              <w:autoSpaceDN w:val="0"/>
              <w:adjustRightInd w:val="0"/>
              <w:ind w:firstLine="34"/>
              <w:rPr>
                <w:color w:val="000000"/>
              </w:rPr>
            </w:pPr>
            <w:r w:rsidRPr="00823121">
              <w:rPr>
                <w:color w:val="000000"/>
              </w:rPr>
              <w:t>Пакеты обновления баз данных (автоматизированного изменения структуры БД)</w:t>
            </w:r>
          </w:p>
        </w:tc>
      </w:tr>
      <w:tr w:rsidR="00823121" w:rsidRPr="00823121" w14:paraId="4A15A5B4" w14:textId="77777777" w:rsidTr="00572B65">
        <w:trPr>
          <w:cantSplit/>
        </w:trPr>
        <w:tc>
          <w:tcPr>
            <w:tcW w:w="297" w:type="pct"/>
            <w:shd w:val="clear" w:color="auto" w:fill="auto"/>
            <w:vAlign w:val="center"/>
          </w:tcPr>
          <w:p w14:paraId="48DA3731"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shd w:val="clear" w:color="auto" w:fill="auto"/>
          </w:tcPr>
          <w:p w14:paraId="76843C99" w14:textId="77777777" w:rsidR="00823121" w:rsidRPr="00823121" w:rsidRDefault="00823121" w:rsidP="00E71203">
            <w:pPr>
              <w:widowControl w:val="0"/>
              <w:tabs>
                <w:tab w:val="left" w:pos="993"/>
              </w:tabs>
              <w:autoSpaceDE w:val="0"/>
              <w:autoSpaceDN w:val="0"/>
              <w:adjustRightInd w:val="0"/>
              <w:ind w:firstLine="34"/>
              <w:rPr>
                <w:color w:val="000000"/>
              </w:rPr>
            </w:pPr>
            <w:r w:rsidRPr="00823121">
              <w:rPr>
                <w:color w:val="000000"/>
              </w:rPr>
              <w:t>Процедуры автоматизированного проведения регламентных работ с базами данных</w:t>
            </w:r>
          </w:p>
        </w:tc>
      </w:tr>
      <w:tr w:rsidR="00823121" w:rsidRPr="00823121" w14:paraId="2EFF9663" w14:textId="77777777" w:rsidTr="00572B65">
        <w:trPr>
          <w:cantSplit/>
        </w:trPr>
        <w:tc>
          <w:tcPr>
            <w:tcW w:w="297" w:type="pct"/>
            <w:shd w:val="clear" w:color="auto" w:fill="auto"/>
            <w:vAlign w:val="center"/>
          </w:tcPr>
          <w:p w14:paraId="625BB41B"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shd w:val="clear" w:color="auto" w:fill="auto"/>
          </w:tcPr>
          <w:p w14:paraId="73195C87" w14:textId="77777777" w:rsidR="00823121" w:rsidRPr="00823121" w:rsidRDefault="00823121" w:rsidP="00E71203">
            <w:pPr>
              <w:widowControl w:val="0"/>
              <w:tabs>
                <w:tab w:val="left" w:pos="993"/>
              </w:tabs>
              <w:autoSpaceDE w:val="0"/>
              <w:autoSpaceDN w:val="0"/>
              <w:adjustRightInd w:val="0"/>
              <w:ind w:firstLine="34"/>
              <w:rPr>
                <w:color w:val="000000"/>
              </w:rPr>
            </w:pPr>
            <w:r w:rsidRPr="00823121">
              <w:rPr>
                <w:color w:val="000000"/>
              </w:rPr>
              <w:t>Расчёт размера утраченного заработка</w:t>
            </w:r>
          </w:p>
        </w:tc>
      </w:tr>
      <w:tr w:rsidR="00823121" w:rsidRPr="00823121" w14:paraId="3F3C0DFD" w14:textId="77777777" w:rsidTr="00572B65">
        <w:trPr>
          <w:cantSplit/>
        </w:trPr>
        <w:tc>
          <w:tcPr>
            <w:tcW w:w="297" w:type="pct"/>
            <w:shd w:val="clear" w:color="auto" w:fill="auto"/>
            <w:vAlign w:val="center"/>
          </w:tcPr>
          <w:p w14:paraId="1E392ACF"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shd w:val="clear" w:color="auto" w:fill="auto"/>
          </w:tcPr>
          <w:p w14:paraId="122C0EAF" w14:textId="77777777" w:rsidR="00823121" w:rsidRPr="00823121" w:rsidRDefault="00823121" w:rsidP="00E71203">
            <w:pPr>
              <w:widowControl w:val="0"/>
              <w:tabs>
                <w:tab w:val="left" w:pos="993"/>
              </w:tabs>
              <w:autoSpaceDE w:val="0"/>
              <w:autoSpaceDN w:val="0"/>
              <w:adjustRightInd w:val="0"/>
              <w:ind w:firstLine="34"/>
              <w:rPr>
                <w:color w:val="000000"/>
              </w:rPr>
            </w:pPr>
            <w:r w:rsidRPr="00823121">
              <w:rPr>
                <w:color w:val="000000"/>
              </w:rPr>
              <w:t>Ревизор</w:t>
            </w:r>
          </w:p>
        </w:tc>
      </w:tr>
      <w:tr w:rsidR="00823121" w:rsidRPr="00823121" w14:paraId="75F83088" w14:textId="77777777" w:rsidTr="00572B65">
        <w:trPr>
          <w:cantSplit/>
        </w:trPr>
        <w:tc>
          <w:tcPr>
            <w:tcW w:w="297" w:type="pct"/>
            <w:shd w:val="clear" w:color="auto" w:fill="auto"/>
            <w:vAlign w:val="center"/>
          </w:tcPr>
          <w:p w14:paraId="7DF18882"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shd w:val="clear" w:color="auto" w:fill="auto"/>
          </w:tcPr>
          <w:p w14:paraId="360EEF1E" w14:textId="77777777" w:rsidR="00823121" w:rsidRPr="00823121" w:rsidRDefault="00823121" w:rsidP="00E71203">
            <w:pPr>
              <w:widowControl w:val="0"/>
              <w:tabs>
                <w:tab w:val="left" w:pos="993"/>
              </w:tabs>
              <w:autoSpaceDE w:val="0"/>
              <w:autoSpaceDN w:val="0"/>
              <w:adjustRightInd w:val="0"/>
              <w:ind w:firstLine="34"/>
              <w:rPr>
                <w:color w:val="000000"/>
              </w:rPr>
            </w:pPr>
            <w:r w:rsidRPr="00823121">
              <w:rPr>
                <w:color w:val="000000"/>
              </w:rPr>
              <w:t>Реестр и расчёт пособий</w:t>
            </w:r>
          </w:p>
        </w:tc>
      </w:tr>
      <w:tr w:rsidR="00823121" w:rsidRPr="00823121" w14:paraId="733B1FF9" w14:textId="77777777" w:rsidTr="00572B65">
        <w:trPr>
          <w:cantSplit/>
        </w:trPr>
        <w:tc>
          <w:tcPr>
            <w:tcW w:w="297" w:type="pct"/>
            <w:shd w:val="clear" w:color="auto" w:fill="auto"/>
            <w:vAlign w:val="center"/>
          </w:tcPr>
          <w:p w14:paraId="1502D7CE"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shd w:val="clear" w:color="auto" w:fill="auto"/>
          </w:tcPr>
          <w:p w14:paraId="291DB1CF" w14:textId="77777777" w:rsidR="00823121" w:rsidRPr="00823121" w:rsidRDefault="00823121" w:rsidP="00E71203">
            <w:pPr>
              <w:widowControl w:val="0"/>
              <w:tabs>
                <w:tab w:val="left" w:pos="993"/>
              </w:tabs>
              <w:autoSpaceDE w:val="0"/>
              <w:autoSpaceDN w:val="0"/>
              <w:adjustRightInd w:val="0"/>
              <w:ind w:firstLine="34"/>
              <w:rPr>
                <w:color w:val="000000"/>
              </w:rPr>
            </w:pPr>
            <w:r w:rsidRPr="00823121">
              <w:rPr>
                <w:color w:val="000000"/>
              </w:rPr>
              <w:t>Справочник телефонов</w:t>
            </w:r>
          </w:p>
        </w:tc>
      </w:tr>
      <w:tr w:rsidR="00823121" w:rsidRPr="00823121" w14:paraId="78288AB9" w14:textId="77777777" w:rsidTr="00572B65">
        <w:trPr>
          <w:cantSplit/>
        </w:trPr>
        <w:tc>
          <w:tcPr>
            <w:tcW w:w="297" w:type="pct"/>
            <w:shd w:val="clear" w:color="auto" w:fill="auto"/>
            <w:vAlign w:val="center"/>
          </w:tcPr>
          <w:p w14:paraId="3BBA4058"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shd w:val="clear" w:color="auto" w:fill="auto"/>
          </w:tcPr>
          <w:p w14:paraId="73434E87" w14:textId="77777777" w:rsidR="00823121" w:rsidRPr="00823121" w:rsidRDefault="00823121" w:rsidP="00E71203">
            <w:pPr>
              <w:widowControl w:val="0"/>
              <w:tabs>
                <w:tab w:val="left" w:pos="993"/>
              </w:tabs>
              <w:autoSpaceDE w:val="0"/>
              <w:autoSpaceDN w:val="0"/>
              <w:adjustRightInd w:val="0"/>
              <w:ind w:firstLine="34"/>
              <w:rPr>
                <w:color w:val="000000"/>
              </w:rPr>
            </w:pPr>
            <w:r w:rsidRPr="00823121">
              <w:rPr>
                <w:color w:val="000000"/>
              </w:rPr>
              <w:t>Учёт обеспечения бланками</w:t>
            </w:r>
          </w:p>
        </w:tc>
      </w:tr>
      <w:tr w:rsidR="00823121" w:rsidRPr="00823121" w14:paraId="6C71E80F" w14:textId="77777777" w:rsidTr="00572B65">
        <w:trPr>
          <w:cantSplit/>
        </w:trPr>
        <w:tc>
          <w:tcPr>
            <w:tcW w:w="297" w:type="pct"/>
            <w:shd w:val="clear" w:color="auto" w:fill="auto"/>
            <w:vAlign w:val="center"/>
          </w:tcPr>
          <w:p w14:paraId="465EDACF"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shd w:val="clear" w:color="auto" w:fill="auto"/>
          </w:tcPr>
          <w:p w14:paraId="3FFD1DED" w14:textId="77777777" w:rsidR="00823121" w:rsidRPr="00823121" w:rsidRDefault="00823121" w:rsidP="00E71203">
            <w:pPr>
              <w:widowControl w:val="0"/>
              <w:tabs>
                <w:tab w:val="left" w:pos="993"/>
              </w:tabs>
              <w:autoSpaceDE w:val="0"/>
              <w:autoSpaceDN w:val="0"/>
              <w:adjustRightInd w:val="0"/>
              <w:ind w:firstLine="34"/>
              <w:rPr>
                <w:color w:val="000000"/>
              </w:rPr>
            </w:pPr>
            <w:r w:rsidRPr="00823121">
              <w:rPr>
                <w:color w:val="000000"/>
              </w:rPr>
              <w:t>Учёт СВТ</w:t>
            </w:r>
          </w:p>
        </w:tc>
      </w:tr>
      <w:tr w:rsidR="00823121" w:rsidRPr="00823121" w14:paraId="3A1DD133" w14:textId="77777777" w:rsidTr="00572B65">
        <w:trPr>
          <w:cantSplit/>
        </w:trPr>
        <w:tc>
          <w:tcPr>
            <w:tcW w:w="297" w:type="pct"/>
            <w:shd w:val="clear" w:color="auto" w:fill="auto"/>
            <w:vAlign w:val="center"/>
          </w:tcPr>
          <w:p w14:paraId="68E074EB"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shd w:val="clear" w:color="auto" w:fill="auto"/>
          </w:tcPr>
          <w:p w14:paraId="05F243C0" w14:textId="77777777" w:rsidR="00823121" w:rsidRPr="00823121" w:rsidRDefault="00823121" w:rsidP="00E71203">
            <w:pPr>
              <w:widowControl w:val="0"/>
              <w:tabs>
                <w:tab w:val="left" w:pos="993"/>
              </w:tabs>
              <w:autoSpaceDE w:val="0"/>
              <w:autoSpaceDN w:val="0"/>
              <w:adjustRightInd w:val="0"/>
              <w:ind w:firstLine="34"/>
              <w:rPr>
                <w:color w:val="000000"/>
              </w:rPr>
            </w:pPr>
            <w:r w:rsidRPr="00823121">
              <w:rPr>
                <w:color w:val="000000"/>
              </w:rPr>
              <w:t>Шлюз приёма расчётов по Форме 4-ФСС с использованием ЭП</w:t>
            </w:r>
          </w:p>
        </w:tc>
      </w:tr>
      <w:tr w:rsidR="00823121" w:rsidRPr="00823121" w14:paraId="461DAF5E" w14:textId="77777777" w:rsidTr="00572B65">
        <w:trPr>
          <w:cantSplit/>
        </w:trPr>
        <w:tc>
          <w:tcPr>
            <w:tcW w:w="297" w:type="pct"/>
            <w:shd w:val="clear" w:color="auto" w:fill="auto"/>
            <w:vAlign w:val="center"/>
          </w:tcPr>
          <w:p w14:paraId="24EF7110"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shd w:val="clear" w:color="auto" w:fill="auto"/>
          </w:tcPr>
          <w:p w14:paraId="10D13CFF" w14:textId="77777777" w:rsidR="00823121" w:rsidRPr="00823121" w:rsidRDefault="00823121" w:rsidP="00E71203">
            <w:pPr>
              <w:widowControl w:val="0"/>
              <w:tabs>
                <w:tab w:val="left" w:pos="993"/>
              </w:tabs>
              <w:autoSpaceDE w:val="0"/>
              <w:autoSpaceDN w:val="0"/>
              <w:adjustRightInd w:val="0"/>
              <w:ind w:firstLine="34"/>
              <w:rPr>
                <w:color w:val="000000"/>
              </w:rPr>
            </w:pPr>
            <w:r w:rsidRPr="00823121">
              <w:rPr>
                <w:color w:val="000000"/>
              </w:rPr>
              <w:t>Штатное расписание</w:t>
            </w:r>
          </w:p>
        </w:tc>
      </w:tr>
      <w:tr w:rsidR="00823121" w:rsidRPr="00823121" w14:paraId="381B3FFE" w14:textId="77777777" w:rsidTr="00572B65">
        <w:trPr>
          <w:cantSplit/>
        </w:trPr>
        <w:tc>
          <w:tcPr>
            <w:tcW w:w="297" w:type="pct"/>
            <w:shd w:val="clear" w:color="auto" w:fill="auto"/>
            <w:vAlign w:val="center"/>
          </w:tcPr>
          <w:p w14:paraId="7BDD93D8" w14:textId="77777777" w:rsidR="00823121" w:rsidRPr="00823121" w:rsidRDefault="00823121" w:rsidP="00816172">
            <w:pPr>
              <w:numPr>
                <w:ilvl w:val="0"/>
                <w:numId w:val="102"/>
              </w:numPr>
              <w:tabs>
                <w:tab w:val="left" w:pos="567"/>
              </w:tabs>
              <w:autoSpaceDE w:val="0"/>
              <w:autoSpaceDN w:val="0"/>
              <w:adjustRightInd w:val="0"/>
              <w:ind w:left="0" w:firstLine="0"/>
              <w:jc w:val="right"/>
              <w:rPr>
                <w:color w:val="000000"/>
              </w:rPr>
            </w:pPr>
          </w:p>
        </w:tc>
        <w:tc>
          <w:tcPr>
            <w:tcW w:w="4703" w:type="pct"/>
            <w:shd w:val="clear" w:color="auto" w:fill="auto"/>
          </w:tcPr>
          <w:p w14:paraId="7E7DB87B" w14:textId="77777777" w:rsidR="00823121" w:rsidRPr="00823121" w:rsidRDefault="00823121" w:rsidP="00E71203">
            <w:pPr>
              <w:widowControl w:val="0"/>
              <w:tabs>
                <w:tab w:val="left" w:pos="993"/>
              </w:tabs>
              <w:autoSpaceDE w:val="0"/>
              <w:autoSpaceDN w:val="0"/>
              <w:adjustRightInd w:val="0"/>
              <w:ind w:firstLine="34"/>
              <w:rPr>
                <w:color w:val="000000"/>
              </w:rPr>
            </w:pPr>
            <w:r w:rsidRPr="00823121">
              <w:rPr>
                <w:color w:val="000000"/>
              </w:rPr>
              <w:t>Юрист</w:t>
            </w:r>
          </w:p>
        </w:tc>
      </w:tr>
    </w:tbl>
    <w:p w14:paraId="0872D01D" w14:textId="2256B37A" w:rsidR="00823121" w:rsidRPr="00823121" w:rsidRDefault="00823121" w:rsidP="0035687F">
      <w:pPr>
        <w:widowControl w:val="0"/>
        <w:spacing w:before="120"/>
        <w:ind w:firstLine="709"/>
        <w:jc w:val="both"/>
        <w:rPr>
          <w:color w:val="000000"/>
        </w:rPr>
      </w:pPr>
      <w:r w:rsidRPr="0035687F">
        <w:t>Внутриведомственные</w:t>
      </w:r>
      <w:r w:rsidRPr="00823121">
        <w:rPr>
          <w:color w:val="000000"/>
        </w:rPr>
        <w:t xml:space="preserve"> подсистемы ФГИС ЕИИС «Соцстрах» предназначены для</w:t>
      </w:r>
      <w:r w:rsidR="00CC58AF">
        <w:rPr>
          <w:color w:val="000000"/>
        </w:rPr>
        <w:t> </w:t>
      </w:r>
      <w:r w:rsidRPr="00823121">
        <w:rPr>
          <w:color w:val="000000"/>
        </w:rPr>
        <w:t>автоматизации внутренних процессов деятельности Фонда.</w:t>
      </w:r>
    </w:p>
    <w:p w14:paraId="37A69E09" w14:textId="72C6E82B" w:rsidR="00823121" w:rsidRPr="00823121" w:rsidRDefault="00823121" w:rsidP="00AF5D42">
      <w:pPr>
        <w:keepNext/>
        <w:widowControl w:val="0"/>
        <w:ind w:firstLine="709"/>
        <w:contextualSpacing/>
        <w:jc w:val="both"/>
        <w:rPr>
          <w:color w:val="000000"/>
        </w:rPr>
      </w:pPr>
      <w:r w:rsidRPr="00823121">
        <w:rPr>
          <w:color w:val="000000"/>
        </w:rPr>
        <w:t xml:space="preserve">В </w:t>
      </w:r>
      <w:r w:rsidRPr="00823121">
        <w:t>рамках</w:t>
      </w:r>
      <w:r w:rsidRPr="00823121">
        <w:rPr>
          <w:color w:val="000000"/>
        </w:rPr>
        <w:t xml:space="preserve"> единого информационного пространства Фонда внутриведомственные подсистемы осуществляют непрерывное взаимодействие со</w:t>
      </w:r>
      <w:r w:rsidR="00826D9B">
        <w:rPr>
          <w:color w:val="000000"/>
        </w:rPr>
        <w:t> </w:t>
      </w:r>
      <w:r w:rsidRPr="00823121">
        <w:rPr>
          <w:color w:val="000000"/>
        </w:rPr>
        <w:t>следующими информационными системами и</w:t>
      </w:r>
      <w:r w:rsidRPr="00823121" w:rsidDel="009007E2">
        <w:rPr>
          <w:color w:val="000000"/>
        </w:rPr>
        <w:t xml:space="preserve"> </w:t>
      </w:r>
      <w:r w:rsidRPr="00823121">
        <w:rPr>
          <w:color w:val="000000"/>
        </w:rPr>
        <w:t>подсистемами Фонда:</w:t>
      </w:r>
    </w:p>
    <w:p w14:paraId="0E098D46" w14:textId="2D862528" w:rsidR="00823121" w:rsidRPr="00823121" w:rsidRDefault="006A45E1" w:rsidP="00CD28B4">
      <w:pPr>
        <w:widowControl w:val="0"/>
        <w:numPr>
          <w:ilvl w:val="0"/>
          <w:numId w:val="91"/>
        </w:numPr>
        <w:tabs>
          <w:tab w:val="left" w:pos="993"/>
        </w:tabs>
        <w:ind w:left="0" w:firstLine="709"/>
        <w:contextualSpacing/>
        <w:jc w:val="both"/>
      </w:pPr>
      <w:r>
        <w:t>п</w:t>
      </w:r>
      <w:r w:rsidR="00823121" w:rsidRPr="00823121">
        <w:t xml:space="preserve">одсистемой управления страховыми выплатами на случаи </w:t>
      </w:r>
      <w:r w:rsidR="00823121" w:rsidRPr="00823121">
        <w:rPr>
          <w:color w:val="000000"/>
        </w:rPr>
        <w:t xml:space="preserve">временной нетрудоспособности и в связи с материнством </w:t>
      </w:r>
      <w:r w:rsidR="00823121" w:rsidRPr="00823121">
        <w:t>в части предоставления недостающей (в том числе, нормативно-справочной) информации для осуществления расчётов по выплатам застрахованным, а также предоставления информации по осуществленным выплатам для</w:t>
      </w:r>
      <w:r w:rsidR="00FD30C1">
        <w:t> </w:t>
      </w:r>
      <w:r w:rsidR="00823121" w:rsidRPr="00823121">
        <w:t>последующей консолидации бухгалтерской и статистической отчётности, а также получения и сохранения информации от страхователей, и предоставления обработанной и консолидированной информации на информационных ресурсах Фонда;</w:t>
      </w:r>
    </w:p>
    <w:p w14:paraId="1F7D6D48" w14:textId="189BC9C7" w:rsidR="00823121" w:rsidRPr="00823121" w:rsidRDefault="006A45E1" w:rsidP="00CD28B4">
      <w:pPr>
        <w:widowControl w:val="0"/>
        <w:numPr>
          <w:ilvl w:val="0"/>
          <w:numId w:val="91"/>
        </w:numPr>
        <w:tabs>
          <w:tab w:val="left" w:pos="993"/>
        </w:tabs>
        <w:ind w:left="0" w:firstLine="709"/>
        <w:contextualSpacing/>
        <w:jc w:val="both"/>
      </w:pPr>
      <w:r>
        <w:rPr>
          <w:color w:val="000000"/>
        </w:rPr>
        <w:t>п</w:t>
      </w:r>
      <w:r w:rsidR="00823121" w:rsidRPr="00823121">
        <w:rPr>
          <w:color w:val="000000"/>
        </w:rPr>
        <w:t xml:space="preserve">одсистемой предоставления государственных услуг в электронном виде и реализации межведомственного взаимодействия </w:t>
      </w:r>
      <w:r w:rsidR="00823121" w:rsidRPr="00823121">
        <w:t>в части обеспечения предоставления информации для по оказания государственных услуг в электронном виде, формирования запросов и ответов на запросы в/из внешних ведомств и организаций;</w:t>
      </w:r>
    </w:p>
    <w:p w14:paraId="29D61523" w14:textId="63B45495" w:rsidR="00823121" w:rsidRPr="00823121" w:rsidRDefault="006A45E1" w:rsidP="00CD28B4">
      <w:pPr>
        <w:widowControl w:val="0"/>
        <w:numPr>
          <w:ilvl w:val="0"/>
          <w:numId w:val="91"/>
        </w:numPr>
        <w:tabs>
          <w:tab w:val="left" w:pos="993"/>
        </w:tabs>
        <w:ind w:left="0" w:firstLine="709"/>
        <w:jc w:val="both"/>
      </w:pPr>
      <w:r>
        <w:t>п</w:t>
      </w:r>
      <w:r w:rsidR="00823121" w:rsidRPr="00823121">
        <w:t>одсистемой управления централизованным хранилищем данных в части источника данных для формирования единого централизованного хранилища информации, обеспечивающего аналитическую отчётность по агрегированным данным</w:t>
      </w:r>
      <w:r w:rsidR="00823121" w:rsidRPr="00823121">
        <w:rPr>
          <w:color w:val="000000"/>
        </w:rPr>
        <w:t>;</w:t>
      </w:r>
    </w:p>
    <w:p w14:paraId="14F5991D" w14:textId="77777777" w:rsidR="00823121" w:rsidRPr="00823121" w:rsidRDefault="00823121" w:rsidP="00CD28B4">
      <w:pPr>
        <w:widowControl w:val="0"/>
        <w:numPr>
          <w:ilvl w:val="0"/>
          <w:numId w:val="91"/>
        </w:numPr>
        <w:tabs>
          <w:tab w:val="left" w:pos="993"/>
        </w:tabs>
        <w:ind w:left="0" w:firstLine="709"/>
        <w:contextualSpacing/>
        <w:jc w:val="both"/>
      </w:pPr>
      <w:r w:rsidRPr="00823121">
        <w:t>КАС АХД в части синхронизации нормативно-справочной информации и предоставления платежных документов для формирования бухгалтерских проводок.</w:t>
      </w:r>
    </w:p>
    <w:p w14:paraId="2CFFA642"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r w:rsidRPr="00823121">
        <w:rPr>
          <w:b/>
          <w:bCs/>
          <w:kern w:val="32"/>
        </w:rPr>
        <w:t>Программные средства и инструменты</w:t>
      </w:r>
    </w:p>
    <w:p w14:paraId="6699F8B5" w14:textId="77777777" w:rsidR="00823121" w:rsidRPr="00823121" w:rsidRDefault="00823121" w:rsidP="004E1678">
      <w:pPr>
        <w:keepNext/>
        <w:widowControl w:val="0"/>
        <w:ind w:firstLine="709"/>
        <w:jc w:val="both"/>
        <w:rPr>
          <w:color w:val="000000"/>
        </w:rPr>
      </w:pPr>
      <w:r w:rsidRPr="00823121">
        <w:rPr>
          <w:color w:val="000000"/>
        </w:rPr>
        <w:t xml:space="preserve">Внутриведомственные подсистемы ФГИС ЕИИС «Соцстрах» используют следующие программные </w:t>
      </w:r>
      <w:r w:rsidRPr="001B06BA">
        <w:t>средства</w:t>
      </w:r>
      <w:r w:rsidRPr="00823121">
        <w:rPr>
          <w:color w:val="000000"/>
        </w:rPr>
        <w:t xml:space="preserve"> и </w:t>
      </w:r>
      <w:r w:rsidRPr="00823121">
        <w:t>инструменты</w:t>
      </w:r>
      <w:r w:rsidRPr="00823121">
        <w:rPr>
          <w:color w:val="000000"/>
        </w:rPr>
        <w:t>:</w:t>
      </w:r>
    </w:p>
    <w:p w14:paraId="3BE72394" w14:textId="77777777" w:rsidR="00823121" w:rsidRPr="00823121" w:rsidRDefault="00823121" w:rsidP="00CD28B4">
      <w:pPr>
        <w:keepNext/>
        <w:widowControl w:val="0"/>
        <w:numPr>
          <w:ilvl w:val="0"/>
          <w:numId w:val="91"/>
        </w:numPr>
        <w:tabs>
          <w:tab w:val="left" w:pos="993"/>
        </w:tabs>
        <w:ind w:left="0" w:firstLine="709"/>
        <w:jc w:val="both"/>
      </w:pPr>
      <w:r w:rsidRPr="00823121">
        <w:t>БД:</w:t>
      </w:r>
    </w:p>
    <w:p w14:paraId="2D4CA6DB" w14:textId="77777777" w:rsidR="00823121" w:rsidRPr="00823121" w:rsidRDefault="00823121" w:rsidP="00816172">
      <w:pPr>
        <w:numPr>
          <w:ilvl w:val="1"/>
          <w:numId w:val="101"/>
        </w:numPr>
        <w:tabs>
          <w:tab w:val="left" w:pos="1560"/>
        </w:tabs>
        <w:ind w:left="1560" w:hanging="284"/>
        <w:jc w:val="both"/>
        <w:rPr>
          <w:strike/>
        </w:rPr>
      </w:pPr>
      <w:r w:rsidRPr="00823121">
        <w:rPr>
          <w:lang w:val="en-US"/>
        </w:rPr>
        <w:t>HyTech;</w:t>
      </w:r>
    </w:p>
    <w:p w14:paraId="70A9DAF9" w14:textId="77777777" w:rsidR="00823121" w:rsidRPr="00823121" w:rsidRDefault="00823121" w:rsidP="00CD28B4">
      <w:pPr>
        <w:keepNext/>
        <w:widowControl w:val="0"/>
        <w:numPr>
          <w:ilvl w:val="0"/>
          <w:numId w:val="91"/>
        </w:numPr>
        <w:tabs>
          <w:tab w:val="left" w:pos="993"/>
        </w:tabs>
        <w:ind w:left="0" w:firstLine="709"/>
        <w:jc w:val="both"/>
      </w:pPr>
      <w:r w:rsidRPr="00823121">
        <w:t>языки программирования:</w:t>
      </w:r>
    </w:p>
    <w:p w14:paraId="3F42843C" w14:textId="77777777" w:rsidR="00823121" w:rsidRPr="00365F42" w:rsidRDefault="00823121" w:rsidP="00816172">
      <w:pPr>
        <w:numPr>
          <w:ilvl w:val="1"/>
          <w:numId w:val="101"/>
        </w:numPr>
        <w:tabs>
          <w:tab w:val="left" w:pos="1560"/>
        </w:tabs>
        <w:ind w:left="1560" w:hanging="284"/>
        <w:jc w:val="both"/>
        <w:rPr>
          <w:color w:val="000000"/>
        </w:rPr>
      </w:pPr>
      <w:r w:rsidRPr="00823121">
        <w:rPr>
          <w:lang w:val="en-US"/>
        </w:rPr>
        <w:t>Delphi</w:t>
      </w:r>
      <w:r w:rsidRPr="00823121">
        <w:t>;</w:t>
      </w:r>
    </w:p>
    <w:p w14:paraId="75D7BC59" w14:textId="77777777" w:rsidR="00823121" w:rsidRPr="00365F42" w:rsidRDefault="00823121" w:rsidP="00816172">
      <w:pPr>
        <w:numPr>
          <w:ilvl w:val="1"/>
          <w:numId w:val="101"/>
        </w:numPr>
        <w:tabs>
          <w:tab w:val="left" w:pos="1560"/>
        </w:tabs>
        <w:ind w:left="1560" w:hanging="284"/>
        <w:jc w:val="both"/>
        <w:rPr>
          <w:color w:val="000000"/>
        </w:rPr>
      </w:pPr>
      <w:r w:rsidRPr="00365F42">
        <w:rPr>
          <w:color w:val="000000"/>
        </w:rPr>
        <w:t>PHP;</w:t>
      </w:r>
    </w:p>
    <w:p w14:paraId="70619844" w14:textId="77777777" w:rsidR="00823121" w:rsidRPr="00823121" w:rsidRDefault="00823121" w:rsidP="00CD28B4">
      <w:pPr>
        <w:keepNext/>
        <w:widowControl w:val="0"/>
        <w:numPr>
          <w:ilvl w:val="0"/>
          <w:numId w:val="91"/>
        </w:numPr>
        <w:tabs>
          <w:tab w:val="left" w:pos="993"/>
        </w:tabs>
        <w:ind w:left="0" w:firstLine="709"/>
        <w:jc w:val="both"/>
      </w:pPr>
      <w:r w:rsidRPr="00823121">
        <w:t>серверы приложений:</w:t>
      </w:r>
    </w:p>
    <w:p w14:paraId="6B1B654E" w14:textId="77777777" w:rsidR="00823121" w:rsidRPr="00823121" w:rsidRDefault="00823121" w:rsidP="00816172">
      <w:pPr>
        <w:numPr>
          <w:ilvl w:val="1"/>
          <w:numId w:val="101"/>
        </w:numPr>
        <w:tabs>
          <w:tab w:val="left" w:pos="1560"/>
        </w:tabs>
        <w:ind w:left="1560" w:hanging="284"/>
        <w:jc w:val="both"/>
        <w:rPr>
          <w:strike/>
        </w:rPr>
      </w:pPr>
      <w:r w:rsidRPr="00823121">
        <w:rPr>
          <w:lang w:val="en-US"/>
        </w:rPr>
        <w:t>Apache.</w:t>
      </w:r>
    </w:p>
    <w:p w14:paraId="150A643D" w14:textId="29E97E79" w:rsidR="00823121" w:rsidRPr="00823121" w:rsidRDefault="00823121" w:rsidP="004E1678">
      <w:pPr>
        <w:widowControl w:val="0"/>
        <w:autoSpaceDE w:val="0"/>
        <w:autoSpaceDN w:val="0"/>
        <w:adjustRightInd w:val="0"/>
        <w:ind w:firstLine="709"/>
        <w:jc w:val="both"/>
        <w:rPr>
          <w:color w:val="000000"/>
        </w:rPr>
      </w:pPr>
      <w:r w:rsidRPr="00823121">
        <w:rPr>
          <w:color w:val="000000"/>
        </w:rPr>
        <w:t>Минимально требуемые (не хуже приведенного) уровни обслуживания приведены в</w:t>
      </w:r>
      <w:r w:rsidR="0099163A">
        <w:rPr>
          <w:color w:val="000000"/>
        </w:rPr>
        <w:t> </w:t>
      </w:r>
      <w:r w:rsidRPr="00823121">
        <w:rPr>
          <w:color w:val="000000"/>
        </w:rPr>
        <w:t xml:space="preserve">Приложении № 2 </w:t>
      </w:r>
      <w:r w:rsidR="00054E66">
        <w:rPr>
          <w:color w:val="000000"/>
        </w:rPr>
        <w:t xml:space="preserve">к </w:t>
      </w:r>
      <w:r w:rsidRPr="00823121">
        <w:rPr>
          <w:color w:val="000000"/>
        </w:rPr>
        <w:t>ТЗ.</w:t>
      </w:r>
    </w:p>
    <w:p w14:paraId="4AB43839" w14:textId="77777777" w:rsidR="00823121" w:rsidRPr="00823121" w:rsidRDefault="00823121" w:rsidP="004E1678">
      <w:pPr>
        <w:widowControl w:val="0"/>
        <w:autoSpaceDE w:val="0"/>
        <w:autoSpaceDN w:val="0"/>
        <w:adjustRightInd w:val="0"/>
        <w:ind w:firstLine="709"/>
        <w:jc w:val="both"/>
        <w:rPr>
          <w:color w:val="000000"/>
        </w:rPr>
      </w:pPr>
      <w:r w:rsidRPr="00823121">
        <w:rPr>
          <w:color w:val="000000"/>
        </w:rPr>
        <w:t>Внутриведомственные подсистемы ФГИС ЕИИС «Соцстрах» считаются переданными на сопровождение после того, как они включены в подписанный Исполнителем и Заказчиком БЗ на сопровождение.</w:t>
      </w:r>
    </w:p>
    <w:p w14:paraId="7EDDC828" w14:textId="77777777" w:rsidR="00823121" w:rsidRPr="00823121" w:rsidRDefault="00823121" w:rsidP="004E1678">
      <w:pPr>
        <w:widowControl w:val="0"/>
        <w:autoSpaceDE w:val="0"/>
        <w:autoSpaceDN w:val="0"/>
        <w:adjustRightInd w:val="0"/>
        <w:ind w:firstLine="709"/>
        <w:jc w:val="both"/>
        <w:rPr>
          <w:color w:val="000000"/>
        </w:rPr>
      </w:pPr>
      <w:r w:rsidRPr="00823121">
        <w:rPr>
          <w:color w:val="000000"/>
        </w:rPr>
        <w:t>Исполнитель должен осуществлять сопровождение внутриведомственных подсистем ФГИС ЕИИС «Соцстрах», включенных в БЗ, в соответствии с требованиями ТЗ и указанными в БЗ параметрами.</w:t>
      </w:r>
    </w:p>
    <w:p w14:paraId="1D54A47D"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r w:rsidRPr="00823121">
        <w:rPr>
          <w:b/>
          <w:bCs/>
          <w:kern w:val="32"/>
        </w:rPr>
        <w:t>Описание внутриведомственных подсистем ФГИС ЕИИС «Соцстрах»</w:t>
      </w:r>
    </w:p>
    <w:p w14:paraId="53370FEC"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kern w:val="32"/>
        </w:rPr>
      </w:pPr>
      <w:r w:rsidRPr="00823121">
        <w:rPr>
          <w:b/>
          <w:bCs/>
          <w:kern w:val="32"/>
        </w:rPr>
        <w:t>«Администратор»</w:t>
      </w:r>
    </w:p>
    <w:p w14:paraId="026AB9A3" w14:textId="6B9ECD60" w:rsidR="00823121" w:rsidRPr="00823121" w:rsidRDefault="00823121" w:rsidP="00106744">
      <w:pPr>
        <w:keepNext/>
        <w:widowControl w:val="0"/>
        <w:ind w:firstLine="709"/>
        <w:jc w:val="both"/>
        <w:rPr>
          <w:color w:val="000000"/>
        </w:rPr>
      </w:pPr>
      <w:r w:rsidRPr="00823121">
        <w:rPr>
          <w:color w:val="000000"/>
        </w:rPr>
        <w:t>Подсистема «Администратор» предназначена для использования работниками ФСС</w:t>
      </w:r>
      <w:r w:rsidR="00C34E60">
        <w:rPr>
          <w:color w:val="000000"/>
        </w:rPr>
        <w:t xml:space="preserve"> РФ</w:t>
      </w:r>
      <w:r w:rsidRPr="00823121">
        <w:rPr>
          <w:color w:val="000000"/>
        </w:rPr>
        <w:t xml:space="preserve">, и выполняет </w:t>
      </w:r>
      <w:r w:rsidRPr="001B06BA">
        <w:t>следующие</w:t>
      </w:r>
      <w:r w:rsidRPr="00823121">
        <w:rPr>
          <w:color w:val="000000"/>
        </w:rPr>
        <w:t xml:space="preserve"> </w:t>
      </w:r>
      <w:r w:rsidRPr="00823121">
        <w:t>функции</w:t>
      </w:r>
      <w:r w:rsidRPr="00823121">
        <w:rPr>
          <w:color w:val="000000"/>
        </w:rPr>
        <w:t>:</w:t>
      </w:r>
    </w:p>
    <w:p w14:paraId="53606114" w14:textId="77777777" w:rsidR="00823121" w:rsidRPr="00823121" w:rsidRDefault="00823121" w:rsidP="00CD28B4">
      <w:pPr>
        <w:widowControl w:val="0"/>
        <w:numPr>
          <w:ilvl w:val="0"/>
          <w:numId w:val="91"/>
        </w:numPr>
        <w:tabs>
          <w:tab w:val="left" w:pos="993"/>
        </w:tabs>
        <w:ind w:left="0" w:firstLine="709"/>
        <w:jc w:val="both"/>
      </w:pPr>
      <w:r w:rsidRPr="00823121">
        <w:t>управление доступом к информации БД ФГИС ЕИИС «Соцстрах»;</w:t>
      </w:r>
    </w:p>
    <w:p w14:paraId="33792552" w14:textId="77777777" w:rsidR="00823121" w:rsidRPr="00823121" w:rsidRDefault="00823121" w:rsidP="00CD28B4">
      <w:pPr>
        <w:widowControl w:val="0"/>
        <w:numPr>
          <w:ilvl w:val="0"/>
          <w:numId w:val="91"/>
        </w:numPr>
        <w:tabs>
          <w:tab w:val="left" w:pos="993"/>
        </w:tabs>
        <w:ind w:left="0" w:firstLine="709"/>
        <w:jc w:val="both"/>
      </w:pPr>
      <w:r w:rsidRPr="00823121">
        <w:t>упаковка таблиц;</w:t>
      </w:r>
    </w:p>
    <w:p w14:paraId="4999783B" w14:textId="77777777" w:rsidR="00823121" w:rsidRPr="00823121" w:rsidRDefault="00823121" w:rsidP="00CD28B4">
      <w:pPr>
        <w:widowControl w:val="0"/>
        <w:numPr>
          <w:ilvl w:val="0"/>
          <w:numId w:val="91"/>
        </w:numPr>
        <w:tabs>
          <w:tab w:val="left" w:pos="993"/>
        </w:tabs>
        <w:ind w:left="0" w:firstLine="709"/>
        <w:jc w:val="both"/>
      </w:pPr>
      <w:r w:rsidRPr="00823121">
        <w:t>просмотр журнала подключений к базе данных;</w:t>
      </w:r>
    </w:p>
    <w:p w14:paraId="1FA6472D" w14:textId="77777777" w:rsidR="00823121" w:rsidRPr="00823121" w:rsidRDefault="00823121" w:rsidP="00CD28B4">
      <w:pPr>
        <w:widowControl w:val="0"/>
        <w:numPr>
          <w:ilvl w:val="0"/>
          <w:numId w:val="91"/>
        </w:numPr>
        <w:tabs>
          <w:tab w:val="left" w:pos="993"/>
        </w:tabs>
        <w:ind w:left="0" w:firstLine="709"/>
        <w:jc w:val="both"/>
      </w:pPr>
      <w:r w:rsidRPr="00823121">
        <w:t xml:space="preserve">просмотр протокола отчётов, выводимых во внешние приложения или файлы; </w:t>
      </w:r>
    </w:p>
    <w:p w14:paraId="490557B9" w14:textId="77777777" w:rsidR="00823121" w:rsidRPr="00823121" w:rsidRDefault="00823121" w:rsidP="00CD28B4">
      <w:pPr>
        <w:widowControl w:val="0"/>
        <w:numPr>
          <w:ilvl w:val="0"/>
          <w:numId w:val="91"/>
        </w:numPr>
        <w:tabs>
          <w:tab w:val="left" w:pos="993"/>
        </w:tabs>
        <w:ind w:left="0" w:firstLine="709"/>
        <w:jc w:val="both"/>
      </w:pPr>
      <w:r w:rsidRPr="00823121">
        <w:t>поиск и снятие захватов с записей таблиц баз данных;</w:t>
      </w:r>
    </w:p>
    <w:p w14:paraId="6D032DE5" w14:textId="77777777" w:rsidR="00823121" w:rsidRPr="00823121" w:rsidRDefault="00823121" w:rsidP="00CD28B4">
      <w:pPr>
        <w:widowControl w:val="0"/>
        <w:numPr>
          <w:ilvl w:val="0"/>
          <w:numId w:val="91"/>
        </w:numPr>
        <w:tabs>
          <w:tab w:val="left" w:pos="993"/>
        </w:tabs>
        <w:ind w:left="0" w:firstLine="709"/>
        <w:jc w:val="both"/>
      </w:pPr>
      <w:r w:rsidRPr="00823121">
        <w:t>удаление из базы данных устаревшей информации;</w:t>
      </w:r>
    </w:p>
    <w:p w14:paraId="2E04944B" w14:textId="77777777" w:rsidR="00823121" w:rsidRPr="00823121" w:rsidRDefault="00823121" w:rsidP="00CD28B4">
      <w:pPr>
        <w:widowControl w:val="0"/>
        <w:numPr>
          <w:ilvl w:val="0"/>
          <w:numId w:val="91"/>
        </w:numPr>
        <w:tabs>
          <w:tab w:val="left" w:pos="993"/>
        </w:tabs>
        <w:ind w:left="0" w:firstLine="709"/>
        <w:jc w:val="both"/>
      </w:pPr>
      <w:r w:rsidRPr="00823121">
        <w:t>проведение технического аудита доступа к БД ФГИС ЕИИС «Соцстрах» и контроль выполнения различных операций с информацией, обрабатываемой в БД ФГИС ЕИИС «Соцстрах»;</w:t>
      </w:r>
    </w:p>
    <w:p w14:paraId="00B9BC85" w14:textId="77777777" w:rsidR="00823121" w:rsidRPr="00823121" w:rsidRDefault="00823121" w:rsidP="00CD28B4">
      <w:pPr>
        <w:keepNext/>
        <w:widowControl w:val="0"/>
        <w:numPr>
          <w:ilvl w:val="0"/>
          <w:numId w:val="91"/>
        </w:numPr>
        <w:tabs>
          <w:tab w:val="left" w:pos="993"/>
        </w:tabs>
        <w:ind w:left="0" w:firstLine="709"/>
        <w:jc w:val="both"/>
      </w:pPr>
      <w:r w:rsidRPr="00823121">
        <w:t>обеспечение актуальности агрегированных данных в централизованной базе данных аналитической и статистической отчётности подсистем ФГИС ЕИИС «Соцстрах», приведенной в соответствующих разделах, в том числе:</w:t>
      </w:r>
    </w:p>
    <w:p w14:paraId="7081E16D" w14:textId="77777777" w:rsidR="00823121" w:rsidRPr="00106744" w:rsidRDefault="00823121" w:rsidP="00816172">
      <w:pPr>
        <w:numPr>
          <w:ilvl w:val="1"/>
          <w:numId w:val="101"/>
        </w:numPr>
        <w:tabs>
          <w:tab w:val="left" w:pos="1560"/>
        </w:tabs>
        <w:ind w:left="1560" w:hanging="284"/>
        <w:jc w:val="both"/>
        <w:rPr>
          <w:color w:val="000000"/>
        </w:rPr>
      </w:pPr>
      <w:r w:rsidRPr="00106744">
        <w:rPr>
          <w:color w:val="000000"/>
        </w:rPr>
        <w:t>настройка проведения регламентных работ с базами данных ФГИС ЕИИС «Соцстрах»;</w:t>
      </w:r>
    </w:p>
    <w:p w14:paraId="41B20BC2" w14:textId="77777777" w:rsidR="00823121" w:rsidRPr="00106744" w:rsidRDefault="00823121" w:rsidP="00816172">
      <w:pPr>
        <w:numPr>
          <w:ilvl w:val="1"/>
          <w:numId w:val="101"/>
        </w:numPr>
        <w:tabs>
          <w:tab w:val="left" w:pos="1560"/>
        </w:tabs>
        <w:ind w:left="1560" w:hanging="284"/>
        <w:jc w:val="both"/>
        <w:rPr>
          <w:color w:val="000000"/>
        </w:rPr>
      </w:pPr>
      <w:r w:rsidRPr="00106744">
        <w:rPr>
          <w:color w:val="000000"/>
        </w:rPr>
        <w:t>передача данных между различными базами данных ФГИС ЕИИС «Соцстрах» (репликация);</w:t>
      </w:r>
    </w:p>
    <w:p w14:paraId="6679EBEA" w14:textId="139FCAD1" w:rsidR="00823121" w:rsidRPr="00106744" w:rsidRDefault="00823121" w:rsidP="00816172">
      <w:pPr>
        <w:numPr>
          <w:ilvl w:val="1"/>
          <w:numId w:val="101"/>
        </w:numPr>
        <w:tabs>
          <w:tab w:val="left" w:pos="1560"/>
        </w:tabs>
        <w:ind w:left="1560" w:hanging="284"/>
        <w:jc w:val="both"/>
        <w:rPr>
          <w:color w:val="000000"/>
        </w:rPr>
      </w:pPr>
      <w:r w:rsidRPr="00106744">
        <w:rPr>
          <w:color w:val="000000"/>
        </w:rPr>
        <w:t>контроль процесса сбора и обработки данных по разделу «Состояние БД» с</w:t>
      </w:r>
      <w:r w:rsidR="003D676F">
        <w:rPr>
          <w:color w:val="000000"/>
        </w:rPr>
        <w:t> </w:t>
      </w:r>
      <w:r w:rsidRPr="00106744">
        <w:rPr>
          <w:color w:val="000000"/>
        </w:rPr>
        <w:t>устранением указанных проблем.</w:t>
      </w:r>
    </w:p>
    <w:p w14:paraId="6E5C530F"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kern w:val="32"/>
        </w:rPr>
      </w:pPr>
      <w:r w:rsidRPr="00823121">
        <w:rPr>
          <w:b/>
          <w:bCs/>
          <w:kern w:val="32"/>
        </w:rPr>
        <w:t>«Бухгалтерия»</w:t>
      </w:r>
    </w:p>
    <w:p w14:paraId="66EB6B98" w14:textId="0D0FCD32" w:rsidR="00823121" w:rsidRPr="00823121" w:rsidRDefault="00823121" w:rsidP="00E94047">
      <w:pPr>
        <w:keepNext/>
        <w:widowControl w:val="0"/>
        <w:ind w:firstLine="709"/>
        <w:jc w:val="both"/>
        <w:rPr>
          <w:color w:val="000000"/>
        </w:rPr>
      </w:pPr>
      <w:r w:rsidRPr="00823121">
        <w:t>Подсистема</w:t>
      </w:r>
      <w:r w:rsidRPr="00823121">
        <w:rPr>
          <w:color w:val="000000"/>
        </w:rPr>
        <w:t xml:space="preserve"> «Бухгалтерия» предназначена для использования работниками ФСС</w:t>
      </w:r>
      <w:r w:rsidR="00C51785">
        <w:rPr>
          <w:color w:val="000000"/>
        </w:rPr>
        <w:t> </w:t>
      </w:r>
      <w:r w:rsidRPr="00823121">
        <w:rPr>
          <w:color w:val="000000"/>
        </w:rPr>
        <w:t>РФ, и выполняет следующие функции:</w:t>
      </w:r>
    </w:p>
    <w:p w14:paraId="708B9DE0" w14:textId="77777777" w:rsidR="00823121" w:rsidRPr="00823121" w:rsidRDefault="00823121" w:rsidP="00CD28B4">
      <w:pPr>
        <w:widowControl w:val="0"/>
        <w:numPr>
          <w:ilvl w:val="0"/>
          <w:numId w:val="91"/>
        </w:numPr>
        <w:tabs>
          <w:tab w:val="left" w:pos="993"/>
        </w:tabs>
        <w:ind w:left="0" w:firstLine="709"/>
        <w:contextualSpacing/>
        <w:jc w:val="both"/>
      </w:pPr>
      <w:r w:rsidRPr="00823121">
        <w:t>ввод первичной информации, согласно представляемым финансовым документам;</w:t>
      </w:r>
    </w:p>
    <w:p w14:paraId="37349DA6" w14:textId="77777777" w:rsidR="00823121" w:rsidRPr="00823121" w:rsidRDefault="00823121" w:rsidP="00CD28B4">
      <w:pPr>
        <w:widowControl w:val="0"/>
        <w:numPr>
          <w:ilvl w:val="0"/>
          <w:numId w:val="91"/>
        </w:numPr>
        <w:tabs>
          <w:tab w:val="left" w:pos="993"/>
        </w:tabs>
        <w:ind w:left="0" w:firstLine="709"/>
        <w:contextualSpacing/>
        <w:jc w:val="both"/>
      </w:pPr>
      <w:r w:rsidRPr="00823121">
        <w:t>проверка и коррекция введенной информации;</w:t>
      </w:r>
    </w:p>
    <w:p w14:paraId="7890CC22" w14:textId="77777777" w:rsidR="00823121" w:rsidRPr="00823121" w:rsidRDefault="00823121" w:rsidP="00CD28B4">
      <w:pPr>
        <w:widowControl w:val="0"/>
        <w:numPr>
          <w:ilvl w:val="0"/>
          <w:numId w:val="91"/>
        </w:numPr>
        <w:tabs>
          <w:tab w:val="left" w:pos="993"/>
        </w:tabs>
        <w:ind w:left="0" w:firstLine="709"/>
        <w:contextualSpacing/>
        <w:jc w:val="both"/>
      </w:pPr>
      <w:r w:rsidRPr="00823121">
        <w:t>обмен данными с Федеральным казначейством по предложенным форматам;</w:t>
      </w:r>
    </w:p>
    <w:p w14:paraId="65F42498" w14:textId="77777777" w:rsidR="00823121" w:rsidRPr="00823121" w:rsidRDefault="00823121" w:rsidP="00CD28B4">
      <w:pPr>
        <w:widowControl w:val="0"/>
        <w:numPr>
          <w:ilvl w:val="0"/>
          <w:numId w:val="91"/>
        </w:numPr>
        <w:tabs>
          <w:tab w:val="left" w:pos="993"/>
        </w:tabs>
        <w:ind w:left="0" w:firstLine="709"/>
        <w:contextualSpacing/>
        <w:jc w:val="both"/>
      </w:pPr>
      <w:r w:rsidRPr="00823121">
        <w:t>автоматизация процесса работы с контрагентами;</w:t>
      </w:r>
    </w:p>
    <w:p w14:paraId="622CB8F4" w14:textId="77777777" w:rsidR="00823121" w:rsidRPr="00823121" w:rsidRDefault="00823121" w:rsidP="00CD28B4">
      <w:pPr>
        <w:widowControl w:val="0"/>
        <w:numPr>
          <w:ilvl w:val="0"/>
          <w:numId w:val="91"/>
        </w:numPr>
        <w:tabs>
          <w:tab w:val="left" w:pos="993"/>
        </w:tabs>
        <w:ind w:left="0" w:firstLine="709"/>
        <w:contextualSpacing/>
        <w:jc w:val="both"/>
      </w:pPr>
      <w:r w:rsidRPr="00823121">
        <w:t>автоматизация процесса работы с банковскими документами;</w:t>
      </w:r>
    </w:p>
    <w:p w14:paraId="68C04B65" w14:textId="77777777" w:rsidR="00823121" w:rsidRPr="00823121" w:rsidRDefault="00823121" w:rsidP="00CD28B4">
      <w:pPr>
        <w:widowControl w:val="0"/>
        <w:numPr>
          <w:ilvl w:val="0"/>
          <w:numId w:val="91"/>
        </w:numPr>
        <w:tabs>
          <w:tab w:val="left" w:pos="993"/>
        </w:tabs>
        <w:ind w:left="0" w:firstLine="709"/>
        <w:contextualSpacing/>
        <w:jc w:val="both"/>
      </w:pPr>
      <w:r w:rsidRPr="00823121">
        <w:t>формирование и печать платежных документов и различных видов отчётов;</w:t>
      </w:r>
    </w:p>
    <w:p w14:paraId="34194AF7" w14:textId="77777777" w:rsidR="00823121" w:rsidRPr="00823121" w:rsidRDefault="00823121" w:rsidP="00CD28B4">
      <w:pPr>
        <w:widowControl w:val="0"/>
        <w:numPr>
          <w:ilvl w:val="0"/>
          <w:numId w:val="91"/>
        </w:numPr>
        <w:tabs>
          <w:tab w:val="left" w:pos="993"/>
        </w:tabs>
        <w:ind w:left="0" w:firstLine="709"/>
        <w:contextualSpacing/>
        <w:jc w:val="both"/>
      </w:pPr>
      <w:r w:rsidRPr="00823121">
        <w:t>анализ и обработка данных, формирование отчётных документов;</w:t>
      </w:r>
    </w:p>
    <w:p w14:paraId="495DC770" w14:textId="77777777" w:rsidR="00823121" w:rsidRPr="00823121" w:rsidRDefault="00823121" w:rsidP="00CD28B4">
      <w:pPr>
        <w:keepNext/>
        <w:widowControl w:val="0"/>
        <w:numPr>
          <w:ilvl w:val="0"/>
          <w:numId w:val="91"/>
        </w:numPr>
        <w:tabs>
          <w:tab w:val="left" w:pos="993"/>
        </w:tabs>
        <w:ind w:left="0" w:firstLine="709"/>
        <w:contextualSpacing/>
        <w:jc w:val="both"/>
      </w:pPr>
      <w:r w:rsidRPr="00823121">
        <w:t>обеспечение актуальности агрегированных данных в централизованной базе данных аналитической и статистической отчётности подсистем ФГИС ЕИИС «Соцстрах», приведенной в соответствующих разделах, в том числе:</w:t>
      </w:r>
    </w:p>
    <w:p w14:paraId="2DB8E822" w14:textId="77777777" w:rsidR="00823121" w:rsidRPr="00E94047" w:rsidRDefault="00823121" w:rsidP="00816172">
      <w:pPr>
        <w:numPr>
          <w:ilvl w:val="1"/>
          <w:numId w:val="101"/>
        </w:numPr>
        <w:tabs>
          <w:tab w:val="left" w:pos="1560"/>
        </w:tabs>
        <w:ind w:left="1560" w:hanging="284"/>
        <w:jc w:val="both"/>
        <w:rPr>
          <w:color w:val="000000"/>
        </w:rPr>
      </w:pPr>
      <w:r w:rsidRPr="00E94047">
        <w:rPr>
          <w:color w:val="000000"/>
        </w:rPr>
        <w:t>Баланс;</w:t>
      </w:r>
    </w:p>
    <w:p w14:paraId="29AE2F07" w14:textId="77777777" w:rsidR="00823121" w:rsidRPr="00E94047" w:rsidRDefault="00823121" w:rsidP="00816172">
      <w:pPr>
        <w:numPr>
          <w:ilvl w:val="1"/>
          <w:numId w:val="101"/>
        </w:numPr>
        <w:tabs>
          <w:tab w:val="left" w:pos="1560"/>
        </w:tabs>
        <w:ind w:left="1560" w:hanging="284"/>
        <w:jc w:val="both"/>
        <w:rPr>
          <w:color w:val="000000"/>
        </w:rPr>
      </w:pPr>
      <w:r w:rsidRPr="00823121">
        <w:rPr>
          <w:color w:val="000000"/>
        </w:rPr>
        <w:t>Оперативные сведения (раздел агрегированных данных в централизованной базе данных аналитической и статистической отчётности подсистем ФГИС ЕИИС «Соцстрах»)</w:t>
      </w:r>
      <w:r w:rsidRPr="00E94047">
        <w:rPr>
          <w:color w:val="000000"/>
        </w:rPr>
        <w:t>;</w:t>
      </w:r>
    </w:p>
    <w:p w14:paraId="1A4EEEBF" w14:textId="77777777" w:rsidR="00823121" w:rsidRPr="00E94047" w:rsidRDefault="00823121" w:rsidP="00816172">
      <w:pPr>
        <w:numPr>
          <w:ilvl w:val="1"/>
          <w:numId w:val="101"/>
        </w:numPr>
        <w:tabs>
          <w:tab w:val="left" w:pos="1560"/>
        </w:tabs>
        <w:ind w:left="1560" w:hanging="284"/>
        <w:jc w:val="both"/>
        <w:rPr>
          <w:color w:val="000000"/>
        </w:rPr>
      </w:pPr>
      <w:r w:rsidRPr="00E94047">
        <w:rPr>
          <w:color w:val="000000"/>
        </w:rPr>
        <w:t>Расчётный счёт.</w:t>
      </w:r>
    </w:p>
    <w:p w14:paraId="6129C8A3"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kern w:val="32"/>
        </w:rPr>
      </w:pPr>
      <w:r w:rsidRPr="00823121">
        <w:rPr>
          <w:b/>
          <w:bCs/>
          <w:kern w:val="32"/>
        </w:rPr>
        <w:t>«Бюджет РО (отчёты Формы 1-СНР)»</w:t>
      </w:r>
    </w:p>
    <w:p w14:paraId="1B02F859" w14:textId="77777777" w:rsidR="00823121" w:rsidRPr="00823121" w:rsidRDefault="00823121" w:rsidP="005660EB">
      <w:pPr>
        <w:keepNext/>
        <w:widowControl w:val="0"/>
        <w:ind w:firstLine="709"/>
        <w:jc w:val="both"/>
      </w:pPr>
      <w:r w:rsidRPr="00823121">
        <w:t xml:space="preserve">Подсистема «Бюджет РО (отчёты Формы 1-СНР)» предназначена для использования работниками ФСС РФ, и </w:t>
      </w:r>
      <w:r w:rsidRPr="00823121">
        <w:rPr>
          <w:color w:val="000000"/>
        </w:rPr>
        <w:t>выполняет</w:t>
      </w:r>
      <w:r w:rsidRPr="00823121">
        <w:t xml:space="preserve"> следующие функции: </w:t>
      </w:r>
    </w:p>
    <w:p w14:paraId="5BFE2DB8" w14:textId="77777777" w:rsidR="00823121" w:rsidRPr="00823121" w:rsidRDefault="00823121" w:rsidP="00CD28B4">
      <w:pPr>
        <w:widowControl w:val="0"/>
        <w:numPr>
          <w:ilvl w:val="0"/>
          <w:numId w:val="91"/>
        </w:numPr>
        <w:tabs>
          <w:tab w:val="left" w:pos="993"/>
        </w:tabs>
        <w:ind w:left="0" w:firstLine="709"/>
        <w:jc w:val="both"/>
      </w:pPr>
      <w:r w:rsidRPr="00823121">
        <w:t>формирование сводного отчёта Фондом «Сведения по обязательному социальному страхованию на случай временной нетрудоспособности и в связи с материнством» (Форма ОКС) территориального органа ФСС РФ;</w:t>
      </w:r>
    </w:p>
    <w:p w14:paraId="412CDF4F" w14:textId="77777777" w:rsidR="00823121" w:rsidRPr="00823121" w:rsidRDefault="00823121" w:rsidP="00CD28B4">
      <w:pPr>
        <w:widowControl w:val="0"/>
        <w:numPr>
          <w:ilvl w:val="0"/>
          <w:numId w:val="91"/>
        </w:numPr>
        <w:tabs>
          <w:tab w:val="left" w:pos="993"/>
        </w:tabs>
        <w:ind w:left="0" w:firstLine="709"/>
        <w:jc w:val="both"/>
      </w:pPr>
      <w:r w:rsidRPr="00823121">
        <w:t>импорт данных из отчётов страхователей (из подсистемы</w:t>
      </w:r>
      <w:r w:rsidRPr="00823121" w:rsidDel="004F04EE">
        <w:t xml:space="preserve"> </w:t>
      </w:r>
      <w:r w:rsidRPr="00823121">
        <w:t>«Отчёты по форме 4 ФСС РФ»), хранящихся в базе данных территориального органа ФСС РФ;</w:t>
      </w:r>
    </w:p>
    <w:p w14:paraId="717FB004" w14:textId="48587380" w:rsidR="00823121" w:rsidRPr="00823121" w:rsidRDefault="00823121" w:rsidP="00CD28B4">
      <w:pPr>
        <w:widowControl w:val="0"/>
        <w:numPr>
          <w:ilvl w:val="0"/>
          <w:numId w:val="91"/>
        </w:numPr>
        <w:tabs>
          <w:tab w:val="left" w:pos="993"/>
        </w:tabs>
        <w:ind w:left="0" w:firstLine="709"/>
        <w:jc w:val="both"/>
      </w:pPr>
      <w:r w:rsidRPr="00823121">
        <w:t>импорт сводных отчётов «Сведения по обязательному социальному страхованию на</w:t>
      </w:r>
      <w:r w:rsidR="00FB5B1A">
        <w:t> </w:t>
      </w:r>
      <w:r w:rsidRPr="00823121">
        <w:t>случай временной нетрудоспособности и в связи с материнством» (Форма ОКС) из</w:t>
      </w:r>
      <w:r w:rsidR="00FB5B1A">
        <w:t> </w:t>
      </w:r>
      <w:r w:rsidRPr="00823121">
        <w:t>подотчётных подразделений;</w:t>
      </w:r>
    </w:p>
    <w:p w14:paraId="4A906CE2" w14:textId="3FB3B7C4" w:rsidR="00823121" w:rsidRPr="00823121" w:rsidRDefault="00823121" w:rsidP="00CD28B4">
      <w:pPr>
        <w:widowControl w:val="0"/>
        <w:numPr>
          <w:ilvl w:val="0"/>
          <w:numId w:val="91"/>
        </w:numPr>
        <w:tabs>
          <w:tab w:val="left" w:pos="993"/>
        </w:tabs>
        <w:ind w:left="0" w:firstLine="709"/>
        <w:jc w:val="both"/>
      </w:pPr>
      <w:r w:rsidRPr="00823121">
        <w:t>экспорт сводных отчётов «Сведения по обязательному социальному страхованию на</w:t>
      </w:r>
      <w:r w:rsidR="00FB5B1A">
        <w:t> </w:t>
      </w:r>
      <w:r w:rsidRPr="00823121">
        <w:t>случай временной нетрудоспособности и в связи с материнством» (Форма ОКС) для</w:t>
      </w:r>
      <w:r w:rsidR="00AA7C53">
        <w:t> </w:t>
      </w:r>
      <w:r w:rsidRPr="00823121">
        <w:t>передачи в вышестоящее подразделение и в Фонд;</w:t>
      </w:r>
    </w:p>
    <w:p w14:paraId="21ADF571" w14:textId="77777777" w:rsidR="00823121" w:rsidRPr="00823121" w:rsidRDefault="00823121" w:rsidP="00CD28B4">
      <w:pPr>
        <w:widowControl w:val="0"/>
        <w:numPr>
          <w:ilvl w:val="0"/>
          <w:numId w:val="91"/>
        </w:numPr>
        <w:tabs>
          <w:tab w:val="left" w:pos="993"/>
        </w:tabs>
        <w:ind w:left="0" w:firstLine="709"/>
        <w:jc w:val="both"/>
      </w:pPr>
      <w:r w:rsidRPr="00823121">
        <w:t>автоматический контроль данных отчётов по Форме ОКС и Форме 6 ФСС РФ;</w:t>
      </w:r>
    </w:p>
    <w:p w14:paraId="29ADB3A3" w14:textId="77777777" w:rsidR="00823121" w:rsidRPr="00823121" w:rsidRDefault="00823121" w:rsidP="00CD28B4">
      <w:pPr>
        <w:widowControl w:val="0"/>
        <w:numPr>
          <w:ilvl w:val="0"/>
          <w:numId w:val="91"/>
        </w:numPr>
        <w:tabs>
          <w:tab w:val="left" w:pos="993"/>
        </w:tabs>
        <w:ind w:left="0" w:firstLine="709"/>
        <w:jc w:val="both"/>
      </w:pPr>
      <w:r w:rsidRPr="00823121">
        <w:t>проверка и коррекция полученных сведений;</w:t>
      </w:r>
    </w:p>
    <w:p w14:paraId="07D147EA" w14:textId="319E3D4D" w:rsidR="00823121" w:rsidRPr="00823121" w:rsidRDefault="00823121" w:rsidP="00CD28B4">
      <w:pPr>
        <w:widowControl w:val="0"/>
        <w:numPr>
          <w:ilvl w:val="0"/>
          <w:numId w:val="91"/>
        </w:numPr>
        <w:tabs>
          <w:tab w:val="left" w:pos="993"/>
        </w:tabs>
        <w:ind w:left="0" w:firstLine="709"/>
        <w:jc w:val="both"/>
      </w:pPr>
      <w:r w:rsidRPr="00823121">
        <w:t>выборка данных из отчётов «Сведения по обязательному социальному страхованию на случай временной нетрудоспособности и в связи с материнством» (Форма ОКС) для</w:t>
      </w:r>
      <w:r w:rsidR="00A55C50">
        <w:t> </w:t>
      </w:r>
      <w:r w:rsidRPr="00823121">
        <w:t>анализа;</w:t>
      </w:r>
    </w:p>
    <w:p w14:paraId="02C08B5E" w14:textId="77777777" w:rsidR="00823121" w:rsidRPr="005660EB" w:rsidRDefault="00823121" w:rsidP="00CD28B4">
      <w:pPr>
        <w:widowControl w:val="0"/>
        <w:numPr>
          <w:ilvl w:val="0"/>
          <w:numId w:val="91"/>
        </w:numPr>
        <w:tabs>
          <w:tab w:val="left" w:pos="993"/>
        </w:tabs>
        <w:ind w:left="0" w:firstLine="709"/>
        <w:jc w:val="both"/>
      </w:pPr>
      <w:r w:rsidRPr="00823121">
        <w:t>обеспечение актуальности агрегированных данных в централизованной базе данных аналитической и статистической отчётности подсистем ФГИС ЕИИС «Соцстрах»</w:t>
      </w:r>
      <w:r w:rsidRPr="005660EB">
        <w:t>.</w:t>
      </w:r>
    </w:p>
    <w:p w14:paraId="2FAF40D5"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kern w:val="32"/>
        </w:rPr>
      </w:pPr>
      <w:r w:rsidRPr="00823121">
        <w:rPr>
          <w:b/>
          <w:bCs/>
          <w:kern w:val="32"/>
        </w:rPr>
        <w:t>«Бюджет ЦА»</w:t>
      </w:r>
    </w:p>
    <w:p w14:paraId="7157013F" w14:textId="77777777" w:rsidR="00823121" w:rsidRPr="00823121" w:rsidRDefault="00823121" w:rsidP="004513AB">
      <w:pPr>
        <w:keepNext/>
        <w:widowControl w:val="0"/>
        <w:ind w:firstLine="709"/>
        <w:jc w:val="both"/>
        <w:rPr>
          <w:color w:val="000000"/>
        </w:rPr>
      </w:pPr>
      <w:r w:rsidRPr="00823121">
        <w:t>Подсистема</w:t>
      </w:r>
      <w:r w:rsidRPr="00823121">
        <w:rPr>
          <w:color w:val="000000"/>
        </w:rPr>
        <w:t xml:space="preserve"> «Бюджет ЦА» предназначена для использования работниками ФСС РФ, и выполняет следующие функции:</w:t>
      </w:r>
    </w:p>
    <w:p w14:paraId="31D7C4E0" w14:textId="77777777" w:rsidR="00823121" w:rsidRPr="00823121" w:rsidRDefault="00823121" w:rsidP="00CD28B4">
      <w:pPr>
        <w:widowControl w:val="0"/>
        <w:numPr>
          <w:ilvl w:val="0"/>
          <w:numId w:val="91"/>
        </w:numPr>
        <w:tabs>
          <w:tab w:val="left" w:pos="993"/>
        </w:tabs>
        <w:ind w:left="0" w:firstLine="709"/>
        <w:jc w:val="both"/>
      </w:pPr>
      <w:r w:rsidRPr="00823121">
        <w:t>ведение справочника показателей и статей распределения бюджета ФСС РФ;</w:t>
      </w:r>
    </w:p>
    <w:p w14:paraId="3DA889EF" w14:textId="77777777" w:rsidR="00823121" w:rsidRPr="00823121" w:rsidRDefault="00823121" w:rsidP="00CD28B4">
      <w:pPr>
        <w:widowControl w:val="0"/>
        <w:numPr>
          <w:ilvl w:val="0"/>
          <w:numId w:val="91"/>
        </w:numPr>
        <w:tabs>
          <w:tab w:val="left" w:pos="993"/>
        </w:tabs>
        <w:ind w:left="0" w:firstLine="709"/>
        <w:jc w:val="both"/>
      </w:pPr>
      <w:r w:rsidRPr="00823121">
        <w:t>ведение справочника агентов распределения бюджета ФСС РФ;</w:t>
      </w:r>
    </w:p>
    <w:p w14:paraId="05C07762" w14:textId="77777777" w:rsidR="00823121" w:rsidRPr="00823121" w:rsidRDefault="00823121" w:rsidP="00CD28B4">
      <w:pPr>
        <w:widowControl w:val="0"/>
        <w:numPr>
          <w:ilvl w:val="0"/>
          <w:numId w:val="91"/>
        </w:numPr>
        <w:tabs>
          <w:tab w:val="left" w:pos="993"/>
        </w:tabs>
        <w:ind w:left="0" w:firstLine="709"/>
        <w:jc w:val="both"/>
      </w:pPr>
      <w:r w:rsidRPr="00823121">
        <w:t>ведение справочника документов о распределении бюджета ФСС РФ;</w:t>
      </w:r>
    </w:p>
    <w:p w14:paraId="43B0B11C" w14:textId="77777777" w:rsidR="00823121" w:rsidRPr="00823121" w:rsidRDefault="00823121" w:rsidP="00CD28B4">
      <w:pPr>
        <w:widowControl w:val="0"/>
        <w:numPr>
          <w:ilvl w:val="0"/>
          <w:numId w:val="91"/>
        </w:numPr>
        <w:tabs>
          <w:tab w:val="left" w:pos="993"/>
        </w:tabs>
        <w:ind w:left="0" w:firstLine="709"/>
        <w:jc w:val="both"/>
      </w:pPr>
      <w:r w:rsidRPr="00823121">
        <w:t>просмотр и редактирование сведений о распределении бюджета ФСС РФ;</w:t>
      </w:r>
    </w:p>
    <w:p w14:paraId="6C875616" w14:textId="77777777" w:rsidR="00823121" w:rsidRPr="00823121" w:rsidRDefault="00823121" w:rsidP="00CD28B4">
      <w:pPr>
        <w:widowControl w:val="0"/>
        <w:numPr>
          <w:ilvl w:val="0"/>
          <w:numId w:val="91"/>
        </w:numPr>
        <w:tabs>
          <w:tab w:val="left" w:pos="993"/>
        </w:tabs>
        <w:ind w:left="0" w:firstLine="709"/>
        <w:jc w:val="both"/>
      </w:pPr>
      <w:r w:rsidRPr="00823121">
        <w:t>формирование аналитических отчётов об исполнении бюджета ФСС РФ по данным подсистемы</w:t>
      </w:r>
      <w:r w:rsidRPr="00823121" w:rsidDel="004F04EE">
        <w:t xml:space="preserve"> </w:t>
      </w:r>
      <w:r w:rsidRPr="00823121">
        <w:t>«Отчёты по форме 6 ФСС РФ» ФГИС ЕИИС «Соцстрах»;</w:t>
      </w:r>
    </w:p>
    <w:p w14:paraId="1EFE7ECF" w14:textId="7E98F1D0" w:rsidR="00823121" w:rsidRPr="00823121" w:rsidRDefault="00823121" w:rsidP="00CD28B4">
      <w:pPr>
        <w:widowControl w:val="0"/>
        <w:numPr>
          <w:ilvl w:val="0"/>
          <w:numId w:val="91"/>
        </w:numPr>
        <w:tabs>
          <w:tab w:val="left" w:pos="993"/>
        </w:tabs>
        <w:ind w:left="0" w:firstLine="709"/>
        <w:jc w:val="both"/>
      </w:pPr>
      <w:r w:rsidRPr="00823121">
        <w:t>формирование отчётности по исполнению бюджета ФСС РФ по данным о</w:t>
      </w:r>
      <w:r w:rsidR="00D23B21">
        <w:t> </w:t>
      </w:r>
      <w:r w:rsidRPr="00823121">
        <w:t>запланированном распределении средств;</w:t>
      </w:r>
    </w:p>
    <w:p w14:paraId="24538592" w14:textId="77777777" w:rsidR="00823121" w:rsidRPr="00823121" w:rsidRDefault="00823121" w:rsidP="00CD28B4">
      <w:pPr>
        <w:keepNext/>
        <w:widowControl w:val="0"/>
        <w:numPr>
          <w:ilvl w:val="0"/>
          <w:numId w:val="91"/>
        </w:numPr>
        <w:tabs>
          <w:tab w:val="left" w:pos="993"/>
        </w:tabs>
        <w:ind w:left="0" w:firstLine="709"/>
        <w:jc w:val="both"/>
      </w:pPr>
      <w:r w:rsidRPr="00823121">
        <w:t>обеспечение актуальности агрегированных данных в централизованной базе данных аналитической и статистической отчётности подсистем ФГИС ЕИИС «Соцстрах», приведенной в соответствующих разделах, в том числе:</w:t>
      </w:r>
    </w:p>
    <w:p w14:paraId="3337F89F" w14:textId="77777777" w:rsidR="00823121" w:rsidRPr="00823121" w:rsidRDefault="00823121" w:rsidP="00816172">
      <w:pPr>
        <w:numPr>
          <w:ilvl w:val="1"/>
          <w:numId w:val="101"/>
        </w:numPr>
        <w:tabs>
          <w:tab w:val="left" w:pos="1560"/>
        </w:tabs>
        <w:ind w:left="1560" w:hanging="284"/>
        <w:jc w:val="both"/>
      </w:pPr>
      <w:r w:rsidRPr="00823121">
        <w:t>Исполнение бюджета.</w:t>
      </w:r>
    </w:p>
    <w:p w14:paraId="0549C9A7"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kern w:val="32"/>
        </w:rPr>
      </w:pPr>
      <w:r w:rsidRPr="00823121">
        <w:rPr>
          <w:b/>
          <w:bCs/>
          <w:kern w:val="32"/>
        </w:rPr>
        <w:t>«Водитель»</w:t>
      </w:r>
    </w:p>
    <w:p w14:paraId="7AC9AFA1" w14:textId="77777777" w:rsidR="00823121" w:rsidRPr="00823121" w:rsidRDefault="00823121" w:rsidP="00DC5458">
      <w:pPr>
        <w:keepNext/>
        <w:widowControl w:val="0"/>
        <w:ind w:firstLine="709"/>
        <w:jc w:val="both"/>
      </w:pPr>
      <w:r w:rsidRPr="00DC5458">
        <w:rPr>
          <w:color w:val="000000"/>
        </w:rPr>
        <w:t>Подсистема</w:t>
      </w:r>
      <w:r w:rsidRPr="00823121">
        <w:t xml:space="preserve"> «Водитель» предназначена для использования работниками ФСС РФ, и выполняет следующие функции:</w:t>
      </w:r>
    </w:p>
    <w:p w14:paraId="2663BAE3" w14:textId="77777777" w:rsidR="00823121" w:rsidRPr="00823121" w:rsidRDefault="00823121" w:rsidP="00CD28B4">
      <w:pPr>
        <w:widowControl w:val="0"/>
        <w:numPr>
          <w:ilvl w:val="0"/>
          <w:numId w:val="91"/>
        </w:numPr>
        <w:tabs>
          <w:tab w:val="left" w:pos="993"/>
        </w:tabs>
        <w:ind w:left="0" w:firstLine="709"/>
        <w:jc w:val="both"/>
      </w:pPr>
      <w:r w:rsidRPr="00823121">
        <w:t>учёт работы водителей и автотранспорта;</w:t>
      </w:r>
    </w:p>
    <w:p w14:paraId="5B0552A2" w14:textId="77777777" w:rsidR="00823121" w:rsidRPr="00823121" w:rsidRDefault="00823121" w:rsidP="00CD28B4">
      <w:pPr>
        <w:widowControl w:val="0"/>
        <w:numPr>
          <w:ilvl w:val="0"/>
          <w:numId w:val="91"/>
        </w:numPr>
        <w:tabs>
          <w:tab w:val="left" w:pos="993"/>
        </w:tabs>
        <w:ind w:left="0" w:firstLine="709"/>
        <w:jc w:val="both"/>
      </w:pPr>
      <w:r w:rsidRPr="00823121">
        <w:t>планирование графика работы водителей;</w:t>
      </w:r>
    </w:p>
    <w:p w14:paraId="763FE538" w14:textId="77777777" w:rsidR="00823121" w:rsidRPr="00823121" w:rsidRDefault="00823121" w:rsidP="00CD28B4">
      <w:pPr>
        <w:widowControl w:val="0"/>
        <w:numPr>
          <w:ilvl w:val="0"/>
          <w:numId w:val="91"/>
        </w:numPr>
        <w:tabs>
          <w:tab w:val="left" w:pos="993"/>
        </w:tabs>
        <w:ind w:left="0" w:firstLine="709"/>
        <w:jc w:val="both"/>
      </w:pPr>
      <w:r w:rsidRPr="00823121">
        <w:t>формирование аналитических отчётов об использовании автотранспорта;</w:t>
      </w:r>
    </w:p>
    <w:p w14:paraId="0C49836B" w14:textId="77777777" w:rsidR="00823121" w:rsidRPr="00823121" w:rsidRDefault="00823121" w:rsidP="00CD28B4">
      <w:pPr>
        <w:widowControl w:val="0"/>
        <w:numPr>
          <w:ilvl w:val="0"/>
          <w:numId w:val="91"/>
        </w:numPr>
        <w:tabs>
          <w:tab w:val="left" w:pos="993"/>
        </w:tabs>
        <w:ind w:left="0" w:firstLine="709"/>
        <w:jc w:val="both"/>
      </w:pPr>
      <w:r w:rsidRPr="00823121">
        <w:t>формирование аналитических отчётов о работе водителей;</w:t>
      </w:r>
    </w:p>
    <w:p w14:paraId="7B434CE6" w14:textId="77777777" w:rsidR="00823121" w:rsidRPr="00823121" w:rsidRDefault="00823121" w:rsidP="00CD28B4">
      <w:pPr>
        <w:widowControl w:val="0"/>
        <w:numPr>
          <w:ilvl w:val="0"/>
          <w:numId w:val="91"/>
        </w:numPr>
        <w:tabs>
          <w:tab w:val="left" w:pos="993"/>
        </w:tabs>
        <w:ind w:left="0" w:firstLine="709"/>
        <w:jc w:val="both"/>
      </w:pPr>
      <w:r w:rsidRPr="00823121">
        <w:t>подготовка первичных данных для использования в системе анализа и мониторинга;</w:t>
      </w:r>
    </w:p>
    <w:p w14:paraId="5FEA1A20" w14:textId="77777777" w:rsidR="00823121" w:rsidRPr="00823121" w:rsidRDefault="00823121" w:rsidP="00CD28B4">
      <w:pPr>
        <w:widowControl w:val="0"/>
        <w:numPr>
          <w:ilvl w:val="0"/>
          <w:numId w:val="91"/>
        </w:numPr>
        <w:tabs>
          <w:tab w:val="left" w:pos="993"/>
        </w:tabs>
        <w:ind w:left="0" w:firstLine="709"/>
        <w:jc w:val="both"/>
      </w:pPr>
      <w:r w:rsidRPr="00823121">
        <w:t>формирование и печать необходимых документов.</w:t>
      </w:r>
    </w:p>
    <w:p w14:paraId="4F3FFBA3"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lang w:val="x-none" w:eastAsia="x-none"/>
        </w:rPr>
      </w:pPr>
      <w:r w:rsidRPr="00823121">
        <w:rPr>
          <w:b/>
          <w:bCs/>
          <w:lang w:val="x-none" w:eastAsia="x-none"/>
        </w:rPr>
        <w:t>«Заработная плата»</w:t>
      </w:r>
    </w:p>
    <w:p w14:paraId="64A56E42" w14:textId="77777777" w:rsidR="00823121" w:rsidRPr="00823121" w:rsidRDefault="00823121" w:rsidP="000F687D">
      <w:pPr>
        <w:keepNext/>
        <w:widowControl w:val="0"/>
        <w:ind w:firstLine="709"/>
        <w:jc w:val="both"/>
      </w:pPr>
      <w:r w:rsidRPr="00823121">
        <w:t>Подсистема «Заработная плата» предназначена для использования работниками ФСС РФ, и выполняет следующие функции:</w:t>
      </w:r>
    </w:p>
    <w:p w14:paraId="3983D635"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импорта и коррекции кадровой информации;</w:t>
      </w:r>
    </w:p>
    <w:p w14:paraId="11BD8F3D"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ввода первичной информации;</w:t>
      </w:r>
    </w:p>
    <w:p w14:paraId="302CE4CA"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начисления разовых выплат, премий и т.п.;</w:t>
      </w:r>
    </w:p>
    <w:p w14:paraId="4551D3C1" w14:textId="476804EB"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автоматического формирования табеля исходя из</w:t>
      </w:r>
      <w:r w:rsidR="00E91202">
        <w:t> </w:t>
      </w:r>
      <w:r w:rsidRPr="00823121">
        <w:t>шаблонов настройки, коррекции сформированного табеля;</w:t>
      </w:r>
    </w:p>
    <w:p w14:paraId="6F3559B1"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гибкой настройки расчёта заработной платы, расчёта удержаний и налогов, отчислений страховых взносов;</w:t>
      </w:r>
    </w:p>
    <w:p w14:paraId="6CBEDF8C"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расчёт заработной платы по работникам, по подразделениям, по организации в целом;</w:t>
      </w:r>
    </w:p>
    <w:p w14:paraId="7192EEA0"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ввода начислений и удержаний списком;</w:t>
      </w:r>
    </w:p>
    <w:p w14:paraId="2CD95834"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проверку и коррекцию начисленных сумм;</w:t>
      </w:r>
    </w:p>
    <w:p w14:paraId="291981E8"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формирования и печати сводов по заработной плате;</w:t>
      </w:r>
    </w:p>
    <w:p w14:paraId="529971E7"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расчёт и печать всей необходимой отчётности по налогообложению и отчислениям с фонда оплата труда работников;</w:t>
      </w:r>
    </w:p>
    <w:p w14:paraId="63B395D7"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формирования отчётности в соответствии с форматами ФНС России и ПФР;</w:t>
      </w:r>
    </w:p>
    <w:p w14:paraId="7B883AA9" w14:textId="77777777" w:rsidR="00823121" w:rsidRPr="00823121" w:rsidRDefault="00823121" w:rsidP="00CD28B4">
      <w:pPr>
        <w:widowControl w:val="0"/>
        <w:numPr>
          <w:ilvl w:val="0"/>
          <w:numId w:val="91"/>
        </w:numPr>
        <w:tabs>
          <w:tab w:val="left" w:pos="993"/>
        </w:tabs>
        <w:ind w:left="0" w:firstLine="709"/>
        <w:jc w:val="both"/>
      </w:pPr>
      <w:r w:rsidRPr="00823121">
        <w:t>подготовка и распечатка ведомостей и различных видов отчётов;</w:t>
      </w:r>
    </w:p>
    <w:p w14:paraId="343F5244" w14:textId="77777777" w:rsidR="00823121" w:rsidRPr="00823121" w:rsidRDefault="00823121" w:rsidP="00CD28B4">
      <w:pPr>
        <w:keepNext/>
        <w:widowControl w:val="0"/>
        <w:numPr>
          <w:ilvl w:val="0"/>
          <w:numId w:val="91"/>
        </w:numPr>
        <w:tabs>
          <w:tab w:val="left" w:pos="993"/>
        </w:tabs>
        <w:ind w:left="0" w:firstLine="709"/>
        <w:jc w:val="both"/>
      </w:pPr>
      <w:r w:rsidRPr="00823121">
        <w:t>обеспечение актуальности агрегированных данных в централизованной базе данных аналитической и статистической отчётности подсистем ФГИС ЕИИС «Соцстрах», приведенной в соответствующих разделах, в том числе:</w:t>
      </w:r>
    </w:p>
    <w:p w14:paraId="7C43D1B1" w14:textId="77777777" w:rsidR="00823121" w:rsidRPr="00823121" w:rsidRDefault="00823121" w:rsidP="00816172">
      <w:pPr>
        <w:numPr>
          <w:ilvl w:val="1"/>
          <w:numId w:val="101"/>
        </w:numPr>
        <w:tabs>
          <w:tab w:val="left" w:pos="1560"/>
        </w:tabs>
        <w:ind w:left="1560" w:hanging="284"/>
        <w:jc w:val="both"/>
      </w:pPr>
      <w:r w:rsidRPr="00823121">
        <w:t>Зарплата и кадры;</w:t>
      </w:r>
    </w:p>
    <w:p w14:paraId="50D06F15" w14:textId="77777777" w:rsidR="00823121" w:rsidRPr="00823121" w:rsidRDefault="00823121" w:rsidP="00816172">
      <w:pPr>
        <w:numPr>
          <w:ilvl w:val="1"/>
          <w:numId w:val="101"/>
        </w:numPr>
        <w:tabs>
          <w:tab w:val="left" w:pos="1560"/>
        </w:tabs>
        <w:ind w:left="1560" w:hanging="284"/>
        <w:jc w:val="both"/>
      </w:pPr>
      <w:r w:rsidRPr="00823121">
        <w:t>Зарплата и налоги.</w:t>
      </w:r>
    </w:p>
    <w:p w14:paraId="6742552A"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kern w:val="32"/>
        </w:rPr>
      </w:pPr>
      <w:r w:rsidRPr="00823121">
        <w:rPr>
          <w:b/>
          <w:bCs/>
          <w:kern w:val="32"/>
        </w:rPr>
        <w:t>«</w:t>
      </w:r>
      <w:r w:rsidRPr="00823121">
        <w:rPr>
          <w:b/>
          <w:color w:val="000000"/>
        </w:rPr>
        <w:t>Импорт регистра ПФР</w:t>
      </w:r>
      <w:r w:rsidRPr="00823121">
        <w:rPr>
          <w:b/>
          <w:bCs/>
          <w:kern w:val="32"/>
        </w:rPr>
        <w:t>»</w:t>
      </w:r>
    </w:p>
    <w:p w14:paraId="76CA129B" w14:textId="77777777" w:rsidR="00823121" w:rsidRPr="00823121" w:rsidRDefault="00823121" w:rsidP="001B06BA">
      <w:pPr>
        <w:widowControl w:val="0"/>
        <w:ind w:firstLine="709"/>
        <w:jc w:val="both"/>
      </w:pPr>
      <w:r w:rsidRPr="00823121">
        <w:t>Подсистема «Импорт регистра ПФР» предназначена для использования работниками ФСС РФ, и выполняет следующие функции:</w:t>
      </w:r>
    </w:p>
    <w:p w14:paraId="4138C928" w14:textId="77777777" w:rsidR="00823121" w:rsidRPr="00823121" w:rsidRDefault="00823121" w:rsidP="001B06BA">
      <w:pPr>
        <w:keepNext/>
        <w:widowControl w:val="0"/>
        <w:ind w:firstLine="709"/>
        <w:jc w:val="both"/>
      </w:pPr>
      <w:r w:rsidRPr="00823121">
        <w:t>Подсистема «Импорт регистра ПФР» предназначена для использования работниками ФСС РФ, и выполняет следующие функции:</w:t>
      </w:r>
    </w:p>
    <w:p w14:paraId="3A89DF52" w14:textId="77777777" w:rsidR="00823121" w:rsidRPr="00823121" w:rsidRDefault="00823121" w:rsidP="00CD28B4">
      <w:pPr>
        <w:widowControl w:val="0"/>
        <w:numPr>
          <w:ilvl w:val="0"/>
          <w:numId w:val="91"/>
        </w:numPr>
        <w:tabs>
          <w:tab w:val="left" w:pos="993"/>
        </w:tabs>
        <w:ind w:left="0" w:firstLine="709"/>
        <w:jc w:val="both"/>
      </w:pPr>
      <w:r w:rsidRPr="00823121">
        <w:t>проверка текстовых файлов Федерального регистра граждан льготных категорий, передаваемых Пенсионным фондом Российской Федерации в соответствии с соглашением об информационном обмене;</w:t>
      </w:r>
    </w:p>
    <w:p w14:paraId="564913D2" w14:textId="77777777" w:rsidR="00823121" w:rsidRPr="00823121" w:rsidRDefault="00823121" w:rsidP="00CD28B4">
      <w:pPr>
        <w:widowControl w:val="0"/>
        <w:numPr>
          <w:ilvl w:val="0"/>
          <w:numId w:val="91"/>
        </w:numPr>
        <w:tabs>
          <w:tab w:val="left" w:pos="993"/>
        </w:tabs>
        <w:ind w:left="0" w:firstLine="709"/>
        <w:jc w:val="both"/>
      </w:pPr>
      <w:r w:rsidRPr="00823121">
        <w:t>импорт файлов в базу данных ФГИС ЕИИС «Соцстрах».</w:t>
      </w:r>
    </w:p>
    <w:p w14:paraId="4C8A409F" w14:textId="6C044C06"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kern w:val="32"/>
        </w:rPr>
      </w:pPr>
      <w:r w:rsidRPr="00823121">
        <w:rPr>
          <w:b/>
          <w:bCs/>
          <w:kern w:val="32"/>
        </w:rPr>
        <w:t>«Камеральные проверки»</w:t>
      </w:r>
    </w:p>
    <w:p w14:paraId="6EDDEBBA" w14:textId="77777777" w:rsidR="00823121" w:rsidRPr="00823121" w:rsidRDefault="00823121" w:rsidP="001B06BA">
      <w:pPr>
        <w:keepNext/>
        <w:widowControl w:val="0"/>
        <w:ind w:firstLine="709"/>
        <w:jc w:val="both"/>
      </w:pPr>
      <w:r w:rsidRPr="00823121">
        <w:t>Подсистема «Камеральные проверки» предназначена для использования работниками ФСС РФ, и выполняет следующие функции:</w:t>
      </w:r>
    </w:p>
    <w:p w14:paraId="52A921D9"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автоматизации камеральных проверок отчётов страхователей со стопроцентным охватом страхователей с истребованием документов;</w:t>
      </w:r>
    </w:p>
    <w:p w14:paraId="3D847599"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автоматического формирования списка страхователей, для которых указаны предварительные суммы пени и штрафа;</w:t>
      </w:r>
    </w:p>
    <w:p w14:paraId="1DA03A69"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на основании сданных страхователями расчётных ведомостей Формы 4 и информации о поступивших платежах страхователей проверку своевременности уплаты взносов (рассчитывается сумма пени) и своевременности сдачи отчётов (начисляются штрафы);</w:t>
      </w:r>
    </w:p>
    <w:p w14:paraId="26EDA118"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проверку внутренней непротиворечивости табличных показателей Формы 4, их соответствие данным подсистемы «Бухгалтерия» и данным отчётов за предыдущие периоды;</w:t>
      </w:r>
    </w:p>
    <w:p w14:paraId="0549CC1F"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просмотра для каждого страхователя в списке детального списка несоответствий;</w:t>
      </w:r>
    </w:p>
    <w:p w14:paraId="7B286FCA"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сортировку по любому из полей сформированного списка страхователей (выделены цветом страхователи, по которым имеются санкции (пеня, штрафы));</w:t>
      </w:r>
    </w:p>
    <w:p w14:paraId="595590DE"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экспорт списка страхователей в офисные приложения;</w:t>
      </w:r>
    </w:p>
    <w:p w14:paraId="42A3717C" w14:textId="18EEFC63"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фильтрацию, поиск и группировку по</w:t>
      </w:r>
      <w:r w:rsidR="00AA0F10">
        <w:t> </w:t>
      </w:r>
      <w:r w:rsidRPr="00823121">
        <w:t>уплачиваемым страховым взносам данных страхователей;</w:t>
      </w:r>
    </w:p>
    <w:p w14:paraId="13457DE9"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автоматизацию формирования документов для принятия мер по результатам камеральной проверки страхователей;</w:t>
      </w:r>
    </w:p>
    <w:p w14:paraId="6BFC21A4"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учёт и формирование документов утвержденной формы по проверкам, передачу данных в офисные приложения, формирование аналитических выборок;</w:t>
      </w:r>
    </w:p>
    <w:p w14:paraId="42A39427"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занесение данных о проведении проверок, проводимых с истребованием документов и выполнение автоматизированного расчёта проверки, по всем видам страхования и категориям страхователей в таблицах расчёта расхождений отчётности страхователя с фактическими данными;</w:t>
      </w:r>
    </w:p>
    <w:p w14:paraId="18777483" w14:textId="692B4182"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загрузку данных из подсистем «Отчёты по</w:t>
      </w:r>
      <w:r w:rsidR="00C24191">
        <w:t> </w:t>
      </w:r>
      <w:r w:rsidRPr="00823121">
        <w:t>форме 4 ФСС РФ» и «Бухгалтерия»;</w:t>
      </w:r>
    </w:p>
    <w:p w14:paraId="39BD7EFC"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контроль исполнения решений камеральной проверки страхователя;</w:t>
      </w:r>
    </w:p>
    <w:p w14:paraId="35BD68A2" w14:textId="63D7AB5D"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формирования аналитических выборок из</w:t>
      </w:r>
      <w:r w:rsidR="00C24191">
        <w:t> </w:t>
      </w:r>
      <w:r w:rsidRPr="00823121">
        <w:t>базы данных подсистемы «Ревизор»;</w:t>
      </w:r>
    </w:p>
    <w:p w14:paraId="3E63D596"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подготовки и распечатки документов камеральных проверок, отчётов установленной формы и аналитических отчётов;</w:t>
      </w:r>
    </w:p>
    <w:p w14:paraId="1705A0F4" w14:textId="77777777" w:rsidR="00823121" w:rsidRPr="00823121" w:rsidRDefault="00823121" w:rsidP="00CD28B4">
      <w:pPr>
        <w:keepNext/>
        <w:widowControl w:val="0"/>
        <w:numPr>
          <w:ilvl w:val="0"/>
          <w:numId w:val="91"/>
        </w:numPr>
        <w:tabs>
          <w:tab w:val="left" w:pos="993"/>
        </w:tabs>
        <w:ind w:left="0" w:firstLine="709"/>
        <w:jc w:val="both"/>
      </w:pPr>
      <w:r w:rsidRPr="00823121">
        <w:t>обеспечение актуальности агрегированных данных в централизованной базе данных аналитической и статистической отчётности подсистем ФГИС ЕИИС «Соцстрах», приведенной в соответствующих разделах, в том числе:</w:t>
      </w:r>
    </w:p>
    <w:p w14:paraId="4DFC72BA" w14:textId="77777777" w:rsidR="00823121" w:rsidRPr="002A792B" w:rsidRDefault="00823121" w:rsidP="00816172">
      <w:pPr>
        <w:numPr>
          <w:ilvl w:val="1"/>
          <w:numId w:val="101"/>
        </w:numPr>
        <w:tabs>
          <w:tab w:val="left" w:pos="1560"/>
        </w:tabs>
        <w:ind w:left="1560" w:hanging="284"/>
        <w:jc w:val="both"/>
        <w:rPr>
          <w:color w:val="000000"/>
        </w:rPr>
      </w:pPr>
      <w:r w:rsidRPr="002A792B">
        <w:rPr>
          <w:color w:val="000000"/>
        </w:rPr>
        <w:t>Камеральные проверки;</w:t>
      </w:r>
    </w:p>
    <w:p w14:paraId="68CA2B59" w14:textId="77777777" w:rsidR="00823121" w:rsidRPr="002A792B" w:rsidRDefault="00823121" w:rsidP="00816172">
      <w:pPr>
        <w:numPr>
          <w:ilvl w:val="1"/>
          <w:numId w:val="101"/>
        </w:numPr>
        <w:tabs>
          <w:tab w:val="left" w:pos="1560"/>
        </w:tabs>
        <w:ind w:left="1560" w:hanging="284"/>
        <w:jc w:val="both"/>
        <w:rPr>
          <w:color w:val="000000"/>
        </w:rPr>
      </w:pPr>
      <w:r w:rsidRPr="002A792B">
        <w:rPr>
          <w:color w:val="000000"/>
        </w:rPr>
        <w:t>Выездные проверки;</w:t>
      </w:r>
    </w:p>
    <w:p w14:paraId="2EEDF71C" w14:textId="77777777" w:rsidR="00823121" w:rsidRPr="002A792B" w:rsidRDefault="00823121" w:rsidP="00816172">
      <w:pPr>
        <w:numPr>
          <w:ilvl w:val="1"/>
          <w:numId w:val="101"/>
        </w:numPr>
        <w:tabs>
          <w:tab w:val="left" w:pos="1560"/>
        </w:tabs>
        <w:ind w:left="1560" w:hanging="284"/>
        <w:jc w:val="both"/>
        <w:rPr>
          <w:color w:val="000000"/>
        </w:rPr>
      </w:pPr>
      <w:r w:rsidRPr="002A792B">
        <w:rPr>
          <w:color w:val="000000"/>
        </w:rPr>
        <w:t>Проверки ОСЗН;</w:t>
      </w:r>
    </w:p>
    <w:p w14:paraId="7A2DB7B9" w14:textId="77777777" w:rsidR="00823121" w:rsidRPr="002A792B" w:rsidRDefault="00823121" w:rsidP="00816172">
      <w:pPr>
        <w:numPr>
          <w:ilvl w:val="1"/>
          <w:numId w:val="101"/>
        </w:numPr>
        <w:tabs>
          <w:tab w:val="left" w:pos="1560"/>
        </w:tabs>
        <w:ind w:left="1560" w:hanging="284"/>
        <w:jc w:val="both"/>
        <w:rPr>
          <w:color w:val="000000"/>
        </w:rPr>
      </w:pPr>
      <w:r w:rsidRPr="002A792B">
        <w:rPr>
          <w:color w:val="000000"/>
        </w:rPr>
        <w:t>Проверки УЗ по ЭВН.</w:t>
      </w:r>
    </w:p>
    <w:p w14:paraId="46EE2A25"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kern w:val="32"/>
        </w:rPr>
      </w:pPr>
      <w:r w:rsidRPr="00823121">
        <w:rPr>
          <w:b/>
          <w:bCs/>
          <w:kern w:val="32"/>
        </w:rPr>
        <w:t>«Материальные активы»</w:t>
      </w:r>
    </w:p>
    <w:p w14:paraId="39D3A3AF" w14:textId="77777777" w:rsidR="00823121" w:rsidRPr="00823121" w:rsidRDefault="00823121" w:rsidP="000F687D">
      <w:pPr>
        <w:keepNext/>
        <w:widowControl w:val="0"/>
        <w:ind w:firstLine="709"/>
        <w:jc w:val="both"/>
      </w:pPr>
      <w:r w:rsidRPr="00823121">
        <w:t>Подсистема «Материальные активы» предназначена для использования работниками ФСС РФ, и выполняет следующие функции:</w:t>
      </w:r>
    </w:p>
    <w:p w14:paraId="073B4D0A"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ведения номенклатуры материальных активов;</w:t>
      </w:r>
    </w:p>
    <w:p w14:paraId="090731A8"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ведения справочника материально-ответственных лиц;</w:t>
      </w:r>
    </w:p>
    <w:p w14:paraId="7408B645"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ведения справочника комиссий;</w:t>
      </w:r>
    </w:p>
    <w:p w14:paraId="0D4576C5" w14:textId="5E8E51C0"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ведения справочника операций, предназначенных для</w:t>
      </w:r>
      <w:r w:rsidR="001A0F47">
        <w:t> </w:t>
      </w:r>
      <w:r w:rsidRPr="00823121">
        <w:t>учёта материальных активов;</w:t>
      </w:r>
    </w:p>
    <w:p w14:paraId="3CEA273A"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ввода первичной информации об оприходовании материальных активов и вводе их в эксплуатацию;</w:t>
      </w:r>
    </w:p>
    <w:p w14:paraId="7DEFB6BB"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ведения карточек по учёту материальных активов;</w:t>
      </w:r>
    </w:p>
    <w:p w14:paraId="70421BE4" w14:textId="1150CB42"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ведения информации и оформления документов по</w:t>
      </w:r>
      <w:r w:rsidR="001A0F47">
        <w:t> </w:t>
      </w:r>
      <w:r w:rsidRPr="00823121">
        <w:t>внутреннему перемещению материальных активов;</w:t>
      </w:r>
    </w:p>
    <w:p w14:paraId="3334F2B0" w14:textId="605A9A70"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ведения информации и оформления документов по</w:t>
      </w:r>
      <w:r w:rsidR="000C2A05">
        <w:t> </w:t>
      </w:r>
      <w:r w:rsidRPr="00823121">
        <w:t>списанию и передаче материальных активов;</w:t>
      </w:r>
    </w:p>
    <w:p w14:paraId="114F2355" w14:textId="71BC498F"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ведения информации и оформления документов по</w:t>
      </w:r>
      <w:r w:rsidR="000C2A05">
        <w:t> </w:t>
      </w:r>
      <w:r w:rsidRPr="00823121">
        <w:t>модернизации и ремонту основных средств;</w:t>
      </w:r>
    </w:p>
    <w:p w14:paraId="240B1BBE" w14:textId="439A4E5E"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ведения информации и оформления документов по</w:t>
      </w:r>
      <w:r w:rsidR="000C2A05">
        <w:t> </w:t>
      </w:r>
      <w:r w:rsidRPr="00823121">
        <w:t>проведению переоценки материальных активов;</w:t>
      </w:r>
    </w:p>
    <w:p w14:paraId="593413C6" w14:textId="2709E68B"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ведения информации и оформления документов по</w:t>
      </w:r>
      <w:r w:rsidR="000C2A05">
        <w:t> </w:t>
      </w:r>
      <w:r w:rsidRPr="00823121">
        <w:t>проведению инвентаризации материальных активов;</w:t>
      </w:r>
    </w:p>
    <w:p w14:paraId="3DE78545"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оформления и учёта доверенностей на получение материальных ценностей;</w:t>
      </w:r>
    </w:p>
    <w:p w14:paraId="75F088F2"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проведения документов, сформированных в подсистеме «Материальные активы» ФГИС ЕИИС «Соцстрах» с отражением проводок в подсистеме «Бухгалтерия» ФГИС ЕИИС «Соцстрах», а также сторнирования раннее совершенных проводок;</w:t>
      </w:r>
    </w:p>
    <w:p w14:paraId="27C2A6CC" w14:textId="77777777" w:rsidR="00823121" w:rsidRPr="00823121" w:rsidRDefault="00823121" w:rsidP="00CD28B4">
      <w:pPr>
        <w:widowControl w:val="0"/>
        <w:numPr>
          <w:ilvl w:val="0"/>
          <w:numId w:val="91"/>
        </w:numPr>
        <w:tabs>
          <w:tab w:val="left" w:pos="993"/>
        </w:tabs>
        <w:ind w:left="0" w:firstLine="709"/>
        <w:jc w:val="both"/>
      </w:pPr>
      <w:r w:rsidRPr="00823121">
        <w:t>подготовка и распечатка документов бухгалтерского учёта материальных активов, ведомостей и различных видов отчётов;</w:t>
      </w:r>
    </w:p>
    <w:p w14:paraId="7185B5C0" w14:textId="77777777" w:rsidR="00823121" w:rsidRPr="00823121" w:rsidRDefault="00823121" w:rsidP="00CD28B4">
      <w:pPr>
        <w:keepNext/>
        <w:widowControl w:val="0"/>
        <w:numPr>
          <w:ilvl w:val="0"/>
          <w:numId w:val="91"/>
        </w:numPr>
        <w:tabs>
          <w:tab w:val="left" w:pos="993"/>
        </w:tabs>
        <w:ind w:left="0" w:firstLine="709"/>
        <w:jc w:val="both"/>
      </w:pPr>
      <w:r w:rsidRPr="00823121">
        <w:t>обеспечение актуальности агрегированных данных в централизованной базе данных аналитической и статистической отчётности подсистем ФГИС ЕИИС «Соцстрах», приведенной в соответствующих разделах, в том числе:</w:t>
      </w:r>
    </w:p>
    <w:p w14:paraId="319A7831" w14:textId="77777777" w:rsidR="00823121" w:rsidRPr="0085021F" w:rsidRDefault="00823121" w:rsidP="00816172">
      <w:pPr>
        <w:numPr>
          <w:ilvl w:val="1"/>
          <w:numId w:val="101"/>
        </w:numPr>
        <w:tabs>
          <w:tab w:val="left" w:pos="1560"/>
        </w:tabs>
        <w:ind w:left="1560" w:hanging="284"/>
        <w:jc w:val="both"/>
        <w:rPr>
          <w:color w:val="000000"/>
        </w:rPr>
      </w:pPr>
      <w:r w:rsidRPr="0085021F">
        <w:rPr>
          <w:color w:val="000000"/>
        </w:rPr>
        <w:t>Имущество;</w:t>
      </w:r>
    </w:p>
    <w:p w14:paraId="0E01C9F1" w14:textId="77777777" w:rsidR="00823121" w:rsidRPr="0085021F" w:rsidRDefault="00823121" w:rsidP="00816172">
      <w:pPr>
        <w:numPr>
          <w:ilvl w:val="1"/>
          <w:numId w:val="101"/>
        </w:numPr>
        <w:tabs>
          <w:tab w:val="left" w:pos="1560"/>
        </w:tabs>
        <w:ind w:left="1560" w:hanging="284"/>
        <w:jc w:val="both"/>
        <w:rPr>
          <w:color w:val="000000"/>
        </w:rPr>
      </w:pPr>
      <w:r w:rsidRPr="0085021F">
        <w:rPr>
          <w:color w:val="000000"/>
        </w:rPr>
        <w:t>Вычислительная техника.</w:t>
      </w:r>
    </w:p>
    <w:p w14:paraId="35B710CB" w14:textId="51ADE02D"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kern w:val="32"/>
        </w:rPr>
      </w:pPr>
      <w:r w:rsidRPr="00823121">
        <w:rPr>
          <w:b/>
          <w:bCs/>
          <w:kern w:val="32"/>
        </w:rPr>
        <w:t>«Отдел кадров»</w:t>
      </w:r>
    </w:p>
    <w:p w14:paraId="4B0C1296" w14:textId="77777777" w:rsidR="00823121" w:rsidRPr="00823121" w:rsidRDefault="00823121" w:rsidP="000F687D">
      <w:pPr>
        <w:keepNext/>
        <w:widowControl w:val="0"/>
        <w:ind w:firstLine="709"/>
        <w:jc w:val="both"/>
      </w:pPr>
      <w:r w:rsidRPr="00823121">
        <w:t>Подсистема «Отдел кадров» предназначена для использования работниками ФСС РФ, и выполняет следующие функции:</w:t>
      </w:r>
    </w:p>
    <w:p w14:paraId="2931F257"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ввода первичной информации;</w:t>
      </w:r>
    </w:p>
    <w:p w14:paraId="7C2AB204"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ведения работы с личными делами работников;</w:t>
      </w:r>
    </w:p>
    <w:p w14:paraId="0CFC4F6C"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коррекции кадровой информации;</w:t>
      </w:r>
    </w:p>
    <w:p w14:paraId="467FA166"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формирования, введение в действие и отмену различных приказов;</w:t>
      </w:r>
    </w:p>
    <w:p w14:paraId="295FA49E"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формирования табеля;</w:t>
      </w:r>
    </w:p>
    <w:p w14:paraId="553AFDB7"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построения различных отчётов;</w:t>
      </w:r>
    </w:p>
    <w:p w14:paraId="532437C9" w14:textId="77777777" w:rsidR="00823121" w:rsidRPr="00823121" w:rsidRDefault="00823121" w:rsidP="00CD28B4">
      <w:pPr>
        <w:widowControl w:val="0"/>
        <w:numPr>
          <w:ilvl w:val="0"/>
          <w:numId w:val="91"/>
        </w:numPr>
        <w:tabs>
          <w:tab w:val="left" w:pos="993"/>
        </w:tabs>
        <w:ind w:left="0" w:firstLine="709"/>
        <w:jc w:val="both"/>
      </w:pPr>
      <w:r w:rsidRPr="00823121">
        <w:t>подготовка и распечатка приказов, табелей и различных видов отчётов;</w:t>
      </w:r>
    </w:p>
    <w:p w14:paraId="2F7CFFD9" w14:textId="77777777" w:rsidR="00823121" w:rsidRPr="00823121" w:rsidRDefault="00823121" w:rsidP="00CD28B4">
      <w:pPr>
        <w:keepNext/>
        <w:widowControl w:val="0"/>
        <w:numPr>
          <w:ilvl w:val="0"/>
          <w:numId w:val="91"/>
        </w:numPr>
        <w:tabs>
          <w:tab w:val="left" w:pos="993"/>
        </w:tabs>
        <w:ind w:left="0" w:firstLine="709"/>
        <w:jc w:val="both"/>
      </w:pPr>
      <w:r w:rsidRPr="00823121">
        <w:t>обеспечение актуальности агрегированных данных в централизованной базе данных аналитической и статистической отчётности подсистем ФГИС ЕИИС «Соцстрах», приведенной в соответствующих разделах, в том числе:</w:t>
      </w:r>
    </w:p>
    <w:p w14:paraId="696FFBE6" w14:textId="692B4569" w:rsidR="00823121" w:rsidRPr="00F675AB" w:rsidRDefault="006B66DC" w:rsidP="00816172">
      <w:pPr>
        <w:numPr>
          <w:ilvl w:val="1"/>
          <w:numId w:val="101"/>
        </w:numPr>
        <w:tabs>
          <w:tab w:val="left" w:pos="1560"/>
        </w:tabs>
        <w:ind w:left="1560" w:hanging="284"/>
        <w:jc w:val="both"/>
        <w:rPr>
          <w:color w:val="000000"/>
        </w:rPr>
      </w:pPr>
      <w:r>
        <w:rPr>
          <w:color w:val="000000"/>
        </w:rPr>
        <w:t>к</w:t>
      </w:r>
      <w:r w:rsidR="00823121" w:rsidRPr="00F675AB">
        <w:rPr>
          <w:color w:val="000000"/>
        </w:rPr>
        <w:t>оличество работников;</w:t>
      </w:r>
    </w:p>
    <w:p w14:paraId="081F9F1E" w14:textId="0FD234A7" w:rsidR="00823121" w:rsidRPr="00F675AB" w:rsidRDefault="006B66DC" w:rsidP="00816172">
      <w:pPr>
        <w:numPr>
          <w:ilvl w:val="1"/>
          <w:numId w:val="101"/>
        </w:numPr>
        <w:tabs>
          <w:tab w:val="left" w:pos="1560"/>
        </w:tabs>
        <w:ind w:left="1560" w:hanging="284"/>
        <w:jc w:val="both"/>
        <w:rPr>
          <w:color w:val="000000"/>
        </w:rPr>
      </w:pPr>
      <w:r>
        <w:rPr>
          <w:color w:val="000000"/>
        </w:rPr>
        <w:t>т</w:t>
      </w:r>
      <w:r w:rsidR="00823121" w:rsidRPr="00F675AB">
        <w:rPr>
          <w:color w:val="000000"/>
        </w:rPr>
        <w:t>екучесть кадров;</w:t>
      </w:r>
    </w:p>
    <w:p w14:paraId="4027FF57" w14:textId="2E273EF3" w:rsidR="00823121" w:rsidRPr="00F675AB" w:rsidRDefault="006B66DC" w:rsidP="00816172">
      <w:pPr>
        <w:numPr>
          <w:ilvl w:val="1"/>
          <w:numId w:val="101"/>
        </w:numPr>
        <w:tabs>
          <w:tab w:val="left" w:pos="1560"/>
        </w:tabs>
        <w:ind w:left="1560" w:hanging="284"/>
        <w:jc w:val="both"/>
        <w:rPr>
          <w:color w:val="000000"/>
        </w:rPr>
      </w:pPr>
      <w:r>
        <w:rPr>
          <w:color w:val="000000"/>
        </w:rPr>
        <w:t>в</w:t>
      </w:r>
      <w:r w:rsidR="00823121" w:rsidRPr="00F675AB">
        <w:rPr>
          <w:color w:val="000000"/>
        </w:rPr>
        <w:t>озрастной состав;</w:t>
      </w:r>
    </w:p>
    <w:p w14:paraId="597B8458" w14:textId="081FBCCD" w:rsidR="00823121" w:rsidRPr="00F675AB" w:rsidRDefault="006B66DC" w:rsidP="00816172">
      <w:pPr>
        <w:numPr>
          <w:ilvl w:val="1"/>
          <w:numId w:val="101"/>
        </w:numPr>
        <w:tabs>
          <w:tab w:val="left" w:pos="1560"/>
        </w:tabs>
        <w:ind w:left="1560" w:hanging="284"/>
        <w:jc w:val="both"/>
        <w:rPr>
          <w:color w:val="000000"/>
        </w:rPr>
      </w:pPr>
      <w:r>
        <w:rPr>
          <w:color w:val="000000"/>
        </w:rPr>
        <w:t>с</w:t>
      </w:r>
      <w:r w:rsidR="00823121" w:rsidRPr="00F675AB">
        <w:rPr>
          <w:color w:val="000000"/>
        </w:rPr>
        <w:t>таж;</w:t>
      </w:r>
    </w:p>
    <w:p w14:paraId="729118B4" w14:textId="121F3C3C" w:rsidR="00823121" w:rsidRPr="00F675AB" w:rsidRDefault="006B66DC" w:rsidP="00816172">
      <w:pPr>
        <w:numPr>
          <w:ilvl w:val="1"/>
          <w:numId w:val="101"/>
        </w:numPr>
        <w:tabs>
          <w:tab w:val="left" w:pos="1560"/>
        </w:tabs>
        <w:ind w:left="1560" w:hanging="284"/>
        <w:jc w:val="both"/>
        <w:rPr>
          <w:color w:val="000000"/>
        </w:rPr>
      </w:pPr>
      <w:r>
        <w:rPr>
          <w:color w:val="000000"/>
        </w:rPr>
        <w:t>р</w:t>
      </w:r>
      <w:r w:rsidR="00823121" w:rsidRPr="00F675AB">
        <w:rPr>
          <w:color w:val="000000"/>
        </w:rPr>
        <w:t>езерв кадров;</w:t>
      </w:r>
    </w:p>
    <w:p w14:paraId="436DB171" w14:textId="17411055" w:rsidR="00823121" w:rsidRPr="00F675AB" w:rsidRDefault="006B66DC" w:rsidP="00816172">
      <w:pPr>
        <w:numPr>
          <w:ilvl w:val="1"/>
          <w:numId w:val="101"/>
        </w:numPr>
        <w:tabs>
          <w:tab w:val="left" w:pos="1560"/>
        </w:tabs>
        <w:ind w:left="1560" w:hanging="284"/>
        <w:jc w:val="both"/>
        <w:rPr>
          <w:color w:val="000000"/>
        </w:rPr>
      </w:pPr>
      <w:r>
        <w:rPr>
          <w:color w:val="000000"/>
        </w:rPr>
        <w:t>а</w:t>
      </w:r>
      <w:r w:rsidR="00823121" w:rsidRPr="00F675AB">
        <w:rPr>
          <w:color w:val="000000"/>
        </w:rPr>
        <w:t>ттестация;</w:t>
      </w:r>
    </w:p>
    <w:p w14:paraId="623D2639" w14:textId="4A7574F9" w:rsidR="00823121" w:rsidRPr="00F675AB" w:rsidRDefault="006B66DC" w:rsidP="00816172">
      <w:pPr>
        <w:numPr>
          <w:ilvl w:val="1"/>
          <w:numId w:val="101"/>
        </w:numPr>
        <w:tabs>
          <w:tab w:val="left" w:pos="1560"/>
        </w:tabs>
        <w:ind w:left="1560" w:hanging="284"/>
        <w:jc w:val="both"/>
        <w:rPr>
          <w:color w:val="000000"/>
        </w:rPr>
      </w:pPr>
      <w:r>
        <w:rPr>
          <w:color w:val="000000"/>
        </w:rPr>
        <w:t>н</w:t>
      </w:r>
      <w:r w:rsidR="00823121" w:rsidRPr="00F675AB">
        <w:rPr>
          <w:color w:val="000000"/>
        </w:rPr>
        <w:t>аграды;</w:t>
      </w:r>
    </w:p>
    <w:p w14:paraId="5EF0414E" w14:textId="24C6DFF8" w:rsidR="00823121" w:rsidRPr="00F675AB" w:rsidRDefault="006B66DC" w:rsidP="00816172">
      <w:pPr>
        <w:numPr>
          <w:ilvl w:val="1"/>
          <w:numId w:val="101"/>
        </w:numPr>
        <w:tabs>
          <w:tab w:val="left" w:pos="1560"/>
        </w:tabs>
        <w:ind w:left="1560" w:hanging="284"/>
        <w:jc w:val="both"/>
        <w:rPr>
          <w:color w:val="000000"/>
        </w:rPr>
      </w:pPr>
      <w:r>
        <w:rPr>
          <w:color w:val="000000"/>
        </w:rPr>
        <w:t>п</w:t>
      </w:r>
      <w:r w:rsidR="00823121" w:rsidRPr="00F675AB">
        <w:rPr>
          <w:color w:val="000000"/>
        </w:rPr>
        <w:t>овышение квалификации;</w:t>
      </w:r>
    </w:p>
    <w:p w14:paraId="42063D0E" w14:textId="1728A75F" w:rsidR="00823121" w:rsidRPr="00F675AB" w:rsidRDefault="006B66DC" w:rsidP="00816172">
      <w:pPr>
        <w:numPr>
          <w:ilvl w:val="1"/>
          <w:numId w:val="101"/>
        </w:numPr>
        <w:tabs>
          <w:tab w:val="left" w:pos="1560"/>
        </w:tabs>
        <w:ind w:left="1560" w:hanging="284"/>
        <w:jc w:val="both"/>
        <w:rPr>
          <w:color w:val="000000"/>
        </w:rPr>
      </w:pPr>
      <w:r>
        <w:rPr>
          <w:color w:val="000000"/>
        </w:rPr>
        <w:t>н</w:t>
      </w:r>
      <w:r w:rsidR="00823121" w:rsidRPr="00F675AB">
        <w:rPr>
          <w:color w:val="000000"/>
        </w:rPr>
        <w:t xml:space="preserve">аграды (по </w:t>
      </w:r>
      <w:r>
        <w:rPr>
          <w:color w:val="000000"/>
        </w:rPr>
        <w:t>работникам</w:t>
      </w:r>
      <w:r w:rsidR="00823121" w:rsidRPr="00F675AB">
        <w:rPr>
          <w:color w:val="000000"/>
        </w:rPr>
        <w:t>);</w:t>
      </w:r>
    </w:p>
    <w:p w14:paraId="04611543" w14:textId="1B476B7C" w:rsidR="00823121" w:rsidRPr="00F675AB" w:rsidRDefault="006B66DC" w:rsidP="00816172">
      <w:pPr>
        <w:numPr>
          <w:ilvl w:val="1"/>
          <w:numId w:val="101"/>
        </w:numPr>
        <w:tabs>
          <w:tab w:val="left" w:pos="1560"/>
        </w:tabs>
        <w:ind w:left="1560" w:hanging="284"/>
        <w:jc w:val="both"/>
        <w:rPr>
          <w:color w:val="000000"/>
        </w:rPr>
      </w:pPr>
      <w:r>
        <w:rPr>
          <w:color w:val="000000"/>
        </w:rPr>
        <w:t>к</w:t>
      </w:r>
      <w:r w:rsidR="00823121" w:rsidRPr="00F675AB">
        <w:rPr>
          <w:color w:val="000000"/>
        </w:rPr>
        <w:t>онтроль ошибок.</w:t>
      </w:r>
    </w:p>
    <w:p w14:paraId="1B795048" w14:textId="3979BC46" w:rsidR="00823121" w:rsidRPr="00823121" w:rsidRDefault="00823121" w:rsidP="000602BA">
      <w:pPr>
        <w:widowControl w:val="0"/>
        <w:tabs>
          <w:tab w:val="left" w:pos="993"/>
        </w:tabs>
        <w:ind w:firstLine="709"/>
        <w:jc w:val="both"/>
      </w:pPr>
      <w:r w:rsidRPr="00823121">
        <w:t xml:space="preserve">При вводе данных используется информация из фиксированных справочников, сформированных в </w:t>
      </w:r>
      <w:r w:rsidR="00414CD9">
        <w:t xml:space="preserve">ЦА </w:t>
      </w:r>
      <w:r w:rsidRPr="00823121">
        <w:rPr>
          <w:color w:val="000000"/>
        </w:rPr>
        <w:t>специалистами</w:t>
      </w:r>
      <w:r w:rsidRPr="00823121">
        <w:t xml:space="preserve"> профильных подразделений </w:t>
      </w:r>
      <w:r w:rsidR="00414CD9">
        <w:t>Фонда</w:t>
      </w:r>
      <w:r w:rsidRPr="00823121">
        <w:t>.</w:t>
      </w:r>
    </w:p>
    <w:p w14:paraId="1809A2B1"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lang w:val="x-none" w:eastAsia="x-none"/>
        </w:rPr>
      </w:pPr>
      <w:r w:rsidRPr="00823121">
        <w:rPr>
          <w:b/>
          <w:bCs/>
          <w:lang w:val="x-none" w:eastAsia="x-none"/>
        </w:rPr>
        <w:t>«Отчёты по форме 4 ФСС РФ»</w:t>
      </w:r>
    </w:p>
    <w:p w14:paraId="44B30D2F" w14:textId="77777777" w:rsidR="00823121" w:rsidRPr="00823121" w:rsidRDefault="00823121" w:rsidP="000F687D">
      <w:pPr>
        <w:keepNext/>
        <w:widowControl w:val="0"/>
        <w:ind w:firstLine="709"/>
        <w:jc w:val="both"/>
      </w:pPr>
      <w:r w:rsidRPr="00823121">
        <w:t>Подсистема «Отчёты по форме 4 ФСС РФ» предназначена для использования работниками ФСС РФ, и выполняет следующие функции:</w:t>
      </w:r>
    </w:p>
    <w:p w14:paraId="240D9659" w14:textId="62209380"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ввода и корректировки данных расчёта по начисленным и уплаченным страховым взносам на обязательное социальное страхование на случай временной нетрудоспособности и в связи с материнством и по обязательному социальному страхованию от несчастных случаев на производстве и профессиональных заболеваний, а также по расходам на выплату страхового обеспечения страх</w:t>
      </w:r>
      <w:r w:rsidR="00612588">
        <w:t>ователей по Форме</w:t>
      </w:r>
      <w:r w:rsidR="00CB0C3E">
        <w:t> </w:t>
      </w:r>
      <w:r w:rsidR="00AF64F0">
        <w:t>4 и Форме</w:t>
      </w:r>
      <w:r w:rsidR="00CB0C3E">
        <w:t> </w:t>
      </w:r>
      <w:r w:rsidRPr="00823121">
        <w:t>4а ФСС РФ;</w:t>
      </w:r>
    </w:p>
    <w:p w14:paraId="384D98BE"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ввод информации по суммам начисленных страховых взносов и других платежей в бюджет Фонда;</w:t>
      </w:r>
    </w:p>
    <w:p w14:paraId="13E984A5"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ввод информации по суммам произведенных расходов по видам страхования с указанием количественных показателей;</w:t>
      </w:r>
    </w:p>
    <w:p w14:paraId="00927CB2"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ввод сумм произведенных платежей в счёт начисленных страховых взносов;</w:t>
      </w:r>
    </w:p>
    <w:p w14:paraId="0EC66879"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проверку и коррекцию начисленных и перечисленных сумм;</w:t>
      </w:r>
    </w:p>
    <w:p w14:paraId="6CA29916"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осуществлять проверку и предварительный расчёт недоимки страховых взносов;</w:t>
      </w:r>
    </w:p>
    <w:p w14:paraId="34D7D000"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проверки на корректность заполнения расчёта страхователей (контроль итоговых строк, межтабличный контроль, сравнение с предыдущим периодом, контроль с данными бухгалтерии);</w:t>
      </w:r>
    </w:p>
    <w:p w14:paraId="56535A8D" w14:textId="33361ED5"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формирования и вывода на печать различных видов сводных отчётов по Форм</w:t>
      </w:r>
      <w:r w:rsidR="008F137E">
        <w:t>е</w:t>
      </w:r>
      <w:r w:rsidR="00FB63AF">
        <w:t> </w:t>
      </w:r>
      <w:r w:rsidRPr="00823121">
        <w:t>4 и Форм</w:t>
      </w:r>
      <w:r w:rsidR="008F137E">
        <w:t>е</w:t>
      </w:r>
      <w:r w:rsidR="00FB63AF">
        <w:t> </w:t>
      </w:r>
      <w:r w:rsidRPr="00823121">
        <w:t xml:space="preserve">4а </w:t>
      </w:r>
      <w:r w:rsidR="00D61684" w:rsidRPr="00823121">
        <w:t>ФСС РФ</w:t>
      </w:r>
      <w:r w:rsidRPr="00823121">
        <w:t>;</w:t>
      </w:r>
    </w:p>
    <w:p w14:paraId="56C5C929" w14:textId="77777777" w:rsidR="00823121" w:rsidRPr="00823121" w:rsidRDefault="00823121" w:rsidP="00CD28B4">
      <w:pPr>
        <w:keepNext/>
        <w:widowControl w:val="0"/>
        <w:numPr>
          <w:ilvl w:val="0"/>
          <w:numId w:val="91"/>
        </w:numPr>
        <w:tabs>
          <w:tab w:val="left" w:pos="993"/>
        </w:tabs>
        <w:ind w:left="0" w:firstLine="709"/>
        <w:jc w:val="both"/>
      </w:pPr>
      <w:r w:rsidRPr="00823121">
        <w:t>обеспечение актуальности агрегированных данных в централизованной базе данных аналитической и статистической отчётности подсистем ФГИС ЕИИС «Соцстрах», приведенной в соответствующих разделах, в том числе:</w:t>
      </w:r>
    </w:p>
    <w:p w14:paraId="7CC2FFFC" w14:textId="309752E2" w:rsidR="00823121" w:rsidRPr="00707010" w:rsidRDefault="00823121" w:rsidP="00816172">
      <w:pPr>
        <w:numPr>
          <w:ilvl w:val="1"/>
          <w:numId w:val="101"/>
        </w:numPr>
        <w:tabs>
          <w:tab w:val="left" w:pos="1560"/>
        </w:tabs>
        <w:ind w:left="1560" w:hanging="284"/>
        <w:jc w:val="both"/>
        <w:rPr>
          <w:color w:val="000000"/>
        </w:rPr>
      </w:pPr>
      <w:r w:rsidRPr="00707010">
        <w:rPr>
          <w:color w:val="000000"/>
        </w:rPr>
        <w:t xml:space="preserve">Аналитика по </w:t>
      </w:r>
      <w:r w:rsidR="00E51F36">
        <w:t>Форме</w:t>
      </w:r>
      <w:r w:rsidR="002730DF">
        <w:t> </w:t>
      </w:r>
      <w:r w:rsidR="003524F6" w:rsidRPr="00823121">
        <w:t>4</w:t>
      </w:r>
      <w:r w:rsidR="00A30146">
        <w:t xml:space="preserve"> </w:t>
      </w:r>
      <w:r w:rsidR="00DD66D6" w:rsidRPr="00823121">
        <w:t>ФСС РФ</w:t>
      </w:r>
      <w:r w:rsidRPr="00707010">
        <w:rPr>
          <w:color w:val="000000"/>
        </w:rPr>
        <w:t>;</w:t>
      </w:r>
    </w:p>
    <w:p w14:paraId="5FE35B6F" w14:textId="042B3A83" w:rsidR="00823121" w:rsidRPr="00707010" w:rsidRDefault="00823121" w:rsidP="00816172">
      <w:pPr>
        <w:numPr>
          <w:ilvl w:val="1"/>
          <w:numId w:val="101"/>
        </w:numPr>
        <w:tabs>
          <w:tab w:val="left" w:pos="1560"/>
        </w:tabs>
        <w:ind w:left="1560" w:hanging="284"/>
        <w:jc w:val="both"/>
        <w:rPr>
          <w:color w:val="000000"/>
        </w:rPr>
      </w:pPr>
      <w:r w:rsidRPr="00707010">
        <w:rPr>
          <w:color w:val="000000"/>
        </w:rPr>
        <w:t xml:space="preserve">Аналитика по </w:t>
      </w:r>
      <w:r w:rsidR="00C44844">
        <w:t>Форме</w:t>
      </w:r>
      <w:r w:rsidR="002730DF">
        <w:t> </w:t>
      </w:r>
      <w:r w:rsidR="0045455F" w:rsidRPr="00823121">
        <w:t>4а</w:t>
      </w:r>
      <w:r w:rsidR="00A30146">
        <w:t xml:space="preserve"> </w:t>
      </w:r>
      <w:r w:rsidR="00DD66D6" w:rsidRPr="00823121">
        <w:t>ФСС РФ</w:t>
      </w:r>
      <w:r w:rsidRPr="00707010">
        <w:rPr>
          <w:color w:val="000000"/>
        </w:rPr>
        <w:t>;</w:t>
      </w:r>
    </w:p>
    <w:p w14:paraId="303798F4" w14:textId="526C2FA2" w:rsidR="00823121" w:rsidRPr="00707010" w:rsidRDefault="00823121" w:rsidP="00816172">
      <w:pPr>
        <w:numPr>
          <w:ilvl w:val="1"/>
          <w:numId w:val="101"/>
        </w:numPr>
        <w:tabs>
          <w:tab w:val="left" w:pos="1560"/>
        </w:tabs>
        <w:ind w:left="1560" w:hanging="284"/>
        <w:jc w:val="both"/>
        <w:rPr>
          <w:color w:val="000000"/>
        </w:rPr>
      </w:pPr>
      <w:r w:rsidRPr="00707010">
        <w:rPr>
          <w:color w:val="000000"/>
        </w:rPr>
        <w:t xml:space="preserve">Отклонение показателей </w:t>
      </w:r>
      <w:r w:rsidR="002C2DF3">
        <w:rPr>
          <w:color w:val="000000"/>
        </w:rPr>
        <w:t xml:space="preserve">по </w:t>
      </w:r>
      <w:r w:rsidR="00417DAD">
        <w:t>Форм</w:t>
      </w:r>
      <w:r w:rsidR="002C2DF3">
        <w:t>е</w:t>
      </w:r>
      <w:r w:rsidR="002730DF">
        <w:t> </w:t>
      </w:r>
      <w:r w:rsidR="00EB2FBE" w:rsidRPr="00823121">
        <w:t>4</w:t>
      </w:r>
      <w:r w:rsidR="00A30146">
        <w:t xml:space="preserve"> </w:t>
      </w:r>
      <w:r w:rsidR="00B07E80" w:rsidRPr="00823121">
        <w:t>ФСС РФ</w:t>
      </w:r>
      <w:r w:rsidRPr="00707010">
        <w:rPr>
          <w:color w:val="000000"/>
        </w:rPr>
        <w:t>;</w:t>
      </w:r>
    </w:p>
    <w:p w14:paraId="5FF38422" w14:textId="62A15029" w:rsidR="00823121" w:rsidRPr="00707010" w:rsidRDefault="0064756E" w:rsidP="00816172">
      <w:pPr>
        <w:numPr>
          <w:ilvl w:val="1"/>
          <w:numId w:val="101"/>
        </w:numPr>
        <w:tabs>
          <w:tab w:val="left" w:pos="1560"/>
        </w:tabs>
        <w:ind w:left="1560" w:hanging="284"/>
        <w:jc w:val="both"/>
        <w:rPr>
          <w:color w:val="000000"/>
        </w:rPr>
      </w:pPr>
      <w:r>
        <w:t>Форма</w:t>
      </w:r>
      <w:r w:rsidR="002730DF">
        <w:t> </w:t>
      </w:r>
      <w:r w:rsidRPr="00823121">
        <w:t>4</w:t>
      </w:r>
      <w:r w:rsidR="00823121" w:rsidRPr="00707010">
        <w:rPr>
          <w:color w:val="000000"/>
        </w:rPr>
        <w:t xml:space="preserve"> в разрезе ОКВЭД-2;</w:t>
      </w:r>
    </w:p>
    <w:p w14:paraId="1C20EEBC" w14:textId="79993278" w:rsidR="00823121" w:rsidRPr="00707010" w:rsidRDefault="00823121" w:rsidP="00816172">
      <w:pPr>
        <w:numPr>
          <w:ilvl w:val="1"/>
          <w:numId w:val="101"/>
        </w:numPr>
        <w:tabs>
          <w:tab w:val="left" w:pos="1560"/>
        </w:tabs>
        <w:ind w:left="1560" w:hanging="284"/>
        <w:jc w:val="both"/>
        <w:rPr>
          <w:color w:val="000000"/>
        </w:rPr>
      </w:pPr>
      <w:r w:rsidRPr="00707010">
        <w:rPr>
          <w:color w:val="000000"/>
        </w:rPr>
        <w:t xml:space="preserve">Динамика показателей </w:t>
      </w:r>
      <w:r w:rsidR="003426C8">
        <w:t>Формы</w:t>
      </w:r>
      <w:r w:rsidR="00C7270A" w:rsidRPr="00823121">
        <w:t>-4</w:t>
      </w:r>
      <w:r w:rsidR="00C7270A">
        <w:t xml:space="preserve"> Фонда</w:t>
      </w:r>
      <w:r w:rsidRPr="00707010">
        <w:rPr>
          <w:color w:val="000000"/>
        </w:rPr>
        <w:t xml:space="preserve"> по </w:t>
      </w:r>
      <w:r w:rsidR="003C7E76">
        <w:rPr>
          <w:color w:val="000000"/>
        </w:rPr>
        <w:t>НС</w:t>
      </w:r>
      <w:r w:rsidRPr="00707010">
        <w:rPr>
          <w:color w:val="000000"/>
        </w:rPr>
        <w:t>;</w:t>
      </w:r>
    </w:p>
    <w:p w14:paraId="367368BB" w14:textId="77777777" w:rsidR="00823121" w:rsidRPr="00707010" w:rsidRDefault="00823121" w:rsidP="00816172">
      <w:pPr>
        <w:numPr>
          <w:ilvl w:val="1"/>
          <w:numId w:val="101"/>
        </w:numPr>
        <w:tabs>
          <w:tab w:val="left" w:pos="1560"/>
        </w:tabs>
        <w:ind w:left="1560" w:hanging="284"/>
        <w:jc w:val="both"/>
        <w:rPr>
          <w:color w:val="000000"/>
        </w:rPr>
      </w:pPr>
      <w:r w:rsidRPr="00707010">
        <w:rPr>
          <w:color w:val="000000"/>
        </w:rPr>
        <w:t>Динамика задолженности по ЕСН;</w:t>
      </w:r>
    </w:p>
    <w:p w14:paraId="04859DE3" w14:textId="77777777" w:rsidR="00823121" w:rsidRPr="00707010" w:rsidRDefault="00823121" w:rsidP="00816172">
      <w:pPr>
        <w:numPr>
          <w:ilvl w:val="1"/>
          <w:numId w:val="101"/>
        </w:numPr>
        <w:tabs>
          <w:tab w:val="left" w:pos="1560"/>
        </w:tabs>
        <w:ind w:left="1560" w:hanging="284"/>
        <w:jc w:val="both"/>
        <w:rPr>
          <w:color w:val="000000"/>
        </w:rPr>
      </w:pPr>
      <w:r w:rsidRPr="00707010">
        <w:rPr>
          <w:color w:val="000000"/>
        </w:rPr>
        <w:t>Динамика доходов-расходов;</w:t>
      </w:r>
    </w:p>
    <w:p w14:paraId="1506B9AD" w14:textId="77777777" w:rsidR="00823121" w:rsidRPr="00707010" w:rsidRDefault="00823121" w:rsidP="00816172">
      <w:pPr>
        <w:numPr>
          <w:ilvl w:val="1"/>
          <w:numId w:val="101"/>
        </w:numPr>
        <w:tabs>
          <w:tab w:val="left" w:pos="1560"/>
        </w:tabs>
        <w:ind w:left="1560" w:hanging="284"/>
        <w:jc w:val="both"/>
        <w:rPr>
          <w:color w:val="000000"/>
        </w:rPr>
      </w:pPr>
      <w:r w:rsidRPr="00707010">
        <w:rPr>
          <w:color w:val="000000"/>
        </w:rPr>
        <w:t>Статистика по ЭП.</w:t>
      </w:r>
    </w:p>
    <w:p w14:paraId="3E0DDBC5"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lang w:val="x-none" w:eastAsia="x-none"/>
        </w:rPr>
      </w:pPr>
      <w:r w:rsidRPr="00823121">
        <w:rPr>
          <w:b/>
          <w:bCs/>
          <w:lang w:val="x-none" w:eastAsia="x-none"/>
        </w:rPr>
        <w:t>«Отчёты по форме 6 ФСС РФ»</w:t>
      </w:r>
    </w:p>
    <w:p w14:paraId="34B4D7B4" w14:textId="77777777" w:rsidR="00823121" w:rsidRPr="00823121" w:rsidRDefault="00823121" w:rsidP="000F687D">
      <w:pPr>
        <w:keepNext/>
        <w:widowControl w:val="0"/>
        <w:ind w:firstLine="709"/>
        <w:jc w:val="both"/>
      </w:pPr>
      <w:r w:rsidRPr="00823121">
        <w:t>Подсистема «Отчёты по форме 6 ФСС РФ» предназначена для использования работниками ФСС РФ, и выполняет следующие функции:</w:t>
      </w:r>
    </w:p>
    <w:p w14:paraId="18C3E4A4"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ведения БД в объеме, необходимом для формирования отчётов по Форме 6 ФСС РФ;</w:t>
      </w:r>
    </w:p>
    <w:p w14:paraId="2E272FA9"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ввода первичной информации;</w:t>
      </w:r>
    </w:p>
    <w:p w14:paraId="305C3632" w14:textId="72ABE436"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формирования свода Формы 6 ФСС РФ и Формы</w:t>
      </w:r>
      <w:r w:rsidR="008409D4">
        <w:t> </w:t>
      </w:r>
      <w:r w:rsidRPr="00823121">
        <w:t>0503117;</w:t>
      </w:r>
    </w:p>
    <w:p w14:paraId="5C97E0CC" w14:textId="53F08316"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импорт сводов Формы 6 ФСС РФ и Формы</w:t>
      </w:r>
      <w:r w:rsidR="008409D4">
        <w:t> </w:t>
      </w:r>
      <w:r w:rsidRPr="00823121">
        <w:t>0503117 из подотчётных подразделений;</w:t>
      </w:r>
    </w:p>
    <w:p w14:paraId="4997DAA2" w14:textId="184509C2"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экспорт сводов Формы 6 ФСС РФ и Формы</w:t>
      </w:r>
      <w:r w:rsidR="008409D4">
        <w:t> </w:t>
      </w:r>
      <w:r w:rsidRPr="00823121">
        <w:t>0503117 для передачи в вышестоящее подразделение;</w:t>
      </w:r>
    </w:p>
    <w:p w14:paraId="61AB6199" w14:textId="67947BC5"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автоматический контроль при</w:t>
      </w:r>
      <w:r w:rsidR="000E6F35">
        <w:t> </w:t>
      </w:r>
      <w:r w:rsidRPr="00823121">
        <w:t>формировании документа;</w:t>
      </w:r>
    </w:p>
    <w:p w14:paraId="06CC283E"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проверку и коррекцию полученных сведений;</w:t>
      </w:r>
    </w:p>
    <w:p w14:paraId="61307716"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формирования аналитических отчётов;</w:t>
      </w:r>
    </w:p>
    <w:p w14:paraId="1B557969"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формирования оперативных отчётов;</w:t>
      </w:r>
    </w:p>
    <w:p w14:paraId="391F72A2"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выгрузку данных по предложенным форматам в вышестоящие органы;</w:t>
      </w:r>
    </w:p>
    <w:p w14:paraId="067D8141" w14:textId="77777777" w:rsidR="00823121" w:rsidRPr="00823121" w:rsidRDefault="00823121" w:rsidP="00CD28B4">
      <w:pPr>
        <w:keepNext/>
        <w:widowControl w:val="0"/>
        <w:numPr>
          <w:ilvl w:val="0"/>
          <w:numId w:val="91"/>
        </w:numPr>
        <w:tabs>
          <w:tab w:val="left" w:pos="993"/>
        </w:tabs>
        <w:ind w:left="0" w:firstLine="709"/>
        <w:jc w:val="both"/>
      </w:pPr>
      <w:r w:rsidRPr="00823121">
        <w:t>обеспечение актуальности агрегированных данных в централизованной базе данных аналитической и статистической отчётности подсистем ФГИС ЕИИС «Соцстрах», приведенной в соответствующих разделах, в том числе:</w:t>
      </w:r>
    </w:p>
    <w:p w14:paraId="17D44A45" w14:textId="77777777" w:rsidR="00823121" w:rsidRPr="00293308" w:rsidRDefault="00823121" w:rsidP="00816172">
      <w:pPr>
        <w:numPr>
          <w:ilvl w:val="1"/>
          <w:numId w:val="101"/>
        </w:numPr>
        <w:tabs>
          <w:tab w:val="left" w:pos="1560"/>
        </w:tabs>
        <w:ind w:left="1560" w:hanging="284"/>
        <w:jc w:val="both"/>
        <w:rPr>
          <w:color w:val="000000"/>
        </w:rPr>
      </w:pPr>
      <w:r w:rsidRPr="00293308">
        <w:rPr>
          <w:color w:val="000000"/>
        </w:rPr>
        <w:t>Сравнение ЕСН и ОСВ;</w:t>
      </w:r>
    </w:p>
    <w:p w14:paraId="4632009F" w14:textId="77777777" w:rsidR="00823121" w:rsidRPr="00293308" w:rsidRDefault="00823121" w:rsidP="00816172">
      <w:pPr>
        <w:numPr>
          <w:ilvl w:val="1"/>
          <w:numId w:val="101"/>
        </w:numPr>
        <w:tabs>
          <w:tab w:val="left" w:pos="1560"/>
        </w:tabs>
        <w:ind w:left="1560" w:hanging="284"/>
        <w:jc w:val="both"/>
        <w:rPr>
          <w:color w:val="000000"/>
        </w:rPr>
      </w:pPr>
      <w:r w:rsidRPr="00293308">
        <w:rPr>
          <w:color w:val="000000"/>
        </w:rPr>
        <w:t>Аналитика по регрессу;</w:t>
      </w:r>
    </w:p>
    <w:p w14:paraId="074EBF83" w14:textId="77777777" w:rsidR="00823121" w:rsidRPr="00293308" w:rsidRDefault="00823121" w:rsidP="00816172">
      <w:pPr>
        <w:numPr>
          <w:ilvl w:val="1"/>
          <w:numId w:val="101"/>
        </w:numPr>
        <w:tabs>
          <w:tab w:val="left" w:pos="1560"/>
        </w:tabs>
        <w:ind w:left="1560" w:hanging="284"/>
        <w:jc w:val="both"/>
        <w:rPr>
          <w:color w:val="000000"/>
        </w:rPr>
      </w:pPr>
      <w:r w:rsidRPr="00293308">
        <w:rPr>
          <w:color w:val="000000"/>
        </w:rPr>
        <w:t>Спецрежимы;</w:t>
      </w:r>
    </w:p>
    <w:p w14:paraId="7315BFB5" w14:textId="77777777" w:rsidR="00823121" w:rsidRPr="00293308" w:rsidRDefault="00823121" w:rsidP="00816172">
      <w:pPr>
        <w:numPr>
          <w:ilvl w:val="1"/>
          <w:numId w:val="101"/>
        </w:numPr>
        <w:tabs>
          <w:tab w:val="left" w:pos="1560"/>
        </w:tabs>
        <w:ind w:left="1560" w:hanging="284"/>
        <w:jc w:val="both"/>
        <w:rPr>
          <w:color w:val="000000"/>
        </w:rPr>
      </w:pPr>
      <w:r w:rsidRPr="00293308">
        <w:rPr>
          <w:color w:val="000000"/>
        </w:rPr>
        <w:t>Сравнение задолженностей по ЕСН и ОСВ;</w:t>
      </w:r>
    </w:p>
    <w:p w14:paraId="246868A9" w14:textId="77777777" w:rsidR="00823121" w:rsidRPr="00293308" w:rsidRDefault="00823121" w:rsidP="00816172">
      <w:pPr>
        <w:numPr>
          <w:ilvl w:val="1"/>
          <w:numId w:val="101"/>
        </w:numPr>
        <w:tabs>
          <w:tab w:val="left" w:pos="1560"/>
        </w:tabs>
        <w:ind w:left="1560" w:hanging="284"/>
        <w:jc w:val="both"/>
        <w:rPr>
          <w:color w:val="000000"/>
        </w:rPr>
      </w:pPr>
      <w:r w:rsidRPr="00293308">
        <w:rPr>
          <w:color w:val="000000"/>
        </w:rPr>
        <w:t>Социальные расходы;</w:t>
      </w:r>
    </w:p>
    <w:p w14:paraId="5483D011" w14:textId="77777777" w:rsidR="00823121" w:rsidRPr="00293308" w:rsidRDefault="00823121" w:rsidP="00816172">
      <w:pPr>
        <w:numPr>
          <w:ilvl w:val="1"/>
          <w:numId w:val="101"/>
        </w:numPr>
        <w:tabs>
          <w:tab w:val="left" w:pos="1560"/>
        </w:tabs>
        <w:ind w:left="1560" w:hanging="284"/>
        <w:jc w:val="both"/>
        <w:rPr>
          <w:color w:val="000000"/>
        </w:rPr>
      </w:pPr>
      <w:r w:rsidRPr="00293308">
        <w:rPr>
          <w:color w:val="000000"/>
        </w:rPr>
        <w:t>Расходы и перечисления;</w:t>
      </w:r>
    </w:p>
    <w:p w14:paraId="5FD2109D" w14:textId="77777777" w:rsidR="00823121" w:rsidRPr="00293308" w:rsidRDefault="00823121" w:rsidP="00816172">
      <w:pPr>
        <w:numPr>
          <w:ilvl w:val="1"/>
          <w:numId w:val="101"/>
        </w:numPr>
        <w:tabs>
          <w:tab w:val="left" w:pos="1560"/>
        </w:tabs>
        <w:ind w:left="1560" w:hanging="284"/>
        <w:jc w:val="both"/>
        <w:rPr>
          <w:color w:val="000000"/>
        </w:rPr>
      </w:pPr>
      <w:r w:rsidRPr="00293308">
        <w:rPr>
          <w:color w:val="000000"/>
        </w:rPr>
        <w:t>Не имеющие расходов;</w:t>
      </w:r>
    </w:p>
    <w:p w14:paraId="18D43B38" w14:textId="77777777" w:rsidR="00823121" w:rsidRPr="00293308" w:rsidRDefault="00823121" w:rsidP="00816172">
      <w:pPr>
        <w:numPr>
          <w:ilvl w:val="1"/>
          <w:numId w:val="101"/>
        </w:numPr>
        <w:tabs>
          <w:tab w:val="left" w:pos="1560"/>
        </w:tabs>
        <w:ind w:left="1560" w:hanging="284"/>
        <w:jc w:val="both"/>
        <w:rPr>
          <w:color w:val="000000"/>
        </w:rPr>
      </w:pPr>
      <w:r w:rsidRPr="00293308">
        <w:rPr>
          <w:color w:val="000000"/>
        </w:rPr>
        <w:t>Задолженность по ОКВЭД-2;</w:t>
      </w:r>
    </w:p>
    <w:p w14:paraId="20F08134" w14:textId="77777777" w:rsidR="00823121" w:rsidRPr="00293308" w:rsidRDefault="00823121" w:rsidP="00816172">
      <w:pPr>
        <w:numPr>
          <w:ilvl w:val="1"/>
          <w:numId w:val="101"/>
        </w:numPr>
        <w:tabs>
          <w:tab w:val="left" w:pos="1560"/>
        </w:tabs>
        <w:ind w:left="1560" w:hanging="284"/>
        <w:jc w:val="both"/>
        <w:rPr>
          <w:color w:val="000000"/>
        </w:rPr>
      </w:pPr>
      <w:r w:rsidRPr="00293308">
        <w:rPr>
          <w:color w:val="000000"/>
        </w:rPr>
        <w:t>ОСВ по ОКВЭД-2;</w:t>
      </w:r>
    </w:p>
    <w:p w14:paraId="459961A9" w14:textId="77777777" w:rsidR="00823121" w:rsidRPr="00293308" w:rsidRDefault="00823121" w:rsidP="00816172">
      <w:pPr>
        <w:numPr>
          <w:ilvl w:val="1"/>
          <w:numId w:val="101"/>
        </w:numPr>
        <w:tabs>
          <w:tab w:val="left" w:pos="1560"/>
        </w:tabs>
        <w:ind w:left="1560" w:hanging="284"/>
        <w:jc w:val="both"/>
        <w:rPr>
          <w:color w:val="000000"/>
        </w:rPr>
      </w:pPr>
      <w:r w:rsidRPr="00293308">
        <w:rPr>
          <w:color w:val="000000"/>
        </w:rPr>
        <w:t>Расчёт базы для СВ;</w:t>
      </w:r>
    </w:p>
    <w:p w14:paraId="28446BF5" w14:textId="77777777" w:rsidR="00823121" w:rsidRPr="00293308" w:rsidRDefault="00823121" w:rsidP="00816172">
      <w:pPr>
        <w:numPr>
          <w:ilvl w:val="1"/>
          <w:numId w:val="101"/>
        </w:numPr>
        <w:tabs>
          <w:tab w:val="left" w:pos="1560"/>
        </w:tabs>
        <w:ind w:left="1560" w:hanging="284"/>
        <w:jc w:val="both"/>
        <w:rPr>
          <w:color w:val="000000"/>
        </w:rPr>
      </w:pPr>
      <w:r w:rsidRPr="00293308">
        <w:rPr>
          <w:color w:val="000000"/>
        </w:rPr>
        <w:t>Среднедневной ФОТ.</w:t>
      </w:r>
    </w:p>
    <w:p w14:paraId="63EE6E7E"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kern w:val="32"/>
        </w:rPr>
      </w:pPr>
      <w:r w:rsidRPr="00823121">
        <w:rPr>
          <w:b/>
          <w:bCs/>
          <w:kern w:val="32"/>
        </w:rPr>
        <w:t>«Отчёты Формы 1-НС»</w:t>
      </w:r>
    </w:p>
    <w:p w14:paraId="4D11C578" w14:textId="77777777" w:rsidR="00823121" w:rsidRPr="00823121" w:rsidRDefault="00823121" w:rsidP="000F687D">
      <w:pPr>
        <w:keepNext/>
        <w:widowControl w:val="0"/>
        <w:ind w:firstLine="709"/>
        <w:jc w:val="both"/>
      </w:pPr>
      <w:r w:rsidRPr="00823121">
        <w:t>Подсистема «Отчёты Формы 1</w:t>
      </w:r>
      <w:r w:rsidRPr="00823121">
        <w:noBreakHyphen/>
        <w:t>НС» предназначена для использования работниками ФСС РФ, и выполняет следующие функции:</w:t>
      </w:r>
    </w:p>
    <w:p w14:paraId="3DD16370"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добавления и удаления отчётных периодов, по которым формируются отчёты по Форме 1</w:t>
      </w:r>
      <w:r w:rsidRPr="00823121">
        <w:noBreakHyphen/>
        <w:t>НС;</w:t>
      </w:r>
    </w:p>
    <w:p w14:paraId="24E0872C"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добавления, удаления и коррекции отчётов по Форме 1</w:t>
      </w:r>
      <w:r w:rsidRPr="00823121">
        <w:noBreakHyphen/>
        <w:t>НС;</w:t>
      </w:r>
    </w:p>
    <w:p w14:paraId="54AE6166" w14:textId="4772B12B"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автоматическое формирование отчётов по</w:t>
      </w:r>
      <w:r w:rsidR="00AF27A0">
        <w:t> </w:t>
      </w:r>
      <w:r w:rsidRPr="00823121">
        <w:t>Форме 1</w:t>
      </w:r>
      <w:r w:rsidRPr="00823121">
        <w:noBreakHyphen/>
        <w:t>НС;</w:t>
      </w:r>
    </w:p>
    <w:p w14:paraId="40DB6BA8"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добавление и удаление записей в отчёте Формы 1</w:t>
      </w:r>
      <w:r w:rsidRPr="00823121">
        <w:noBreakHyphen/>
        <w:t>НС;</w:t>
      </w:r>
    </w:p>
    <w:p w14:paraId="3CBDF18F"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просмотра данных страхователей по конкретному коду ОКВЭД-2, упоминаемому в отчёте по Форме 1</w:t>
      </w:r>
      <w:r w:rsidRPr="00823121">
        <w:noBreakHyphen/>
        <w:t>НС;</w:t>
      </w:r>
    </w:p>
    <w:p w14:paraId="5DE8D982"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просмотра данных получателей по конкретному коду ОКВЭД-2, упоминаемому в отчёте по Форме 1</w:t>
      </w:r>
      <w:r w:rsidRPr="00823121">
        <w:noBreakHyphen/>
        <w:t>НС;</w:t>
      </w:r>
    </w:p>
    <w:p w14:paraId="48ED32E8"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импорт и экспорт отчёта Формы 1</w:t>
      </w:r>
      <w:r w:rsidRPr="00823121">
        <w:noBreakHyphen/>
        <w:t>НС;</w:t>
      </w:r>
    </w:p>
    <w:p w14:paraId="4EC6D096"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формирование сводного отчёта по Форме 1</w:t>
      </w:r>
      <w:r w:rsidRPr="00823121">
        <w:noBreakHyphen/>
        <w:t>НС;</w:t>
      </w:r>
    </w:p>
    <w:p w14:paraId="3C3CF052"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изменение территориального органа Фонда, к которому привязан отчёт по Форме 1</w:t>
      </w:r>
      <w:r w:rsidRPr="00823121">
        <w:noBreakHyphen/>
        <w:t>НС;</w:t>
      </w:r>
    </w:p>
    <w:p w14:paraId="08DC4DDD" w14:textId="55D2C126"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сверку данных отчёта Формы 1</w:t>
      </w:r>
      <w:r w:rsidRPr="00823121">
        <w:noBreakHyphen/>
        <w:t>НС с</w:t>
      </w:r>
      <w:r w:rsidR="00D03A3F">
        <w:t> </w:t>
      </w:r>
      <w:r w:rsidRPr="00823121">
        <w:t>отчётом Формы 6 ФСС РФ и кодов ОКВЭД-2 отчёта Формы 1</w:t>
      </w:r>
      <w:r w:rsidRPr="00823121">
        <w:noBreakHyphen/>
        <w:t>НС с классификатором кодов ОКВЭД-2;</w:t>
      </w:r>
    </w:p>
    <w:p w14:paraId="06A3C31F" w14:textId="04E3FC90"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выгрузку данных по Форме 1</w:t>
      </w:r>
      <w:r w:rsidRPr="00823121">
        <w:noBreakHyphen/>
        <w:t>НС в</w:t>
      </w:r>
      <w:r w:rsidR="00D03A3F">
        <w:t> </w:t>
      </w:r>
      <w:r w:rsidRPr="00823121">
        <w:t xml:space="preserve">приложения </w:t>
      </w:r>
      <w:r w:rsidRPr="00EF6F04">
        <w:rPr>
          <w:lang w:val="en-US"/>
        </w:rPr>
        <w:t>Office</w:t>
      </w:r>
      <w:r w:rsidRPr="00842E17">
        <w:t xml:space="preserve"> (</w:t>
      </w:r>
      <w:r w:rsidRPr="00EF6F04">
        <w:rPr>
          <w:lang w:val="en-US"/>
        </w:rPr>
        <w:t>Excel</w:t>
      </w:r>
      <w:r w:rsidRPr="00842E17">
        <w:t>/</w:t>
      </w:r>
      <w:r w:rsidRPr="00EF6F04">
        <w:rPr>
          <w:lang w:val="en-US"/>
        </w:rPr>
        <w:t>Calc</w:t>
      </w:r>
      <w:r w:rsidRPr="00842E17">
        <w:t>)</w:t>
      </w:r>
      <w:r w:rsidRPr="00823121">
        <w:t xml:space="preserve"> и </w:t>
      </w:r>
      <w:r w:rsidRPr="00EF6F04">
        <w:rPr>
          <w:lang w:val="en-US"/>
        </w:rPr>
        <w:t>FastReport</w:t>
      </w:r>
      <w:r w:rsidRPr="00823121">
        <w:t>;</w:t>
      </w:r>
    </w:p>
    <w:p w14:paraId="538139B4" w14:textId="746C21A0"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поиск (фильтрацию) для формирования выборок из данных страхователей по конкретному ОКВЭД-2 и из данных получателей по</w:t>
      </w:r>
      <w:r w:rsidR="00D03A3F">
        <w:t> </w:t>
      </w:r>
      <w:r w:rsidRPr="00823121">
        <w:t>конкретному ОКВЭД-2;</w:t>
      </w:r>
    </w:p>
    <w:p w14:paraId="1F8F8622" w14:textId="66CD21F5"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формирование аналитических выборок по</w:t>
      </w:r>
      <w:r w:rsidR="00D03A3F">
        <w:t> </w:t>
      </w:r>
      <w:r w:rsidRPr="00823121">
        <w:t>данным отчёта (отчётов) Формы 1</w:t>
      </w:r>
      <w:r w:rsidRPr="00823121">
        <w:noBreakHyphen/>
        <w:t>НС, из данных страхователей по конкретному ОКВЭД-2 и из данных получателей по конкретному ОКВЭД-2;</w:t>
      </w:r>
    </w:p>
    <w:p w14:paraId="601994BA" w14:textId="77777777" w:rsidR="00823121" w:rsidRPr="00823121" w:rsidRDefault="00823121" w:rsidP="00CD28B4">
      <w:pPr>
        <w:widowControl w:val="0"/>
        <w:numPr>
          <w:ilvl w:val="0"/>
          <w:numId w:val="91"/>
        </w:numPr>
        <w:tabs>
          <w:tab w:val="left" w:pos="993"/>
        </w:tabs>
        <w:ind w:left="0" w:firstLine="709"/>
        <w:jc w:val="both"/>
      </w:pPr>
      <w:r w:rsidRPr="00823121">
        <w:t>подготовка и распечатка отчёта по Форме 1</w:t>
      </w:r>
      <w:r w:rsidRPr="00823121">
        <w:noBreakHyphen/>
        <w:t>НС, аналитических отчётов и отчётов установленной формы.</w:t>
      </w:r>
    </w:p>
    <w:p w14:paraId="506B7D42"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lang w:val="x-none" w:eastAsia="x-none"/>
        </w:rPr>
      </w:pPr>
      <w:r w:rsidRPr="00823121">
        <w:rPr>
          <w:b/>
          <w:bCs/>
          <w:lang w:val="x-none" w:eastAsia="x-none"/>
        </w:rPr>
        <w:t>«Пакеты обновления баз данных (автоматизированного изменения структуры БД)»</w:t>
      </w:r>
    </w:p>
    <w:p w14:paraId="46B13713" w14:textId="77777777" w:rsidR="00823121" w:rsidRPr="00823121" w:rsidRDefault="00823121" w:rsidP="000F687D">
      <w:pPr>
        <w:keepNext/>
        <w:widowControl w:val="0"/>
        <w:ind w:firstLine="709"/>
        <w:jc w:val="both"/>
      </w:pPr>
      <w:r w:rsidRPr="00823121">
        <w:t>Подсистема «Пакеты обновления баз данных (автоматизированного изменения структуры БД)» предназначена для использования работниками ФСС РФ, и выполняет следующие функции:</w:t>
      </w:r>
    </w:p>
    <w:p w14:paraId="179AB589" w14:textId="77777777" w:rsidR="00823121" w:rsidRPr="00823121" w:rsidRDefault="00823121" w:rsidP="00CD28B4">
      <w:pPr>
        <w:widowControl w:val="0"/>
        <w:numPr>
          <w:ilvl w:val="0"/>
          <w:numId w:val="91"/>
        </w:numPr>
        <w:tabs>
          <w:tab w:val="left" w:pos="993"/>
        </w:tabs>
        <w:ind w:left="0" w:firstLine="709"/>
        <w:jc w:val="both"/>
      </w:pPr>
      <w:r w:rsidRPr="00823121">
        <w:t>подключение к SQL-серверу;</w:t>
      </w:r>
    </w:p>
    <w:p w14:paraId="2533163F" w14:textId="77777777" w:rsidR="00823121" w:rsidRPr="00823121" w:rsidRDefault="00823121" w:rsidP="00CD28B4">
      <w:pPr>
        <w:widowControl w:val="0"/>
        <w:numPr>
          <w:ilvl w:val="0"/>
          <w:numId w:val="91"/>
        </w:numPr>
        <w:tabs>
          <w:tab w:val="left" w:pos="993"/>
        </w:tabs>
        <w:ind w:left="0" w:firstLine="709"/>
        <w:jc w:val="both"/>
      </w:pPr>
      <w:r w:rsidRPr="00823121">
        <w:t>проверка значений параметров в файле sql64.ini;</w:t>
      </w:r>
    </w:p>
    <w:p w14:paraId="33E941AF" w14:textId="77777777" w:rsidR="00823121" w:rsidRPr="00823121" w:rsidRDefault="00823121" w:rsidP="00CD28B4">
      <w:pPr>
        <w:widowControl w:val="0"/>
        <w:numPr>
          <w:ilvl w:val="0"/>
          <w:numId w:val="91"/>
        </w:numPr>
        <w:tabs>
          <w:tab w:val="left" w:pos="993"/>
        </w:tabs>
        <w:ind w:left="0" w:firstLine="709"/>
        <w:jc w:val="both"/>
      </w:pPr>
      <w:r w:rsidRPr="00823121">
        <w:t>проверка номера версии базы данных;</w:t>
      </w:r>
    </w:p>
    <w:p w14:paraId="1689A567" w14:textId="77777777" w:rsidR="00823121" w:rsidRPr="00823121" w:rsidRDefault="00823121" w:rsidP="00CD28B4">
      <w:pPr>
        <w:widowControl w:val="0"/>
        <w:numPr>
          <w:ilvl w:val="0"/>
          <w:numId w:val="91"/>
        </w:numPr>
        <w:tabs>
          <w:tab w:val="left" w:pos="993"/>
        </w:tabs>
        <w:ind w:left="0" w:firstLine="709"/>
        <w:jc w:val="both"/>
      </w:pPr>
      <w:r w:rsidRPr="00823121">
        <w:t>проверка и запрет подключений к SQL-серверу во время обновления;</w:t>
      </w:r>
    </w:p>
    <w:p w14:paraId="399B1731" w14:textId="77777777" w:rsidR="00823121" w:rsidRPr="00823121" w:rsidRDefault="00823121" w:rsidP="00CD28B4">
      <w:pPr>
        <w:widowControl w:val="0"/>
        <w:numPr>
          <w:ilvl w:val="0"/>
          <w:numId w:val="91"/>
        </w:numPr>
        <w:tabs>
          <w:tab w:val="left" w:pos="993"/>
        </w:tabs>
        <w:ind w:left="0" w:firstLine="709"/>
        <w:jc w:val="both"/>
      </w:pPr>
      <w:r w:rsidRPr="00823121">
        <w:t>автоматический выбор файла-сценария обновления, исходя из версии базы данных;</w:t>
      </w:r>
    </w:p>
    <w:p w14:paraId="0DD5842D" w14:textId="77777777" w:rsidR="00823121" w:rsidRPr="00823121" w:rsidRDefault="00823121" w:rsidP="00CD28B4">
      <w:pPr>
        <w:widowControl w:val="0"/>
        <w:numPr>
          <w:ilvl w:val="0"/>
          <w:numId w:val="91"/>
        </w:numPr>
        <w:tabs>
          <w:tab w:val="left" w:pos="993"/>
        </w:tabs>
        <w:ind w:left="0" w:firstLine="709"/>
        <w:jc w:val="both"/>
      </w:pPr>
      <w:r w:rsidRPr="00823121">
        <w:t>непосредственное обновление базы данных с отображением его хода в окне программы;</w:t>
      </w:r>
    </w:p>
    <w:p w14:paraId="533C6FDD" w14:textId="77777777" w:rsidR="00823121" w:rsidRPr="00823121" w:rsidRDefault="00823121" w:rsidP="00CD28B4">
      <w:pPr>
        <w:widowControl w:val="0"/>
        <w:numPr>
          <w:ilvl w:val="0"/>
          <w:numId w:val="91"/>
        </w:numPr>
        <w:tabs>
          <w:tab w:val="left" w:pos="993"/>
        </w:tabs>
        <w:ind w:left="0" w:firstLine="709"/>
        <w:jc w:val="both"/>
      </w:pPr>
      <w:r w:rsidRPr="00823121">
        <w:t>создание файла-протокола обновления.</w:t>
      </w:r>
    </w:p>
    <w:p w14:paraId="10775DB6" w14:textId="50145AD2" w:rsidR="00823121" w:rsidRPr="00823121" w:rsidRDefault="002F15D7" w:rsidP="00CD28B4">
      <w:pPr>
        <w:keepNext/>
        <w:keepLines/>
        <w:widowControl w:val="0"/>
        <w:numPr>
          <w:ilvl w:val="3"/>
          <w:numId w:val="72"/>
        </w:numPr>
        <w:tabs>
          <w:tab w:val="clear" w:pos="3492"/>
          <w:tab w:val="left" w:pos="1560"/>
        </w:tabs>
        <w:ind w:left="0" w:firstLine="709"/>
        <w:jc w:val="both"/>
        <w:outlineLvl w:val="4"/>
        <w:rPr>
          <w:b/>
          <w:bCs/>
          <w:lang w:val="x-none" w:eastAsia="x-none"/>
        </w:rPr>
      </w:pPr>
      <w:r w:rsidRPr="00823121">
        <w:rPr>
          <w:b/>
          <w:bCs/>
          <w:lang w:eastAsia="x-none"/>
        </w:rPr>
        <w:t xml:space="preserve"> </w:t>
      </w:r>
      <w:r w:rsidR="00823121" w:rsidRPr="00823121">
        <w:rPr>
          <w:b/>
          <w:bCs/>
          <w:lang w:eastAsia="x-none"/>
        </w:rPr>
        <w:t>«</w:t>
      </w:r>
      <w:r w:rsidR="00823121" w:rsidRPr="00823121">
        <w:rPr>
          <w:b/>
          <w:bCs/>
          <w:lang w:val="x-none" w:eastAsia="x-none"/>
        </w:rPr>
        <w:t>Процедуры автоматизированного проведения регламентных работ с</w:t>
      </w:r>
      <w:r w:rsidR="000736F9">
        <w:rPr>
          <w:b/>
          <w:bCs/>
          <w:lang w:eastAsia="x-none"/>
        </w:rPr>
        <w:t> </w:t>
      </w:r>
      <w:r w:rsidR="00823121" w:rsidRPr="00823121">
        <w:rPr>
          <w:b/>
          <w:bCs/>
          <w:lang w:val="x-none" w:eastAsia="x-none"/>
        </w:rPr>
        <w:t>базами данных</w:t>
      </w:r>
      <w:r w:rsidR="00823121" w:rsidRPr="00823121">
        <w:rPr>
          <w:b/>
          <w:bCs/>
          <w:lang w:eastAsia="x-none"/>
        </w:rPr>
        <w:t>»</w:t>
      </w:r>
    </w:p>
    <w:p w14:paraId="4E52CD4F" w14:textId="60E69A12" w:rsidR="00823121" w:rsidRPr="00823121" w:rsidRDefault="00823121" w:rsidP="000F687D">
      <w:pPr>
        <w:keepNext/>
        <w:widowControl w:val="0"/>
        <w:ind w:firstLine="709"/>
        <w:jc w:val="both"/>
      </w:pPr>
      <w:r w:rsidRPr="00823121">
        <w:t>Подсистема «Процедуры автоматизированного проведения регламентных работ с</w:t>
      </w:r>
      <w:r w:rsidR="000736F9">
        <w:t> </w:t>
      </w:r>
      <w:r w:rsidRPr="00823121">
        <w:t>базами данных» предназначена для использования работниками Фонда и выполняет следующие функции:</w:t>
      </w:r>
    </w:p>
    <w:p w14:paraId="599B2065" w14:textId="77777777" w:rsidR="00823121" w:rsidRPr="00823121" w:rsidRDefault="00823121" w:rsidP="00CD28B4">
      <w:pPr>
        <w:widowControl w:val="0"/>
        <w:numPr>
          <w:ilvl w:val="0"/>
          <w:numId w:val="91"/>
        </w:numPr>
        <w:tabs>
          <w:tab w:val="left" w:pos="993"/>
        </w:tabs>
        <w:ind w:left="0" w:firstLine="709"/>
        <w:jc w:val="both"/>
      </w:pPr>
      <w:r w:rsidRPr="00823121">
        <w:t>создание резервной копии базы данных с журналами;</w:t>
      </w:r>
    </w:p>
    <w:p w14:paraId="2F36B495" w14:textId="77777777" w:rsidR="00823121" w:rsidRPr="00823121" w:rsidRDefault="00823121" w:rsidP="00CD28B4">
      <w:pPr>
        <w:widowControl w:val="0"/>
        <w:numPr>
          <w:ilvl w:val="0"/>
          <w:numId w:val="91"/>
        </w:numPr>
        <w:tabs>
          <w:tab w:val="left" w:pos="993"/>
        </w:tabs>
        <w:ind w:left="0" w:firstLine="709"/>
        <w:jc w:val="both"/>
      </w:pPr>
      <w:r w:rsidRPr="00823121">
        <w:t>удаление журналов;</w:t>
      </w:r>
    </w:p>
    <w:p w14:paraId="60BA9590" w14:textId="77777777" w:rsidR="00823121" w:rsidRPr="00823121" w:rsidRDefault="00823121" w:rsidP="00CD28B4">
      <w:pPr>
        <w:widowControl w:val="0"/>
        <w:numPr>
          <w:ilvl w:val="0"/>
          <w:numId w:val="91"/>
        </w:numPr>
        <w:tabs>
          <w:tab w:val="left" w:pos="993"/>
        </w:tabs>
        <w:ind w:left="0" w:firstLine="709"/>
        <w:jc w:val="both"/>
      </w:pPr>
      <w:r w:rsidRPr="00823121">
        <w:t>проверка размера свободного места на диске с базой данных;</w:t>
      </w:r>
    </w:p>
    <w:p w14:paraId="7108A28E" w14:textId="77777777" w:rsidR="00823121" w:rsidRPr="00823121" w:rsidRDefault="00823121" w:rsidP="00CD28B4">
      <w:pPr>
        <w:widowControl w:val="0"/>
        <w:numPr>
          <w:ilvl w:val="0"/>
          <w:numId w:val="91"/>
        </w:numPr>
        <w:tabs>
          <w:tab w:val="left" w:pos="993"/>
        </w:tabs>
        <w:ind w:left="0" w:firstLine="709"/>
        <w:jc w:val="both"/>
      </w:pPr>
      <w:r w:rsidRPr="00823121">
        <w:t>упаковка базы данных;</w:t>
      </w:r>
    </w:p>
    <w:p w14:paraId="73511B57" w14:textId="77777777" w:rsidR="00823121" w:rsidRPr="00823121" w:rsidRDefault="00823121" w:rsidP="00CD28B4">
      <w:pPr>
        <w:widowControl w:val="0"/>
        <w:numPr>
          <w:ilvl w:val="0"/>
          <w:numId w:val="91"/>
        </w:numPr>
        <w:tabs>
          <w:tab w:val="left" w:pos="993"/>
        </w:tabs>
        <w:ind w:left="0" w:firstLine="709"/>
        <w:jc w:val="both"/>
      </w:pPr>
      <w:r w:rsidRPr="00823121">
        <w:t>подготовка статистики для мониторинга;</w:t>
      </w:r>
    </w:p>
    <w:p w14:paraId="0992DF41" w14:textId="77777777" w:rsidR="00823121" w:rsidRPr="00823121" w:rsidRDefault="00823121" w:rsidP="00CD28B4">
      <w:pPr>
        <w:widowControl w:val="0"/>
        <w:numPr>
          <w:ilvl w:val="0"/>
          <w:numId w:val="91"/>
        </w:numPr>
        <w:tabs>
          <w:tab w:val="left" w:pos="993"/>
        </w:tabs>
        <w:ind w:left="0" w:firstLine="709"/>
        <w:jc w:val="both"/>
      </w:pPr>
      <w:r w:rsidRPr="00823121">
        <w:t>копирование базы данных;</w:t>
      </w:r>
    </w:p>
    <w:p w14:paraId="628B83D2" w14:textId="77777777" w:rsidR="00823121" w:rsidRPr="00823121" w:rsidRDefault="00823121" w:rsidP="00CD28B4">
      <w:pPr>
        <w:widowControl w:val="0"/>
        <w:numPr>
          <w:ilvl w:val="0"/>
          <w:numId w:val="91"/>
        </w:numPr>
        <w:tabs>
          <w:tab w:val="left" w:pos="993"/>
        </w:tabs>
        <w:ind w:left="0" w:firstLine="709"/>
        <w:jc w:val="both"/>
      </w:pPr>
      <w:r w:rsidRPr="00823121">
        <w:t>запись краткого протокола работ;</w:t>
      </w:r>
    </w:p>
    <w:p w14:paraId="1D4D0CDF" w14:textId="77777777" w:rsidR="00823121" w:rsidRPr="00823121" w:rsidRDefault="00823121" w:rsidP="00CD28B4">
      <w:pPr>
        <w:widowControl w:val="0"/>
        <w:numPr>
          <w:ilvl w:val="0"/>
          <w:numId w:val="91"/>
        </w:numPr>
        <w:tabs>
          <w:tab w:val="left" w:pos="993"/>
        </w:tabs>
        <w:ind w:left="0" w:firstLine="709"/>
        <w:jc w:val="both"/>
      </w:pPr>
      <w:r w:rsidRPr="00823121">
        <w:t>отправка сообщения об ошибках в регламентных работах по электронной почте.</w:t>
      </w:r>
    </w:p>
    <w:p w14:paraId="5F0DD920" w14:textId="29614875" w:rsidR="00823121" w:rsidRPr="00823121" w:rsidRDefault="002F15D7" w:rsidP="00CD28B4">
      <w:pPr>
        <w:keepNext/>
        <w:keepLines/>
        <w:widowControl w:val="0"/>
        <w:numPr>
          <w:ilvl w:val="3"/>
          <w:numId w:val="72"/>
        </w:numPr>
        <w:tabs>
          <w:tab w:val="clear" w:pos="3492"/>
          <w:tab w:val="left" w:pos="1560"/>
        </w:tabs>
        <w:ind w:left="0" w:firstLine="709"/>
        <w:jc w:val="both"/>
        <w:outlineLvl w:val="4"/>
        <w:rPr>
          <w:b/>
          <w:bCs/>
          <w:color w:val="000000"/>
          <w:lang w:val="x-none" w:eastAsia="x-none"/>
        </w:rPr>
      </w:pPr>
      <w:r w:rsidRPr="00823121">
        <w:rPr>
          <w:b/>
          <w:bCs/>
          <w:color w:val="000000"/>
          <w:lang w:eastAsia="x-none"/>
        </w:rPr>
        <w:t xml:space="preserve"> </w:t>
      </w:r>
      <w:r w:rsidR="00823121" w:rsidRPr="00823121">
        <w:rPr>
          <w:b/>
          <w:bCs/>
          <w:color w:val="000000"/>
          <w:lang w:eastAsia="x-none"/>
        </w:rPr>
        <w:t>«Расчёт размера утраченного заработка»</w:t>
      </w:r>
    </w:p>
    <w:p w14:paraId="314F7898" w14:textId="77777777" w:rsidR="00823121" w:rsidRPr="00823121" w:rsidRDefault="00823121" w:rsidP="000F687D">
      <w:pPr>
        <w:keepNext/>
        <w:widowControl w:val="0"/>
        <w:ind w:firstLine="709"/>
        <w:jc w:val="both"/>
      </w:pPr>
      <w:r w:rsidRPr="00823121">
        <w:t>Подсистема «Расчёт размера утраченного заработка» предназначена для использования работниками Фонда, и выполняет следующие функции:</w:t>
      </w:r>
    </w:p>
    <w:p w14:paraId="50D21C22"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добавления и удаления данных справки пострадавшего о размере утраченного заработка за период, предшествующий наступлению утраты трудоспособности;</w:t>
      </w:r>
    </w:p>
    <w:p w14:paraId="278E380B"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проведения расчётов размеров утраченного пострадавшими на производстве заработка;</w:t>
      </w:r>
    </w:p>
    <w:p w14:paraId="1608C2DC"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расчёт и перерасчёт размеров возмещения утраченного заработка пострадавшим;</w:t>
      </w:r>
    </w:p>
    <w:p w14:paraId="692822A0"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расчёт с применением пенсионных коэффициентов и индексов роста минимального размера оплаты труда;</w:t>
      </w:r>
    </w:p>
    <w:p w14:paraId="43C53083"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автоматический выбор коэффициентов, применяемых при расчёте;</w:t>
      </w:r>
    </w:p>
    <w:p w14:paraId="7EE2EA00"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редактирование коэффициентов индексации;</w:t>
      </w:r>
    </w:p>
    <w:p w14:paraId="62380F17"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просмотра и вывода на печать справки-расчёта.</w:t>
      </w:r>
    </w:p>
    <w:p w14:paraId="1BA7C065"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lang w:val="x-none" w:eastAsia="x-none"/>
        </w:rPr>
      </w:pPr>
      <w:r w:rsidRPr="00823121">
        <w:rPr>
          <w:b/>
          <w:bCs/>
          <w:lang w:val="x-none" w:eastAsia="x-none"/>
        </w:rPr>
        <w:t>«Ревизор»</w:t>
      </w:r>
    </w:p>
    <w:p w14:paraId="0D8CB0C5" w14:textId="77777777" w:rsidR="00823121" w:rsidRPr="00823121" w:rsidRDefault="00823121" w:rsidP="000F687D">
      <w:pPr>
        <w:keepNext/>
        <w:widowControl w:val="0"/>
        <w:ind w:firstLine="709"/>
        <w:jc w:val="both"/>
      </w:pPr>
      <w:r w:rsidRPr="00823121">
        <w:t>Подсистема «Ревизор» предназначена для использования работниками ФСС РФ, и выполняет следующие функции:</w:t>
      </w:r>
    </w:p>
    <w:p w14:paraId="69663361"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автоматизации планирования документальных выездных проверок страхователей по государственному социальному страхованию и обязательному социальному страхованию от несчастных случаев на производстве и профессиональных заболеваний;</w:t>
      </w:r>
    </w:p>
    <w:p w14:paraId="10CE0AD3" w14:textId="40E7D795"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ввода первичной информации по проведению документальных выездных проверок страхователей по государственному социальному страхованию и обязательному социальному страхованию от несчастных случаев на</w:t>
      </w:r>
      <w:r w:rsidR="00F87C77">
        <w:t> </w:t>
      </w:r>
      <w:r w:rsidRPr="00823121">
        <w:t>производстве и профессиональных заболеваний;</w:t>
      </w:r>
    </w:p>
    <w:p w14:paraId="4B81FA6C"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принятие мер по результатам проверок страхователей;</w:t>
      </w:r>
    </w:p>
    <w:p w14:paraId="5470DCCC"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формирование документов для осуществления принятия мер по результатам проверок страхователей;</w:t>
      </w:r>
    </w:p>
    <w:p w14:paraId="08D3569A"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автоматизации назначения целевых проверок органов исполнительной власти субъектов РФ в сфере образования и в сфере физкультуры и спорта, ДЮСШ, органов соцзащиты населения;</w:t>
      </w:r>
    </w:p>
    <w:p w14:paraId="2EAE1947" w14:textId="3BC8E25D"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ввод первичной информации по</w:t>
      </w:r>
      <w:r w:rsidR="00A43DF6">
        <w:t> </w:t>
      </w:r>
      <w:r w:rsidRPr="00823121">
        <w:t>результатам проведения целевых проверок органов исполнительной власти субъектов РФ в</w:t>
      </w:r>
      <w:r w:rsidR="00F87C77">
        <w:t> </w:t>
      </w:r>
      <w:r w:rsidRPr="00823121">
        <w:t>сфере образования и в сфере физкультуры и спорта, детско-юношеских спортивных школ (ДЮСШ), органов соцзащиты населения;</w:t>
      </w:r>
    </w:p>
    <w:p w14:paraId="680C8FA2"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автоматизацию назначения и проведения проверок учреждений здравоохранения;</w:t>
      </w:r>
    </w:p>
    <w:p w14:paraId="44EF27B2"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автоматизацию назначения и проведения ревизий филиалов отделений Фонда;</w:t>
      </w:r>
    </w:p>
    <w:p w14:paraId="25D2BC72" w14:textId="3D28AA93"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автоматизацию принятия мер по</w:t>
      </w:r>
      <w:r w:rsidR="008856EB">
        <w:t> </w:t>
      </w:r>
      <w:r w:rsidRPr="00823121">
        <w:t>результатам проверок страхователей, учреждений здравоохранения, организаций, филиалов региональных отделений Фонда;</w:t>
      </w:r>
    </w:p>
    <w:p w14:paraId="209420A8"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учёт и формирование документов утвержденной формы по проверкам, передачу данных в офисные приложения, формирование аналитических выборок;</w:t>
      </w:r>
    </w:p>
    <w:p w14:paraId="6DB58C31" w14:textId="23BE583E"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формирование аналитических отчётов по</w:t>
      </w:r>
      <w:r w:rsidR="008856EB">
        <w:t> </w:t>
      </w:r>
      <w:r w:rsidRPr="00823121">
        <w:t>данным выездных проверок;</w:t>
      </w:r>
    </w:p>
    <w:p w14:paraId="68D038B9" w14:textId="77777777" w:rsidR="00823121" w:rsidRPr="00823121" w:rsidRDefault="00823121" w:rsidP="00CD28B4">
      <w:pPr>
        <w:widowControl w:val="0"/>
        <w:numPr>
          <w:ilvl w:val="0"/>
          <w:numId w:val="91"/>
        </w:numPr>
        <w:tabs>
          <w:tab w:val="left" w:pos="993"/>
        </w:tabs>
        <w:ind w:left="0" w:firstLine="709"/>
        <w:jc w:val="both"/>
      </w:pPr>
      <w:r w:rsidRPr="00823121">
        <w:t>подготовка и распечатка документов выездных проверок, отчётов установленной формы и аналитических отчётов;</w:t>
      </w:r>
    </w:p>
    <w:p w14:paraId="171CF40A" w14:textId="77777777" w:rsidR="00823121" w:rsidRPr="00823121" w:rsidRDefault="00823121" w:rsidP="00CD28B4">
      <w:pPr>
        <w:keepNext/>
        <w:widowControl w:val="0"/>
        <w:numPr>
          <w:ilvl w:val="0"/>
          <w:numId w:val="91"/>
        </w:numPr>
        <w:tabs>
          <w:tab w:val="left" w:pos="993"/>
        </w:tabs>
        <w:ind w:left="0" w:firstLine="709"/>
        <w:jc w:val="both"/>
      </w:pPr>
      <w:r w:rsidRPr="00823121">
        <w:t>обеспечение актуальности агрегированных данных в централизованной базе данных аналитической и статистической отчётности подсистем ФГИС ЕИИС «Соцстрах», приведенной в соответствующих разделах, в том числе:</w:t>
      </w:r>
    </w:p>
    <w:p w14:paraId="4CCAED83" w14:textId="77777777" w:rsidR="00823121" w:rsidRPr="009A1C50" w:rsidRDefault="00823121" w:rsidP="00816172">
      <w:pPr>
        <w:numPr>
          <w:ilvl w:val="1"/>
          <w:numId w:val="101"/>
        </w:numPr>
        <w:tabs>
          <w:tab w:val="left" w:pos="1560"/>
        </w:tabs>
        <w:ind w:left="1560" w:hanging="284"/>
        <w:jc w:val="both"/>
        <w:rPr>
          <w:color w:val="000000"/>
        </w:rPr>
      </w:pPr>
      <w:r w:rsidRPr="009A1C50">
        <w:rPr>
          <w:color w:val="000000"/>
        </w:rPr>
        <w:t>Выездные проверки;</w:t>
      </w:r>
    </w:p>
    <w:p w14:paraId="2006982D" w14:textId="77777777" w:rsidR="00823121" w:rsidRPr="009A1C50" w:rsidRDefault="00823121" w:rsidP="00816172">
      <w:pPr>
        <w:numPr>
          <w:ilvl w:val="1"/>
          <w:numId w:val="101"/>
        </w:numPr>
        <w:tabs>
          <w:tab w:val="left" w:pos="1560"/>
        </w:tabs>
        <w:ind w:left="1560" w:hanging="284"/>
        <w:jc w:val="both"/>
        <w:rPr>
          <w:color w:val="000000"/>
        </w:rPr>
      </w:pPr>
      <w:r w:rsidRPr="009A1C50">
        <w:rPr>
          <w:color w:val="000000"/>
        </w:rPr>
        <w:t>Проверки ОСЗН;</w:t>
      </w:r>
    </w:p>
    <w:p w14:paraId="3808CB2B" w14:textId="77777777" w:rsidR="00823121" w:rsidRPr="009A1C50" w:rsidRDefault="00823121" w:rsidP="00816172">
      <w:pPr>
        <w:numPr>
          <w:ilvl w:val="1"/>
          <w:numId w:val="101"/>
        </w:numPr>
        <w:tabs>
          <w:tab w:val="left" w:pos="1560"/>
        </w:tabs>
        <w:ind w:left="1560" w:hanging="284"/>
        <w:jc w:val="both"/>
        <w:rPr>
          <w:color w:val="000000"/>
        </w:rPr>
      </w:pPr>
      <w:r w:rsidRPr="009A1C50">
        <w:rPr>
          <w:color w:val="000000"/>
        </w:rPr>
        <w:t>Проверки УЗ по ЭВН.</w:t>
      </w:r>
    </w:p>
    <w:p w14:paraId="4466FBC6"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color w:val="000000"/>
          <w:lang w:val="x-none" w:eastAsia="x-none"/>
        </w:rPr>
      </w:pPr>
      <w:r w:rsidRPr="00823121">
        <w:rPr>
          <w:b/>
          <w:bCs/>
          <w:color w:val="000000"/>
          <w:lang w:val="x-none" w:eastAsia="x-none"/>
        </w:rPr>
        <w:t>«Реестр и расчёт пособий»</w:t>
      </w:r>
    </w:p>
    <w:p w14:paraId="3DD5BBE3" w14:textId="77777777" w:rsidR="00823121" w:rsidRPr="00823121" w:rsidRDefault="00823121" w:rsidP="000F687D">
      <w:pPr>
        <w:keepNext/>
        <w:widowControl w:val="0"/>
        <w:ind w:firstLine="709"/>
        <w:jc w:val="both"/>
        <w:rPr>
          <w:color w:val="000000"/>
        </w:rPr>
      </w:pPr>
      <w:r w:rsidRPr="00823121">
        <w:rPr>
          <w:color w:val="000000"/>
        </w:rPr>
        <w:t>Модуль «</w:t>
      </w:r>
      <w:r w:rsidRPr="00823121">
        <w:t>Реестр</w:t>
      </w:r>
      <w:r w:rsidRPr="00823121">
        <w:rPr>
          <w:color w:val="000000"/>
        </w:rPr>
        <w:t xml:space="preserve"> и расчёт пособий» предназначен для использования работниками ФСС РФ, и выполняет </w:t>
      </w:r>
      <w:r w:rsidRPr="00EB3935">
        <w:t>следующие</w:t>
      </w:r>
      <w:r w:rsidRPr="00823121">
        <w:rPr>
          <w:color w:val="000000"/>
        </w:rPr>
        <w:t xml:space="preserve"> функции:</w:t>
      </w:r>
    </w:p>
    <w:p w14:paraId="4B95CEF4" w14:textId="224934E3"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ввода и корректировки данных и ведения таблицы с</w:t>
      </w:r>
      <w:r w:rsidR="00B41729">
        <w:t> </w:t>
      </w:r>
      <w:r w:rsidRPr="00823121">
        <w:t>информацией о произведенных выплатах работнику, предоставившему листок нетрудоспособности;</w:t>
      </w:r>
    </w:p>
    <w:p w14:paraId="4D31382A"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ввода и корректировки данных и ведения таблицы произведенных расчётов ежемесячного пособия по уходу за ребенком до полутора лет;</w:t>
      </w:r>
    </w:p>
    <w:p w14:paraId="74446EB5"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проведения расчёта среднедневного/среднечасового и полного пособия по нетрудоспособности;</w:t>
      </w:r>
    </w:p>
    <w:p w14:paraId="00581297" w14:textId="5581933F"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проведения расчёта ежемесячного пособия по уходу за</w:t>
      </w:r>
      <w:r w:rsidR="004D193B">
        <w:t> </w:t>
      </w:r>
      <w:r w:rsidRPr="00823121">
        <w:t>ребенком до полутора лет;</w:t>
      </w:r>
    </w:p>
    <w:p w14:paraId="4DCDCFA5" w14:textId="7EF2117D"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экспорта/импорта листков нетрудоспособности для</w:t>
      </w:r>
      <w:r w:rsidR="0089665F">
        <w:rPr>
          <w:lang w:val="en-US"/>
        </w:rPr>
        <w:t> </w:t>
      </w:r>
      <w:r w:rsidRPr="00823121">
        <w:t>сохранения / восстановления листков;</w:t>
      </w:r>
    </w:p>
    <w:p w14:paraId="6BA3CDE6" w14:textId="352C4EE4"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проведения</w:t>
      </w:r>
      <w:r w:rsidRPr="00823121" w:rsidDel="00E739A8">
        <w:t xml:space="preserve"> </w:t>
      </w:r>
      <w:r w:rsidRPr="00823121">
        <w:t>работ с листами нетрудоспособности, не</w:t>
      </w:r>
      <w:r w:rsidR="0089665F">
        <w:rPr>
          <w:lang w:val="en-US"/>
        </w:rPr>
        <w:t> </w:t>
      </w:r>
      <w:r w:rsidRPr="00823121">
        <w:t>подлежащих оплате по тем или иным причинам;</w:t>
      </w:r>
    </w:p>
    <w:p w14:paraId="061EDA6F"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проведения проверки корректности заполнения листков нетрудоспособности;</w:t>
      </w:r>
    </w:p>
    <w:p w14:paraId="68AE7AC3"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подготовки и вывода на печать общего и детализированных отчётов по листкам нетрудоспособности.</w:t>
      </w:r>
    </w:p>
    <w:p w14:paraId="52586A0F"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lang w:val="x-none" w:eastAsia="x-none"/>
        </w:rPr>
      </w:pPr>
      <w:r w:rsidRPr="00823121">
        <w:rPr>
          <w:b/>
          <w:bCs/>
          <w:lang w:val="x-none" w:eastAsia="x-none"/>
        </w:rPr>
        <w:t>«Справочник телефонов»</w:t>
      </w:r>
    </w:p>
    <w:p w14:paraId="24E99C1D" w14:textId="77777777" w:rsidR="00823121" w:rsidRPr="00823121" w:rsidRDefault="00823121" w:rsidP="000F687D">
      <w:pPr>
        <w:keepNext/>
        <w:widowControl w:val="0"/>
        <w:ind w:firstLine="709"/>
        <w:jc w:val="both"/>
      </w:pPr>
      <w:r w:rsidRPr="00823121">
        <w:t xml:space="preserve">Подсистема «Справочник телефонов» предназначена для использования работниками ФСС РФ, и </w:t>
      </w:r>
      <w:r w:rsidRPr="003D613E">
        <w:rPr>
          <w:color w:val="000000"/>
        </w:rPr>
        <w:t>выполняет</w:t>
      </w:r>
      <w:r w:rsidRPr="00823121">
        <w:t xml:space="preserve"> следующие функции:</w:t>
      </w:r>
    </w:p>
    <w:p w14:paraId="3116D622"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добавления и удаления основных сведений о телефонах работников (ввод, редактирование, удаление номеров, контроль правильности заполнения);</w:t>
      </w:r>
    </w:p>
    <w:p w14:paraId="5421A8C6"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фильтрации и поиска сведений о телефонах работников стандартными средствами поиска подсистемы «Справочник телефонов»;</w:t>
      </w:r>
    </w:p>
    <w:p w14:paraId="2A548647"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фильтрацию и поиск сведений о телефонах работников специализированными средствами поиска подсистемы «Справочник телефонов»;</w:t>
      </w:r>
    </w:p>
    <w:p w14:paraId="07B01D2D"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экспорт списка телефонов в другие программы;</w:t>
      </w:r>
    </w:p>
    <w:p w14:paraId="0A5BF07D"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импорт актуальных сведений о телефонах в справочник;</w:t>
      </w:r>
    </w:p>
    <w:p w14:paraId="0425942D"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поиск и удаление устаревшей информации по телефонам из телефонного справочника;</w:t>
      </w:r>
    </w:p>
    <w:p w14:paraId="30B22EA2"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формирования списка сокращений рабочих адресов работников (ввод, редактирование, удаление сокращений);</w:t>
      </w:r>
    </w:p>
    <w:p w14:paraId="3EB3BDBD"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формирования списка телефонов для печати с помощью специализированных средств подсистемы;</w:t>
      </w:r>
    </w:p>
    <w:p w14:paraId="1082E10B"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формирования списка телефонов для печати с помощью стандартных средств подсистемы;</w:t>
      </w:r>
    </w:p>
    <w:p w14:paraId="08000D42"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редактирование шаблона печатной формы справочника;</w:t>
      </w:r>
    </w:p>
    <w:p w14:paraId="0509618A"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модификацию печатной формы справочника;</w:t>
      </w:r>
    </w:p>
    <w:p w14:paraId="53EFA653"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осуществить выбор параметров печати и формирование последовательности страниц, соответствующей буклету;</w:t>
      </w:r>
    </w:p>
    <w:p w14:paraId="2BCCAB06" w14:textId="77777777" w:rsidR="00823121" w:rsidRPr="00823121" w:rsidRDefault="00823121" w:rsidP="00CD28B4">
      <w:pPr>
        <w:keepNext/>
        <w:widowControl w:val="0"/>
        <w:numPr>
          <w:ilvl w:val="0"/>
          <w:numId w:val="91"/>
        </w:numPr>
        <w:tabs>
          <w:tab w:val="left" w:pos="993"/>
        </w:tabs>
        <w:ind w:left="0" w:firstLine="709"/>
        <w:jc w:val="both"/>
      </w:pPr>
      <w:r w:rsidRPr="00823121">
        <w:t>обеспечение актуальности агрегированных данных в централизованной базе данных аналитической и статистической отчётности подсистем ФГИС ЕИИС «Соцстрах», приведенной в соответствующих разделах, в том числе:</w:t>
      </w:r>
    </w:p>
    <w:p w14:paraId="65C9DC18" w14:textId="77777777" w:rsidR="00823121" w:rsidRPr="003D613E" w:rsidRDefault="00823121" w:rsidP="00816172">
      <w:pPr>
        <w:numPr>
          <w:ilvl w:val="1"/>
          <w:numId w:val="101"/>
        </w:numPr>
        <w:tabs>
          <w:tab w:val="left" w:pos="1560"/>
        </w:tabs>
        <w:ind w:left="1560" w:hanging="284"/>
        <w:jc w:val="both"/>
        <w:rPr>
          <w:color w:val="000000"/>
        </w:rPr>
      </w:pPr>
      <w:r w:rsidRPr="003D613E">
        <w:rPr>
          <w:color w:val="000000"/>
        </w:rPr>
        <w:t>Телефоны ЦА;</w:t>
      </w:r>
    </w:p>
    <w:p w14:paraId="0C0D7989" w14:textId="77777777" w:rsidR="00823121" w:rsidRPr="003D613E" w:rsidRDefault="00823121" w:rsidP="00816172">
      <w:pPr>
        <w:numPr>
          <w:ilvl w:val="1"/>
          <w:numId w:val="101"/>
        </w:numPr>
        <w:tabs>
          <w:tab w:val="left" w:pos="1560"/>
        </w:tabs>
        <w:ind w:left="1560" w:hanging="284"/>
        <w:jc w:val="both"/>
        <w:rPr>
          <w:color w:val="000000"/>
        </w:rPr>
      </w:pPr>
      <w:r w:rsidRPr="003D613E">
        <w:rPr>
          <w:color w:val="000000"/>
        </w:rPr>
        <w:t>Телефоны РО.</w:t>
      </w:r>
    </w:p>
    <w:p w14:paraId="17358F5A"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lang w:val="x-none" w:eastAsia="x-none"/>
        </w:rPr>
      </w:pPr>
      <w:r w:rsidRPr="00823121">
        <w:rPr>
          <w:b/>
          <w:bCs/>
          <w:lang w:val="x-none" w:eastAsia="x-none"/>
        </w:rPr>
        <w:t>«Учёт обеспечения бланками»</w:t>
      </w:r>
    </w:p>
    <w:p w14:paraId="7CC91E4C" w14:textId="77777777" w:rsidR="00823121" w:rsidRPr="00823121" w:rsidRDefault="00823121" w:rsidP="000F687D">
      <w:pPr>
        <w:keepNext/>
        <w:widowControl w:val="0"/>
        <w:ind w:firstLine="709"/>
        <w:jc w:val="both"/>
      </w:pPr>
      <w:r w:rsidRPr="00E042D4">
        <w:rPr>
          <w:color w:val="000000"/>
        </w:rPr>
        <w:t>Подсистема «Учёт обеспечения бланками» предназначена для использования работниками ФСС РФ, и выполняет следующие функции:</w:t>
      </w:r>
    </w:p>
    <w:p w14:paraId="4A9C4910"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автоматизации процессов, связанных с учётом бланков листков нетрудоспособности, родовых сертификатов, железнодорожных талонов;</w:t>
      </w:r>
    </w:p>
    <w:p w14:paraId="68ABC39A"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ввода первичной информации;</w:t>
      </w:r>
    </w:p>
    <w:p w14:paraId="207BCE27"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ведения и корректировки справочников учреждений и организаций, юридических лиц, комиссий;</w:t>
      </w:r>
    </w:p>
    <w:p w14:paraId="48A07487" w14:textId="02E21248"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ведения заявок на бланки от организаций на год и на</w:t>
      </w:r>
      <w:r w:rsidR="00FF1272">
        <w:t> </w:t>
      </w:r>
      <w:r w:rsidRPr="00823121">
        <w:t>квартал;</w:t>
      </w:r>
    </w:p>
    <w:p w14:paraId="4EA32806"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ведения реестров приходных накладных: на получение бланков от изготовителей, на получение бланков от ФСС РФ, возврат бланков от учреждений, а также реестр возвращенных бланков;</w:t>
      </w:r>
    </w:p>
    <w:p w14:paraId="644344DF"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ведения реестров расходных накладных: возврат бланков изготовителям, передача бланков в ФСС РФ, передача бланков учреждениям, а также реестр выданных бланков;</w:t>
      </w:r>
    </w:p>
    <w:p w14:paraId="03B5FEED"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ведения реестров накладных «Внутреннее перемещение»;</w:t>
      </w:r>
    </w:p>
    <w:p w14:paraId="78016A63"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создания и корректировки документов «Акт списания»;</w:t>
      </w:r>
    </w:p>
    <w:p w14:paraId="695B632E"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ведения отчётов: история бланка, реестр бланков, книга прихода, книга расхода, оборотная ведомость, распределение бланков по организациям, сведения о лицензиях, реестр заявок;</w:t>
      </w:r>
    </w:p>
    <w:p w14:paraId="71F8C86E"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подготовить и распечатать необходимые документы и реестры;</w:t>
      </w:r>
    </w:p>
    <w:p w14:paraId="702E134D" w14:textId="77777777" w:rsidR="00823121" w:rsidRPr="00823121" w:rsidRDefault="00823121" w:rsidP="00CD28B4">
      <w:pPr>
        <w:keepNext/>
        <w:widowControl w:val="0"/>
        <w:numPr>
          <w:ilvl w:val="0"/>
          <w:numId w:val="91"/>
        </w:numPr>
        <w:tabs>
          <w:tab w:val="left" w:pos="993"/>
        </w:tabs>
        <w:ind w:left="0" w:firstLine="709"/>
        <w:jc w:val="both"/>
      </w:pPr>
      <w:r w:rsidRPr="00823121">
        <w:t>обеспечение актуальности агрегированных данных в централизованной базе данных аналитической и статистической отчётности подсистем ФГИС ЕИИС «Соцстрах», приведенной в соответствующих разделах, в том числе:</w:t>
      </w:r>
    </w:p>
    <w:p w14:paraId="32A76E2E" w14:textId="77777777" w:rsidR="00823121" w:rsidRPr="006258F3" w:rsidRDefault="00823121" w:rsidP="00816172">
      <w:pPr>
        <w:numPr>
          <w:ilvl w:val="1"/>
          <w:numId w:val="101"/>
        </w:numPr>
        <w:tabs>
          <w:tab w:val="left" w:pos="1560"/>
        </w:tabs>
        <w:ind w:left="1560" w:hanging="284"/>
        <w:jc w:val="both"/>
        <w:rPr>
          <w:color w:val="000000"/>
        </w:rPr>
      </w:pPr>
      <w:r w:rsidRPr="006258F3">
        <w:rPr>
          <w:color w:val="000000"/>
        </w:rPr>
        <w:t>Реестр ЛН;</w:t>
      </w:r>
    </w:p>
    <w:p w14:paraId="5C3AA244" w14:textId="77777777" w:rsidR="00823121" w:rsidRPr="006258F3" w:rsidRDefault="00823121" w:rsidP="00816172">
      <w:pPr>
        <w:numPr>
          <w:ilvl w:val="1"/>
          <w:numId w:val="101"/>
        </w:numPr>
        <w:tabs>
          <w:tab w:val="left" w:pos="1560"/>
        </w:tabs>
        <w:ind w:left="1560" w:hanging="284"/>
        <w:jc w:val="both"/>
        <w:rPr>
          <w:color w:val="000000"/>
        </w:rPr>
      </w:pPr>
      <w:r w:rsidRPr="006258F3">
        <w:rPr>
          <w:color w:val="000000"/>
        </w:rPr>
        <w:t>ЛН по возрастам;</w:t>
      </w:r>
    </w:p>
    <w:p w14:paraId="506FF673" w14:textId="77777777" w:rsidR="00823121" w:rsidRPr="006258F3" w:rsidRDefault="00823121" w:rsidP="00816172">
      <w:pPr>
        <w:numPr>
          <w:ilvl w:val="1"/>
          <w:numId w:val="101"/>
        </w:numPr>
        <w:tabs>
          <w:tab w:val="left" w:pos="1560"/>
        </w:tabs>
        <w:ind w:left="1560" w:hanging="284"/>
        <w:jc w:val="both"/>
        <w:rPr>
          <w:color w:val="000000"/>
        </w:rPr>
      </w:pPr>
      <w:r w:rsidRPr="006258F3">
        <w:rPr>
          <w:color w:val="000000"/>
        </w:rPr>
        <w:t>ЛН по дням;</w:t>
      </w:r>
    </w:p>
    <w:p w14:paraId="724E7B42" w14:textId="77777777" w:rsidR="00823121" w:rsidRPr="006258F3" w:rsidRDefault="00823121" w:rsidP="00816172">
      <w:pPr>
        <w:numPr>
          <w:ilvl w:val="1"/>
          <w:numId w:val="101"/>
        </w:numPr>
        <w:tabs>
          <w:tab w:val="left" w:pos="1560"/>
        </w:tabs>
        <w:ind w:left="1560" w:hanging="284"/>
        <w:jc w:val="both"/>
        <w:rPr>
          <w:color w:val="000000"/>
        </w:rPr>
      </w:pPr>
      <w:r w:rsidRPr="006258F3">
        <w:rPr>
          <w:color w:val="000000"/>
        </w:rPr>
        <w:t>Бланки ЛН;</w:t>
      </w:r>
    </w:p>
    <w:p w14:paraId="39BB1454" w14:textId="77777777" w:rsidR="00823121" w:rsidRPr="006258F3" w:rsidRDefault="00823121" w:rsidP="00816172">
      <w:pPr>
        <w:numPr>
          <w:ilvl w:val="1"/>
          <w:numId w:val="101"/>
        </w:numPr>
        <w:tabs>
          <w:tab w:val="left" w:pos="1560"/>
        </w:tabs>
        <w:ind w:left="1560" w:hanging="284"/>
        <w:jc w:val="both"/>
        <w:rPr>
          <w:color w:val="000000"/>
        </w:rPr>
      </w:pPr>
      <w:r w:rsidRPr="006258F3">
        <w:rPr>
          <w:color w:val="000000"/>
        </w:rPr>
        <w:t>Расчёт ЛН;</w:t>
      </w:r>
    </w:p>
    <w:p w14:paraId="5907AEBC" w14:textId="3389FDF8" w:rsidR="00823121" w:rsidRPr="004F4C52" w:rsidRDefault="004F4C52" w:rsidP="00816172">
      <w:pPr>
        <w:numPr>
          <w:ilvl w:val="1"/>
          <w:numId w:val="101"/>
        </w:numPr>
        <w:tabs>
          <w:tab w:val="left" w:pos="1560"/>
        </w:tabs>
        <w:ind w:left="1560" w:hanging="284"/>
        <w:jc w:val="both"/>
        <w:rPr>
          <w:color w:val="000000"/>
        </w:rPr>
      </w:pPr>
      <w:r>
        <w:rPr>
          <w:color w:val="000000"/>
        </w:rPr>
        <w:t>История БЛН</w:t>
      </w:r>
      <w:r>
        <w:rPr>
          <w:color w:val="000000"/>
          <w:lang w:val="en-US"/>
        </w:rPr>
        <w:t>;</w:t>
      </w:r>
    </w:p>
    <w:p w14:paraId="35B08339" w14:textId="77777777" w:rsidR="004F4C52" w:rsidRPr="006258F3" w:rsidRDefault="004F4C52" w:rsidP="00816172">
      <w:pPr>
        <w:numPr>
          <w:ilvl w:val="1"/>
          <w:numId w:val="101"/>
        </w:numPr>
        <w:tabs>
          <w:tab w:val="left" w:pos="1560"/>
        </w:tabs>
        <w:ind w:left="1560" w:hanging="284"/>
        <w:jc w:val="both"/>
        <w:rPr>
          <w:color w:val="000000"/>
        </w:rPr>
      </w:pPr>
      <w:r w:rsidRPr="006258F3">
        <w:rPr>
          <w:color w:val="000000"/>
        </w:rPr>
        <w:t>Бланки РЖД;</w:t>
      </w:r>
    </w:p>
    <w:p w14:paraId="4FA6E96A" w14:textId="77777777" w:rsidR="004F4C52" w:rsidRPr="006258F3" w:rsidRDefault="004F4C52" w:rsidP="00816172">
      <w:pPr>
        <w:numPr>
          <w:ilvl w:val="1"/>
          <w:numId w:val="101"/>
        </w:numPr>
        <w:tabs>
          <w:tab w:val="left" w:pos="1560"/>
        </w:tabs>
        <w:ind w:left="1560" w:hanging="284"/>
        <w:jc w:val="both"/>
        <w:rPr>
          <w:color w:val="000000"/>
        </w:rPr>
      </w:pPr>
      <w:r w:rsidRPr="006258F3">
        <w:rPr>
          <w:color w:val="000000"/>
        </w:rPr>
        <w:t xml:space="preserve">Бланки </w:t>
      </w:r>
      <w:r w:rsidRPr="000248E3">
        <w:t>Р</w:t>
      </w:r>
      <w:r>
        <w:t>одовых сертификатов</w:t>
      </w:r>
      <w:r w:rsidRPr="006258F3">
        <w:rPr>
          <w:color w:val="000000"/>
        </w:rPr>
        <w:t>;</w:t>
      </w:r>
    </w:p>
    <w:p w14:paraId="4FE0D88D" w14:textId="093AA3E3" w:rsidR="004F4C52" w:rsidRPr="00D075CA" w:rsidRDefault="0046528C" w:rsidP="00816172">
      <w:pPr>
        <w:numPr>
          <w:ilvl w:val="1"/>
          <w:numId w:val="101"/>
        </w:numPr>
        <w:tabs>
          <w:tab w:val="left" w:pos="1560"/>
        </w:tabs>
        <w:ind w:left="1560" w:hanging="284"/>
        <w:jc w:val="both"/>
        <w:rPr>
          <w:color w:val="000000"/>
        </w:rPr>
      </w:pPr>
      <w:r>
        <w:rPr>
          <w:color w:val="000000"/>
        </w:rPr>
        <w:t>Контроль</w:t>
      </w:r>
      <w:r>
        <w:rPr>
          <w:color w:val="000000"/>
          <w:lang w:val="en-US"/>
        </w:rPr>
        <w:t>.</w:t>
      </w:r>
    </w:p>
    <w:p w14:paraId="16C7426F"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lang w:val="x-none" w:eastAsia="x-none"/>
        </w:rPr>
      </w:pPr>
      <w:r w:rsidRPr="00823121">
        <w:rPr>
          <w:b/>
          <w:bCs/>
          <w:lang w:val="x-none" w:eastAsia="x-none"/>
        </w:rPr>
        <w:t>«Учёт СВТ»</w:t>
      </w:r>
    </w:p>
    <w:p w14:paraId="754C5185" w14:textId="77777777" w:rsidR="00823121" w:rsidRPr="00823121" w:rsidRDefault="00823121" w:rsidP="000F687D">
      <w:pPr>
        <w:keepNext/>
        <w:widowControl w:val="0"/>
        <w:ind w:firstLine="709"/>
        <w:jc w:val="both"/>
      </w:pPr>
      <w:r w:rsidRPr="00823121">
        <w:t xml:space="preserve">Подсистема «Учёт СВТ» предназначена для использования работниками ФСС РФ, и выполняет следующие </w:t>
      </w:r>
      <w:r w:rsidRPr="00354C66">
        <w:rPr>
          <w:color w:val="000000"/>
        </w:rPr>
        <w:t>функции</w:t>
      </w:r>
      <w:r w:rsidRPr="00823121">
        <w:t>:</w:t>
      </w:r>
    </w:p>
    <w:p w14:paraId="0BE05A2C"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ведения справочника номенклатуры средств вычислительной техники и программного обеспечения;</w:t>
      </w:r>
    </w:p>
    <w:p w14:paraId="38F01164"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ведения справочника свойств, характеризующих средства вычислительной техники;</w:t>
      </w:r>
    </w:p>
    <w:p w14:paraId="6CD80723"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ведения справочника программного обеспечения;</w:t>
      </w:r>
    </w:p>
    <w:p w14:paraId="3696B371"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создания шаблонов комплектов оборудования;</w:t>
      </w:r>
    </w:p>
    <w:p w14:paraId="4E6EB4EA"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учёта средств вычислительной техники по составу, внутренним характеристикам;</w:t>
      </w:r>
    </w:p>
    <w:p w14:paraId="081F5E10" w14:textId="7761B382"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учёта средств вычислительной техники по</w:t>
      </w:r>
      <w:r w:rsidR="00661F67">
        <w:t> </w:t>
      </w:r>
      <w:r w:rsidRPr="00823121">
        <w:t>местоположению, перемещению и выбытию;</w:t>
      </w:r>
    </w:p>
    <w:p w14:paraId="36683240"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учёта профилактических и ремонтных работ средств вычислительной техники;</w:t>
      </w:r>
    </w:p>
    <w:p w14:paraId="565CA20E"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автоматического сбора информации об установленном на компьютере программном обеспечении и импорте полученной информации в подсистему «Учёт СВТ» ФГИС ЕИИС «Соцстрах»;</w:t>
      </w:r>
    </w:p>
    <w:p w14:paraId="3AC1E700"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создания и печати различных видов отчётов;</w:t>
      </w:r>
    </w:p>
    <w:p w14:paraId="3BC7C4C4" w14:textId="77777777" w:rsidR="00823121" w:rsidRPr="00354C66" w:rsidRDefault="00823121" w:rsidP="00CD28B4">
      <w:pPr>
        <w:widowControl w:val="0"/>
        <w:numPr>
          <w:ilvl w:val="0"/>
          <w:numId w:val="91"/>
        </w:numPr>
        <w:tabs>
          <w:tab w:val="left" w:pos="993"/>
        </w:tabs>
        <w:ind w:left="0" w:firstLine="709"/>
        <w:jc w:val="both"/>
      </w:pPr>
      <w:r w:rsidRPr="00823121">
        <w:t>обеспечение актуальности агрегированных данных по вычислительной технике в</w:t>
      </w:r>
      <w:r w:rsidRPr="00354C66">
        <w:t> </w:t>
      </w:r>
      <w:r w:rsidRPr="00823121">
        <w:t>централизованной базе данных аналитической и статистической отчётности подсистем ФГИС ЕИИС «Соцстрах».</w:t>
      </w:r>
    </w:p>
    <w:p w14:paraId="79D45DE7"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lang w:val="x-none" w:eastAsia="x-none"/>
        </w:rPr>
      </w:pPr>
      <w:r w:rsidRPr="00823121">
        <w:rPr>
          <w:b/>
          <w:bCs/>
          <w:lang w:val="x-none" w:eastAsia="x-none"/>
        </w:rPr>
        <w:t>«Шлюз приёма расчётов по Форме 4-ФСС с использованием ЭП»</w:t>
      </w:r>
    </w:p>
    <w:p w14:paraId="63236ACA" w14:textId="77777777" w:rsidR="00823121" w:rsidRPr="00823121" w:rsidRDefault="00823121" w:rsidP="000F687D">
      <w:pPr>
        <w:keepNext/>
        <w:widowControl w:val="0"/>
        <w:ind w:firstLine="709"/>
        <w:jc w:val="both"/>
      </w:pPr>
      <w:r w:rsidRPr="00823121">
        <w:t>Подсистема «</w:t>
      </w:r>
      <w:r w:rsidRPr="00823121">
        <w:rPr>
          <w:rFonts w:eastAsia="Calibri"/>
          <w:color w:val="000000"/>
          <w:lang w:eastAsia="en-US"/>
        </w:rPr>
        <w:t>Шлюз приёма расчётов по Форме 4-ФСС с использованием ЭП</w:t>
      </w:r>
      <w:r w:rsidRPr="00823121">
        <w:t>» предназначена для использования страхователями и выполняет следующие функции:</w:t>
      </w:r>
    </w:p>
    <w:p w14:paraId="60C4BB98" w14:textId="38893EB6" w:rsidR="00823121" w:rsidRPr="00823121" w:rsidRDefault="00823121" w:rsidP="00CD28B4">
      <w:pPr>
        <w:widowControl w:val="0"/>
        <w:numPr>
          <w:ilvl w:val="0"/>
          <w:numId w:val="91"/>
        </w:numPr>
        <w:tabs>
          <w:tab w:val="left" w:pos="993"/>
        </w:tabs>
        <w:ind w:left="0" w:firstLine="709"/>
        <w:jc w:val="both"/>
      </w:pPr>
      <w:r w:rsidRPr="00823121">
        <w:t xml:space="preserve">приём от страхователей или их уполномоченных представителей </w:t>
      </w:r>
      <w:r w:rsidR="00D75A62">
        <w:rPr>
          <w:lang w:val="en-US"/>
        </w:rPr>
        <w:t>XML</w:t>
      </w:r>
      <w:r w:rsidRPr="00823121">
        <w:t>-отчётов по</w:t>
      </w:r>
      <w:r w:rsidR="00F70E4D">
        <w:t> </w:t>
      </w:r>
      <w:r w:rsidRPr="00823121">
        <w:t xml:space="preserve">Форме 4-ФСС </w:t>
      </w:r>
      <w:r w:rsidR="007E1F53">
        <w:t>РФ</w:t>
      </w:r>
      <w:r w:rsidR="009A2335">
        <w:t xml:space="preserve"> </w:t>
      </w:r>
      <w:r w:rsidRPr="00823121">
        <w:t>в электронном виде;</w:t>
      </w:r>
    </w:p>
    <w:p w14:paraId="765DABDA" w14:textId="0386A042" w:rsidR="00823121" w:rsidRPr="00823121" w:rsidRDefault="00823121" w:rsidP="00CD28B4">
      <w:pPr>
        <w:widowControl w:val="0"/>
        <w:numPr>
          <w:ilvl w:val="0"/>
          <w:numId w:val="91"/>
        </w:numPr>
        <w:tabs>
          <w:tab w:val="left" w:pos="993"/>
        </w:tabs>
        <w:ind w:left="0" w:firstLine="709"/>
        <w:jc w:val="both"/>
      </w:pPr>
      <w:r w:rsidRPr="00823121">
        <w:t>осуществление форматно-логического контроля принятых отчётов в соответствии с</w:t>
      </w:r>
      <w:r w:rsidR="00F70E4D">
        <w:t> </w:t>
      </w:r>
      <w:r w:rsidRPr="00823121">
        <w:t>требованиями Фонда;</w:t>
      </w:r>
    </w:p>
    <w:p w14:paraId="0296D125" w14:textId="77777777" w:rsidR="00823121" w:rsidRPr="00823121" w:rsidRDefault="00823121" w:rsidP="00CD28B4">
      <w:pPr>
        <w:widowControl w:val="0"/>
        <w:numPr>
          <w:ilvl w:val="0"/>
          <w:numId w:val="91"/>
        </w:numPr>
        <w:tabs>
          <w:tab w:val="left" w:pos="993"/>
        </w:tabs>
        <w:ind w:left="0" w:firstLine="709"/>
        <w:jc w:val="both"/>
      </w:pPr>
      <w:r w:rsidRPr="00823121">
        <w:t>проверка действительности ЭП страхователя и удостоверяющего центра;</w:t>
      </w:r>
    </w:p>
    <w:p w14:paraId="6EE23129" w14:textId="77777777" w:rsidR="00823121" w:rsidRPr="00823121" w:rsidRDefault="00823121" w:rsidP="00CD28B4">
      <w:pPr>
        <w:widowControl w:val="0"/>
        <w:numPr>
          <w:ilvl w:val="0"/>
          <w:numId w:val="91"/>
        </w:numPr>
        <w:tabs>
          <w:tab w:val="left" w:pos="993"/>
        </w:tabs>
        <w:ind w:left="0" w:firstLine="709"/>
        <w:jc w:val="both"/>
      </w:pPr>
      <w:r w:rsidRPr="00823121">
        <w:t>проверка на соответствие регистрационных данных сертификата ЭП данным, указанным в отчёте;</w:t>
      </w:r>
    </w:p>
    <w:p w14:paraId="7684DEFD" w14:textId="77777777" w:rsidR="00823121" w:rsidRPr="00823121" w:rsidRDefault="00823121" w:rsidP="00CD28B4">
      <w:pPr>
        <w:widowControl w:val="0"/>
        <w:numPr>
          <w:ilvl w:val="0"/>
          <w:numId w:val="91"/>
        </w:numPr>
        <w:tabs>
          <w:tab w:val="left" w:pos="993"/>
        </w:tabs>
        <w:ind w:left="0" w:firstLine="709"/>
        <w:jc w:val="both"/>
      </w:pPr>
      <w:r w:rsidRPr="00823121">
        <w:t>публикация принятого отчёта для последующей обработки в ТОФ;</w:t>
      </w:r>
    </w:p>
    <w:p w14:paraId="626B92CF" w14:textId="77777777" w:rsidR="00823121" w:rsidRPr="00823121" w:rsidRDefault="00823121" w:rsidP="00CD28B4">
      <w:pPr>
        <w:widowControl w:val="0"/>
        <w:numPr>
          <w:ilvl w:val="0"/>
          <w:numId w:val="91"/>
        </w:numPr>
        <w:tabs>
          <w:tab w:val="left" w:pos="993"/>
        </w:tabs>
        <w:ind w:left="0" w:firstLine="709"/>
        <w:jc w:val="both"/>
      </w:pPr>
      <w:r w:rsidRPr="00823121">
        <w:t>формирование юридически значимых квитанций, протоколов, отчётов.</w:t>
      </w:r>
    </w:p>
    <w:p w14:paraId="53EBF5A0"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lang w:val="x-none" w:eastAsia="x-none"/>
        </w:rPr>
      </w:pPr>
      <w:r w:rsidRPr="00823121">
        <w:rPr>
          <w:b/>
          <w:bCs/>
          <w:lang w:val="x-none" w:eastAsia="x-none"/>
        </w:rPr>
        <w:t>«Штатное расписание»</w:t>
      </w:r>
    </w:p>
    <w:p w14:paraId="1E3AE095" w14:textId="77777777" w:rsidR="00823121" w:rsidRPr="00823121" w:rsidRDefault="00823121" w:rsidP="000F687D">
      <w:pPr>
        <w:keepNext/>
        <w:widowControl w:val="0"/>
        <w:ind w:firstLine="709"/>
        <w:jc w:val="both"/>
      </w:pPr>
      <w:r w:rsidRPr="00823121">
        <w:t>Подсистема «Штатное расписание» предназначена для использования работниками ФСС РФ, и выполняет следующие функции:</w:t>
      </w:r>
    </w:p>
    <w:p w14:paraId="53C6655B"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автоматизации процесса формирования проектов штатного расписания регионального отделения Фонда;</w:t>
      </w:r>
    </w:p>
    <w:p w14:paraId="7D2B3ADB"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автоматизации процесса формирования перечней изменений к утвержденному штатному расписанию</w:t>
      </w:r>
    </w:p>
    <w:p w14:paraId="7E7DEBDA"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печати штатного расписания в утвержденной форме;</w:t>
      </w:r>
    </w:p>
    <w:p w14:paraId="3FCDF39F" w14:textId="5D05776C"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печати перечня изменений к штатному расписанию в</w:t>
      </w:r>
      <w:r w:rsidR="00846A8D">
        <w:rPr>
          <w:lang w:val="en-US"/>
        </w:rPr>
        <w:t> </w:t>
      </w:r>
      <w:r w:rsidRPr="00823121">
        <w:t>утвержденной форме;</w:t>
      </w:r>
    </w:p>
    <w:p w14:paraId="5B07E41D"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подготовки печати различных отчётов;</w:t>
      </w:r>
    </w:p>
    <w:p w14:paraId="58C72611" w14:textId="77777777" w:rsidR="00823121" w:rsidRPr="00823121" w:rsidRDefault="00823121" w:rsidP="00CD28B4">
      <w:pPr>
        <w:widowControl w:val="0"/>
        <w:numPr>
          <w:ilvl w:val="0"/>
          <w:numId w:val="91"/>
        </w:numPr>
        <w:tabs>
          <w:tab w:val="left" w:pos="993"/>
        </w:tabs>
        <w:ind w:left="0" w:firstLine="709"/>
        <w:jc w:val="both"/>
      </w:pPr>
      <w:r w:rsidRPr="00823121">
        <w:t>ведение и корректировка справочников системы;</w:t>
      </w:r>
    </w:p>
    <w:p w14:paraId="6B0C4BD7" w14:textId="77777777" w:rsidR="00823121" w:rsidRPr="006A7CB6" w:rsidRDefault="00823121" w:rsidP="00CD28B4">
      <w:pPr>
        <w:widowControl w:val="0"/>
        <w:numPr>
          <w:ilvl w:val="0"/>
          <w:numId w:val="91"/>
        </w:numPr>
        <w:tabs>
          <w:tab w:val="left" w:pos="993"/>
        </w:tabs>
        <w:ind w:left="0" w:firstLine="709"/>
        <w:jc w:val="both"/>
      </w:pPr>
      <w:r w:rsidRPr="00823121">
        <w:t>обеспечение актуальности агрегированных данных в централизованной базе данных аналитической и статистической отчётности подсистем ФГИС ЕИИС «Соцстрах»</w:t>
      </w:r>
      <w:r w:rsidRPr="006A7CB6">
        <w:t>.</w:t>
      </w:r>
    </w:p>
    <w:p w14:paraId="51C66600"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lang w:val="x-none" w:eastAsia="x-none"/>
        </w:rPr>
      </w:pPr>
      <w:r w:rsidRPr="00823121">
        <w:rPr>
          <w:b/>
          <w:bCs/>
          <w:lang w:val="x-none" w:eastAsia="x-none"/>
        </w:rPr>
        <w:t>«Юрист»</w:t>
      </w:r>
    </w:p>
    <w:p w14:paraId="4343E13F" w14:textId="4BD4EB2C" w:rsidR="00823121" w:rsidRPr="00823121" w:rsidRDefault="00823121" w:rsidP="000F687D">
      <w:pPr>
        <w:keepNext/>
        <w:widowControl w:val="0"/>
        <w:ind w:firstLine="709"/>
        <w:jc w:val="both"/>
      </w:pPr>
      <w:r w:rsidRPr="00823121">
        <w:t xml:space="preserve">Подсистема «Юрист» предназначена для использования работниками </w:t>
      </w:r>
      <w:r w:rsidR="006843A7">
        <w:t>Фонда</w:t>
      </w:r>
      <w:r w:rsidRPr="00823121">
        <w:t xml:space="preserve"> и выполняет следующие функции:</w:t>
      </w:r>
    </w:p>
    <w:p w14:paraId="1E250029" w14:textId="54A991C2"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внесения ЦА информации по правовым актам, а территориальными органами Фонда информации по судопроизводству и реестру банкротств;</w:t>
      </w:r>
    </w:p>
    <w:p w14:paraId="0C83E94F" w14:textId="77777777" w:rsidR="00823121" w:rsidRPr="00823121" w:rsidRDefault="00823121" w:rsidP="00CD28B4">
      <w:pPr>
        <w:widowControl w:val="0"/>
        <w:numPr>
          <w:ilvl w:val="0"/>
          <w:numId w:val="91"/>
        </w:numPr>
        <w:tabs>
          <w:tab w:val="left" w:pos="993"/>
        </w:tabs>
        <w:ind w:left="0" w:firstLine="709"/>
        <w:jc w:val="both"/>
      </w:pPr>
      <w:r w:rsidRPr="00823121">
        <w:t>предоставляет возможность полнотекстового поиска во введенной информации;</w:t>
      </w:r>
    </w:p>
    <w:p w14:paraId="3B9A28F5" w14:textId="77777777" w:rsidR="00823121" w:rsidRPr="00823121" w:rsidRDefault="00823121" w:rsidP="00CD28B4">
      <w:pPr>
        <w:widowControl w:val="0"/>
        <w:numPr>
          <w:ilvl w:val="0"/>
          <w:numId w:val="91"/>
        </w:numPr>
        <w:tabs>
          <w:tab w:val="left" w:pos="993"/>
        </w:tabs>
        <w:ind w:left="0" w:firstLine="709"/>
        <w:jc w:val="both"/>
      </w:pPr>
      <w:r w:rsidRPr="00823121">
        <w:t>обработка накопленной информации и её отображение на информационных ресурсах Фонда в целом по всей стране;</w:t>
      </w:r>
    </w:p>
    <w:p w14:paraId="24220DC1" w14:textId="77777777" w:rsidR="00823121" w:rsidRPr="00823121" w:rsidRDefault="00823121" w:rsidP="00CD28B4">
      <w:pPr>
        <w:keepNext/>
        <w:widowControl w:val="0"/>
        <w:numPr>
          <w:ilvl w:val="0"/>
          <w:numId w:val="91"/>
        </w:numPr>
        <w:tabs>
          <w:tab w:val="left" w:pos="993"/>
        </w:tabs>
        <w:ind w:left="0" w:firstLine="709"/>
        <w:jc w:val="both"/>
      </w:pPr>
      <w:r w:rsidRPr="00823121">
        <w:t>обеспечение актуальности агрегированных данных в централизованной базе данных аналитической и статистической отчётности подсистем ФГИС ЕИИС «Соцстрах», приведенной в соответствующих разделах, в том числе:</w:t>
      </w:r>
    </w:p>
    <w:p w14:paraId="49767B48" w14:textId="77777777" w:rsidR="00823121" w:rsidRPr="00471F9D" w:rsidRDefault="00823121" w:rsidP="00816172">
      <w:pPr>
        <w:numPr>
          <w:ilvl w:val="1"/>
          <w:numId w:val="101"/>
        </w:numPr>
        <w:tabs>
          <w:tab w:val="left" w:pos="1560"/>
        </w:tabs>
        <w:ind w:left="1560" w:hanging="284"/>
        <w:jc w:val="both"/>
        <w:rPr>
          <w:color w:val="000000"/>
        </w:rPr>
      </w:pPr>
      <w:r w:rsidRPr="00471F9D">
        <w:rPr>
          <w:color w:val="000000"/>
        </w:rPr>
        <w:t>Правовые акты;</w:t>
      </w:r>
    </w:p>
    <w:p w14:paraId="61644EA6" w14:textId="77777777" w:rsidR="00823121" w:rsidRPr="00471F9D" w:rsidRDefault="00823121" w:rsidP="00816172">
      <w:pPr>
        <w:numPr>
          <w:ilvl w:val="1"/>
          <w:numId w:val="101"/>
        </w:numPr>
        <w:tabs>
          <w:tab w:val="left" w:pos="1560"/>
        </w:tabs>
        <w:ind w:left="1560" w:hanging="284"/>
        <w:jc w:val="both"/>
        <w:rPr>
          <w:color w:val="000000"/>
        </w:rPr>
      </w:pPr>
      <w:r w:rsidRPr="00471F9D">
        <w:rPr>
          <w:color w:val="000000"/>
        </w:rPr>
        <w:t>Банкротства;</w:t>
      </w:r>
    </w:p>
    <w:p w14:paraId="602A19CF" w14:textId="77777777" w:rsidR="00823121" w:rsidRPr="00471F9D" w:rsidRDefault="00823121" w:rsidP="00816172">
      <w:pPr>
        <w:numPr>
          <w:ilvl w:val="1"/>
          <w:numId w:val="101"/>
        </w:numPr>
        <w:tabs>
          <w:tab w:val="left" w:pos="1560"/>
        </w:tabs>
        <w:ind w:left="1560" w:hanging="284"/>
        <w:jc w:val="both"/>
        <w:rPr>
          <w:color w:val="000000"/>
        </w:rPr>
      </w:pPr>
      <w:r w:rsidRPr="00471F9D">
        <w:rPr>
          <w:color w:val="000000"/>
        </w:rPr>
        <w:t>Суды;</w:t>
      </w:r>
    </w:p>
    <w:p w14:paraId="4A2CFC6E" w14:textId="77777777" w:rsidR="00823121" w:rsidRPr="00471F9D" w:rsidRDefault="00823121" w:rsidP="00816172">
      <w:pPr>
        <w:numPr>
          <w:ilvl w:val="1"/>
          <w:numId w:val="101"/>
        </w:numPr>
        <w:tabs>
          <w:tab w:val="left" w:pos="1560"/>
        </w:tabs>
        <w:ind w:left="1560" w:hanging="284"/>
        <w:jc w:val="both"/>
        <w:rPr>
          <w:color w:val="000000"/>
        </w:rPr>
      </w:pPr>
      <w:r w:rsidRPr="00471F9D">
        <w:rPr>
          <w:color w:val="000000"/>
        </w:rPr>
        <w:t>Аналитика.</w:t>
      </w:r>
    </w:p>
    <w:p w14:paraId="3ADCE6D2" w14:textId="77777777" w:rsidR="00823121" w:rsidRPr="00823121" w:rsidRDefault="00823121" w:rsidP="00CD28B4">
      <w:pPr>
        <w:keepNext/>
        <w:keepLines/>
        <w:widowControl w:val="0"/>
        <w:numPr>
          <w:ilvl w:val="1"/>
          <w:numId w:val="72"/>
        </w:numPr>
        <w:tabs>
          <w:tab w:val="clear" w:pos="2195"/>
          <w:tab w:val="num" w:pos="1134"/>
        </w:tabs>
        <w:ind w:left="0" w:firstLine="709"/>
        <w:jc w:val="both"/>
        <w:outlineLvl w:val="2"/>
        <w:rPr>
          <w:b/>
          <w:bCs/>
          <w:kern w:val="32"/>
        </w:rPr>
      </w:pPr>
      <w:bookmarkStart w:id="65" w:name="_Toc406150133"/>
      <w:bookmarkStart w:id="66" w:name="_Toc431827081"/>
      <w:bookmarkStart w:id="67" w:name="_Toc431830864"/>
      <w:bookmarkStart w:id="68" w:name="_Toc431832997"/>
      <w:bookmarkStart w:id="69" w:name="_Toc431835166"/>
      <w:bookmarkStart w:id="70" w:name="_Toc436392999"/>
      <w:bookmarkStart w:id="71" w:name="_Toc457398071"/>
      <w:bookmarkStart w:id="72" w:name="_Toc467058475"/>
      <w:bookmarkStart w:id="73" w:name="_Toc467517036"/>
      <w:bookmarkStart w:id="74" w:name="_Toc467581018"/>
      <w:r w:rsidRPr="00823121">
        <w:rPr>
          <w:b/>
          <w:bCs/>
          <w:kern w:val="32"/>
        </w:rPr>
        <w:t>Характеристики подсистем целевого решения ФГИС ЕИИС «Соцстрах»</w:t>
      </w:r>
    </w:p>
    <w:p w14:paraId="478FDE7B"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r w:rsidRPr="00823121">
        <w:rPr>
          <w:b/>
          <w:bCs/>
          <w:kern w:val="32"/>
        </w:rPr>
        <w:t>Общие сведения</w:t>
      </w:r>
    </w:p>
    <w:p w14:paraId="7556E681" w14:textId="77777777" w:rsidR="00823121" w:rsidRPr="00823121" w:rsidRDefault="00823121" w:rsidP="00AF6897">
      <w:pPr>
        <w:widowControl w:val="0"/>
        <w:ind w:firstLine="709"/>
        <w:jc w:val="both"/>
      </w:pPr>
      <w:bookmarkStart w:id="75" w:name="_Toc406150137"/>
      <w:bookmarkStart w:id="76" w:name="_Ref430785183"/>
      <w:bookmarkStart w:id="77" w:name="_Ref430785231"/>
      <w:bookmarkStart w:id="78" w:name="_Toc431827084"/>
      <w:bookmarkStart w:id="79" w:name="_Toc431830867"/>
      <w:bookmarkStart w:id="80" w:name="_Toc431833000"/>
      <w:bookmarkStart w:id="81" w:name="_Toc431835169"/>
      <w:bookmarkStart w:id="82" w:name="_Toc436393002"/>
      <w:bookmarkStart w:id="83" w:name="_Toc457398074"/>
      <w:bookmarkStart w:id="84" w:name="_Toc467058477"/>
      <w:bookmarkStart w:id="85" w:name="_Toc467517038"/>
      <w:bookmarkStart w:id="86" w:name="_Toc467581020"/>
      <w:bookmarkStart w:id="87" w:name="_Ref404951061"/>
      <w:bookmarkStart w:id="88" w:name="_Ref404951073"/>
      <w:r w:rsidRPr="00823121">
        <w:t>Подсистемы целевого решения ФГИС ЕИИС «Соцстрах» (далее – ЦР) объединяет целостность и неразрывность автоматизируемых ими задач в рамках реализации централизованного целевого решения по учёту и обеспечению услугами получателей социальных услуг Фонда.</w:t>
      </w:r>
    </w:p>
    <w:p w14:paraId="21D5CA31" w14:textId="18B5268B" w:rsidR="00823121" w:rsidRPr="00823121" w:rsidRDefault="00823121" w:rsidP="00AF6897">
      <w:pPr>
        <w:widowControl w:val="0"/>
        <w:ind w:firstLine="709"/>
        <w:jc w:val="both"/>
      </w:pPr>
      <w:r w:rsidRPr="00823121">
        <w:t>Перечень подсистем целевого решения ФГИС ЕИИС «Соцстрах», передаваемых на</w:t>
      </w:r>
      <w:r w:rsidR="00D108BD">
        <w:t> </w:t>
      </w:r>
      <w:r w:rsidRPr="00823121">
        <w:t xml:space="preserve">сопровождение и развитие, представлен в таблице </w:t>
      </w:r>
      <w:r w:rsidRPr="00823121">
        <w:fldChar w:fldCharType="begin"/>
      </w:r>
      <w:r w:rsidRPr="00823121">
        <w:instrText xml:space="preserve"> REF Tbl_Подсистемы_ЦР \h  \* MERGEFORMAT </w:instrText>
      </w:r>
      <w:r w:rsidRPr="00823121">
        <w:fldChar w:fldCharType="separate"/>
      </w:r>
      <w:r w:rsidR="00E94E6C" w:rsidRPr="00E94E6C">
        <w:t>4</w:t>
      </w:r>
      <w:r w:rsidRPr="00823121">
        <w:fldChar w:fldCharType="end"/>
      </w:r>
      <w:r w:rsidRPr="00823121">
        <w:t>.</w:t>
      </w:r>
    </w:p>
    <w:p w14:paraId="21BA7FDC" w14:textId="170CF28C" w:rsidR="00823121" w:rsidRPr="00823121" w:rsidRDefault="00823121" w:rsidP="002E63FA">
      <w:pPr>
        <w:keepNext/>
        <w:widowControl w:val="0"/>
        <w:spacing w:before="120"/>
        <w:ind w:left="1418" w:hanging="1418"/>
        <w:jc w:val="both"/>
        <w:rPr>
          <w:bCs/>
          <w:lang w:eastAsia="x-none"/>
        </w:rPr>
      </w:pPr>
      <w:r w:rsidRPr="00823121">
        <w:rPr>
          <w:bCs/>
          <w:lang w:eastAsia="x-none"/>
        </w:rPr>
        <w:t xml:space="preserve">Таблица </w:t>
      </w:r>
      <w:bookmarkStart w:id="89" w:name="Tbl_Подсистемы_ЦР"/>
      <w:r w:rsidRPr="00823121">
        <w:rPr>
          <w:bCs/>
          <w:lang w:eastAsia="x-none"/>
        </w:rPr>
        <w:fldChar w:fldCharType="begin"/>
      </w:r>
      <w:r w:rsidRPr="00823121">
        <w:rPr>
          <w:bCs/>
          <w:lang w:eastAsia="x-none"/>
        </w:rPr>
        <w:instrText xml:space="preserve"> SEQ Таблица \* ARABIC </w:instrText>
      </w:r>
      <w:r w:rsidRPr="00823121">
        <w:rPr>
          <w:bCs/>
          <w:lang w:eastAsia="x-none"/>
        </w:rPr>
        <w:fldChar w:fldCharType="separate"/>
      </w:r>
      <w:r w:rsidR="00E94E6C">
        <w:rPr>
          <w:bCs/>
          <w:noProof/>
          <w:lang w:eastAsia="x-none"/>
        </w:rPr>
        <w:t>4</w:t>
      </w:r>
      <w:r w:rsidRPr="00823121">
        <w:rPr>
          <w:bCs/>
          <w:lang w:eastAsia="x-none"/>
        </w:rPr>
        <w:fldChar w:fldCharType="end"/>
      </w:r>
      <w:bookmarkEnd w:id="89"/>
      <w:r w:rsidRPr="00823121">
        <w:rPr>
          <w:bCs/>
          <w:lang w:eastAsia="x-none"/>
        </w:rPr>
        <w:t xml:space="preserve"> – Перечень подсистем/</w:t>
      </w:r>
      <w:r w:rsidRPr="00A668EE">
        <w:rPr>
          <w:bCs/>
          <w:lang w:val="x-none" w:eastAsia="x-none"/>
        </w:rPr>
        <w:t>компонент</w:t>
      </w:r>
      <w:r w:rsidRPr="00823121">
        <w:rPr>
          <w:bCs/>
          <w:lang w:eastAsia="x-none"/>
        </w:rPr>
        <w:t xml:space="preserve"> целевого решения ФГИС ЕИИС «Соцстрах», передаваемых на сервисное сопровождение и развитие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8865"/>
      </w:tblGrid>
      <w:tr w:rsidR="00823121" w:rsidRPr="00823121" w14:paraId="3BA38846" w14:textId="77777777" w:rsidTr="007F4B4B">
        <w:trPr>
          <w:cantSplit/>
          <w:trHeight w:val="37"/>
          <w:tblHeader/>
        </w:trPr>
        <w:tc>
          <w:tcPr>
            <w:tcW w:w="346" w:type="pct"/>
            <w:tcBorders>
              <w:bottom w:val="double" w:sz="4" w:space="0" w:color="auto"/>
            </w:tcBorders>
            <w:vAlign w:val="center"/>
          </w:tcPr>
          <w:p w14:paraId="0AC7EE65" w14:textId="77777777" w:rsidR="00823121" w:rsidRPr="00D608A9" w:rsidRDefault="00823121" w:rsidP="007F4B4B">
            <w:pPr>
              <w:widowControl w:val="0"/>
              <w:tabs>
                <w:tab w:val="left" w:pos="0"/>
              </w:tabs>
              <w:autoSpaceDE w:val="0"/>
              <w:autoSpaceDN w:val="0"/>
              <w:adjustRightInd w:val="0"/>
              <w:jc w:val="center"/>
              <w:rPr>
                <w:color w:val="000000"/>
                <w:lang w:val="en-US"/>
              </w:rPr>
            </w:pPr>
            <w:r w:rsidRPr="00D608A9">
              <w:rPr>
                <w:color w:val="000000"/>
              </w:rPr>
              <w:t xml:space="preserve">№ </w:t>
            </w:r>
            <w:r w:rsidRPr="00D608A9">
              <w:rPr>
                <w:color w:val="000000"/>
              </w:rPr>
              <w:br/>
              <w:t>п/п</w:t>
            </w:r>
          </w:p>
        </w:tc>
        <w:tc>
          <w:tcPr>
            <w:tcW w:w="4654" w:type="pct"/>
            <w:tcBorders>
              <w:bottom w:val="double" w:sz="4" w:space="0" w:color="auto"/>
            </w:tcBorders>
            <w:vAlign w:val="center"/>
          </w:tcPr>
          <w:p w14:paraId="33115981" w14:textId="77777777" w:rsidR="00823121" w:rsidRPr="00D608A9" w:rsidRDefault="00823121" w:rsidP="007F4B4B">
            <w:pPr>
              <w:widowControl w:val="0"/>
              <w:tabs>
                <w:tab w:val="left" w:pos="993"/>
              </w:tabs>
              <w:autoSpaceDE w:val="0"/>
              <w:autoSpaceDN w:val="0"/>
              <w:adjustRightInd w:val="0"/>
              <w:jc w:val="center"/>
              <w:rPr>
                <w:color w:val="000000"/>
              </w:rPr>
            </w:pPr>
            <w:r w:rsidRPr="00D608A9">
              <w:rPr>
                <w:color w:val="000000"/>
              </w:rPr>
              <w:t>Названия компонент и подсистем</w:t>
            </w:r>
          </w:p>
        </w:tc>
      </w:tr>
      <w:tr w:rsidR="00823121" w:rsidRPr="00823121" w14:paraId="05CE8A7D" w14:textId="77777777" w:rsidTr="007F4B4B">
        <w:trPr>
          <w:cantSplit/>
        </w:trPr>
        <w:tc>
          <w:tcPr>
            <w:tcW w:w="346" w:type="pct"/>
            <w:tcBorders>
              <w:top w:val="single" w:sz="4" w:space="0" w:color="auto"/>
            </w:tcBorders>
            <w:shd w:val="clear" w:color="auto" w:fill="auto"/>
            <w:vAlign w:val="center"/>
          </w:tcPr>
          <w:p w14:paraId="0BAFBA2D" w14:textId="77777777" w:rsidR="00823121" w:rsidRPr="00823121" w:rsidRDefault="00823121" w:rsidP="00816172">
            <w:pPr>
              <w:numPr>
                <w:ilvl w:val="0"/>
                <w:numId w:val="106"/>
              </w:numPr>
              <w:tabs>
                <w:tab w:val="left" w:pos="0"/>
              </w:tabs>
              <w:autoSpaceDE w:val="0"/>
              <w:autoSpaceDN w:val="0"/>
              <w:adjustRightInd w:val="0"/>
              <w:ind w:left="0" w:firstLine="0"/>
              <w:jc w:val="center"/>
              <w:rPr>
                <w:color w:val="000000"/>
              </w:rPr>
            </w:pPr>
          </w:p>
        </w:tc>
        <w:tc>
          <w:tcPr>
            <w:tcW w:w="4654" w:type="pct"/>
            <w:tcBorders>
              <w:top w:val="single" w:sz="4" w:space="0" w:color="auto"/>
            </w:tcBorders>
          </w:tcPr>
          <w:p w14:paraId="6F861488" w14:textId="4E1F94C1" w:rsidR="00823121" w:rsidRPr="00823121" w:rsidRDefault="00823121" w:rsidP="0096107F">
            <w:pPr>
              <w:widowControl w:val="0"/>
              <w:tabs>
                <w:tab w:val="left" w:pos="993"/>
              </w:tabs>
              <w:autoSpaceDE w:val="0"/>
              <w:autoSpaceDN w:val="0"/>
              <w:adjustRightInd w:val="0"/>
            </w:pPr>
            <w:r w:rsidRPr="00823121">
              <w:t>Функциональный компонент «Регистрация и учёт страхователей» подсистемы управления страховыми взносами</w:t>
            </w:r>
          </w:p>
        </w:tc>
      </w:tr>
      <w:tr w:rsidR="00823121" w:rsidRPr="00823121" w14:paraId="78895822" w14:textId="77777777" w:rsidTr="007F4B4B">
        <w:trPr>
          <w:cantSplit/>
        </w:trPr>
        <w:tc>
          <w:tcPr>
            <w:tcW w:w="346" w:type="pct"/>
            <w:shd w:val="clear" w:color="auto" w:fill="auto"/>
            <w:vAlign w:val="center"/>
          </w:tcPr>
          <w:p w14:paraId="5FA3923C" w14:textId="77777777" w:rsidR="00823121" w:rsidRPr="00823121" w:rsidRDefault="00823121" w:rsidP="00816172">
            <w:pPr>
              <w:numPr>
                <w:ilvl w:val="0"/>
                <w:numId w:val="106"/>
              </w:numPr>
              <w:tabs>
                <w:tab w:val="left" w:pos="0"/>
              </w:tabs>
              <w:autoSpaceDE w:val="0"/>
              <w:autoSpaceDN w:val="0"/>
              <w:adjustRightInd w:val="0"/>
              <w:ind w:left="0" w:firstLine="0"/>
              <w:jc w:val="center"/>
              <w:rPr>
                <w:color w:val="000000"/>
              </w:rPr>
            </w:pPr>
          </w:p>
        </w:tc>
        <w:tc>
          <w:tcPr>
            <w:tcW w:w="4654" w:type="pct"/>
          </w:tcPr>
          <w:p w14:paraId="212DE3D0" w14:textId="77777777" w:rsidR="00823121" w:rsidRPr="00823121" w:rsidRDefault="00823121" w:rsidP="007F4B4B">
            <w:pPr>
              <w:widowControl w:val="0"/>
              <w:tabs>
                <w:tab w:val="left" w:pos="993"/>
                <w:tab w:val="left" w:pos="2080"/>
              </w:tabs>
              <w:autoSpaceDE w:val="0"/>
              <w:autoSpaceDN w:val="0"/>
              <w:adjustRightInd w:val="0"/>
              <w:rPr>
                <w:color w:val="000000"/>
              </w:rPr>
            </w:pPr>
            <w:r w:rsidRPr="00823121">
              <w:rPr>
                <w:color w:val="000000"/>
              </w:rPr>
              <w:t>Функциональный компонент «Обеспечение ТСР» подсистемы предоставления социальных услуг гражданам льготных категорий</w:t>
            </w:r>
          </w:p>
        </w:tc>
      </w:tr>
      <w:tr w:rsidR="00823121" w:rsidRPr="00823121" w14:paraId="3AB03F37" w14:textId="77777777" w:rsidTr="007F4B4B">
        <w:trPr>
          <w:cantSplit/>
        </w:trPr>
        <w:tc>
          <w:tcPr>
            <w:tcW w:w="346" w:type="pct"/>
            <w:shd w:val="clear" w:color="auto" w:fill="auto"/>
            <w:vAlign w:val="center"/>
          </w:tcPr>
          <w:p w14:paraId="48070BAF" w14:textId="77777777" w:rsidR="00823121" w:rsidRPr="00823121" w:rsidRDefault="00823121" w:rsidP="00816172">
            <w:pPr>
              <w:numPr>
                <w:ilvl w:val="0"/>
                <w:numId w:val="106"/>
              </w:numPr>
              <w:tabs>
                <w:tab w:val="left" w:pos="0"/>
              </w:tabs>
              <w:autoSpaceDE w:val="0"/>
              <w:autoSpaceDN w:val="0"/>
              <w:adjustRightInd w:val="0"/>
              <w:ind w:left="0" w:firstLine="0"/>
              <w:jc w:val="center"/>
              <w:rPr>
                <w:color w:val="000000"/>
              </w:rPr>
            </w:pPr>
          </w:p>
        </w:tc>
        <w:tc>
          <w:tcPr>
            <w:tcW w:w="4654" w:type="pct"/>
          </w:tcPr>
          <w:p w14:paraId="515811D0" w14:textId="783F68D8" w:rsidR="00823121" w:rsidRPr="00823121" w:rsidRDefault="00823121" w:rsidP="007F4B4B">
            <w:pPr>
              <w:widowControl w:val="0"/>
              <w:tabs>
                <w:tab w:val="left" w:pos="993"/>
                <w:tab w:val="left" w:pos="2080"/>
              </w:tabs>
              <w:autoSpaceDE w:val="0"/>
              <w:autoSpaceDN w:val="0"/>
              <w:adjustRightInd w:val="0"/>
              <w:rPr>
                <w:color w:val="000000"/>
              </w:rPr>
            </w:pPr>
            <w:r w:rsidRPr="00823121">
              <w:rPr>
                <w:color w:val="000000"/>
              </w:rPr>
              <w:t>Подсистема открытых сервисов в части компонентов: Личный кабинет получателя социальных услуг Фонда, Личный кабинет страхователя, Личный кабинет поставщика услуг</w:t>
            </w:r>
            <w:r w:rsidR="000D4CEB">
              <w:rPr>
                <w:color w:val="000000"/>
              </w:rPr>
              <w:t xml:space="preserve">, </w:t>
            </w:r>
            <w:r w:rsidR="000D4CEB" w:rsidRPr="000D4CEB">
              <w:rPr>
                <w:color w:val="000000"/>
              </w:rPr>
              <w:t>Социальный навигатор</w:t>
            </w:r>
          </w:p>
        </w:tc>
      </w:tr>
      <w:tr w:rsidR="00823121" w:rsidRPr="00823121" w14:paraId="35DD4249" w14:textId="77777777" w:rsidTr="007F4B4B">
        <w:trPr>
          <w:cantSplit/>
        </w:trPr>
        <w:tc>
          <w:tcPr>
            <w:tcW w:w="346" w:type="pct"/>
            <w:shd w:val="clear" w:color="auto" w:fill="auto"/>
            <w:vAlign w:val="center"/>
          </w:tcPr>
          <w:p w14:paraId="1675F4FA" w14:textId="77777777" w:rsidR="00823121" w:rsidRPr="00823121" w:rsidRDefault="00823121" w:rsidP="00816172">
            <w:pPr>
              <w:numPr>
                <w:ilvl w:val="0"/>
                <w:numId w:val="106"/>
              </w:numPr>
              <w:tabs>
                <w:tab w:val="left" w:pos="0"/>
              </w:tabs>
              <w:autoSpaceDE w:val="0"/>
              <w:autoSpaceDN w:val="0"/>
              <w:adjustRightInd w:val="0"/>
              <w:ind w:left="0" w:firstLine="0"/>
              <w:jc w:val="center"/>
              <w:rPr>
                <w:color w:val="000000"/>
              </w:rPr>
            </w:pPr>
          </w:p>
        </w:tc>
        <w:tc>
          <w:tcPr>
            <w:tcW w:w="4654" w:type="pct"/>
          </w:tcPr>
          <w:p w14:paraId="4643E60C" w14:textId="77777777" w:rsidR="00823121" w:rsidRPr="00823121" w:rsidRDefault="00823121" w:rsidP="007F4B4B">
            <w:pPr>
              <w:widowControl w:val="0"/>
              <w:tabs>
                <w:tab w:val="left" w:pos="993"/>
                <w:tab w:val="left" w:pos="2080"/>
              </w:tabs>
              <w:autoSpaceDE w:val="0"/>
              <w:autoSpaceDN w:val="0"/>
              <w:adjustRightInd w:val="0"/>
              <w:rPr>
                <w:color w:val="000000"/>
              </w:rPr>
            </w:pPr>
            <w:r w:rsidRPr="00823121">
              <w:rPr>
                <w:color w:val="000000"/>
              </w:rPr>
              <w:t>Подсистема интеграции информационных потоков данных</w:t>
            </w:r>
          </w:p>
        </w:tc>
      </w:tr>
      <w:tr w:rsidR="00823121" w:rsidRPr="00823121" w14:paraId="0A5AFEB8" w14:textId="77777777" w:rsidTr="007F4B4B">
        <w:trPr>
          <w:cantSplit/>
        </w:trPr>
        <w:tc>
          <w:tcPr>
            <w:tcW w:w="346" w:type="pct"/>
            <w:shd w:val="clear" w:color="auto" w:fill="auto"/>
            <w:vAlign w:val="center"/>
          </w:tcPr>
          <w:p w14:paraId="0444C1E4" w14:textId="77777777" w:rsidR="00823121" w:rsidRPr="00823121" w:rsidRDefault="00823121" w:rsidP="00816172">
            <w:pPr>
              <w:numPr>
                <w:ilvl w:val="0"/>
                <w:numId w:val="106"/>
              </w:numPr>
              <w:tabs>
                <w:tab w:val="left" w:pos="0"/>
              </w:tabs>
              <w:autoSpaceDE w:val="0"/>
              <w:autoSpaceDN w:val="0"/>
              <w:adjustRightInd w:val="0"/>
              <w:ind w:left="0" w:firstLine="0"/>
              <w:jc w:val="center"/>
              <w:rPr>
                <w:color w:val="000000"/>
              </w:rPr>
            </w:pPr>
          </w:p>
        </w:tc>
        <w:tc>
          <w:tcPr>
            <w:tcW w:w="4654" w:type="pct"/>
          </w:tcPr>
          <w:p w14:paraId="5CCEF35C" w14:textId="77777777" w:rsidR="00823121" w:rsidRPr="00823121" w:rsidRDefault="00823121" w:rsidP="007F4B4B">
            <w:pPr>
              <w:widowControl w:val="0"/>
              <w:tabs>
                <w:tab w:val="left" w:pos="993"/>
              </w:tabs>
              <w:autoSpaceDE w:val="0"/>
              <w:autoSpaceDN w:val="0"/>
              <w:adjustRightInd w:val="0"/>
              <w:rPr>
                <w:color w:val="000000"/>
              </w:rPr>
            </w:pPr>
            <w:r w:rsidRPr="00823121">
              <w:rPr>
                <w:color w:val="000000"/>
              </w:rPr>
              <w:t>Подсистема централизованного хранения и транзакционной обработки данных</w:t>
            </w:r>
          </w:p>
        </w:tc>
      </w:tr>
      <w:tr w:rsidR="00823121" w:rsidRPr="00823121" w14:paraId="4E92AE43" w14:textId="77777777" w:rsidTr="007F4B4B">
        <w:trPr>
          <w:cantSplit/>
        </w:trPr>
        <w:tc>
          <w:tcPr>
            <w:tcW w:w="346" w:type="pct"/>
            <w:shd w:val="clear" w:color="auto" w:fill="auto"/>
            <w:vAlign w:val="center"/>
          </w:tcPr>
          <w:p w14:paraId="5FEA9AB4" w14:textId="77777777" w:rsidR="00823121" w:rsidRPr="00823121" w:rsidRDefault="00823121" w:rsidP="00816172">
            <w:pPr>
              <w:numPr>
                <w:ilvl w:val="0"/>
                <w:numId w:val="106"/>
              </w:numPr>
              <w:tabs>
                <w:tab w:val="left" w:pos="0"/>
              </w:tabs>
              <w:autoSpaceDE w:val="0"/>
              <w:autoSpaceDN w:val="0"/>
              <w:adjustRightInd w:val="0"/>
              <w:ind w:left="0" w:firstLine="0"/>
              <w:jc w:val="center"/>
              <w:rPr>
                <w:color w:val="000000"/>
              </w:rPr>
            </w:pPr>
          </w:p>
        </w:tc>
        <w:tc>
          <w:tcPr>
            <w:tcW w:w="4654" w:type="pct"/>
          </w:tcPr>
          <w:p w14:paraId="463DDEA1" w14:textId="62E8DB31" w:rsidR="00823121" w:rsidRPr="00823121" w:rsidRDefault="00823121" w:rsidP="002A5EF6">
            <w:pPr>
              <w:widowControl w:val="0"/>
              <w:tabs>
                <w:tab w:val="left" w:pos="993"/>
              </w:tabs>
              <w:autoSpaceDE w:val="0"/>
              <w:autoSpaceDN w:val="0"/>
              <w:adjustRightInd w:val="0"/>
              <w:rPr>
                <w:color w:val="000000"/>
              </w:rPr>
            </w:pPr>
            <w:r w:rsidRPr="00823121">
              <w:rPr>
                <w:color w:val="000000"/>
              </w:rPr>
              <w:t>Подсистема Централ</w:t>
            </w:r>
            <w:r w:rsidR="002A5EF6">
              <w:rPr>
                <w:color w:val="000000"/>
              </w:rPr>
              <w:t>изованный расчётный процессинг</w:t>
            </w:r>
          </w:p>
        </w:tc>
      </w:tr>
      <w:tr w:rsidR="00823121" w:rsidRPr="00823121" w14:paraId="66FA4307" w14:textId="77777777" w:rsidTr="007F4B4B">
        <w:trPr>
          <w:cantSplit/>
        </w:trPr>
        <w:tc>
          <w:tcPr>
            <w:tcW w:w="346" w:type="pct"/>
            <w:shd w:val="clear" w:color="auto" w:fill="auto"/>
            <w:vAlign w:val="center"/>
          </w:tcPr>
          <w:p w14:paraId="6C343021" w14:textId="77777777" w:rsidR="00823121" w:rsidRPr="00823121" w:rsidRDefault="00823121" w:rsidP="00816172">
            <w:pPr>
              <w:numPr>
                <w:ilvl w:val="0"/>
                <w:numId w:val="106"/>
              </w:numPr>
              <w:tabs>
                <w:tab w:val="left" w:pos="0"/>
              </w:tabs>
              <w:autoSpaceDE w:val="0"/>
              <w:autoSpaceDN w:val="0"/>
              <w:adjustRightInd w:val="0"/>
              <w:ind w:left="0" w:firstLine="0"/>
              <w:jc w:val="center"/>
              <w:rPr>
                <w:color w:val="000000"/>
              </w:rPr>
            </w:pPr>
          </w:p>
        </w:tc>
        <w:tc>
          <w:tcPr>
            <w:tcW w:w="4654" w:type="pct"/>
          </w:tcPr>
          <w:p w14:paraId="2927627E" w14:textId="77777777" w:rsidR="00823121" w:rsidRPr="00823121" w:rsidRDefault="00823121" w:rsidP="007F4B4B">
            <w:pPr>
              <w:widowControl w:val="0"/>
              <w:tabs>
                <w:tab w:val="left" w:pos="993"/>
              </w:tabs>
              <w:autoSpaceDE w:val="0"/>
              <w:autoSpaceDN w:val="0"/>
              <w:adjustRightInd w:val="0"/>
              <w:rPr>
                <w:color w:val="000000"/>
              </w:rPr>
            </w:pPr>
            <w:r w:rsidRPr="00823121">
              <w:rPr>
                <w:color w:val="000000"/>
              </w:rPr>
              <w:t>Подсистема Реестр Получателей социальных услуг Фонда</w:t>
            </w:r>
          </w:p>
        </w:tc>
      </w:tr>
      <w:tr w:rsidR="006A17A0" w:rsidRPr="000248E3" w14:paraId="47002E8A" w14:textId="77777777" w:rsidTr="006A17A0">
        <w:trPr>
          <w:cantSplit/>
        </w:trPr>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757BC619" w14:textId="77777777" w:rsidR="006A17A0" w:rsidRPr="000248E3" w:rsidRDefault="006A17A0" w:rsidP="00816172">
            <w:pPr>
              <w:numPr>
                <w:ilvl w:val="0"/>
                <w:numId w:val="106"/>
              </w:numPr>
              <w:tabs>
                <w:tab w:val="left" w:pos="0"/>
              </w:tabs>
              <w:autoSpaceDE w:val="0"/>
              <w:autoSpaceDN w:val="0"/>
              <w:adjustRightInd w:val="0"/>
              <w:ind w:left="0" w:firstLine="0"/>
              <w:jc w:val="center"/>
              <w:rPr>
                <w:color w:val="000000"/>
              </w:rPr>
            </w:pPr>
          </w:p>
        </w:tc>
        <w:tc>
          <w:tcPr>
            <w:tcW w:w="4654" w:type="pct"/>
            <w:tcBorders>
              <w:top w:val="single" w:sz="4" w:space="0" w:color="auto"/>
              <w:left w:val="single" w:sz="4" w:space="0" w:color="auto"/>
              <w:bottom w:val="single" w:sz="4" w:space="0" w:color="auto"/>
              <w:right w:val="single" w:sz="4" w:space="0" w:color="auto"/>
            </w:tcBorders>
          </w:tcPr>
          <w:p w14:paraId="286BB4B4" w14:textId="77777777" w:rsidR="006A17A0" w:rsidRPr="000248E3" w:rsidRDefault="006A17A0" w:rsidP="007C4642">
            <w:pPr>
              <w:widowControl w:val="0"/>
              <w:tabs>
                <w:tab w:val="left" w:pos="993"/>
              </w:tabs>
              <w:autoSpaceDE w:val="0"/>
              <w:autoSpaceDN w:val="0"/>
              <w:adjustRightInd w:val="0"/>
              <w:rPr>
                <w:color w:val="000000"/>
              </w:rPr>
            </w:pPr>
            <w:r w:rsidRPr="000248E3">
              <w:rPr>
                <w:color w:val="000000"/>
              </w:rPr>
              <w:t>Функциональный компонент «</w:t>
            </w:r>
            <w:r w:rsidRPr="006A17A0">
              <w:rPr>
                <w:color w:val="000000"/>
              </w:rPr>
              <w:t>Финансовый блок</w:t>
            </w:r>
            <w:r w:rsidRPr="000248E3">
              <w:rPr>
                <w:color w:val="000000"/>
              </w:rPr>
              <w:t xml:space="preserve">» подсистемы </w:t>
            </w:r>
            <w:r>
              <w:rPr>
                <w:color w:val="000000"/>
              </w:rPr>
              <w:t>«Операционный учёт»</w:t>
            </w:r>
          </w:p>
        </w:tc>
      </w:tr>
    </w:tbl>
    <w:p w14:paraId="3975BB5D" w14:textId="0CC1E849" w:rsidR="008013EB" w:rsidRPr="008013EB" w:rsidRDefault="00823121" w:rsidP="008013EB">
      <w:pPr>
        <w:widowControl w:val="0"/>
        <w:spacing w:before="120"/>
        <w:ind w:firstLine="709"/>
        <w:jc w:val="both"/>
      </w:pPr>
      <w:r w:rsidRPr="00823121">
        <w:t xml:space="preserve">Общая </w:t>
      </w:r>
      <w:r w:rsidR="008013EB">
        <w:t xml:space="preserve">схема </w:t>
      </w:r>
      <w:r w:rsidRPr="00823121">
        <w:t xml:space="preserve">подсистем </w:t>
      </w:r>
      <w:r w:rsidR="008013EB">
        <w:t>целевого решения</w:t>
      </w:r>
      <w:r w:rsidR="00D37F83">
        <w:t xml:space="preserve"> ФСС РФ, </w:t>
      </w:r>
      <w:r w:rsidR="00D37F83" w:rsidRPr="00823121">
        <w:rPr>
          <w:bCs/>
          <w:lang w:eastAsia="x-none"/>
        </w:rPr>
        <w:t>передаваемых на сервисное сопровождение и развитие</w:t>
      </w:r>
      <w:r w:rsidR="00D37F83">
        <w:rPr>
          <w:bCs/>
          <w:lang w:eastAsia="x-none"/>
        </w:rPr>
        <w:t>,</w:t>
      </w:r>
      <w:r w:rsidR="008013EB">
        <w:t xml:space="preserve"> </w:t>
      </w:r>
      <w:r w:rsidRPr="00823121">
        <w:t>представлен</w:t>
      </w:r>
      <w:r w:rsidR="008013EB">
        <w:t>а</w:t>
      </w:r>
      <w:r w:rsidRPr="00823121">
        <w:t xml:space="preserve"> на рисунке </w:t>
      </w:r>
      <w:r w:rsidRPr="00823121">
        <w:fldChar w:fldCharType="begin"/>
      </w:r>
      <w:r w:rsidRPr="00823121">
        <w:instrText xml:space="preserve"> REF Fig_Схема_ЦР \h  \* MERGEFORMAT </w:instrText>
      </w:r>
      <w:r w:rsidRPr="00823121">
        <w:fldChar w:fldCharType="separate"/>
      </w:r>
      <w:r w:rsidR="00E94E6C" w:rsidRPr="00E94E6C">
        <w:t>2</w:t>
      </w:r>
      <w:r w:rsidRPr="00823121">
        <w:fldChar w:fldCharType="end"/>
      </w:r>
      <w:r w:rsidRPr="00823121">
        <w:t>.</w:t>
      </w:r>
    </w:p>
    <w:p w14:paraId="41969640" w14:textId="16EED7BC" w:rsidR="008013EB" w:rsidRDefault="008013EB" w:rsidP="008013EB">
      <w:pPr>
        <w:rPr>
          <w:rFonts w:eastAsia="Calibri"/>
          <w:lang w:eastAsia="en-US"/>
        </w:rPr>
      </w:pPr>
    </w:p>
    <w:p w14:paraId="63D7020A" w14:textId="77777777" w:rsidR="00823121" w:rsidRPr="008013EB" w:rsidRDefault="00823121" w:rsidP="008013EB">
      <w:pPr>
        <w:rPr>
          <w:rFonts w:eastAsia="Calibri"/>
          <w:lang w:eastAsia="en-US"/>
        </w:rPr>
        <w:sectPr w:rsidR="00823121" w:rsidRPr="008013EB" w:rsidSect="00611F50">
          <w:footnotePr>
            <w:numRestart w:val="eachPage"/>
          </w:footnotePr>
          <w:type w:val="continuous"/>
          <w:pgSz w:w="11907" w:h="16840" w:code="9"/>
          <w:pgMar w:top="1418" w:right="851" w:bottom="1361" w:left="1418" w:header="709" w:footer="709" w:gutter="0"/>
          <w:cols w:space="708"/>
          <w:titlePg/>
          <w:docGrid w:linePitch="360"/>
        </w:sectPr>
      </w:pPr>
    </w:p>
    <w:p w14:paraId="74A1B28D" w14:textId="3A316CDD" w:rsidR="00823121" w:rsidRPr="00823121" w:rsidRDefault="001E5102" w:rsidP="007C2F85">
      <w:pPr>
        <w:keepNext/>
        <w:jc w:val="center"/>
        <w:rPr>
          <w:rFonts w:eastAsia="Calibri"/>
          <w:lang w:eastAsia="en-US"/>
        </w:rPr>
      </w:pPr>
      <w:r>
        <w:rPr>
          <w:rFonts w:eastAsia="Calibri"/>
          <w:noProof/>
        </w:rPr>
        <w:drawing>
          <wp:inline distT="0" distB="0" distL="0" distR="0" wp14:anchorId="152A3494" wp14:editId="3F408407">
            <wp:extent cx="9069066" cy="5096586"/>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Общая схема ЦР.png"/>
                    <pic:cNvPicPr/>
                  </pic:nvPicPr>
                  <pic:blipFill>
                    <a:blip r:embed="rId15">
                      <a:extLst>
                        <a:ext uri="{28A0092B-C50C-407E-A947-70E740481C1C}">
                          <a14:useLocalDpi xmlns:a14="http://schemas.microsoft.com/office/drawing/2010/main" val="0"/>
                        </a:ext>
                      </a:extLst>
                    </a:blip>
                    <a:stretch>
                      <a:fillRect/>
                    </a:stretch>
                  </pic:blipFill>
                  <pic:spPr>
                    <a:xfrm>
                      <a:off x="0" y="0"/>
                      <a:ext cx="9069066" cy="5096586"/>
                    </a:xfrm>
                    <a:prstGeom prst="rect">
                      <a:avLst/>
                    </a:prstGeom>
                  </pic:spPr>
                </pic:pic>
              </a:graphicData>
            </a:graphic>
          </wp:inline>
        </w:drawing>
      </w:r>
    </w:p>
    <w:p w14:paraId="7A4BCE45" w14:textId="3ACD3B03" w:rsidR="00823121" w:rsidRPr="00823121" w:rsidRDefault="00823121" w:rsidP="00BF1D63">
      <w:pPr>
        <w:spacing w:after="120"/>
        <w:jc w:val="center"/>
        <w:rPr>
          <w:b/>
          <w:bCs/>
          <w:lang w:val="x-none" w:eastAsia="x-none"/>
        </w:rPr>
      </w:pPr>
      <w:r w:rsidRPr="00823121">
        <w:rPr>
          <w:bCs/>
          <w:lang w:val="x-none" w:eastAsia="x-none"/>
        </w:rPr>
        <w:t xml:space="preserve">Рисунок </w:t>
      </w:r>
      <w:bookmarkStart w:id="90" w:name="Fig_Схема_ЦР"/>
      <w:r w:rsidRPr="00823121">
        <w:rPr>
          <w:bCs/>
          <w:lang w:val="x-none" w:eastAsia="x-none"/>
        </w:rPr>
        <w:fldChar w:fldCharType="begin"/>
      </w:r>
      <w:r w:rsidRPr="00823121">
        <w:rPr>
          <w:bCs/>
          <w:lang w:val="x-none" w:eastAsia="x-none"/>
        </w:rPr>
        <w:instrText xml:space="preserve"> SEQ Рисунок \* ARABIC </w:instrText>
      </w:r>
      <w:r w:rsidRPr="00823121">
        <w:rPr>
          <w:bCs/>
          <w:lang w:val="x-none" w:eastAsia="x-none"/>
        </w:rPr>
        <w:fldChar w:fldCharType="separate"/>
      </w:r>
      <w:r w:rsidR="00E94E6C">
        <w:rPr>
          <w:bCs/>
          <w:noProof/>
          <w:lang w:val="x-none" w:eastAsia="x-none"/>
        </w:rPr>
        <w:t>2</w:t>
      </w:r>
      <w:r w:rsidRPr="00823121">
        <w:rPr>
          <w:bCs/>
          <w:lang w:val="x-none" w:eastAsia="x-none"/>
        </w:rPr>
        <w:fldChar w:fldCharType="end"/>
      </w:r>
      <w:bookmarkEnd w:id="90"/>
      <w:r w:rsidRPr="00823121">
        <w:rPr>
          <w:bCs/>
          <w:lang w:eastAsia="x-none"/>
        </w:rPr>
        <w:t xml:space="preserve"> </w:t>
      </w:r>
      <w:r w:rsidRPr="00823121">
        <w:rPr>
          <w:bCs/>
          <w:lang w:val="x-none" w:eastAsia="x-none"/>
        </w:rPr>
        <w:t xml:space="preserve">– </w:t>
      </w:r>
      <w:r w:rsidR="00BF1D63" w:rsidRPr="00823121">
        <w:t xml:space="preserve">Общая </w:t>
      </w:r>
      <w:r w:rsidR="00BF1D63">
        <w:t xml:space="preserve">схема </w:t>
      </w:r>
      <w:r w:rsidR="00BF1D63" w:rsidRPr="00823121">
        <w:t xml:space="preserve">подсистем </w:t>
      </w:r>
      <w:r w:rsidR="00BF1D63">
        <w:t>целевого решения</w:t>
      </w:r>
      <w:r w:rsidR="00DD5B53">
        <w:t xml:space="preserve"> </w:t>
      </w:r>
      <w:r w:rsidR="00DD5B53" w:rsidRPr="00823121">
        <w:rPr>
          <w:bCs/>
          <w:lang w:eastAsia="x-none"/>
        </w:rPr>
        <w:t>ФГИС ЕИИС «Соцстрах»</w:t>
      </w:r>
      <w:r w:rsidR="00ED52AB">
        <w:rPr>
          <w:bCs/>
          <w:lang w:eastAsia="x-none"/>
        </w:rPr>
        <w:t xml:space="preserve">, </w:t>
      </w:r>
      <w:r w:rsidR="00ED52AB" w:rsidRPr="00823121">
        <w:rPr>
          <w:bCs/>
          <w:lang w:eastAsia="x-none"/>
        </w:rPr>
        <w:t>передаваемых на сервисное сопровождение и развитие</w:t>
      </w:r>
    </w:p>
    <w:p w14:paraId="4935216E" w14:textId="77777777" w:rsidR="00823121" w:rsidRPr="00823121" w:rsidRDefault="00823121" w:rsidP="00823121">
      <w:pPr>
        <w:tabs>
          <w:tab w:val="left" w:pos="993"/>
        </w:tabs>
        <w:ind w:firstLine="709"/>
        <w:jc w:val="both"/>
        <w:rPr>
          <w:rFonts w:eastAsia="Calibri"/>
          <w:b/>
          <w:lang w:eastAsia="en-US"/>
        </w:rPr>
        <w:sectPr w:rsidR="00823121" w:rsidRPr="00823121" w:rsidSect="00063E4E">
          <w:pgSz w:w="16838" w:h="11906" w:orient="landscape" w:code="9"/>
          <w:pgMar w:top="1418" w:right="851" w:bottom="851" w:left="1418" w:header="397" w:footer="284" w:gutter="0"/>
          <w:cols w:space="708"/>
          <w:docGrid w:linePitch="360"/>
        </w:sectPr>
      </w:pPr>
    </w:p>
    <w:p w14:paraId="16505640" w14:textId="0D2A23F0" w:rsidR="00823121" w:rsidRPr="00823121" w:rsidRDefault="00823121" w:rsidP="00E600FC">
      <w:pPr>
        <w:widowControl w:val="0"/>
        <w:ind w:firstLine="709"/>
        <w:jc w:val="both"/>
      </w:pPr>
      <w:r w:rsidRPr="00823121">
        <w:t xml:space="preserve">Логические уровни программной архитектуры ЦР представлены в таблице </w:t>
      </w:r>
      <w:r w:rsidRPr="00823121">
        <w:fldChar w:fldCharType="begin"/>
      </w:r>
      <w:r w:rsidRPr="00823121">
        <w:instrText xml:space="preserve"> REF Tbl_Уровни_архитектуры_ЦР \h  \* MERGEFORMAT </w:instrText>
      </w:r>
      <w:r w:rsidRPr="00823121">
        <w:fldChar w:fldCharType="separate"/>
      </w:r>
      <w:r w:rsidR="00E94E6C" w:rsidRPr="00E94E6C">
        <w:t>5</w:t>
      </w:r>
      <w:r w:rsidRPr="00823121">
        <w:fldChar w:fldCharType="end"/>
      </w:r>
      <w:r w:rsidRPr="00823121">
        <w:t>.</w:t>
      </w:r>
    </w:p>
    <w:p w14:paraId="23098E33" w14:textId="664227E0" w:rsidR="00823121" w:rsidRPr="00823121" w:rsidRDefault="00823121" w:rsidP="00DB0AA2">
      <w:pPr>
        <w:keepNext/>
        <w:widowControl w:val="0"/>
        <w:spacing w:before="120"/>
        <w:ind w:left="1418" w:hanging="1418"/>
        <w:jc w:val="both"/>
        <w:rPr>
          <w:bCs/>
          <w:lang w:eastAsia="x-none"/>
        </w:rPr>
      </w:pPr>
      <w:r w:rsidRPr="00823121">
        <w:rPr>
          <w:bCs/>
          <w:lang w:eastAsia="x-none"/>
        </w:rPr>
        <w:t xml:space="preserve">Таблица </w:t>
      </w:r>
      <w:bookmarkStart w:id="91" w:name="Tbl_Уровни_архитектуры_ЦР"/>
      <w:r w:rsidRPr="00823121">
        <w:rPr>
          <w:bCs/>
          <w:lang w:eastAsia="x-none"/>
        </w:rPr>
        <w:fldChar w:fldCharType="begin"/>
      </w:r>
      <w:r w:rsidRPr="00823121">
        <w:rPr>
          <w:bCs/>
          <w:lang w:eastAsia="x-none"/>
        </w:rPr>
        <w:instrText xml:space="preserve"> SEQ Таблица \* ARABIC </w:instrText>
      </w:r>
      <w:r w:rsidRPr="00823121">
        <w:rPr>
          <w:bCs/>
          <w:lang w:eastAsia="x-none"/>
        </w:rPr>
        <w:fldChar w:fldCharType="separate"/>
      </w:r>
      <w:r w:rsidR="00E94E6C">
        <w:rPr>
          <w:bCs/>
          <w:noProof/>
          <w:lang w:eastAsia="x-none"/>
        </w:rPr>
        <w:t>5</w:t>
      </w:r>
      <w:r w:rsidRPr="00823121">
        <w:rPr>
          <w:bCs/>
          <w:lang w:eastAsia="x-none"/>
        </w:rPr>
        <w:fldChar w:fldCharType="end"/>
      </w:r>
      <w:bookmarkEnd w:id="91"/>
      <w:r w:rsidRPr="00823121">
        <w:rPr>
          <w:bCs/>
          <w:lang w:eastAsia="x-none"/>
        </w:rPr>
        <w:t xml:space="preserve"> – Уровни программной архитектуры ЦР</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16"/>
        <w:gridCol w:w="2925"/>
        <w:gridCol w:w="6183"/>
      </w:tblGrid>
      <w:tr w:rsidR="00823121" w:rsidRPr="00823121" w14:paraId="593D2E8F" w14:textId="77777777" w:rsidTr="007F4B4B">
        <w:trPr>
          <w:cantSplit/>
          <w:trHeight w:val="557"/>
          <w:tblHeader/>
        </w:trPr>
        <w:tc>
          <w:tcPr>
            <w:tcW w:w="317" w:type="pct"/>
            <w:tcBorders>
              <w:top w:val="single" w:sz="4" w:space="0" w:color="auto"/>
              <w:left w:val="single" w:sz="4" w:space="0" w:color="auto"/>
              <w:bottom w:val="double" w:sz="4" w:space="0" w:color="auto"/>
              <w:right w:val="single" w:sz="4" w:space="0" w:color="auto"/>
            </w:tcBorders>
            <w:shd w:val="clear" w:color="auto" w:fill="auto"/>
            <w:vAlign w:val="center"/>
            <w:hideMark/>
          </w:tcPr>
          <w:p w14:paraId="40A0EFCD" w14:textId="77777777" w:rsidR="00823121" w:rsidRPr="00823121" w:rsidRDefault="00823121" w:rsidP="007F4B4B">
            <w:pPr>
              <w:tabs>
                <w:tab w:val="left" w:pos="993"/>
              </w:tabs>
              <w:jc w:val="center"/>
              <w:rPr>
                <w:rFonts w:eastAsia="Calibri"/>
                <w:lang w:eastAsia="en-US"/>
              </w:rPr>
            </w:pPr>
            <w:bookmarkStart w:id="92" w:name="_Hlk444192110"/>
            <w:r w:rsidRPr="00823121">
              <w:rPr>
                <w:rFonts w:eastAsia="Calibri"/>
                <w:lang w:eastAsia="en-US"/>
              </w:rPr>
              <w:t>№</w:t>
            </w:r>
            <w:r w:rsidRPr="00823121">
              <w:rPr>
                <w:rFonts w:eastAsia="Calibri"/>
                <w:lang w:eastAsia="en-US"/>
              </w:rPr>
              <w:br/>
              <w:t>п/п</w:t>
            </w:r>
          </w:p>
        </w:tc>
        <w:tc>
          <w:tcPr>
            <w:tcW w:w="1504" w:type="pct"/>
            <w:tcBorders>
              <w:top w:val="single" w:sz="4" w:space="0" w:color="auto"/>
              <w:left w:val="single" w:sz="4" w:space="0" w:color="auto"/>
              <w:bottom w:val="double" w:sz="4" w:space="0" w:color="auto"/>
              <w:right w:val="single" w:sz="4" w:space="0" w:color="auto"/>
            </w:tcBorders>
            <w:shd w:val="clear" w:color="auto" w:fill="auto"/>
            <w:vAlign w:val="center"/>
            <w:hideMark/>
          </w:tcPr>
          <w:p w14:paraId="791C6AEE" w14:textId="77777777" w:rsidR="00823121" w:rsidRPr="00823121" w:rsidRDefault="00823121" w:rsidP="007F4B4B">
            <w:pPr>
              <w:tabs>
                <w:tab w:val="left" w:pos="993"/>
              </w:tabs>
              <w:jc w:val="center"/>
              <w:rPr>
                <w:rFonts w:eastAsia="Calibri"/>
                <w:lang w:eastAsia="en-US"/>
              </w:rPr>
            </w:pPr>
            <w:r w:rsidRPr="00823121">
              <w:rPr>
                <w:rFonts w:eastAsia="Calibri"/>
                <w:lang w:eastAsia="en-US"/>
              </w:rPr>
              <w:t>Логический уровень</w:t>
            </w:r>
          </w:p>
        </w:tc>
        <w:tc>
          <w:tcPr>
            <w:tcW w:w="3179" w:type="pct"/>
            <w:tcBorders>
              <w:top w:val="single" w:sz="4" w:space="0" w:color="auto"/>
              <w:left w:val="single" w:sz="4" w:space="0" w:color="auto"/>
              <w:bottom w:val="double" w:sz="4" w:space="0" w:color="auto"/>
              <w:right w:val="single" w:sz="4" w:space="0" w:color="auto"/>
            </w:tcBorders>
            <w:shd w:val="clear" w:color="auto" w:fill="auto"/>
            <w:vAlign w:val="center"/>
            <w:hideMark/>
          </w:tcPr>
          <w:p w14:paraId="523F1609" w14:textId="77777777" w:rsidR="00823121" w:rsidRPr="00823121" w:rsidRDefault="00823121" w:rsidP="007F4B4B">
            <w:pPr>
              <w:tabs>
                <w:tab w:val="left" w:pos="993"/>
              </w:tabs>
              <w:jc w:val="center"/>
              <w:rPr>
                <w:rFonts w:eastAsia="Calibri"/>
                <w:lang w:eastAsia="en-US"/>
              </w:rPr>
            </w:pPr>
            <w:r w:rsidRPr="00823121">
              <w:rPr>
                <w:rFonts w:eastAsia="Calibri"/>
                <w:lang w:eastAsia="en-US"/>
              </w:rPr>
              <w:t>Решаемые задачи</w:t>
            </w:r>
          </w:p>
        </w:tc>
      </w:tr>
      <w:tr w:rsidR="00823121" w:rsidRPr="00823121" w14:paraId="0A2F1004" w14:textId="77777777" w:rsidTr="007F4B4B">
        <w:trPr>
          <w:cantSplit/>
        </w:trPr>
        <w:tc>
          <w:tcPr>
            <w:tcW w:w="317" w:type="pct"/>
            <w:tcBorders>
              <w:top w:val="double" w:sz="4" w:space="0" w:color="auto"/>
              <w:left w:val="single" w:sz="4" w:space="0" w:color="auto"/>
              <w:bottom w:val="single" w:sz="4" w:space="0" w:color="auto"/>
              <w:right w:val="single" w:sz="4" w:space="0" w:color="auto"/>
            </w:tcBorders>
            <w:vAlign w:val="center"/>
          </w:tcPr>
          <w:p w14:paraId="1B30153E" w14:textId="77777777" w:rsidR="00823121" w:rsidRPr="00823121" w:rsidRDefault="00823121" w:rsidP="007F4B4B">
            <w:pPr>
              <w:tabs>
                <w:tab w:val="left" w:pos="993"/>
              </w:tabs>
              <w:jc w:val="center"/>
              <w:rPr>
                <w:rFonts w:eastAsia="Calibri"/>
                <w:lang w:eastAsia="en-US"/>
              </w:rPr>
            </w:pPr>
            <w:r w:rsidRPr="00823121">
              <w:rPr>
                <w:rFonts w:eastAsia="Calibri"/>
                <w:lang w:eastAsia="en-US"/>
              </w:rPr>
              <w:t>1</w:t>
            </w:r>
          </w:p>
        </w:tc>
        <w:tc>
          <w:tcPr>
            <w:tcW w:w="1504" w:type="pct"/>
            <w:tcBorders>
              <w:top w:val="double" w:sz="4" w:space="0" w:color="auto"/>
              <w:left w:val="single" w:sz="4" w:space="0" w:color="auto"/>
              <w:bottom w:val="single" w:sz="4" w:space="0" w:color="auto"/>
              <w:right w:val="single" w:sz="4" w:space="0" w:color="auto"/>
            </w:tcBorders>
            <w:hideMark/>
          </w:tcPr>
          <w:p w14:paraId="1EABB794" w14:textId="77777777" w:rsidR="00823121" w:rsidRPr="00823121" w:rsidRDefault="00823121" w:rsidP="007F4B4B">
            <w:pPr>
              <w:tabs>
                <w:tab w:val="left" w:pos="993"/>
              </w:tabs>
              <w:rPr>
                <w:rFonts w:eastAsia="Calibri"/>
                <w:lang w:eastAsia="en-US"/>
              </w:rPr>
            </w:pPr>
            <w:r w:rsidRPr="00823121">
              <w:rPr>
                <w:rFonts w:eastAsia="Calibri"/>
                <w:lang w:eastAsia="en-US"/>
              </w:rPr>
              <w:t>Уровень клиентских приложений</w:t>
            </w:r>
          </w:p>
        </w:tc>
        <w:tc>
          <w:tcPr>
            <w:tcW w:w="3179" w:type="pct"/>
            <w:tcBorders>
              <w:top w:val="double" w:sz="4" w:space="0" w:color="auto"/>
              <w:left w:val="single" w:sz="4" w:space="0" w:color="auto"/>
              <w:bottom w:val="single" w:sz="4" w:space="0" w:color="auto"/>
              <w:right w:val="single" w:sz="4" w:space="0" w:color="auto"/>
            </w:tcBorders>
            <w:hideMark/>
          </w:tcPr>
          <w:p w14:paraId="3CAE6A41" w14:textId="77777777" w:rsidR="00823121" w:rsidRPr="00823121" w:rsidRDefault="00823121" w:rsidP="007F4B4B">
            <w:pPr>
              <w:tabs>
                <w:tab w:val="left" w:pos="993"/>
              </w:tabs>
              <w:rPr>
                <w:rFonts w:eastAsia="Calibri"/>
                <w:lang w:eastAsia="en-US"/>
              </w:rPr>
            </w:pPr>
            <w:r w:rsidRPr="00823121">
              <w:rPr>
                <w:rFonts w:eastAsia="Calibri"/>
                <w:lang w:eastAsia="en-US"/>
              </w:rPr>
              <w:t xml:space="preserve">Обеспечение </w:t>
            </w:r>
            <w:r w:rsidRPr="00823121">
              <w:rPr>
                <w:rFonts w:eastAsia="Calibri"/>
                <w:lang w:val="en-US" w:eastAsia="en-US"/>
              </w:rPr>
              <w:t>online</w:t>
            </w:r>
            <w:r w:rsidRPr="00823121">
              <w:rPr>
                <w:rFonts w:eastAsia="Calibri"/>
                <w:lang w:eastAsia="en-US"/>
              </w:rPr>
              <w:t>-взаимодействия с комплексом ИС Фонда.</w:t>
            </w:r>
          </w:p>
        </w:tc>
      </w:tr>
      <w:bookmarkEnd w:id="92"/>
      <w:tr w:rsidR="00823121" w:rsidRPr="00823121" w14:paraId="002AC730" w14:textId="77777777" w:rsidTr="007F4B4B">
        <w:trPr>
          <w:cantSplit/>
        </w:trPr>
        <w:tc>
          <w:tcPr>
            <w:tcW w:w="317" w:type="pct"/>
            <w:tcBorders>
              <w:top w:val="single" w:sz="4" w:space="0" w:color="auto"/>
              <w:left w:val="single" w:sz="4" w:space="0" w:color="auto"/>
              <w:bottom w:val="single" w:sz="4" w:space="0" w:color="auto"/>
              <w:right w:val="single" w:sz="4" w:space="0" w:color="auto"/>
            </w:tcBorders>
            <w:vAlign w:val="center"/>
          </w:tcPr>
          <w:p w14:paraId="4A86191B" w14:textId="77777777" w:rsidR="00823121" w:rsidRPr="00823121" w:rsidRDefault="00823121" w:rsidP="007F4B4B">
            <w:pPr>
              <w:tabs>
                <w:tab w:val="left" w:pos="993"/>
              </w:tabs>
              <w:jc w:val="center"/>
              <w:rPr>
                <w:rFonts w:eastAsia="Calibri"/>
                <w:lang w:eastAsia="en-US"/>
              </w:rPr>
            </w:pPr>
            <w:r w:rsidRPr="00823121">
              <w:rPr>
                <w:rFonts w:eastAsia="Calibri"/>
                <w:lang w:eastAsia="en-US"/>
              </w:rPr>
              <w:t>2</w:t>
            </w:r>
          </w:p>
        </w:tc>
        <w:tc>
          <w:tcPr>
            <w:tcW w:w="1504" w:type="pct"/>
            <w:tcBorders>
              <w:top w:val="single" w:sz="4" w:space="0" w:color="auto"/>
              <w:left w:val="single" w:sz="4" w:space="0" w:color="auto"/>
              <w:bottom w:val="single" w:sz="4" w:space="0" w:color="auto"/>
              <w:right w:val="single" w:sz="4" w:space="0" w:color="auto"/>
            </w:tcBorders>
            <w:hideMark/>
          </w:tcPr>
          <w:p w14:paraId="157E0EBB" w14:textId="77777777" w:rsidR="00823121" w:rsidRPr="00823121" w:rsidRDefault="00823121" w:rsidP="007F4B4B">
            <w:pPr>
              <w:tabs>
                <w:tab w:val="left" w:pos="993"/>
              </w:tabs>
              <w:rPr>
                <w:rFonts w:eastAsia="Calibri"/>
                <w:lang w:eastAsia="en-US"/>
              </w:rPr>
            </w:pPr>
            <w:r w:rsidRPr="00823121">
              <w:rPr>
                <w:rFonts w:eastAsia="Calibri"/>
                <w:lang w:eastAsia="en-US"/>
              </w:rPr>
              <w:t>Уровень представления информации</w:t>
            </w:r>
          </w:p>
        </w:tc>
        <w:tc>
          <w:tcPr>
            <w:tcW w:w="3179" w:type="pct"/>
            <w:tcBorders>
              <w:top w:val="single" w:sz="4" w:space="0" w:color="auto"/>
              <w:left w:val="single" w:sz="4" w:space="0" w:color="auto"/>
              <w:bottom w:val="single" w:sz="4" w:space="0" w:color="auto"/>
              <w:right w:val="single" w:sz="4" w:space="0" w:color="auto"/>
            </w:tcBorders>
            <w:hideMark/>
          </w:tcPr>
          <w:p w14:paraId="2007E152" w14:textId="77777777" w:rsidR="00823121" w:rsidRPr="00823121" w:rsidRDefault="00823121" w:rsidP="007F4B4B">
            <w:pPr>
              <w:tabs>
                <w:tab w:val="left" w:pos="993"/>
              </w:tabs>
              <w:rPr>
                <w:rFonts w:eastAsia="Calibri"/>
                <w:lang w:eastAsia="en-US"/>
              </w:rPr>
            </w:pPr>
            <w:r w:rsidRPr="00823121">
              <w:rPr>
                <w:rFonts w:eastAsia="Calibri"/>
                <w:lang w:eastAsia="en-US"/>
              </w:rPr>
              <w:t>Обеспечение ввода пользователем первичных данных и передачу для их последующей обработки.</w:t>
            </w:r>
          </w:p>
          <w:p w14:paraId="695BC1E8" w14:textId="77777777" w:rsidR="00823121" w:rsidRPr="00823121" w:rsidRDefault="00823121" w:rsidP="007F4B4B">
            <w:pPr>
              <w:tabs>
                <w:tab w:val="left" w:pos="993"/>
              </w:tabs>
              <w:rPr>
                <w:rFonts w:eastAsia="Calibri"/>
                <w:lang w:eastAsia="en-US"/>
              </w:rPr>
            </w:pPr>
            <w:r w:rsidRPr="00823121">
              <w:rPr>
                <w:rFonts w:eastAsia="Calibri"/>
                <w:lang w:eastAsia="en-US"/>
              </w:rPr>
              <w:t>Отображение и предоставление пользователям информации в соответствии с их полномочиями.</w:t>
            </w:r>
          </w:p>
        </w:tc>
      </w:tr>
      <w:tr w:rsidR="00823121" w:rsidRPr="00823121" w14:paraId="6D26F0BA" w14:textId="77777777" w:rsidTr="007F4B4B">
        <w:trPr>
          <w:cantSplit/>
        </w:trPr>
        <w:tc>
          <w:tcPr>
            <w:tcW w:w="317" w:type="pct"/>
            <w:tcBorders>
              <w:top w:val="single" w:sz="4" w:space="0" w:color="auto"/>
              <w:left w:val="single" w:sz="4" w:space="0" w:color="auto"/>
              <w:bottom w:val="single" w:sz="4" w:space="0" w:color="auto"/>
              <w:right w:val="single" w:sz="4" w:space="0" w:color="auto"/>
            </w:tcBorders>
            <w:vAlign w:val="center"/>
          </w:tcPr>
          <w:p w14:paraId="0428311E" w14:textId="77777777" w:rsidR="00823121" w:rsidRPr="00823121" w:rsidRDefault="00823121" w:rsidP="007F4B4B">
            <w:pPr>
              <w:tabs>
                <w:tab w:val="left" w:pos="993"/>
              </w:tabs>
              <w:jc w:val="center"/>
              <w:rPr>
                <w:rFonts w:eastAsia="Calibri"/>
                <w:lang w:eastAsia="en-US"/>
              </w:rPr>
            </w:pPr>
            <w:r w:rsidRPr="00823121">
              <w:rPr>
                <w:rFonts w:eastAsia="Calibri"/>
                <w:lang w:eastAsia="en-US"/>
              </w:rPr>
              <w:t>3</w:t>
            </w:r>
          </w:p>
        </w:tc>
        <w:tc>
          <w:tcPr>
            <w:tcW w:w="1504" w:type="pct"/>
            <w:tcBorders>
              <w:top w:val="single" w:sz="4" w:space="0" w:color="auto"/>
              <w:left w:val="single" w:sz="4" w:space="0" w:color="auto"/>
              <w:bottom w:val="single" w:sz="4" w:space="0" w:color="auto"/>
              <w:right w:val="single" w:sz="4" w:space="0" w:color="auto"/>
            </w:tcBorders>
            <w:hideMark/>
          </w:tcPr>
          <w:p w14:paraId="14F0F39D" w14:textId="77777777" w:rsidR="00823121" w:rsidRPr="00823121" w:rsidRDefault="00823121" w:rsidP="007F4B4B">
            <w:pPr>
              <w:tabs>
                <w:tab w:val="left" w:pos="993"/>
              </w:tabs>
              <w:rPr>
                <w:rFonts w:eastAsia="Calibri"/>
                <w:lang w:eastAsia="en-US"/>
              </w:rPr>
            </w:pPr>
            <w:r w:rsidRPr="00823121">
              <w:rPr>
                <w:rFonts w:eastAsia="Calibri"/>
                <w:lang w:eastAsia="en-US"/>
              </w:rPr>
              <w:t>Уровень интеграции и управления процессами</w:t>
            </w:r>
          </w:p>
        </w:tc>
        <w:tc>
          <w:tcPr>
            <w:tcW w:w="3179" w:type="pct"/>
            <w:tcBorders>
              <w:top w:val="single" w:sz="4" w:space="0" w:color="auto"/>
              <w:left w:val="single" w:sz="4" w:space="0" w:color="auto"/>
              <w:bottom w:val="single" w:sz="4" w:space="0" w:color="auto"/>
              <w:right w:val="single" w:sz="4" w:space="0" w:color="auto"/>
            </w:tcBorders>
            <w:hideMark/>
          </w:tcPr>
          <w:p w14:paraId="7ABE9A38" w14:textId="77777777" w:rsidR="00823121" w:rsidRPr="00823121" w:rsidRDefault="00823121" w:rsidP="007F4B4B">
            <w:pPr>
              <w:tabs>
                <w:tab w:val="left" w:pos="993"/>
              </w:tabs>
              <w:rPr>
                <w:rFonts w:eastAsia="Calibri"/>
                <w:lang w:eastAsia="en-US"/>
              </w:rPr>
            </w:pPr>
            <w:r w:rsidRPr="00823121">
              <w:rPr>
                <w:rFonts w:eastAsia="Calibri"/>
                <w:lang w:eastAsia="en-US"/>
              </w:rPr>
              <w:t>Централизованное ведение нормативно-справочной информации.</w:t>
            </w:r>
          </w:p>
          <w:p w14:paraId="7D2F5B9A" w14:textId="77777777" w:rsidR="00823121" w:rsidRPr="00823121" w:rsidRDefault="00823121" w:rsidP="007F4B4B">
            <w:pPr>
              <w:tabs>
                <w:tab w:val="left" w:pos="993"/>
              </w:tabs>
              <w:rPr>
                <w:rFonts w:eastAsia="Calibri"/>
                <w:lang w:eastAsia="en-US"/>
              </w:rPr>
            </w:pPr>
            <w:r w:rsidRPr="00823121">
              <w:rPr>
                <w:rFonts w:eastAsia="Calibri"/>
                <w:lang w:eastAsia="en-US"/>
              </w:rPr>
              <w:t>Поддержка исполнения и мониторинг выполнения процессов</w:t>
            </w:r>
          </w:p>
          <w:p w14:paraId="1CDA11EB" w14:textId="77777777" w:rsidR="00823121" w:rsidRPr="00823121" w:rsidRDefault="00823121" w:rsidP="007F4B4B">
            <w:pPr>
              <w:tabs>
                <w:tab w:val="left" w:pos="993"/>
              </w:tabs>
              <w:rPr>
                <w:rFonts w:eastAsia="Calibri"/>
                <w:lang w:eastAsia="en-US"/>
              </w:rPr>
            </w:pPr>
            <w:r w:rsidRPr="00823121">
              <w:rPr>
                <w:rFonts w:eastAsia="Calibri"/>
                <w:lang w:eastAsia="en-US"/>
              </w:rPr>
              <w:t>Расширение функциональности в соответствии с требованиями.</w:t>
            </w:r>
          </w:p>
          <w:p w14:paraId="74EE184B" w14:textId="77777777" w:rsidR="00823121" w:rsidRPr="00823121" w:rsidRDefault="00823121" w:rsidP="007F4B4B">
            <w:pPr>
              <w:tabs>
                <w:tab w:val="left" w:pos="993"/>
              </w:tabs>
              <w:rPr>
                <w:rFonts w:eastAsia="Calibri"/>
                <w:lang w:eastAsia="en-US"/>
              </w:rPr>
            </w:pPr>
            <w:r w:rsidRPr="00823121">
              <w:rPr>
                <w:rFonts w:eastAsia="Calibri"/>
                <w:lang w:eastAsia="en-US"/>
              </w:rPr>
              <w:t>Маршрутизация и гарантированная доставка сообщений между функциональными подсистемами и с внешними информационными системами.</w:t>
            </w:r>
          </w:p>
        </w:tc>
      </w:tr>
      <w:tr w:rsidR="00823121" w:rsidRPr="00823121" w14:paraId="6675603A" w14:textId="77777777" w:rsidTr="007F4B4B">
        <w:trPr>
          <w:cantSplit/>
        </w:trPr>
        <w:tc>
          <w:tcPr>
            <w:tcW w:w="317" w:type="pct"/>
            <w:tcBorders>
              <w:top w:val="single" w:sz="4" w:space="0" w:color="auto"/>
              <w:left w:val="single" w:sz="4" w:space="0" w:color="auto"/>
              <w:bottom w:val="single" w:sz="4" w:space="0" w:color="auto"/>
              <w:right w:val="single" w:sz="4" w:space="0" w:color="auto"/>
            </w:tcBorders>
            <w:vAlign w:val="center"/>
          </w:tcPr>
          <w:p w14:paraId="09EDF69A" w14:textId="77777777" w:rsidR="00823121" w:rsidRPr="00823121" w:rsidRDefault="00823121" w:rsidP="007F4B4B">
            <w:pPr>
              <w:tabs>
                <w:tab w:val="left" w:pos="993"/>
              </w:tabs>
              <w:jc w:val="center"/>
              <w:rPr>
                <w:rFonts w:eastAsia="Calibri"/>
                <w:lang w:eastAsia="en-US"/>
              </w:rPr>
            </w:pPr>
            <w:r w:rsidRPr="00823121">
              <w:rPr>
                <w:rFonts w:eastAsia="Calibri"/>
                <w:lang w:eastAsia="en-US"/>
              </w:rPr>
              <w:t>4</w:t>
            </w:r>
          </w:p>
        </w:tc>
        <w:tc>
          <w:tcPr>
            <w:tcW w:w="1504" w:type="pct"/>
            <w:tcBorders>
              <w:top w:val="single" w:sz="4" w:space="0" w:color="auto"/>
              <w:left w:val="single" w:sz="4" w:space="0" w:color="auto"/>
              <w:bottom w:val="single" w:sz="4" w:space="0" w:color="auto"/>
              <w:right w:val="single" w:sz="4" w:space="0" w:color="auto"/>
            </w:tcBorders>
            <w:hideMark/>
          </w:tcPr>
          <w:p w14:paraId="091A1C22" w14:textId="77777777" w:rsidR="00823121" w:rsidRPr="00823121" w:rsidRDefault="00823121" w:rsidP="007F4B4B">
            <w:pPr>
              <w:tabs>
                <w:tab w:val="left" w:pos="993"/>
              </w:tabs>
              <w:rPr>
                <w:rFonts w:eastAsia="Calibri"/>
                <w:lang w:eastAsia="en-US"/>
              </w:rPr>
            </w:pPr>
            <w:r w:rsidRPr="00823121">
              <w:rPr>
                <w:rFonts w:eastAsia="Calibri"/>
                <w:lang w:eastAsia="en-US"/>
              </w:rPr>
              <w:t>Уровень бизнес-логики функциональных подсистем</w:t>
            </w:r>
          </w:p>
        </w:tc>
        <w:tc>
          <w:tcPr>
            <w:tcW w:w="3179" w:type="pct"/>
            <w:tcBorders>
              <w:top w:val="single" w:sz="4" w:space="0" w:color="auto"/>
              <w:left w:val="single" w:sz="4" w:space="0" w:color="auto"/>
              <w:bottom w:val="single" w:sz="4" w:space="0" w:color="auto"/>
              <w:right w:val="single" w:sz="4" w:space="0" w:color="auto"/>
            </w:tcBorders>
            <w:hideMark/>
          </w:tcPr>
          <w:p w14:paraId="49B601F1" w14:textId="77777777" w:rsidR="00823121" w:rsidRPr="00823121" w:rsidRDefault="00823121" w:rsidP="007F4B4B">
            <w:pPr>
              <w:tabs>
                <w:tab w:val="left" w:pos="993"/>
              </w:tabs>
              <w:rPr>
                <w:rFonts w:eastAsia="Calibri"/>
                <w:lang w:eastAsia="en-US"/>
              </w:rPr>
            </w:pPr>
            <w:r w:rsidRPr="00823121">
              <w:rPr>
                <w:rFonts w:eastAsia="Calibri"/>
                <w:lang w:eastAsia="en-US"/>
              </w:rPr>
              <w:t>Обработка информации в соответствии с бизнес-логикой функциональных подсистем.</w:t>
            </w:r>
          </w:p>
        </w:tc>
      </w:tr>
      <w:tr w:rsidR="00823121" w:rsidRPr="00823121" w14:paraId="30D75CA4" w14:textId="77777777" w:rsidTr="007F4B4B">
        <w:trPr>
          <w:cantSplit/>
        </w:trPr>
        <w:tc>
          <w:tcPr>
            <w:tcW w:w="317" w:type="pct"/>
            <w:tcBorders>
              <w:top w:val="single" w:sz="4" w:space="0" w:color="auto"/>
              <w:left w:val="single" w:sz="4" w:space="0" w:color="auto"/>
              <w:bottom w:val="single" w:sz="4" w:space="0" w:color="auto"/>
              <w:right w:val="single" w:sz="4" w:space="0" w:color="auto"/>
            </w:tcBorders>
            <w:vAlign w:val="center"/>
          </w:tcPr>
          <w:p w14:paraId="3FF97D91" w14:textId="77777777" w:rsidR="00823121" w:rsidRPr="00823121" w:rsidRDefault="00823121" w:rsidP="007F4B4B">
            <w:pPr>
              <w:tabs>
                <w:tab w:val="left" w:pos="993"/>
              </w:tabs>
              <w:jc w:val="center"/>
              <w:rPr>
                <w:rFonts w:eastAsia="Calibri"/>
                <w:lang w:eastAsia="en-US"/>
              </w:rPr>
            </w:pPr>
            <w:r w:rsidRPr="00823121">
              <w:rPr>
                <w:rFonts w:eastAsia="Calibri"/>
                <w:lang w:eastAsia="en-US"/>
              </w:rPr>
              <w:t>5</w:t>
            </w:r>
          </w:p>
        </w:tc>
        <w:tc>
          <w:tcPr>
            <w:tcW w:w="1504" w:type="pct"/>
            <w:tcBorders>
              <w:top w:val="single" w:sz="4" w:space="0" w:color="auto"/>
              <w:left w:val="single" w:sz="4" w:space="0" w:color="auto"/>
              <w:bottom w:val="single" w:sz="4" w:space="0" w:color="auto"/>
              <w:right w:val="single" w:sz="4" w:space="0" w:color="auto"/>
            </w:tcBorders>
            <w:hideMark/>
          </w:tcPr>
          <w:p w14:paraId="6152FE1D" w14:textId="77777777" w:rsidR="00823121" w:rsidRPr="00823121" w:rsidRDefault="00823121" w:rsidP="007F4B4B">
            <w:pPr>
              <w:tabs>
                <w:tab w:val="left" w:pos="993"/>
              </w:tabs>
              <w:rPr>
                <w:rFonts w:eastAsia="Calibri"/>
                <w:lang w:eastAsia="en-US"/>
              </w:rPr>
            </w:pPr>
            <w:r w:rsidRPr="00823121">
              <w:rPr>
                <w:rFonts w:eastAsia="Calibri"/>
                <w:lang w:eastAsia="en-US"/>
              </w:rPr>
              <w:t>Уровень хранения данных функциональных подсистем</w:t>
            </w:r>
          </w:p>
        </w:tc>
        <w:tc>
          <w:tcPr>
            <w:tcW w:w="3179" w:type="pct"/>
            <w:tcBorders>
              <w:top w:val="single" w:sz="4" w:space="0" w:color="auto"/>
              <w:left w:val="single" w:sz="4" w:space="0" w:color="auto"/>
              <w:bottom w:val="single" w:sz="4" w:space="0" w:color="auto"/>
              <w:right w:val="single" w:sz="4" w:space="0" w:color="auto"/>
            </w:tcBorders>
            <w:hideMark/>
          </w:tcPr>
          <w:p w14:paraId="47EB8197" w14:textId="77777777" w:rsidR="00823121" w:rsidRPr="00823121" w:rsidRDefault="00823121" w:rsidP="007F4B4B">
            <w:pPr>
              <w:tabs>
                <w:tab w:val="left" w:pos="993"/>
              </w:tabs>
              <w:rPr>
                <w:rFonts w:eastAsia="Calibri"/>
                <w:lang w:eastAsia="en-US"/>
              </w:rPr>
            </w:pPr>
            <w:r w:rsidRPr="00823121">
              <w:rPr>
                <w:rFonts w:eastAsia="Calibri"/>
                <w:lang w:eastAsia="en-US"/>
              </w:rPr>
              <w:t>Хранение информации функциональных  подсистем.</w:t>
            </w:r>
          </w:p>
        </w:tc>
      </w:tr>
    </w:tbl>
    <w:p w14:paraId="5109D0CD" w14:textId="6953BE59" w:rsidR="00823121" w:rsidRPr="00823121" w:rsidRDefault="00823121" w:rsidP="00E11515">
      <w:pPr>
        <w:widowControl w:val="0"/>
        <w:spacing w:before="120"/>
        <w:ind w:firstLine="709"/>
        <w:jc w:val="both"/>
      </w:pPr>
      <w:r w:rsidRPr="00823121">
        <w:t>Подсистемы ФГИС ЕИИС «Соцстрах» установлены на мощностях ЦОД Фонда, доступ к которым предоставляется Заказчиком. На соответствующих технических средствах Заказчик обеспечивает наличие системного программного обеспечения, необходимого для</w:t>
      </w:r>
      <w:r w:rsidR="00A33201">
        <w:t> </w:t>
      </w:r>
      <w:r w:rsidRPr="00823121">
        <w:t>функционирования модернизированных подсистем ФГИС ЕИИС «Соцстрах» (их составных элементов).</w:t>
      </w:r>
    </w:p>
    <w:p w14:paraId="009C1E6B" w14:textId="77777777" w:rsidR="00823121" w:rsidRPr="00823121" w:rsidRDefault="00823121" w:rsidP="00CD28B4">
      <w:pPr>
        <w:keepNext/>
        <w:keepLines/>
        <w:widowControl w:val="0"/>
        <w:numPr>
          <w:ilvl w:val="2"/>
          <w:numId w:val="72"/>
        </w:numPr>
        <w:tabs>
          <w:tab w:val="left" w:pos="1418"/>
        </w:tabs>
        <w:ind w:left="0" w:firstLine="709"/>
        <w:jc w:val="both"/>
        <w:outlineLvl w:val="3"/>
        <w:rPr>
          <w:b/>
        </w:rPr>
      </w:pPr>
      <w:r w:rsidRPr="00823121">
        <w:rPr>
          <w:b/>
          <w:bCs/>
          <w:kern w:val="32"/>
        </w:rPr>
        <w:t>Характеристики компонент и подсистем целевого решения</w:t>
      </w:r>
    </w:p>
    <w:p w14:paraId="0047AF77"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lang w:val="x-none" w:eastAsia="x-none"/>
        </w:rPr>
      </w:pPr>
      <w:r w:rsidRPr="00823121">
        <w:rPr>
          <w:b/>
          <w:bCs/>
          <w:lang w:val="x-none" w:eastAsia="x-none"/>
        </w:rPr>
        <w:t>Функциональный компонент «Регистрация и учёт страхователей» подсистемы управления страховыми взносами</w:t>
      </w:r>
    </w:p>
    <w:p w14:paraId="59230B5F" w14:textId="052F4FBE" w:rsidR="00823121" w:rsidRPr="00823121" w:rsidRDefault="00823121" w:rsidP="005C7120">
      <w:pPr>
        <w:widowControl w:val="0"/>
        <w:ind w:firstLine="709"/>
        <w:jc w:val="both"/>
      </w:pPr>
      <w:r w:rsidRPr="00823121">
        <w:t>Регистрация страхователей, ведение регистрационных данных и приём-передача страхователей осуществляются функциональным компонентом «Рег</w:t>
      </w:r>
      <w:r w:rsidR="00E5376A">
        <w:t xml:space="preserve">истрация и учет страхователей» </w:t>
      </w:r>
      <w:r w:rsidR="006550FD">
        <w:t xml:space="preserve">(далее – РУСТ) </w:t>
      </w:r>
      <w:r w:rsidR="00E5376A">
        <w:t>п</w:t>
      </w:r>
      <w:r w:rsidRPr="00823121">
        <w:t>одсистемы управления страховыми взносами.</w:t>
      </w:r>
    </w:p>
    <w:p w14:paraId="3078281F" w14:textId="77777777" w:rsidR="00823121" w:rsidRPr="00823121" w:rsidRDefault="00823121" w:rsidP="000F687D">
      <w:pPr>
        <w:keepNext/>
        <w:widowControl w:val="0"/>
        <w:ind w:firstLine="709"/>
        <w:jc w:val="both"/>
      </w:pPr>
      <w:r w:rsidRPr="00823121">
        <w:t xml:space="preserve">РУСТ предназначен для ведения единого реестра </w:t>
      </w:r>
      <w:r w:rsidRPr="00823121">
        <w:rPr>
          <w:color w:val="000000"/>
        </w:rPr>
        <w:t>страхователей</w:t>
      </w:r>
      <w:r w:rsidRPr="00823121">
        <w:t xml:space="preserve"> по всей территории РФ с отображением данных в рамках ТОФ, за которым закреплен пользователь. Модуль представляет возможность выполнения следующих функций:</w:t>
      </w:r>
    </w:p>
    <w:p w14:paraId="0CA7EADB" w14:textId="77777777" w:rsidR="00823121" w:rsidRPr="00823121" w:rsidRDefault="00823121" w:rsidP="00CD28B4">
      <w:pPr>
        <w:widowControl w:val="0"/>
        <w:numPr>
          <w:ilvl w:val="0"/>
          <w:numId w:val="91"/>
        </w:numPr>
        <w:tabs>
          <w:tab w:val="left" w:pos="993"/>
        </w:tabs>
        <w:ind w:left="0" w:firstLine="709"/>
        <w:jc w:val="both"/>
      </w:pPr>
      <w:r w:rsidRPr="00823121">
        <w:t>проведение процедуры регистрации и снятия с учета страхователя;</w:t>
      </w:r>
    </w:p>
    <w:p w14:paraId="20E992E0" w14:textId="77777777" w:rsidR="00823121" w:rsidRPr="00823121" w:rsidRDefault="00823121" w:rsidP="00CD28B4">
      <w:pPr>
        <w:widowControl w:val="0"/>
        <w:numPr>
          <w:ilvl w:val="0"/>
          <w:numId w:val="91"/>
        </w:numPr>
        <w:tabs>
          <w:tab w:val="left" w:pos="993"/>
        </w:tabs>
        <w:ind w:left="0" w:firstLine="709"/>
        <w:jc w:val="both"/>
      </w:pPr>
      <w:r w:rsidRPr="00823121">
        <w:t>поиск страхователей по определенным критериям;</w:t>
      </w:r>
    </w:p>
    <w:p w14:paraId="3BB46182" w14:textId="77777777" w:rsidR="00823121" w:rsidRPr="00823121" w:rsidRDefault="00823121" w:rsidP="00CD28B4">
      <w:pPr>
        <w:widowControl w:val="0"/>
        <w:numPr>
          <w:ilvl w:val="0"/>
          <w:numId w:val="91"/>
        </w:numPr>
        <w:tabs>
          <w:tab w:val="left" w:pos="993"/>
        </w:tabs>
        <w:ind w:left="0" w:firstLine="709"/>
        <w:jc w:val="both"/>
      </w:pPr>
      <w:r w:rsidRPr="00823121">
        <w:t>присвоение вида основной деятельности и расчёт страхового тарифа;</w:t>
      </w:r>
    </w:p>
    <w:p w14:paraId="120D92AB" w14:textId="77777777" w:rsidR="00823121" w:rsidRPr="00823121" w:rsidRDefault="00823121" w:rsidP="00CD28B4">
      <w:pPr>
        <w:widowControl w:val="0"/>
        <w:numPr>
          <w:ilvl w:val="0"/>
          <w:numId w:val="91"/>
        </w:numPr>
        <w:tabs>
          <w:tab w:val="left" w:pos="993"/>
        </w:tabs>
        <w:ind w:left="0" w:firstLine="709"/>
        <w:jc w:val="both"/>
      </w:pPr>
      <w:r w:rsidRPr="00823121">
        <w:t>ведение электронного дела страхователя, в котором фиксируются входящие и исходящие документы;</w:t>
      </w:r>
    </w:p>
    <w:p w14:paraId="2DC066D0" w14:textId="77777777" w:rsidR="00823121" w:rsidRPr="00823121" w:rsidRDefault="00823121" w:rsidP="00CD28B4">
      <w:pPr>
        <w:widowControl w:val="0"/>
        <w:numPr>
          <w:ilvl w:val="0"/>
          <w:numId w:val="91"/>
        </w:numPr>
        <w:tabs>
          <w:tab w:val="left" w:pos="993"/>
        </w:tabs>
        <w:ind w:left="0" w:firstLine="709"/>
        <w:jc w:val="both"/>
      </w:pPr>
      <w:r w:rsidRPr="00823121">
        <w:t>ведение банковских счетов страхователя;</w:t>
      </w:r>
    </w:p>
    <w:p w14:paraId="49351859" w14:textId="77777777" w:rsidR="00823121" w:rsidRPr="00823121" w:rsidRDefault="00823121" w:rsidP="00CD28B4">
      <w:pPr>
        <w:widowControl w:val="0"/>
        <w:numPr>
          <w:ilvl w:val="0"/>
          <w:numId w:val="91"/>
        </w:numPr>
        <w:tabs>
          <w:tab w:val="left" w:pos="993"/>
        </w:tabs>
        <w:ind w:left="0" w:firstLine="709"/>
        <w:jc w:val="both"/>
      </w:pPr>
      <w:r w:rsidRPr="00823121">
        <w:t>ведение и расчет скидок/надбавок для страхователя;</w:t>
      </w:r>
    </w:p>
    <w:p w14:paraId="14F3DF8F" w14:textId="77777777" w:rsidR="00823121" w:rsidRPr="00823121" w:rsidRDefault="00823121" w:rsidP="00CD28B4">
      <w:pPr>
        <w:widowControl w:val="0"/>
        <w:numPr>
          <w:ilvl w:val="0"/>
          <w:numId w:val="91"/>
        </w:numPr>
        <w:tabs>
          <w:tab w:val="left" w:pos="993"/>
        </w:tabs>
        <w:ind w:left="0" w:firstLine="709"/>
        <w:jc w:val="both"/>
      </w:pPr>
      <w:r w:rsidRPr="00823121">
        <w:t>получение сведений из ЕГРЮЛ/ЕГРИП Федеральной налоговой службы;</w:t>
      </w:r>
    </w:p>
    <w:p w14:paraId="6AD42087" w14:textId="26D103AA" w:rsidR="00823121" w:rsidRPr="00823121" w:rsidRDefault="00D55EB5" w:rsidP="00CD28B4">
      <w:pPr>
        <w:widowControl w:val="0"/>
        <w:numPr>
          <w:ilvl w:val="0"/>
          <w:numId w:val="91"/>
        </w:numPr>
        <w:tabs>
          <w:tab w:val="left" w:pos="993"/>
        </w:tabs>
        <w:ind w:left="0" w:firstLine="709"/>
        <w:jc w:val="both"/>
      </w:pPr>
      <w:r>
        <w:t>едино</w:t>
      </w:r>
      <w:r w:rsidR="00823121" w:rsidRPr="00823121">
        <w:t>разовый запрос сведений из ЕГРЮЛ/ЕГРИП в рамках конкретного страхователя;</w:t>
      </w:r>
    </w:p>
    <w:p w14:paraId="66F0C1FE" w14:textId="1BC7796F" w:rsidR="00823121" w:rsidRPr="00823121" w:rsidRDefault="00823121" w:rsidP="00CD28B4">
      <w:pPr>
        <w:widowControl w:val="0"/>
        <w:numPr>
          <w:ilvl w:val="0"/>
          <w:numId w:val="91"/>
        </w:numPr>
        <w:tabs>
          <w:tab w:val="left" w:pos="993"/>
        </w:tabs>
        <w:ind w:left="0" w:firstLine="709"/>
        <w:jc w:val="both"/>
      </w:pPr>
      <w:r w:rsidRPr="00823121">
        <w:t>предоставление в ФНС</w:t>
      </w:r>
      <w:r w:rsidR="003D11FF">
        <w:t> России</w:t>
      </w:r>
      <w:r w:rsidRPr="00823121">
        <w:t xml:space="preserve"> сведений о результатах совершения регистрационных действий;</w:t>
      </w:r>
    </w:p>
    <w:p w14:paraId="3D4F1D4B" w14:textId="78318D49" w:rsidR="00823121" w:rsidRPr="00823121" w:rsidRDefault="00823121" w:rsidP="00CD28B4">
      <w:pPr>
        <w:widowControl w:val="0"/>
        <w:numPr>
          <w:ilvl w:val="0"/>
          <w:numId w:val="91"/>
        </w:numPr>
        <w:tabs>
          <w:tab w:val="left" w:pos="993"/>
        </w:tabs>
        <w:ind w:left="0" w:firstLine="709"/>
        <w:jc w:val="both"/>
      </w:pPr>
      <w:r w:rsidRPr="00823121">
        <w:t xml:space="preserve">предоставление сведений о зарегистрированных страхователях в </w:t>
      </w:r>
      <w:r w:rsidR="00876BFF">
        <w:t xml:space="preserve">ФГИС </w:t>
      </w:r>
      <w:r w:rsidRPr="00823121">
        <w:t>ЕИИС «Соцстрах»;</w:t>
      </w:r>
    </w:p>
    <w:p w14:paraId="1F238EEE" w14:textId="77777777" w:rsidR="00823121" w:rsidRPr="00823121" w:rsidRDefault="00823121" w:rsidP="00CD28B4">
      <w:pPr>
        <w:widowControl w:val="0"/>
        <w:numPr>
          <w:ilvl w:val="0"/>
          <w:numId w:val="91"/>
        </w:numPr>
        <w:tabs>
          <w:tab w:val="left" w:pos="993"/>
        </w:tabs>
        <w:ind w:left="0" w:firstLine="709"/>
        <w:jc w:val="both"/>
      </w:pPr>
      <w:r w:rsidRPr="00823121">
        <w:t>предоставление актуальных сведений в ЛК Страхователя;</w:t>
      </w:r>
    </w:p>
    <w:p w14:paraId="322EFB48" w14:textId="77777777" w:rsidR="00823121" w:rsidRPr="00823121" w:rsidRDefault="00823121" w:rsidP="00CD28B4">
      <w:pPr>
        <w:widowControl w:val="0"/>
        <w:numPr>
          <w:ilvl w:val="0"/>
          <w:numId w:val="91"/>
        </w:numPr>
        <w:tabs>
          <w:tab w:val="left" w:pos="993"/>
        </w:tabs>
        <w:ind w:left="0" w:firstLine="709"/>
        <w:jc w:val="both"/>
      </w:pPr>
      <w:r w:rsidRPr="00823121">
        <w:t>ведение истории изменений данных страхователя;</w:t>
      </w:r>
    </w:p>
    <w:p w14:paraId="4F6AC32F" w14:textId="77777777" w:rsidR="00823121" w:rsidRPr="00823121" w:rsidRDefault="00823121" w:rsidP="00CD28B4">
      <w:pPr>
        <w:widowControl w:val="0"/>
        <w:numPr>
          <w:ilvl w:val="0"/>
          <w:numId w:val="91"/>
        </w:numPr>
        <w:tabs>
          <w:tab w:val="left" w:pos="993"/>
        </w:tabs>
        <w:ind w:left="0" w:firstLine="709"/>
        <w:jc w:val="both"/>
      </w:pPr>
      <w:r w:rsidRPr="00823121">
        <w:t xml:space="preserve">выгрузка в </w:t>
      </w:r>
      <w:r w:rsidRPr="00EF6F04">
        <w:rPr>
          <w:lang w:val="en-US"/>
        </w:rPr>
        <w:t>MS</w:t>
      </w:r>
      <w:r w:rsidRPr="00842E17">
        <w:t xml:space="preserve"> </w:t>
      </w:r>
      <w:r w:rsidRPr="00EF6F04">
        <w:rPr>
          <w:lang w:val="en-US"/>
        </w:rPr>
        <w:t>Excel</w:t>
      </w:r>
      <w:r w:rsidRPr="00823121">
        <w:t xml:space="preserve"> списка страхователей.</w:t>
      </w:r>
    </w:p>
    <w:p w14:paraId="4DCECD99"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lang w:val="x-none" w:eastAsia="x-none"/>
        </w:rPr>
      </w:pPr>
      <w:r w:rsidRPr="00823121">
        <w:rPr>
          <w:b/>
          <w:bCs/>
          <w:lang w:val="x-none" w:eastAsia="x-none"/>
        </w:rPr>
        <w:t>Функциональный компонент «Обеспечение ТСР» подсистемы предоставления социальных услуг гражданам льготных категорий</w:t>
      </w:r>
    </w:p>
    <w:p w14:paraId="11B23329" w14:textId="77777777" w:rsidR="00823121" w:rsidRPr="00823121" w:rsidRDefault="00823121" w:rsidP="00E816D7">
      <w:pPr>
        <w:widowControl w:val="0"/>
        <w:ind w:firstLine="709"/>
        <w:jc w:val="both"/>
      </w:pPr>
      <w:r w:rsidRPr="00823121">
        <w:t>Подсистема предоставления социальных услуг гражданам льготной категории включает компонент обеспечения ТСР.</w:t>
      </w:r>
    </w:p>
    <w:p w14:paraId="7C6177CB" w14:textId="1588E900" w:rsidR="00823121" w:rsidRPr="00823121" w:rsidRDefault="00823121" w:rsidP="00E816D7">
      <w:pPr>
        <w:widowControl w:val="0"/>
        <w:ind w:firstLine="709"/>
        <w:jc w:val="both"/>
      </w:pPr>
      <w:r w:rsidRPr="00823121">
        <w:t xml:space="preserve">Функциональный компонент «Обеспечение ТСР» – предназначен для использования </w:t>
      </w:r>
      <w:r w:rsidR="000777A6">
        <w:t>работниками</w:t>
      </w:r>
      <w:r w:rsidRPr="00823121">
        <w:t xml:space="preserve"> Фонда и является средством для учёта, формирования и рассмотрения обращений граждан льготных категорий в части обеспечения ТСР, проездом к месту получения/ремонта ТСР и выплаты компенсаций за самостоятельно приобретенное ТСР/проезд. </w:t>
      </w:r>
    </w:p>
    <w:p w14:paraId="423DA706" w14:textId="2DCFAF69" w:rsidR="00823121" w:rsidRPr="00823121" w:rsidRDefault="00823121" w:rsidP="00E816D7">
      <w:pPr>
        <w:widowControl w:val="0"/>
        <w:ind w:firstLine="709"/>
        <w:jc w:val="both"/>
      </w:pPr>
      <w:r w:rsidRPr="00823121">
        <w:t>Также ФК «Обеспечение ТСР» является средством электронного взаимодействия с</w:t>
      </w:r>
      <w:r w:rsidR="003A5FDE">
        <w:t> </w:t>
      </w:r>
      <w:r w:rsidRPr="00823121">
        <w:t>Поставщиками услуг в части обмена информацией по выполненным работам в рамках Государственных контрактов и факта</w:t>
      </w:r>
      <w:r w:rsidR="00E816D7">
        <w:t>м оплаты за выполненные работы.</w:t>
      </w:r>
    </w:p>
    <w:p w14:paraId="523D69D2" w14:textId="77777777" w:rsidR="00823121" w:rsidRPr="00823121" w:rsidRDefault="00823121" w:rsidP="00AB6D17">
      <w:pPr>
        <w:keepNext/>
        <w:widowControl w:val="0"/>
        <w:ind w:firstLine="709"/>
        <w:jc w:val="both"/>
      </w:pPr>
      <w:r w:rsidRPr="00823121">
        <w:t>Компонент предоставляет возможность выполнения следующих функций:</w:t>
      </w:r>
    </w:p>
    <w:p w14:paraId="1911728F" w14:textId="2C21D9A3" w:rsidR="00823121" w:rsidRPr="00823121" w:rsidRDefault="0043643E" w:rsidP="00CD28B4">
      <w:pPr>
        <w:keepNext/>
        <w:widowControl w:val="0"/>
        <w:numPr>
          <w:ilvl w:val="0"/>
          <w:numId w:val="91"/>
        </w:numPr>
        <w:tabs>
          <w:tab w:val="left" w:pos="993"/>
        </w:tabs>
        <w:ind w:left="0" w:firstLine="709"/>
        <w:jc w:val="both"/>
        <w:rPr>
          <w:color w:val="000000"/>
        </w:rPr>
      </w:pPr>
      <w:r>
        <w:t>р</w:t>
      </w:r>
      <w:r w:rsidR="00823121" w:rsidRPr="00CE49B1">
        <w:t>егистрация</w:t>
      </w:r>
      <w:r w:rsidR="00823121" w:rsidRPr="00823121">
        <w:rPr>
          <w:color w:val="000000"/>
        </w:rPr>
        <w:t xml:space="preserve"> и учет Заявлений на:</w:t>
      </w:r>
    </w:p>
    <w:p w14:paraId="4D64A68C" w14:textId="77777777" w:rsidR="00823121" w:rsidRPr="002B4265" w:rsidRDefault="00823121" w:rsidP="00816172">
      <w:pPr>
        <w:numPr>
          <w:ilvl w:val="1"/>
          <w:numId w:val="101"/>
        </w:numPr>
        <w:tabs>
          <w:tab w:val="left" w:pos="1560"/>
        </w:tabs>
        <w:ind w:left="1560" w:hanging="284"/>
        <w:jc w:val="both"/>
        <w:rPr>
          <w:color w:val="000000"/>
        </w:rPr>
      </w:pPr>
      <w:r w:rsidRPr="002B4265">
        <w:rPr>
          <w:color w:val="000000"/>
        </w:rPr>
        <w:t xml:space="preserve">обеспечение ТСР/проездом, </w:t>
      </w:r>
    </w:p>
    <w:p w14:paraId="29563775" w14:textId="77777777" w:rsidR="00823121" w:rsidRPr="002B4265" w:rsidRDefault="00823121" w:rsidP="00816172">
      <w:pPr>
        <w:numPr>
          <w:ilvl w:val="1"/>
          <w:numId w:val="101"/>
        </w:numPr>
        <w:tabs>
          <w:tab w:val="left" w:pos="1560"/>
        </w:tabs>
        <w:ind w:left="1560" w:hanging="284"/>
        <w:jc w:val="both"/>
        <w:rPr>
          <w:color w:val="000000"/>
        </w:rPr>
      </w:pPr>
      <w:r w:rsidRPr="002B4265">
        <w:rPr>
          <w:color w:val="000000"/>
        </w:rPr>
        <w:t xml:space="preserve">компенсацию за самостоятельно приобретенное ТСР/проезд, </w:t>
      </w:r>
    </w:p>
    <w:p w14:paraId="6B9A3AE0" w14:textId="77777777" w:rsidR="00823121" w:rsidRPr="002B4265" w:rsidRDefault="00823121" w:rsidP="00816172">
      <w:pPr>
        <w:numPr>
          <w:ilvl w:val="1"/>
          <w:numId w:val="101"/>
        </w:numPr>
        <w:tabs>
          <w:tab w:val="left" w:pos="1560"/>
        </w:tabs>
        <w:ind w:left="1560" w:hanging="284"/>
        <w:jc w:val="both"/>
        <w:rPr>
          <w:color w:val="000000"/>
        </w:rPr>
      </w:pPr>
      <w:r w:rsidRPr="002B4265">
        <w:rPr>
          <w:color w:val="000000"/>
        </w:rPr>
        <w:t>проведение медико-технической экспертизы.</w:t>
      </w:r>
    </w:p>
    <w:p w14:paraId="16D18622" w14:textId="59479A7E" w:rsidR="00823121" w:rsidRPr="00823121" w:rsidRDefault="0043643E" w:rsidP="00CD28B4">
      <w:pPr>
        <w:keepNext/>
        <w:widowControl w:val="0"/>
        <w:numPr>
          <w:ilvl w:val="0"/>
          <w:numId w:val="91"/>
        </w:numPr>
        <w:tabs>
          <w:tab w:val="left" w:pos="993"/>
        </w:tabs>
        <w:ind w:left="0" w:firstLine="709"/>
        <w:jc w:val="both"/>
        <w:rPr>
          <w:color w:val="000000"/>
        </w:rPr>
      </w:pPr>
      <w:r>
        <w:t>о</w:t>
      </w:r>
      <w:r w:rsidR="00823121" w:rsidRPr="00CE49B1">
        <w:t>беспечение</w:t>
      </w:r>
      <w:r w:rsidR="00823121" w:rsidRPr="00823121">
        <w:rPr>
          <w:color w:val="000000"/>
        </w:rPr>
        <w:t xml:space="preserve"> инвалидов ТСР/проездом в том числе:</w:t>
      </w:r>
    </w:p>
    <w:p w14:paraId="7F138969" w14:textId="77777777" w:rsidR="00823121" w:rsidRPr="002B4265" w:rsidRDefault="00823121" w:rsidP="00816172">
      <w:pPr>
        <w:numPr>
          <w:ilvl w:val="1"/>
          <w:numId w:val="101"/>
        </w:numPr>
        <w:tabs>
          <w:tab w:val="left" w:pos="1560"/>
        </w:tabs>
        <w:ind w:left="1560" w:hanging="284"/>
        <w:jc w:val="both"/>
        <w:rPr>
          <w:color w:val="000000"/>
        </w:rPr>
      </w:pPr>
      <w:r w:rsidRPr="002B4265">
        <w:rPr>
          <w:color w:val="000000"/>
        </w:rPr>
        <w:t>регистрация заявок на ТСР;</w:t>
      </w:r>
    </w:p>
    <w:p w14:paraId="2B8B70CA" w14:textId="77777777" w:rsidR="00823121" w:rsidRPr="002B4265" w:rsidRDefault="00823121" w:rsidP="00816172">
      <w:pPr>
        <w:numPr>
          <w:ilvl w:val="1"/>
          <w:numId w:val="101"/>
        </w:numPr>
        <w:tabs>
          <w:tab w:val="left" w:pos="1560"/>
        </w:tabs>
        <w:ind w:left="1560" w:hanging="284"/>
        <w:jc w:val="both"/>
        <w:rPr>
          <w:color w:val="000000"/>
        </w:rPr>
      </w:pPr>
      <w:r w:rsidRPr="002B4265">
        <w:rPr>
          <w:color w:val="000000"/>
        </w:rPr>
        <w:t>обеспечение по данным заявкам ТСР;</w:t>
      </w:r>
    </w:p>
    <w:p w14:paraId="1F72C1BD" w14:textId="77777777" w:rsidR="00823121" w:rsidRPr="002B4265" w:rsidRDefault="00823121" w:rsidP="00816172">
      <w:pPr>
        <w:numPr>
          <w:ilvl w:val="1"/>
          <w:numId w:val="101"/>
        </w:numPr>
        <w:tabs>
          <w:tab w:val="left" w:pos="1560"/>
        </w:tabs>
        <w:ind w:left="1560" w:hanging="284"/>
        <w:jc w:val="both"/>
        <w:rPr>
          <w:color w:val="000000"/>
        </w:rPr>
      </w:pPr>
      <w:r w:rsidRPr="002B4265">
        <w:rPr>
          <w:color w:val="000000"/>
        </w:rPr>
        <w:t>учет контрактов на ТСР и актов выполненных работ по обеспечению.</w:t>
      </w:r>
    </w:p>
    <w:p w14:paraId="107F26A9" w14:textId="4734D6E1" w:rsidR="00823121" w:rsidRPr="00823121" w:rsidRDefault="0043643E" w:rsidP="00CD28B4">
      <w:pPr>
        <w:widowControl w:val="0"/>
        <w:numPr>
          <w:ilvl w:val="0"/>
          <w:numId w:val="91"/>
        </w:numPr>
        <w:tabs>
          <w:tab w:val="left" w:pos="993"/>
        </w:tabs>
        <w:ind w:left="0" w:firstLine="709"/>
        <w:jc w:val="both"/>
        <w:rPr>
          <w:color w:val="000000"/>
        </w:rPr>
      </w:pPr>
      <w:r>
        <w:rPr>
          <w:color w:val="000000"/>
        </w:rPr>
        <w:t>о</w:t>
      </w:r>
      <w:r w:rsidR="00823121" w:rsidRPr="00823121">
        <w:rPr>
          <w:color w:val="000000"/>
        </w:rPr>
        <w:t xml:space="preserve">плата компенсации ГЛК за </w:t>
      </w:r>
      <w:r w:rsidR="00823121" w:rsidRPr="00CE49B1">
        <w:t>самостоятельное</w:t>
      </w:r>
      <w:r w:rsidR="00823121" w:rsidRPr="00823121">
        <w:rPr>
          <w:color w:val="000000"/>
        </w:rPr>
        <w:t xml:space="preserve"> приобретение ТСР/проезд.</w:t>
      </w:r>
    </w:p>
    <w:p w14:paraId="78FAE14E" w14:textId="18BA2150"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rPr>
      </w:pPr>
      <w:r w:rsidRPr="00823121">
        <w:rPr>
          <w:b/>
        </w:rPr>
        <w:t xml:space="preserve">Подсистема открытых сервисов в части компонентов: Личный кабинет получателя социальных услуг Фонда, </w:t>
      </w:r>
      <w:r w:rsidR="000D4CEB" w:rsidRPr="00823121">
        <w:rPr>
          <w:b/>
        </w:rPr>
        <w:t>Личный кабинет страхователя</w:t>
      </w:r>
      <w:r w:rsidRPr="00823121">
        <w:rPr>
          <w:b/>
        </w:rPr>
        <w:t>, Личный кабинет поставщика услуг</w:t>
      </w:r>
      <w:r w:rsidR="00C563EA">
        <w:rPr>
          <w:b/>
        </w:rPr>
        <w:t>, Социальный навигатор</w:t>
      </w:r>
    </w:p>
    <w:p w14:paraId="4BA26B37" w14:textId="77777777" w:rsidR="00823121" w:rsidRPr="00823121" w:rsidRDefault="00823121" w:rsidP="00AB6D17">
      <w:pPr>
        <w:keepNext/>
        <w:widowControl w:val="0"/>
        <w:ind w:firstLine="709"/>
        <w:jc w:val="both"/>
      </w:pPr>
      <w:r w:rsidRPr="00823121">
        <w:t>Подсистема открытых сервисов Фонда включает функциональные компоненты:</w:t>
      </w:r>
    </w:p>
    <w:p w14:paraId="30F7FCD1" w14:textId="77777777" w:rsidR="00823121" w:rsidRPr="00BE7AD6" w:rsidRDefault="00823121" w:rsidP="00CD28B4">
      <w:pPr>
        <w:widowControl w:val="0"/>
        <w:numPr>
          <w:ilvl w:val="0"/>
          <w:numId w:val="91"/>
        </w:numPr>
        <w:tabs>
          <w:tab w:val="left" w:pos="993"/>
        </w:tabs>
        <w:ind w:left="0" w:firstLine="709"/>
        <w:jc w:val="both"/>
      </w:pPr>
      <w:r w:rsidRPr="00BE7AD6">
        <w:t>Личный кабинет получателя социальных услуг Фонда;</w:t>
      </w:r>
    </w:p>
    <w:p w14:paraId="34AA9D9E" w14:textId="77777777" w:rsidR="00823121" w:rsidRPr="00BE7AD6" w:rsidRDefault="00823121" w:rsidP="00CD28B4">
      <w:pPr>
        <w:widowControl w:val="0"/>
        <w:numPr>
          <w:ilvl w:val="0"/>
          <w:numId w:val="91"/>
        </w:numPr>
        <w:tabs>
          <w:tab w:val="left" w:pos="993"/>
        </w:tabs>
        <w:ind w:left="0" w:firstLine="709"/>
        <w:jc w:val="both"/>
      </w:pPr>
      <w:r w:rsidRPr="00BE7AD6">
        <w:t>Личный кабинет страхователя;</w:t>
      </w:r>
    </w:p>
    <w:p w14:paraId="77C050AC" w14:textId="18C92AA4" w:rsidR="00DF21A6" w:rsidRPr="00DF21A6" w:rsidRDefault="00823121" w:rsidP="00CD28B4">
      <w:pPr>
        <w:widowControl w:val="0"/>
        <w:numPr>
          <w:ilvl w:val="0"/>
          <w:numId w:val="91"/>
        </w:numPr>
        <w:tabs>
          <w:tab w:val="left" w:pos="993"/>
        </w:tabs>
        <w:ind w:left="0" w:firstLine="709"/>
        <w:jc w:val="both"/>
      </w:pPr>
      <w:r w:rsidRPr="00BE7AD6">
        <w:t>Личный кабинет поставщика услуг</w:t>
      </w:r>
      <w:r w:rsidR="00DF21A6">
        <w:t>;</w:t>
      </w:r>
    </w:p>
    <w:p w14:paraId="106D7903" w14:textId="28E85D1B" w:rsidR="00823121" w:rsidRPr="00BE7AD6" w:rsidRDefault="00DF21A6" w:rsidP="00CD28B4">
      <w:pPr>
        <w:widowControl w:val="0"/>
        <w:numPr>
          <w:ilvl w:val="0"/>
          <w:numId w:val="91"/>
        </w:numPr>
        <w:tabs>
          <w:tab w:val="left" w:pos="993"/>
        </w:tabs>
        <w:ind w:left="0" w:firstLine="709"/>
        <w:jc w:val="both"/>
      </w:pPr>
      <w:r>
        <w:t>Социальный навигатор</w:t>
      </w:r>
      <w:r w:rsidR="00823121" w:rsidRPr="00BE7AD6">
        <w:t>.</w:t>
      </w:r>
    </w:p>
    <w:p w14:paraId="52C82DEC" w14:textId="147F1BAE" w:rsidR="00823121" w:rsidRPr="00823121" w:rsidRDefault="00823121" w:rsidP="00823121">
      <w:pPr>
        <w:widowControl w:val="0"/>
        <w:tabs>
          <w:tab w:val="left" w:pos="993"/>
        </w:tabs>
        <w:ind w:firstLine="709"/>
        <w:contextualSpacing/>
        <w:jc w:val="both"/>
      </w:pPr>
      <w:r w:rsidRPr="00823121">
        <w:t xml:space="preserve">Пользовательский интерфейс </w:t>
      </w:r>
      <w:r w:rsidR="002A0525">
        <w:t xml:space="preserve">личных кабинетов </w:t>
      </w:r>
      <w:r w:rsidRPr="00823121">
        <w:t xml:space="preserve">унифицирован. Кабинеты </w:t>
      </w:r>
      <w:r w:rsidR="002B4F0F">
        <w:t xml:space="preserve">и Социальный навигатор </w:t>
      </w:r>
      <w:r w:rsidRPr="00823121">
        <w:t>предусматривают возможность аутентификации посредством ЕСИА.</w:t>
      </w:r>
    </w:p>
    <w:p w14:paraId="64969BA9" w14:textId="362CDEFF" w:rsidR="00823121" w:rsidRPr="00823121" w:rsidRDefault="00823121" w:rsidP="00AB6D17">
      <w:pPr>
        <w:keepNext/>
        <w:widowControl w:val="0"/>
        <w:ind w:firstLine="709"/>
        <w:jc w:val="both"/>
      </w:pPr>
      <w:r w:rsidRPr="00823121">
        <w:t>Функциональный компон</w:t>
      </w:r>
      <w:r w:rsidRPr="005E36B4">
        <w:t>ент «</w:t>
      </w:r>
      <w:r w:rsidR="00413D99">
        <w:rPr>
          <w:b/>
        </w:rPr>
        <w:t>Личный кабинет п</w:t>
      </w:r>
      <w:r w:rsidRPr="00C8268D">
        <w:rPr>
          <w:b/>
        </w:rPr>
        <w:t>олучателя социальных услуг</w:t>
      </w:r>
      <w:r w:rsidRPr="005E36B4">
        <w:t xml:space="preserve">» </w:t>
      </w:r>
      <w:r w:rsidRPr="00823121">
        <w:t>предназначен для использования получателями социальных услуг Фонда и является источником информации о предоставленных от Фонда услугах. Личный кабинет предоставляет следующие возможности:</w:t>
      </w:r>
    </w:p>
    <w:p w14:paraId="00DE95F0" w14:textId="77777777" w:rsidR="00823121" w:rsidRPr="00823121" w:rsidRDefault="00823121" w:rsidP="00CD28B4">
      <w:pPr>
        <w:widowControl w:val="0"/>
        <w:numPr>
          <w:ilvl w:val="0"/>
          <w:numId w:val="91"/>
        </w:numPr>
        <w:tabs>
          <w:tab w:val="left" w:pos="993"/>
        </w:tabs>
        <w:ind w:left="0" w:firstLine="709"/>
        <w:jc w:val="both"/>
      </w:pPr>
      <w:r w:rsidRPr="00823121">
        <w:t>направление обращения в Фонд;</w:t>
      </w:r>
    </w:p>
    <w:p w14:paraId="762ACF1B" w14:textId="77777777" w:rsidR="00823121" w:rsidRPr="00823121" w:rsidRDefault="00823121" w:rsidP="00CD28B4">
      <w:pPr>
        <w:widowControl w:val="0"/>
        <w:numPr>
          <w:ilvl w:val="0"/>
          <w:numId w:val="91"/>
        </w:numPr>
        <w:tabs>
          <w:tab w:val="left" w:pos="993"/>
        </w:tabs>
        <w:ind w:left="0" w:firstLine="709"/>
        <w:jc w:val="both"/>
      </w:pPr>
      <w:r w:rsidRPr="00823121">
        <w:t>получение ответ от Фонда на обращение;</w:t>
      </w:r>
    </w:p>
    <w:p w14:paraId="6358447B" w14:textId="77777777" w:rsidR="00823121" w:rsidRPr="00823121" w:rsidRDefault="00823121" w:rsidP="00CD28B4">
      <w:pPr>
        <w:widowControl w:val="0"/>
        <w:numPr>
          <w:ilvl w:val="0"/>
          <w:numId w:val="91"/>
        </w:numPr>
        <w:tabs>
          <w:tab w:val="left" w:pos="993"/>
        </w:tabs>
        <w:ind w:left="0" w:firstLine="709"/>
        <w:jc w:val="both"/>
      </w:pPr>
      <w:r w:rsidRPr="00823121">
        <w:t>печать электронного листка нетрудоспособности.</w:t>
      </w:r>
    </w:p>
    <w:p w14:paraId="4C4809DC" w14:textId="16FA8D78" w:rsidR="00823121" w:rsidRPr="00823121" w:rsidRDefault="00291932" w:rsidP="00AB6D17">
      <w:pPr>
        <w:keepNext/>
        <w:widowControl w:val="0"/>
        <w:ind w:firstLine="709"/>
        <w:jc w:val="both"/>
      </w:pPr>
      <w:r>
        <w:t>В личном кабинете п</w:t>
      </w:r>
      <w:r w:rsidR="00823121" w:rsidRPr="00823121">
        <w:t>олучателя социальных услуг предоставлена следующая информация:</w:t>
      </w:r>
    </w:p>
    <w:p w14:paraId="02AF1B56" w14:textId="4B3A9BBC" w:rsidR="00823121" w:rsidRPr="00823121" w:rsidRDefault="00823121" w:rsidP="00CD28B4">
      <w:pPr>
        <w:widowControl w:val="0"/>
        <w:numPr>
          <w:ilvl w:val="0"/>
          <w:numId w:val="91"/>
        </w:numPr>
        <w:tabs>
          <w:tab w:val="left" w:pos="993"/>
        </w:tabs>
        <w:ind w:left="0" w:firstLine="709"/>
        <w:jc w:val="both"/>
      </w:pPr>
      <w:r w:rsidRPr="00823121">
        <w:t>сведения о Получателе услуг, которыми располагает Фонд;</w:t>
      </w:r>
    </w:p>
    <w:p w14:paraId="12B860A0" w14:textId="31885EEE" w:rsidR="00823121" w:rsidRPr="00823121" w:rsidRDefault="00823121" w:rsidP="00CD28B4">
      <w:pPr>
        <w:widowControl w:val="0"/>
        <w:numPr>
          <w:ilvl w:val="0"/>
          <w:numId w:val="91"/>
        </w:numPr>
        <w:tabs>
          <w:tab w:val="left" w:pos="993"/>
        </w:tabs>
        <w:ind w:left="0" w:firstLine="709"/>
        <w:jc w:val="both"/>
      </w:pPr>
      <w:r w:rsidRPr="00823121">
        <w:t>сведения по выданным электронным листкам нетрудоспособности;</w:t>
      </w:r>
    </w:p>
    <w:p w14:paraId="465F9E50" w14:textId="413AB30E" w:rsidR="00823121" w:rsidRPr="00823121" w:rsidRDefault="00823121" w:rsidP="00CD28B4">
      <w:pPr>
        <w:widowControl w:val="0"/>
        <w:numPr>
          <w:ilvl w:val="0"/>
          <w:numId w:val="91"/>
        </w:numPr>
        <w:tabs>
          <w:tab w:val="left" w:pos="993"/>
        </w:tabs>
        <w:ind w:left="0" w:firstLine="709"/>
        <w:jc w:val="both"/>
      </w:pPr>
      <w:r w:rsidRPr="00823121">
        <w:t>сведения по пособиям и выплатам, выплаченным непосредственно территориальными органами Фонда;</w:t>
      </w:r>
    </w:p>
    <w:p w14:paraId="5D4938C7" w14:textId="5A36D2C4" w:rsidR="00823121" w:rsidRPr="00823121" w:rsidRDefault="00823121" w:rsidP="00CD28B4">
      <w:pPr>
        <w:widowControl w:val="0"/>
        <w:numPr>
          <w:ilvl w:val="0"/>
          <w:numId w:val="91"/>
        </w:numPr>
        <w:tabs>
          <w:tab w:val="left" w:pos="993"/>
        </w:tabs>
        <w:ind w:left="0" w:firstLine="709"/>
        <w:jc w:val="both"/>
      </w:pPr>
      <w:r w:rsidRPr="00823121">
        <w:t>сведения по индивидуальным программам реабилитации и заключениям врачебной комиссии;</w:t>
      </w:r>
    </w:p>
    <w:p w14:paraId="5D1422B4" w14:textId="498F2384" w:rsidR="00823121" w:rsidRPr="00823121" w:rsidRDefault="00823121" w:rsidP="00CD28B4">
      <w:pPr>
        <w:widowControl w:val="0"/>
        <w:numPr>
          <w:ilvl w:val="0"/>
          <w:numId w:val="91"/>
        </w:numPr>
        <w:tabs>
          <w:tab w:val="left" w:pos="993"/>
        </w:tabs>
        <w:ind w:left="0" w:firstLine="709"/>
        <w:jc w:val="both"/>
      </w:pPr>
      <w:r w:rsidRPr="00823121">
        <w:t>сведения по персональному информационному навигатору;</w:t>
      </w:r>
    </w:p>
    <w:p w14:paraId="68842942" w14:textId="48C23218" w:rsidR="00823121" w:rsidRPr="00823121" w:rsidRDefault="00823121" w:rsidP="00CD28B4">
      <w:pPr>
        <w:widowControl w:val="0"/>
        <w:numPr>
          <w:ilvl w:val="0"/>
          <w:numId w:val="91"/>
        </w:numPr>
        <w:tabs>
          <w:tab w:val="left" w:pos="993"/>
        </w:tabs>
        <w:ind w:left="0" w:firstLine="709"/>
        <w:jc w:val="both"/>
      </w:pPr>
      <w:r w:rsidRPr="00823121">
        <w:t>сведения по выданным техническим средствам реабилитации и услугам реабилитации;</w:t>
      </w:r>
    </w:p>
    <w:p w14:paraId="312FA8F6" w14:textId="0E6F0C31" w:rsidR="00823121" w:rsidRPr="00823121" w:rsidRDefault="00823121" w:rsidP="00CD28B4">
      <w:pPr>
        <w:widowControl w:val="0"/>
        <w:numPr>
          <w:ilvl w:val="0"/>
          <w:numId w:val="91"/>
        </w:numPr>
        <w:tabs>
          <w:tab w:val="left" w:pos="993"/>
        </w:tabs>
        <w:ind w:left="0" w:firstLine="709"/>
        <w:jc w:val="both"/>
      </w:pPr>
      <w:r w:rsidRPr="00823121">
        <w:t>сведения по заявкам на санаторно-курортное лечение, выданные путевки и номер заявки в электронной очереди;</w:t>
      </w:r>
    </w:p>
    <w:p w14:paraId="043A63FB" w14:textId="57986C59" w:rsidR="00FB524C" w:rsidRPr="00823121" w:rsidRDefault="00D41BF0" w:rsidP="00D41BF0">
      <w:pPr>
        <w:widowControl w:val="0"/>
        <w:numPr>
          <w:ilvl w:val="0"/>
          <w:numId w:val="91"/>
        </w:numPr>
        <w:tabs>
          <w:tab w:val="left" w:pos="993"/>
        </w:tabs>
        <w:ind w:left="0" w:firstLine="709"/>
        <w:jc w:val="both"/>
      </w:pPr>
      <w:r w:rsidRPr="00D41BF0">
        <w:t>сведения по индивидуальным программам реабилитации, программам реабилитации пострадавшего в результате несчастного случая на производстве и профессионального заболевания и заключениям врачебной комиссии</w:t>
      </w:r>
      <w:r w:rsidRPr="00842E17">
        <w:t>;</w:t>
      </w:r>
    </w:p>
    <w:p w14:paraId="00EC9B03" w14:textId="05F01304" w:rsidR="00823121" w:rsidRPr="00823121" w:rsidRDefault="00823121" w:rsidP="00CD28B4">
      <w:pPr>
        <w:widowControl w:val="0"/>
        <w:numPr>
          <w:ilvl w:val="0"/>
          <w:numId w:val="91"/>
        </w:numPr>
        <w:tabs>
          <w:tab w:val="left" w:pos="993"/>
        </w:tabs>
        <w:ind w:left="0" w:firstLine="709"/>
        <w:jc w:val="both"/>
      </w:pPr>
      <w:r w:rsidRPr="00823121">
        <w:t>сведения по родовым сертификатам.</w:t>
      </w:r>
    </w:p>
    <w:p w14:paraId="10036250" w14:textId="7A2674A0" w:rsidR="00823121" w:rsidRPr="00823121" w:rsidRDefault="00823121" w:rsidP="00CD721A">
      <w:pPr>
        <w:keepNext/>
        <w:widowControl w:val="0"/>
        <w:ind w:firstLine="709"/>
        <w:jc w:val="both"/>
      </w:pPr>
      <w:r w:rsidRPr="00823121">
        <w:t>Функциональный компонент «</w:t>
      </w:r>
      <w:r w:rsidRPr="00823121">
        <w:rPr>
          <w:b/>
        </w:rPr>
        <w:t>Личный кабинет страхователя</w:t>
      </w:r>
      <w:r w:rsidRPr="00823121">
        <w:t>» предназначен для</w:t>
      </w:r>
      <w:r w:rsidR="00801BF8">
        <w:rPr>
          <w:lang w:val="en-US"/>
        </w:rPr>
        <w:t> </w:t>
      </w:r>
      <w:r w:rsidRPr="00823121">
        <w:t>использования Страхователями и является средством взаимодействия с Фондом в части формирования и передачи электронных листков нетрудоспособности, а также предоставления сведений по реестрам пособий, пособиям и выплатам для Страхователей, которые находятся в регионах, участвующих в проекте новой системы прямых выплат страхового обеспечения. «Личный кабинет страхователя» предоставляет следующие возможности:</w:t>
      </w:r>
    </w:p>
    <w:p w14:paraId="6CDF4E95" w14:textId="77777777" w:rsidR="00823121" w:rsidRPr="00823121" w:rsidRDefault="00823121" w:rsidP="00CD28B4">
      <w:pPr>
        <w:widowControl w:val="0"/>
        <w:numPr>
          <w:ilvl w:val="0"/>
          <w:numId w:val="91"/>
        </w:numPr>
        <w:tabs>
          <w:tab w:val="left" w:pos="993"/>
        </w:tabs>
        <w:ind w:left="0" w:firstLine="709"/>
        <w:jc w:val="both"/>
      </w:pPr>
      <w:r w:rsidRPr="00823121">
        <w:t>направление обращения в Фонд;</w:t>
      </w:r>
    </w:p>
    <w:p w14:paraId="4DD6A652" w14:textId="77777777" w:rsidR="00823121" w:rsidRPr="00823121" w:rsidRDefault="00823121" w:rsidP="00CD28B4">
      <w:pPr>
        <w:widowControl w:val="0"/>
        <w:numPr>
          <w:ilvl w:val="0"/>
          <w:numId w:val="91"/>
        </w:numPr>
        <w:tabs>
          <w:tab w:val="left" w:pos="993"/>
        </w:tabs>
        <w:ind w:left="0" w:firstLine="709"/>
        <w:jc w:val="both"/>
      </w:pPr>
      <w:r w:rsidRPr="00823121">
        <w:t xml:space="preserve">получение ответа от Фонда на обращение; </w:t>
      </w:r>
    </w:p>
    <w:p w14:paraId="3EB78782" w14:textId="77777777" w:rsidR="00823121" w:rsidRPr="00823121" w:rsidRDefault="00823121" w:rsidP="00CD28B4">
      <w:pPr>
        <w:widowControl w:val="0"/>
        <w:numPr>
          <w:ilvl w:val="0"/>
          <w:numId w:val="91"/>
        </w:numPr>
        <w:tabs>
          <w:tab w:val="left" w:pos="993"/>
        </w:tabs>
        <w:ind w:left="0" w:firstLine="709"/>
        <w:jc w:val="both"/>
      </w:pPr>
      <w:r w:rsidRPr="00823121">
        <w:t>запрос электронного листка нетрудоспособности;</w:t>
      </w:r>
    </w:p>
    <w:p w14:paraId="21D65966" w14:textId="77777777" w:rsidR="00823121" w:rsidRPr="00823121" w:rsidRDefault="00823121" w:rsidP="00CD28B4">
      <w:pPr>
        <w:widowControl w:val="0"/>
        <w:numPr>
          <w:ilvl w:val="0"/>
          <w:numId w:val="91"/>
        </w:numPr>
        <w:tabs>
          <w:tab w:val="left" w:pos="993"/>
        </w:tabs>
        <w:ind w:left="0" w:firstLine="709"/>
        <w:jc w:val="both"/>
      </w:pPr>
      <w:r w:rsidRPr="00823121">
        <w:t>отправка в Фонд заполненного и подписанного электронного листка нетрудоспособности;</w:t>
      </w:r>
    </w:p>
    <w:p w14:paraId="3730695C" w14:textId="77777777" w:rsidR="00823121" w:rsidRPr="00823121" w:rsidRDefault="00823121" w:rsidP="00CD28B4">
      <w:pPr>
        <w:widowControl w:val="0"/>
        <w:numPr>
          <w:ilvl w:val="0"/>
          <w:numId w:val="91"/>
        </w:numPr>
        <w:tabs>
          <w:tab w:val="left" w:pos="993"/>
        </w:tabs>
        <w:ind w:left="0" w:firstLine="709"/>
        <w:jc w:val="both"/>
      </w:pPr>
      <w:r w:rsidRPr="00823121">
        <w:t>печать электронного листка нетрудоспособности;</w:t>
      </w:r>
    </w:p>
    <w:p w14:paraId="5746B6F4" w14:textId="42B4C48E" w:rsidR="00823121" w:rsidRPr="00823121" w:rsidRDefault="00823121" w:rsidP="00CD28B4">
      <w:pPr>
        <w:widowControl w:val="0"/>
        <w:numPr>
          <w:ilvl w:val="0"/>
          <w:numId w:val="91"/>
        </w:numPr>
        <w:tabs>
          <w:tab w:val="left" w:pos="993"/>
        </w:tabs>
        <w:ind w:left="0" w:firstLine="709"/>
        <w:jc w:val="both"/>
      </w:pPr>
      <w:r w:rsidRPr="00823121">
        <w:t xml:space="preserve">выгрузка электронного листка нетрудоспособности в формате </w:t>
      </w:r>
      <w:r w:rsidR="004A2E13">
        <w:rPr>
          <w:lang w:val="en-US"/>
        </w:rPr>
        <w:t>XML</w:t>
      </w:r>
      <w:r w:rsidRPr="00823121">
        <w:t>.</w:t>
      </w:r>
    </w:p>
    <w:p w14:paraId="4EE581E3" w14:textId="77777777" w:rsidR="00823121" w:rsidRPr="00823121" w:rsidRDefault="00823121" w:rsidP="002E50FA">
      <w:pPr>
        <w:keepNext/>
        <w:widowControl w:val="0"/>
        <w:ind w:firstLine="709"/>
        <w:jc w:val="both"/>
      </w:pPr>
      <w:r w:rsidRPr="00823121">
        <w:t>В личном кабинете Страхователя предоставлена следующая информация:</w:t>
      </w:r>
    </w:p>
    <w:p w14:paraId="55B4B3BC" w14:textId="77777777" w:rsidR="00823121" w:rsidRPr="00823121" w:rsidRDefault="00823121" w:rsidP="00CD28B4">
      <w:pPr>
        <w:widowControl w:val="0"/>
        <w:numPr>
          <w:ilvl w:val="0"/>
          <w:numId w:val="91"/>
        </w:numPr>
        <w:tabs>
          <w:tab w:val="left" w:pos="993"/>
        </w:tabs>
        <w:ind w:left="0" w:firstLine="709"/>
        <w:jc w:val="both"/>
      </w:pPr>
      <w:r w:rsidRPr="00823121">
        <w:t>сведения о Страхователе, которыми располагает Фонд;</w:t>
      </w:r>
    </w:p>
    <w:p w14:paraId="10601E13" w14:textId="5948F014" w:rsidR="00823121" w:rsidRPr="00823121" w:rsidRDefault="00823121" w:rsidP="00CD28B4">
      <w:pPr>
        <w:widowControl w:val="0"/>
        <w:numPr>
          <w:ilvl w:val="0"/>
          <w:numId w:val="91"/>
        </w:numPr>
        <w:tabs>
          <w:tab w:val="left" w:pos="993"/>
        </w:tabs>
        <w:ind w:left="0" w:firstLine="709"/>
        <w:jc w:val="both"/>
      </w:pPr>
      <w:r w:rsidRPr="00823121">
        <w:t>сведения по выданным листкам нетрудоспособности, переданным в Фонд в</w:t>
      </w:r>
      <w:r w:rsidR="00C9744D">
        <w:t> </w:t>
      </w:r>
      <w:r w:rsidRPr="00823121">
        <w:t>электронном виде;</w:t>
      </w:r>
    </w:p>
    <w:p w14:paraId="526E6C29" w14:textId="77777777" w:rsidR="00823121" w:rsidRPr="00823121" w:rsidRDefault="00823121" w:rsidP="00CD28B4">
      <w:pPr>
        <w:widowControl w:val="0"/>
        <w:numPr>
          <w:ilvl w:val="0"/>
          <w:numId w:val="91"/>
        </w:numPr>
        <w:tabs>
          <w:tab w:val="left" w:pos="993"/>
        </w:tabs>
        <w:ind w:left="0" w:firstLine="709"/>
        <w:jc w:val="both"/>
      </w:pPr>
      <w:r w:rsidRPr="00823121">
        <w:t>история обмена данными по электронным листкам нетрудоспособности между Страхователем и Фондом;</w:t>
      </w:r>
    </w:p>
    <w:p w14:paraId="71382FA4" w14:textId="06CBD2F2" w:rsidR="00823121" w:rsidRPr="00823121" w:rsidRDefault="00823121" w:rsidP="00CD28B4">
      <w:pPr>
        <w:widowControl w:val="0"/>
        <w:numPr>
          <w:ilvl w:val="0"/>
          <w:numId w:val="91"/>
        </w:numPr>
        <w:tabs>
          <w:tab w:val="left" w:pos="993"/>
        </w:tabs>
        <w:ind w:left="0" w:firstLine="709"/>
        <w:jc w:val="both"/>
      </w:pPr>
      <w:r w:rsidRPr="00823121">
        <w:t>сведения по реестрам пособий, отправленных Страхователем в Фонд в рамках проекта «Прямые выплаты»;</w:t>
      </w:r>
    </w:p>
    <w:p w14:paraId="1388A31D" w14:textId="74806273" w:rsidR="00823121" w:rsidRPr="00823121" w:rsidRDefault="00823121" w:rsidP="00CD28B4">
      <w:pPr>
        <w:widowControl w:val="0"/>
        <w:numPr>
          <w:ilvl w:val="0"/>
          <w:numId w:val="91"/>
        </w:numPr>
        <w:tabs>
          <w:tab w:val="left" w:pos="993"/>
        </w:tabs>
        <w:ind w:left="0" w:firstLine="709"/>
        <w:jc w:val="both"/>
      </w:pPr>
      <w:r w:rsidRPr="00823121">
        <w:t>сведения по пособиям и выплатам, оформленным в рамках проекта «Прямые выплаты» с извещениями по пособиям;</w:t>
      </w:r>
    </w:p>
    <w:p w14:paraId="7BE63ED0" w14:textId="77777777" w:rsidR="00823121" w:rsidRPr="00823121" w:rsidRDefault="00823121" w:rsidP="00CD28B4">
      <w:pPr>
        <w:widowControl w:val="0"/>
        <w:numPr>
          <w:ilvl w:val="0"/>
          <w:numId w:val="91"/>
        </w:numPr>
        <w:tabs>
          <w:tab w:val="left" w:pos="993"/>
        </w:tabs>
        <w:ind w:left="0" w:firstLine="709"/>
        <w:jc w:val="both"/>
      </w:pPr>
      <w:r w:rsidRPr="00823121">
        <w:t>сведения о пострадавших в результате несчастных случаев на производстве и профессиональных заболеваний.</w:t>
      </w:r>
    </w:p>
    <w:p w14:paraId="4B04A301" w14:textId="3E00CFB5" w:rsidR="00823121" w:rsidRPr="00823121" w:rsidRDefault="00823121" w:rsidP="00A22AD2">
      <w:pPr>
        <w:keepNext/>
        <w:widowControl w:val="0"/>
        <w:ind w:firstLine="709"/>
        <w:jc w:val="both"/>
      </w:pPr>
      <w:r w:rsidRPr="00823121">
        <w:t>Функциональный компонент «</w:t>
      </w:r>
      <w:r w:rsidR="006304AD">
        <w:rPr>
          <w:b/>
        </w:rPr>
        <w:t>Личный кабинет п</w:t>
      </w:r>
      <w:r w:rsidRPr="00823121">
        <w:rPr>
          <w:b/>
        </w:rPr>
        <w:t>оставщика</w:t>
      </w:r>
      <w:r w:rsidR="008D304E">
        <w:rPr>
          <w:b/>
        </w:rPr>
        <w:t xml:space="preserve"> услуг</w:t>
      </w:r>
      <w:r w:rsidRPr="00823121">
        <w:t>» – предназначен для</w:t>
      </w:r>
      <w:r w:rsidR="00B12245">
        <w:rPr>
          <w:lang w:val="en-US"/>
        </w:rPr>
        <w:t> </w:t>
      </w:r>
      <w:r w:rsidRPr="00823121">
        <w:t>использования Поставщиком услуг в рамках Государственных контрактов по</w:t>
      </w:r>
      <w:r w:rsidR="002972AE">
        <w:rPr>
          <w:lang w:val="en-US"/>
        </w:rPr>
        <w:t> </w:t>
      </w:r>
      <w:r w:rsidRPr="00823121">
        <w:t>обеспечению ТСР и является средством интерактивного электронного взаимодействия с</w:t>
      </w:r>
      <w:r w:rsidR="002972AE">
        <w:rPr>
          <w:lang w:val="en-US"/>
        </w:rPr>
        <w:t> </w:t>
      </w:r>
      <w:r w:rsidRPr="00823121">
        <w:t>Фондом в части учета и формирования графиков поставки в выданных направлениях по</w:t>
      </w:r>
      <w:r w:rsidR="002972AE">
        <w:rPr>
          <w:lang w:val="en-US"/>
        </w:rPr>
        <w:t> </w:t>
      </w:r>
      <w:r w:rsidRPr="00823121">
        <w:t xml:space="preserve">обеспечению ТСР, актов приема-передачи и актов выполненных работ, получения фактов оплаты. </w:t>
      </w:r>
      <w:r w:rsidR="00DB3477">
        <w:t>ФК «Личный кабинет п</w:t>
      </w:r>
      <w:r w:rsidRPr="00823121">
        <w:t>оставщика</w:t>
      </w:r>
      <w:r w:rsidR="00DB3477">
        <w:t xml:space="preserve"> услуг</w:t>
      </w:r>
      <w:r w:rsidRPr="00823121">
        <w:t>» предоставляет возможность выполнения следующих функций:</w:t>
      </w:r>
    </w:p>
    <w:p w14:paraId="0BEE3781" w14:textId="590E7076" w:rsidR="00823121" w:rsidRPr="00AE6B52" w:rsidRDefault="00E31E2E" w:rsidP="00CD28B4">
      <w:pPr>
        <w:widowControl w:val="0"/>
        <w:numPr>
          <w:ilvl w:val="0"/>
          <w:numId w:val="91"/>
        </w:numPr>
        <w:tabs>
          <w:tab w:val="left" w:pos="993"/>
        </w:tabs>
        <w:ind w:left="0" w:firstLine="709"/>
        <w:jc w:val="both"/>
      </w:pPr>
      <w:r>
        <w:t>о</w:t>
      </w:r>
      <w:r w:rsidR="00823121" w:rsidRPr="00AE6B52">
        <w:t>тображение общих данных о Поставщике услуг;</w:t>
      </w:r>
    </w:p>
    <w:p w14:paraId="4CD4170B" w14:textId="5F69A87A" w:rsidR="00823121" w:rsidRPr="00AE6B52" w:rsidRDefault="00E31E2E" w:rsidP="00CD28B4">
      <w:pPr>
        <w:widowControl w:val="0"/>
        <w:numPr>
          <w:ilvl w:val="0"/>
          <w:numId w:val="91"/>
        </w:numPr>
        <w:tabs>
          <w:tab w:val="left" w:pos="993"/>
        </w:tabs>
        <w:ind w:left="0" w:firstLine="709"/>
        <w:jc w:val="both"/>
      </w:pPr>
      <w:r>
        <w:t>о</w:t>
      </w:r>
      <w:r w:rsidR="00823121" w:rsidRPr="00AE6B52">
        <w:t>тображение данных о ГК, заключенных между Фондом и Поставщиком;</w:t>
      </w:r>
    </w:p>
    <w:p w14:paraId="7F84F043" w14:textId="12F2C504" w:rsidR="00823121" w:rsidRPr="00AE6B52" w:rsidRDefault="00E31E2E" w:rsidP="00CD28B4">
      <w:pPr>
        <w:widowControl w:val="0"/>
        <w:numPr>
          <w:ilvl w:val="0"/>
          <w:numId w:val="91"/>
        </w:numPr>
        <w:tabs>
          <w:tab w:val="left" w:pos="993"/>
        </w:tabs>
        <w:ind w:left="0" w:firstLine="709"/>
        <w:jc w:val="both"/>
      </w:pPr>
      <w:r>
        <w:t>п</w:t>
      </w:r>
      <w:r w:rsidR="00823121" w:rsidRPr="00AE6B52">
        <w:t>олучение активных направлений (разнарядок);</w:t>
      </w:r>
    </w:p>
    <w:p w14:paraId="2A02306E" w14:textId="742B3AEC" w:rsidR="00823121" w:rsidRPr="00AE6B52" w:rsidRDefault="00E31E2E" w:rsidP="00CD28B4">
      <w:pPr>
        <w:widowControl w:val="0"/>
        <w:numPr>
          <w:ilvl w:val="0"/>
          <w:numId w:val="91"/>
        </w:numPr>
        <w:tabs>
          <w:tab w:val="left" w:pos="993"/>
        </w:tabs>
        <w:ind w:left="0" w:firstLine="709"/>
        <w:jc w:val="both"/>
      </w:pPr>
      <w:r>
        <w:t>ф</w:t>
      </w:r>
      <w:r w:rsidR="00823121" w:rsidRPr="00AE6B52">
        <w:t>ормирование и направление в Фонд планов поставки;</w:t>
      </w:r>
    </w:p>
    <w:p w14:paraId="3108A9A1" w14:textId="1FF62C49" w:rsidR="00823121" w:rsidRDefault="00E31E2E" w:rsidP="00CD28B4">
      <w:pPr>
        <w:widowControl w:val="0"/>
        <w:numPr>
          <w:ilvl w:val="0"/>
          <w:numId w:val="91"/>
        </w:numPr>
        <w:tabs>
          <w:tab w:val="left" w:pos="993"/>
        </w:tabs>
        <w:ind w:left="0" w:firstLine="709"/>
        <w:jc w:val="both"/>
      </w:pPr>
      <w:r>
        <w:t>ф</w:t>
      </w:r>
      <w:r w:rsidR="00823121" w:rsidRPr="00AE6B52">
        <w:t>ормирование, учет и направление в Фонд фактов поставки (акты приема-передачи, акты выполненных работ).</w:t>
      </w:r>
    </w:p>
    <w:p w14:paraId="2DF53849" w14:textId="3A683F3E" w:rsidR="00452FD1" w:rsidRDefault="00985782" w:rsidP="00AF0809">
      <w:pPr>
        <w:keepNext/>
        <w:widowControl w:val="0"/>
        <w:ind w:firstLine="709"/>
        <w:jc w:val="both"/>
      </w:pPr>
      <w:r w:rsidRPr="00823121">
        <w:t>Функциональный компонент «</w:t>
      </w:r>
      <w:r w:rsidR="00AF0809" w:rsidRPr="00452FD1">
        <w:rPr>
          <w:b/>
        </w:rPr>
        <w:t>Социальный навигатор</w:t>
      </w:r>
      <w:r w:rsidRPr="00823121">
        <w:t>» – предназначен для</w:t>
      </w:r>
      <w:r w:rsidRPr="00452FD1">
        <w:t> </w:t>
      </w:r>
      <w:r w:rsidR="00452FD1">
        <w:t xml:space="preserve">обеспечения </w:t>
      </w:r>
      <w:r w:rsidR="00452FD1" w:rsidRPr="00452FD1">
        <w:t>нового канала взаимодействия с получателями услуг Фонда посредством мобильного приложения, как простого и удобного для граждан способа повышения информированности о деятельности Фонда, других организаций и ведомств, предоставляющих услуги в социальной сфере</w:t>
      </w:r>
      <w:r w:rsidR="004D6E60">
        <w:t>.</w:t>
      </w:r>
      <w:r w:rsidR="00D03F43">
        <w:t xml:space="preserve"> ФК </w:t>
      </w:r>
      <w:r w:rsidR="00D03F43" w:rsidRPr="00823121">
        <w:t>«</w:t>
      </w:r>
      <w:r w:rsidR="00D03F43" w:rsidRPr="00D03F43">
        <w:t>Социальный навигатор</w:t>
      </w:r>
      <w:r w:rsidR="00D03F43" w:rsidRPr="00823121">
        <w:t>»</w:t>
      </w:r>
      <w:r w:rsidR="00D03F43">
        <w:t xml:space="preserve"> предоставляет возможность выполнения следующих функций:</w:t>
      </w:r>
    </w:p>
    <w:p w14:paraId="152BFBD2" w14:textId="4AAB45D0" w:rsidR="004A387C" w:rsidRPr="004A387C" w:rsidRDefault="00D155B8" w:rsidP="004A387C">
      <w:pPr>
        <w:widowControl w:val="0"/>
        <w:numPr>
          <w:ilvl w:val="0"/>
          <w:numId w:val="91"/>
        </w:numPr>
        <w:tabs>
          <w:tab w:val="left" w:pos="993"/>
        </w:tabs>
        <w:ind w:left="0" w:firstLine="709"/>
        <w:jc w:val="both"/>
      </w:pPr>
      <w:r>
        <w:t xml:space="preserve">предоставление </w:t>
      </w:r>
      <w:r w:rsidR="004A387C" w:rsidRPr="004A387C">
        <w:t>справочно-правовой информации об услуг</w:t>
      </w:r>
      <w:r>
        <w:t>ах Фонда в социальной сфере;</w:t>
      </w:r>
    </w:p>
    <w:p w14:paraId="656C0E81" w14:textId="25272741" w:rsidR="004A387C" w:rsidRPr="004A387C" w:rsidRDefault="00B03289" w:rsidP="004A387C">
      <w:pPr>
        <w:widowControl w:val="0"/>
        <w:numPr>
          <w:ilvl w:val="0"/>
          <w:numId w:val="91"/>
        </w:numPr>
        <w:tabs>
          <w:tab w:val="left" w:pos="993"/>
        </w:tabs>
        <w:ind w:left="0" w:firstLine="709"/>
        <w:jc w:val="both"/>
      </w:pPr>
      <w:r>
        <w:t xml:space="preserve">проведение </w:t>
      </w:r>
      <w:r w:rsidR="004A387C" w:rsidRPr="004A387C">
        <w:t>индивидуального расчёта размера пособи</w:t>
      </w:r>
      <w:r w:rsidR="007249AA">
        <w:t xml:space="preserve">й и </w:t>
      </w:r>
      <w:r w:rsidR="004A387C" w:rsidRPr="004A387C">
        <w:t>выплат</w:t>
      </w:r>
      <w:r w:rsidR="007249AA">
        <w:t>, предоставляемых Фондом</w:t>
      </w:r>
      <w:r w:rsidR="007249AA" w:rsidRPr="00842E17">
        <w:t>;</w:t>
      </w:r>
    </w:p>
    <w:p w14:paraId="59CBBC1D" w14:textId="184AD457" w:rsidR="00F05AAD" w:rsidRPr="00922E51" w:rsidRDefault="005814CC" w:rsidP="004A387C">
      <w:pPr>
        <w:widowControl w:val="0"/>
        <w:numPr>
          <w:ilvl w:val="0"/>
          <w:numId w:val="91"/>
        </w:numPr>
        <w:tabs>
          <w:tab w:val="left" w:pos="993"/>
        </w:tabs>
        <w:ind w:left="0" w:firstLine="709"/>
        <w:jc w:val="both"/>
      </w:pPr>
      <w:r>
        <w:t>о</w:t>
      </w:r>
      <w:r w:rsidR="004A387C" w:rsidRPr="004A387C">
        <w:t xml:space="preserve">тображение </w:t>
      </w:r>
      <w:r w:rsidR="00392EA3">
        <w:t xml:space="preserve">и поиск </w:t>
      </w:r>
      <w:r w:rsidR="004A387C" w:rsidRPr="004A387C">
        <w:t xml:space="preserve">на </w:t>
      </w:r>
      <w:r w:rsidR="00F05AAD">
        <w:t xml:space="preserve">интерактивной </w:t>
      </w:r>
      <w:r w:rsidR="004A387C" w:rsidRPr="004A387C">
        <w:t xml:space="preserve">карте </w:t>
      </w:r>
      <w:r w:rsidR="00F05AAD">
        <w:t>социально значимых объектов</w:t>
      </w:r>
      <w:r w:rsidR="00392EA3" w:rsidRPr="00842E17">
        <w:t>;</w:t>
      </w:r>
    </w:p>
    <w:p w14:paraId="09C0DCA9" w14:textId="2CF49287" w:rsidR="00922E51" w:rsidRDefault="00922E51" w:rsidP="004A387C">
      <w:pPr>
        <w:widowControl w:val="0"/>
        <w:numPr>
          <w:ilvl w:val="0"/>
          <w:numId w:val="91"/>
        </w:numPr>
        <w:tabs>
          <w:tab w:val="left" w:pos="993"/>
        </w:tabs>
        <w:ind w:left="0" w:firstLine="709"/>
        <w:jc w:val="both"/>
      </w:pPr>
      <w:r>
        <w:t>предоставление информации о социально значимых объектах</w:t>
      </w:r>
      <w:r w:rsidRPr="00842E17">
        <w:t>;</w:t>
      </w:r>
    </w:p>
    <w:p w14:paraId="253670FD" w14:textId="77777777" w:rsidR="00702BA8" w:rsidRPr="00702BA8" w:rsidRDefault="003A439D" w:rsidP="004A387C">
      <w:pPr>
        <w:widowControl w:val="0"/>
        <w:numPr>
          <w:ilvl w:val="0"/>
          <w:numId w:val="91"/>
        </w:numPr>
        <w:tabs>
          <w:tab w:val="left" w:pos="993"/>
        </w:tabs>
        <w:ind w:left="0" w:firstLine="709"/>
        <w:jc w:val="both"/>
      </w:pPr>
      <w:r>
        <w:t xml:space="preserve">направление </w:t>
      </w:r>
      <w:r w:rsidR="00335E40">
        <w:t xml:space="preserve">в Фонд </w:t>
      </w:r>
      <w:r>
        <w:t>обращений</w:t>
      </w:r>
      <w:r w:rsidR="004A387C" w:rsidRPr="004A387C">
        <w:t xml:space="preserve"> </w:t>
      </w:r>
      <w:r w:rsidR="00854C1F">
        <w:t>получателей услуг</w:t>
      </w:r>
      <w:r w:rsidR="00702BA8" w:rsidRPr="00686A38">
        <w:t>;</w:t>
      </w:r>
    </w:p>
    <w:p w14:paraId="526A58F2" w14:textId="7D5DEBDB" w:rsidR="004A387C" w:rsidRPr="004A387C" w:rsidRDefault="003A6FC8" w:rsidP="004A387C">
      <w:pPr>
        <w:widowControl w:val="0"/>
        <w:numPr>
          <w:ilvl w:val="0"/>
          <w:numId w:val="91"/>
        </w:numPr>
        <w:tabs>
          <w:tab w:val="left" w:pos="993"/>
        </w:tabs>
        <w:ind w:left="0" w:firstLine="709"/>
        <w:jc w:val="both"/>
      </w:pPr>
      <w:r>
        <w:t xml:space="preserve">предоставление </w:t>
      </w:r>
      <w:r w:rsidR="00686A38" w:rsidRPr="00823121">
        <w:t>сведени</w:t>
      </w:r>
      <w:r>
        <w:t>й</w:t>
      </w:r>
      <w:r w:rsidR="00686A38" w:rsidRPr="00823121">
        <w:t xml:space="preserve"> по пособиям и выплатам, оформленным в рамках проекта «Прямые выплаты» с извещениями по пособиям</w:t>
      </w:r>
      <w:r w:rsidR="004A387C" w:rsidRPr="004A387C">
        <w:t>.</w:t>
      </w:r>
    </w:p>
    <w:p w14:paraId="34604BC6"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rPr>
      </w:pPr>
      <w:r w:rsidRPr="00823121">
        <w:rPr>
          <w:b/>
        </w:rPr>
        <w:t>Подсистема интеграции информационных потоков данных</w:t>
      </w:r>
    </w:p>
    <w:p w14:paraId="6D47ACF0" w14:textId="2EEFEAB3" w:rsidR="00823121" w:rsidRPr="00823121" w:rsidRDefault="00823121" w:rsidP="006C682B">
      <w:pPr>
        <w:keepNext/>
        <w:widowControl w:val="0"/>
        <w:ind w:firstLine="709"/>
        <w:jc w:val="both"/>
      </w:pPr>
      <w:r w:rsidRPr="00823121">
        <w:t xml:space="preserve">Подсистема интеграции информационных потоков данных включает </w:t>
      </w:r>
      <w:r w:rsidR="00C40192">
        <w:t xml:space="preserve">функциональные </w:t>
      </w:r>
      <w:r w:rsidRPr="00823121">
        <w:t>компоненты:</w:t>
      </w:r>
    </w:p>
    <w:p w14:paraId="71C2745C" w14:textId="77777777" w:rsidR="00823121" w:rsidRPr="00823121" w:rsidRDefault="00823121" w:rsidP="00CD28B4">
      <w:pPr>
        <w:widowControl w:val="0"/>
        <w:numPr>
          <w:ilvl w:val="0"/>
          <w:numId w:val="91"/>
        </w:numPr>
        <w:tabs>
          <w:tab w:val="left" w:pos="993"/>
        </w:tabs>
        <w:ind w:left="0" w:firstLine="709"/>
        <w:jc w:val="both"/>
      </w:pPr>
      <w:r w:rsidRPr="00823121">
        <w:t>Интеграционная шина;</w:t>
      </w:r>
    </w:p>
    <w:p w14:paraId="4BF6F351" w14:textId="77777777" w:rsidR="00823121" w:rsidRPr="00823121" w:rsidRDefault="00823121" w:rsidP="00CD28B4">
      <w:pPr>
        <w:widowControl w:val="0"/>
        <w:numPr>
          <w:ilvl w:val="0"/>
          <w:numId w:val="91"/>
        </w:numPr>
        <w:tabs>
          <w:tab w:val="left" w:pos="993"/>
        </w:tabs>
        <w:ind w:left="0" w:firstLine="709"/>
        <w:jc w:val="both"/>
      </w:pPr>
      <w:r w:rsidRPr="00823121">
        <w:t>Управление НСИ;</w:t>
      </w:r>
    </w:p>
    <w:p w14:paraId="5BE15B0B" w14:textId="77777777" w:rsidR="00823121" w:rsidRPr="00823121" w:rsidRDefault="00823121" w:rsidP="00CD28B4">
      <w:pPr>
        <w:widowControl w:val="0"/>
        <w:numPr>
          <w:ilvl w:val="0"/>
          <w:numId w:val="91"/>
        </w:numPr>
        <w:tabs>
          <w:tab w:val="left" w:pos="993"/>
        </w:tabs>
        <w:ind w:left="0" w:firstLine="709"/>
        <w:jc w:val="both"/>
      </w:pPr>
      <w:r w:rsidRPr="00823121">
        <w:t>Портал сотрудника Фонда.</w:t>
      </w:r>
    </w:p>
    <w:p w14:paraId="6F6E8F0F" w14:textId="7E4F0420" w:rsidR="00823121" w:rsidRPr="00823121" w:rsidRDefault="00C40192" w:rsidP="008A6636">
      <w:pPr>
        <w:widowControl w:val="0"/>
        <w:ind w:firstLine="709"/>
        <w:jc w:val="both"/>
      </w:pPr>
      <w:r>
        <w:t>ФК «</w:t>
      </w:r>
      <w:r w:rsidR="00823121" w:rsidRPr="00823121">
        <w:t>Интеграционная шина</w:t>
      </w:r>
      <w:r>
        <w:t>»</w:t>
      </w:r>
      <w:r w:rsidR="00823121" w:rsidRPr="00823121">
        <w:t xml:space="preserve"> автоматизирует процессы маршрутизации, транспорта и преобразования потоков данных между функциональными подсистемами, а также организации взаимодействия функциональных подсистем с внешними/смежными информационными системами.</w:t>
      </w:r>
    </w:p>
    <w:p w14:paraId="7F731906" w14:textId="7C14DA08" w:rsidR="00823121" w:rsidRPr="00823121" w:rsidRDefault="00C40192" w:rsidP="008A6636">
      <w:pPr>
        <w:widowControl w:val="0"/>
        <w:ind w:firstLine="709"/>
        <w:jc w:val="both"/>
      </w:pPr>
      <w:r>
        <w:t>ФК «</w:t>
      </w:r>
      <w:r w:rsidR="00823121" w:rsidRPr="00823121">
        <w:t>Управление НСИ</w:t>
      </w:r>
      <w:r>
        <w:t>»</w:t>
      </w:r>
      <w:r w:rsidR="00823121" w:rsidRPr="00823121">
        <w:t xml:space="preserve"> обеспечивает централизованное ведение и распространение основных справочников модернизируемо</w:t>
      </w:r>
      <w:r w:rsidR="008245F0">
        <w:t>го ППО</w:t>
      </w:r>
      <w:r w:rsidR="00823121" w:rsidRPr="00823121">
        <w:t>, а также процессы по</w:t>
      </w:r>
      <w:r w:rsidR="00141F2A">
        <w:t> </w:t>
      </w:r>
      <w:r w:rsidR="00823121" w:rsidRPr="00823121">
        <w:t>управлению основными данными: сбор, накопление, очистка, их сопоставление, консолидация, проверка качества и обеспечение их последующей согласованности.</w:t>
      </w:r>
    </w:p>
    <w:p w14:paraId="7D93EEA4" w14:textId="17FA430A" w:rsidR="00823121" w:rsidRPr="00823121" w:rsidRDefault="00367E70" w:rsidP="008A6636">
      <w:pPr>
        <w:widowControl w:val="0"/>
        <w:ind w:firstLine="709"/>
        <w:jc w:val="both"/>
      </w:pPr>
      <w:r>
        <w:t>ФК «</w:t>
      </w:r>
      <w:r w:rsidR="00823121" w:rsidRPr="00823121">
        <w:t>Портал сотрудника Фонда</w:t>
      </w:r>
      <w:r>
        <w:t>»</w:t>
      </w:r>
      <w:r w:rsidR="00823121" w:rsidRPr="00823121">
        <w:t xml:space="preserve"> представляет собой единое рабочее место сотрудника Фонда, обеспечивающее доступ ко всем интерфейсам модернизируемо</w:t>
      </w:r>
      <w:r w:rsidR="00F8785B">
        <w:t>го ППО</w:t>
      </w:r>
      <w:r w:rsidR="00823121" w:rsidRPr="00823121">
        <w:t xml:space="preserve">, предназначенным для работы сотрудника Фонда с учетом его прав доступа, и предполагающее механизм единой аутентификации в </w:t>
      </w:r>
      <w:r w:rsidR="00950B5B">
        <w:t>ППО</w:t>
      </w:r>
      <w:r w:rsidR="00823121" w:rsidRPr="00823121">
        <w:t>.</w:t>
      </w:r>
    </w:p>
    <w:p w14:paraId="2F370656"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rPr>
      </w:pPr>
      <w:r w:rsidRPr="00823121">
        <w:rPr>
          <w:b/>
        </w:rPr>
        <w:t>Подсистема централизованного хранения и транзакционной обработки данных</w:t>
      </w:r>
    </w:p>
    <w:p w14:paraId="6CFAD559" w14:textId="77777777" w:rsidR="00823121" w:rsidRPr="00823121" w:rsidRDefault="00823121" w:rsidP="008A6636">
      <w:pPr>
        <w:widowControl w:val="0"/>
        <w:ind w:firstLine="709"/>
        <w:jc w:val="both"/>
      </w:pPr>
      <w:r w:rsidRPr="00823121">
        <w:t>Подсистема централизованного хранения и транзакционной обработки данных представляет собой централизованную транзакционную БД, обеспечивающую функционирование остальных подсистем и функциональных компонент модернизируемой Системы. Подсистема обеспечивает обработку большого потока транзакций в режиме реального времени с максимально быстрым временем ответа.</w:t>
      </w:r>
    </w:p>
    <w:p w14:paraId="6DD7BBCE" w14:textId="2DE36003" w:rsidR="00823121" w:rsidRPr="00823121" w:rsidRDefault="002A5EF6" w:rsidP="00CD28B4">
      <w:pPr>
        <w:keepNext/>
        <w:keepLines/>
        <w:widowControl w:val="0"/>
        <w:numPr>
          <w:ilvl w:val="3"/>
          <w:numId w:val="72"/>
        </w:numPr>
        <w:tabs>
          <w:tab w:val="clear" w:pos="3492"/>
          <w:tab w:val="left" w:pos="1560"/>
        </w:tabs>
        <w:ind w:left="0" w:firstLine="709"/>
        <w:jc w:val="both"/>
        <w:outlineLvl w:val="4"/>
        <w:rPr>
          <w:b/>
        </w:rPr>
      </w:pPr>
      <w:r>
        <w:rPr>
          <w:b/>
        </w:rPr>
        <w:t xml:space="preserve">Подсистема </w:t>
      </w:r>
      <w:r w:rsidR="00823121" w:rsidRPr="00823121">
        <w:rPr>
          <w:b/>
        </w:rPr>
        <w:t>Централизованны</w:t>
      </w:r>
      <w:r>
        <w:rPr>
          <w:b/>
        </w:rPr>
        <w:t>й расчётный процессинг</w:t>
      </w:r>
    </w:p>
    <w:p w14:paraId="084CAD13" w14:textId="0455329F" w:rsidR="00823121" w:rsidRPr="00823121" w:rsidRDefault="00666433" w:rsidP="00146861">
      <w:pPr>
        <w:widowControl w:val="0"/>
        <w:ind w:firstLine="709"/>
        <w:jc w:val="both"/>
      </w:pPr>
      <w:r>
        <w:t xml:space="preserve">Подсистема </w:t>
      </w:r>
      <w:r w:rsidR="00823121" w:rsidRPr="00823121">
        <w:t>Центра</w:t>
      </w:r>
      <w:r>
        <w:t>лизованный расчетный процессинг</w:t>
      </w:r>
      <w:r w:rsidR="00823121" w:rsidRPr="00823121">
        <w:t xml:space="preserve"> представляет функциональность по созданию и регистрации алгоритмов расчета, а также возможности по их модификации. Подсистема предоставляет механизм по исполнению зарегистрированных алгоритмов расчета, путем их параметризованного вызова.</w:t>
      </w:r>
    </w:p>
    <w:p w14:paraId="0098604A"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rPr>
      </w:pPr>
      <w:r w:rsidRPr="00823121">
        <w:rPr>
          <w:b/>
        </w:rPr>
        <w:t>Подсистема Реестр Получателей социальных услуг Фонда</w:t>
      </w:r>
    </w:p>
    <w:p w14:paraId="70B294B4" w14:textId="45E9406C" w:rsidR="00823121" w:rsidRPr="00823121" w:rsidRDefault="00823121" w:rsidP="00146861">
      <w:pPr>
        <w:widowControl w:val="0"/>
        <w:ind w:firstLine="709"/>
        <w:jc w:val="both"/>
      </w:pPr>
      <w:r w:rsidRPr="00823121">
        <w:t xml:space="preserve">Подсистема Реестр Получателей социальных услуг Фонда </w:t>
      </w:r>
      <w:r w:rsidR="00146861">
        <w:t xml:space="preserve">предназначена </w:t>
      </w:r>
      <w:r w:rsidRPr="00823121">
        <w:t>для</w:t>
      </w:r>
      <w:r w:rsidR="007A7C8A">
        <w:t> </w:t>
      </w:r>
      <w:r w:rsidRPr="00823121">
        <w:t>централизованного ведения Получателей, импорта и экспорта данных из/в внешние и смежные информационные системы.</w:t>
      </w:r>
    </w:p>
    <w:p w14:paraId="0DFFA279" w14:textId="77777777" w:rsidR="00823121" w:rsidRPr="00823121" w:rsidRDefault="00823121" w:rsidP="00525E45">
      <w:pPr>
        <w:keepNext/>
        <w:widowControl w:val="0"/>
        <w:ind w:firstLine="709"/>
        <w:jc w:val="both"/>
      </w:pPr>
      <w:r w:rsidRPr="00823121">
        <w:t>Реестр Получателей социальных услуг Фонда содержит следующую информацию:</w:t>
      </w:r>
    </w:p>
    <w:p w14:paraId="2308BC53" w14:textId="77777777" w:rsidR="00823121" w:rsidRPr="00823121" w:rsidRDefault="00823121" w:rsidP="00CD28B4">
      <w:pPr>
        <w:widowControl w:val="0"/>
        <w:numPr>
          <w:ilvl w:val="0"/>
          <w:numId w:val="91"/>
        </w:numPr>
        <w:tabs>
          <w:tab w:val="left" w:pos="993"/>
        </w:tabs>
        <w:ind w:left="0" w:firstLine="709"/>
        <w:jc w:val="both"/>
      </w:pPr>
      <w:r w:rsidRPr="00823121">
        <w:t>сведения о Получателях социальных услуг Фонда;</w:t>
      </w:r>
    </w:p>
    <w:p w14:paraId="212D70C1" w14:textId="77777777" w:rsidR="00823121" w:rsidRPr="00823121" w:rsidRDefault="00823121" w:rsidP="00CD28B4">
      <w:pPr>
        <w:widowControl w:val="0"/>
        <w:numPr>
          <w:ilvl w:val="0"/>
          <w:numId w:val="91"/>
        </w:numPr>
        <w:tabs>
          <w:tab w:val="left" w:pos="993"/>
        </w:tabs>
        <w:ind w:left="0" w:firstLine="709"/>
        <w:jc w:val="both"/>
      </w:pPr>
      <w:r w:rsidRPr="00823121">
        <w:t>сведения о документах основаниях получения государственных услуг Фонда;</w:t>
      </w:r>
    </w:p>
    <w:p w14:paraId="674B6338" w14:textId="77777777" w:rsidR="00823121" w:rsidRPr="00823121" w:rsidRDefault="00823121" w:rsidP="00CD28B4">
      <w:pPr>
        <w:widowControl w:val="0"/>
        <w:numPr>
          <w:ilvl w:val="0"/>
          <w:numId w:val="91"/>
        </w:numPr>
        <w:tabs>
          <w:tab w:val="left" w:pos="993"/>
        </w:tabs>
        <w:ind w:left="0" w:firstLine="709"/>
        <w:jc w:val="both"/>
      </w:pPr>
      <w:r w:rsidRPr="00823121">
        <w:t>факты оказания государственных услуг Фондом для Получателей услуг.</w:t>
      </w:r>
    </w:p>
    <w:p w14:paraId="522A43A5" w14:textId="77777777" w:rsidR="00823121" w:rsidRPr="00823121" w:rsidRDefault="00823121" w:rsidP="00E60078">
      <w:pPr>
        <w:keepNext/>
        <w:widowControl w:val="0"/>
        <w:ind w:firstLine="709"/>
        <w:jc w:val="both"/>
      </w:pPr>
      <w:r w:rsidRPr="00823121">
        <w:t>Реестр Получателей социальных услуг Фонда включает в себя следующие функциональные компоненты:</w:t>
      </w:r>
    </w:p>
    <w:p w14:paraId="3A71E4C9" w14:textId="77777777" w:rsidR="00823121" w:rsidRPr="00823121" w:rsidRDefault="00823121" w:rsidP="00CD28B4">
      <w:pPr>
        <w:widowControl w:val="0"/>
        <w:numPr>
          <w:ilvl w:val="0"/>
          <w:numId w:val="91"/>
        </w:numPr>
        <w:tabs>
          <w:tab w:val="left" w:pos="993"/>
        </w:tabs>
        <w:ind w:left="0" w:firstLine="709"/>
        <w:jc w:val="both"/>
      </w:pPr>
      <w:r w:rsidRPr="00823121">
        <w:t>регистрация получателей социальных услуг Фонда;</w:t>
      </w:r>
    </w:p>
    <w:p w14:paraId="3E62D6AD" w14:textId="77777777" w:rsidR="00823121" w:rsidRPr="00823121" w:rsidRDefault="00823121" w:rsidP="00CD28B4">
      <w:pPr>
        <w:widowControl w:val="0"/>
        <w:numPr>
          <w:ilvl w:val="0"/>
          <w:numId w:val="91"/>
        </w:numPr>
        <w:tabs>
          <w:tab w:val="left" w:pos="993"/>
        </w:tabs>
        <w:ind w:left="0" w:firstLine="709"/>
        <w:jc w:val="both"/>
      </w:pPr>
      <w:r w:rsidRPr="00823121">
        <w:t>карточка/досье получателя социальных услуг Фонда. </w:t>
      </w:r>
    </w:p>
    <w:p w14:paraId="70D274A6" w14:textId="77777777" w:rsidR="00823121" w:rsidRPr="00823121" w:rsidRDefault="00823121" w:rsidP="006908A8">
      <w:pPr>
        <w:keepNext/>
        <w:widowControl w:val="0"/>
        <w:ind w:firstLine="709"/>
        <w:jc w:val="both"/>
      </w:pPr>
      <w:r w:rsidRPr="00823121">
        <w:t>Реестр Получателей социальных услуг Фонда предоставляет возможность выполнения следующих функций:</w:t>
      </w:r>
    </w:p>
    <w:p w14:paraId="54D20149" w14:textId="77777777" w:rsidR="00823121" w:rsidRPr="00823121" w:rsidRDefault="00823121" w:rsidP="00CD28B4">
      <w:pPr>
        <w:widowControl w:val="0"/>
        <w:numPr>
          <w:ilvl w:val="0"/>
          <w:numId w:val="91"/>
        </w:numPr>
        <w:tabs>
          <w:tab w:val="left" w:pos="993"/>
        </w:tabs>
        <w:ind w:left="0" w:firstLine="709"/>
        <w:jc w:val="both"/>
      </w:pPr>
      <w:r w:rsidRPr="00823121">
        <w:t>осуществление персонифицированного учета Получателей социальных услуг Фонда;</w:t>
      </w:r>
    </w:p>
    <w:p w14:paraId="17882676" w14:textId="4F1619ED" w:rsidR="00823121" w:rsidRPr="00823121" w:rsidRDefault="00823121" w:rsidP="00CD28B4">
      <w:pPr>
        <w:widowControl w:val="0"/>
        <w:numPr>
          <w:ilvl w:val="0"/>
          <w:numId w:val="91"/>
        </w:numPr>
        <w:tabs>
          <w:tab w:val="left" w:pos="993"/>
        </w:tabs>
        <w:ind w:left="0" w:firstLine="709"/>
        <w:jc w:val="both"/>
      </w:pPr>
      <w:r w:rsidRPr="00823121">
        <w:t xml:space="preserve">предоставление доступа пользователям </w:t>
      </w:r>
      <w:r w:rsidR="008122B5">
        <w:t xml:space="preserve">ФГИС </w:t>
      </w:r>
      <w:r w:rsidRPr="00823121">
        <w:t>ЕИИС «Соцстрах» к актуальным сведениям о получателях социальных услуг Фонда;</w:t>
      </w:r>
    </w:p>
    <w:p w14:paraId="5D3847A5" w14:textId="77777777" w:rsidR="00823121" w:rsidRPr="00823121" w:rsidRDefault="00823121" w:rsidP="00CD28B4">
      <w:pPr>
        <w:widowControl w:val="0"/>
        <w:numPr>
          <w:ilvl w:val="0"/>
          <w:numId w:val="91"/>
        </w:numPr>
        <w:tabs>
          <w:tab w:val="left" w:pos="993"/>
        </w:tabs>
        <w:ind w:left="0" w:firstLine="709"/>
        <w:jc w:val="both"/>
      </w:pPr>
      <w:r w:rsidRPr="00823121">
        <w:t>сбор сведений по всем услугам, предоставляемым конкретному получателю социальных услуг Фонда;</w:t>
      </w:r>
    </w:p>
    <w:p w14:paraId="5321696B" w14:textId="77777777" w:rsidR="00823121" w:rsidRPr="00823121" w:rsidRDefault="00823121" w:rsidP="00CD28B4">
      <w:pPr>
        <w:widowControl w:val="0"/>
        <w:numPr>
          <w:ilvl w:val="0"/>
          <w:numId w:val="91"/>
        </w:numPr>
        <w:tabs>
          <w:tab w:val="left" w:pos="993"/>
        </w:tabs>
        <w:ind w:left="0" w:firstLine="709"/>
        <w:jc w:val="both"/>
      </w:pPr>
      <w:r w:rsidRPr="00823121">
        <w:t>формирование электронной «карточки/досье» получателя социальных услуг Фонда, ведение истории взаимодействия Фонда и Получателя социальных услуг Фонда;</w:t>
      </w:r>
    </w:p>
    <w:p w14:paraId="43D61DF7" w14:textId="77777777" w:rsidR="00823121" w:rsidRPr="00823121" w:rsidRDefault="00823121" w:rsidP="00CD28B4">
      <w:pPr>
        <w:widowControl w:val="0"/>
        <w:numPr>
          <w:ilvl w:val="0"/>
          <w:numId w:val="91"/>
        </w:numPr>
        <w:tabs>
          <w:tab w:val="left" w:pos="993"/>
        </w:tabs>
        <w:ind w:left="0" w:firstLine="709"/>
        <w:jc w:val="both"/>
      </w:pPr>
      <w:r w:rsidRPr="00823121">
        <w:t>сбор и хранение данных о взаимосвязи получателя социальных услуг Фонда и Страхователя;</w:t>
      </w:r>
    </w:p>
    <w:p w14:paraId="08485C62" w14:textId="77777777" w:rsidR="00823121" w:rsidRPr="00823121" w:rsidRDefault="00823121" w:rsidP="00CD28B4">
      <w:pPr>
        <w:widowControl w:val="0"/>
        <w:numPr>
          <w:ilvl w:val="0"/>
          <w:numId w:val="91"/>
        </w:numPr>
        <w:tabs>
          <w:tab w:val="left" w:pos="993"/>
        </w:tabs>
        <w:ind w:left="0" w:firstLine="709"/>
        <w:jc w:val="both"/>
      </w:pPr>
      <w:r w:rsidRPr="00823121">
        <w:t>предоставление доступа внешним пользователям (Получателям социальных услуг Фонда) к сервисам получения информации по предоставленным услугам через Личный кабинет получателя социальных услуг Фонда;</w:t>
      </w:r>
    </w:p>
    <w:p w14:paraId="5B0CD24C" w14:textId="77777777" w:rsidR="00823121" w:rsidRPr="00823121" w:rsidRDefault="00823121" w:rsidP="00CD28B4">
      <w:pPr>
        <w:widowControl w:val="0"/>
        <w:numPr>
          <w:ilvl w:val="0"/>
          <w:numId w:val="91"/>
        </w:numPr>
        <w:tabs>
          <w:tab w:val="left" w:pos="993"/>
        </w:tabs>
        <w:ind w:left="0" w:firstLine="709"/>
        <w:jc w:val="both"/>
      </w:pPr>
      <w:r w:rsidRPr="00823121">
        <w:t>консолидация сведений по получателям социальных услуг Фонда и осуществление последующей передачи консолидированных данных во внешние информационные ресурсы ведомств, в соответствии с законодательством Российской Федерации;</w:t>
      </w:r>
    </w:p>
    <w:p w14:paraId="15EC9E61" w14:textId="4DD3A5A1" w:rsidR="00823121" w:rsidRPr="005E03C4" w:rsidRDefault="00823121" w:rsidP="00CD28B4">
      <w:pPr>
        <w:widowControl w:val="0"/>
        <w:numPr>
          <w:ilvl w:val="0"/>
          <w:numId w:val="91"/>
        </w:numPr>
        <w:tabs>
          <w:tab w:val="left" w:pos="993"/>
        </w:tabs>
        <w:ind w:left="0" w:firstLine="709"/>
        <w:jc w:val="both"/>
      </w:pPr>
      <w:r w:rsidRPr="00823121">
        <w:t>обработка сведений, получаемых из внешних информационных ресурсов исполнительных органов государственной власти и организаций по получателям социальных услуг Фонда в соответствии с законодательством Российской Федера</w:t>
      </w:r>
      <w:r w:rsidR="005E03C4">
        <w:t>ции и нормативными актами Фонда</w:t>
      </w:r>
      <w:r w:rsidR="005E03C4" w:rsidRPr="00842E17">
        <w:t>;</w:t>
      </w:r>
    </w:p>
    <w:p w14:paraId="4B41F13C" w14:textId="77777777" w:rsidR="005E03C4" w:rsidRDefault="005E03C4" w:rsidP="00CD28B4">
      <w:pPr>
        <w:widowControl w:val="0"/>
        <w:numPr>
          <w:ilvl w:val="0"/>
          <w:numId w:val="91"/>
        </w:numPr>
        <w:tabs>
          <w:tab w:val="left" w:pos="993"/>
        </w:tabs>
        <w:ind w:left="0" w:firstLine="709"/>
        <w:jc w:val="both"/>
      </w:pPr>
      <w:r>
        <w:t>предоставление пользователям ЕИИС «Соцстрах» доступа к документам-основаниям предоставления услуг, получаемым из внешних информационных ресурсов;</w:t>
      </w:r>
    </w:p>
    <w:p w14:paraId="3BD079B1" w14:textId="20FFF3E8" w:rsidR="005E03C4" w:rsidRDefault="005E03C4" w:rsidP="00CD28B4">
      <w:pPr>
        <w:widowControl w:val="0"/>
        <w:numPr>
          <w:ilvl w:val="0"/>
          <w:numId w:val="91"/>
        </w:numPr>
        <w:tabs>
          <w:tab w:val="left" w:pos="993"/>
        </w:tabs>
        <w:ind w:left="0" w:firstLine="709"/>
        <w:jc w:val="both"/>
      </w:pPr>
      <w:r>
        <w:t xml:space="preserve">учет и хранение документов, приведенных к электронному виду, </w:t>
      </w:r>
      <w:r w:rsidRPr="005B29DF">
        <w:t>подтверждающих право пострадавших на обеспечение по обязательному социальному страхованию от</w:t>
      </w:r>
      <w:r w:rsidR="00792473">
        <w:rPr>
          <w:lang w:val="en-US"/>
        </w:rPr>
        <w:t> </w:t>
      </w:r>
      <w:r w:rsidRPr="005B29DF">
        <w:t>несчастных случаев на производстве и профзаболеваний</w:t>
      </w:r>
      <w:r>
        <w:t>;</w:t>
      </w:r>
    </w:p>
    <w:p w14:paraId="4B860015" w14:textId="462DE94F" w:rsidR="005E03C4" w:rsidRDefault="005E03C4" w:rsidP="00CD28B4">
      <w:pPr>
        <w:widowControl w:val="0"/>
        <w:numPr>
          <w:ilvl w:val="0"/>
          <w:numId w:val="91"/>
        </w:numPr>
        <w:tabs>
          <w:tab w:val="left" w:pos="993"/>
        </w:tabs>
        <w:ind w:left="0" w:firstLine="709"/>
        <w:jc w:val="both"/>
      </w:pPr>
      <w:r>
        <w:t>учет и хранение пакета документов, приведенных к электронному виду, сформи</w:t>
      </w:r>
      <w:r w:rsidR="00845170">
        <w:t>рованных</w:t>
      </w:r>
      <w:r w:rsidR="008E5422">
        <w:t xml:space="preserve"> в результате ведения </w:t>
      </w:r>
      <w:r>
        <w:t>судебных дел с участием Фонда.</w:t>
      </w:r>
    </w:p>
    <w:p w14:paraId="3ADE6F32" w14:textId="547CA81C" w:rsidR="00505FEB" w:rsidRDefault="006A557A" w:rsidP="006A557A">
      <w:pPr>
        <w:keepNext/>
        <w:keepLines/>
        <w:widowControl w:val="0"/>
        <w:numPr>
          <w:ilvl w:val="3"/>
          <w:numId w:val="72"/>
        </w:numPr>
        <w:tabs>
          <w:tab w:val="left" w:pos="993"/>
          <w:tab w:val="num" w:pos="1560"/>
        </w:tabs>
        <w:ind w:left="0" w:firstLine="709"/>
        <w:jc w:val="both"/>
        <w:outlineLvl w:val="4"/>
      </w:pPr>
      <w:r w:rsidRPr="00505FEB">
        <w:rPr>
          <w:b/>
        </w:rPr>
        <w:t>Функциональный компонент «Финансовый блок» подсистемы «Операционный учёт»</w:t>
      </w:r>
    </w:p>
    <w:p w14:paraId="5E1ECCB8" w14:textId="454CC343" w:rsidR="00E575FE" w:rsidRDefault="00E575FE" w:rsidP="00871BA3">
      <w:pPr>
        <w:widowControl w:val="0"/>
        <w:ind w:firstLine="709"/>
        <w:jc w:val="both"/>
        <w:rPr>
          <w:color w:val="000000"/>
        </w:rPr>
      </w:pPr>
      <w:r w:rsidRPr="00C929E0">
        <w:rPr>
          <w:color w:val="000000"/>
        </w:rPr>
        <w:t>Функциональный компонент «Финансовый блок» подсистемы «Операционный учет» обеспечивает формирование платежных документов, выгрузку платежных документов в</w:t>
      </w:r>
      <w:r w:rsidR="00EA1D9B">
        <w:rPr>
          <w:color w:val="000000"/>
        </w:rPr>
        <w:t> </w:t>
      </w:r>
      <w:r w:rsidRPr="00C929E0">
        <w:rPr>
          <w:color w:val="000000"/>
        </w:rPr>
        <w:t xml:space="preserve">формате Федерального казначейства и последующую обработку результатов оплаты. Формирование платежных документов производится на основании приказов на выплату компенсаций и пособий, полученных в результате информационного обмена с подсистемами </w:t>
      </w:r>
      <w:r w:rsidR="009F35C4">
        <w:rPr>
          <w:color w:val="000000"/>
        </w:rPr>
        <w:t>целевого решения</w:t>
      </w:r>
      <w:r w:rsidR="003D3E30">
        <w:rPr>
          <w:color w:val="000000"/>
        </w:rPr>
        <w:t xml:space="preserve"> </w:t>
      </w:r>
      <w:r w:rsidR="003D3E30" w:rsidRPr="00823121">
        <w:rPr>
          <w:color w:val="000000"/>
        </w:rPr>
        <w:t>ФГИС ЕИИС «Соцстрах»</w:t>
      </w:r>
      <w:r w:rsidRPr="00C929E0">
        <w:rPr>
          <w:color w:val="000000"/>
        </w:rPr>
        <w:t>, а также по актам выполненных работ в рамках государственных контрактов, полученных в результате информационного обмена с подсистемой «Управление государственными закупками». Функциональный компонент «Финансовый блок» производит обмен данными с Почтой России, формирование отчетности в ФНС России, а также обеспечивает подготовку форм бухгалтерской и бюджетной отчетности, предусмотренных действующим законодательством Российской Федерации.</w:t>
      </w:r>
    </w:p>
    <w:p w14:paraId="1BF3D43A" w14:textId="3B832971" w:rsidR="00FE4CE2" w:rsidRPr="00FE4CE2" w:rsidRDefault="00CD7DD8" w:rsidP="00B567CD">
      <w:pPr>
        <w:keepNext/>
        <w:widowControl w:val="0"/>
        <w:ind w:firstLine="709"/>
        <w:jc w:val="both"/>
        <w:rPr>
          <w:color w:val="000000"/>
        </w:rPr>
      </w:pPr>
      <w:r>
        <w:rPr>
          <w:color w:val="000000"/>
        </w:rPr>
        <w:t>ФК</w:t>
      </w:r>
      <w:r w:rsidR="00FE4CE2" w:rsidRPr="00FE4CE2">
        <w:rPr>
          <w:color w:val="000000"/>
        </w:rPr>
        <w:t xml:space="preserve"> «</w:t>
      </w:r>
      <w:r w:rsidR="00FE4CE2" w:rsidRPr="00FE4CE2">
        <w:t>Финансовый</w:t>
      </w:r>
      <w:r w:rsidR="00FE4CE2" w:rsidRPr="00FE4CE2">
        <w:rPr>
          <w:color w:val="000000"/>
        </w:rPr>
        <w:t xml:space="preserve"> блок» предназначен для:</w:t>
      </w:r>
    </w:p>
    <w:p w14:paraId="74217BF3" w14:textId="77777777" w:rsidR="00FE4CE2" w:rsidRPr="00FE4CE2" w:rsidRDefault="00FE4CE2" w:rsidP="00FE4CE2">
      <w:pPr>
        <w:keepNext/>
        <w:widowControl w:val="0"/>
        <w:numPr>
          <w:ilvl w:val="0"/>
          <w:numId w:val="91"/>
        </w:numPr>
        <w:tabs>
          <w:tab w:val="left" w:pos="993"/>
        </w:tabs>
        <w:ind w:left="0" w:firstLine="709"/>
        <w:jc w:val="both"/>
      </w:pPr>
      <w:r w:rsidRPr="00FE4CE2">
        <w:t xml:space="preserve">поддержки процессов бухгалтерского (бюджетного) учёта Фонда по основной деятельности от </w:t>
      </w:r>
      <w:r w:rsidRPr="00FE4CE2">
        <w:rPr>
          <w:color w:val="000000"/>
        </w:rPr>
        <w:t>формирования</w:t>
      </w:r>
      <w:r w:rsidRPr="00FE4CE2">
        <w:t xml:space="preserve"> первичных документов до формирования бухгалтерской отчётности Фонда:</w:t>
      </w:r>
    </w:p>
    <w:p w14:paraId="439D1309" w14:textId="77777777" w:rsidR="00FE4CE2" w:rsidRPr="00FE4CE2" w:rsidRDefault="00FE4CE2" w:rsidP="00816172">
      <w:pPr>
        <w:numPr>
          <w:ilvl w:val="1"/>
          <w:numId w:val="101"/>
        </w:numPr>
        <w:tabs>
          <w:tab w:val="left" w:pos="1560"/>
        </w:tabs>
        <w:ind w:left="1560" w:hanging="284"/>
        <w:jc w:val="both"/>
      </w:pPr>
      <w:r w:rsidRPr="00FE4CE2">
        <w:rPr>
          <w:color w:val="000000"/>
        </w:rPr>
        <w:t>регистрации</w:t>
      </w:r>
      <w:r w:rsidRPr="00FE4CE2">
        <w:t xml:space="preserve"> смет расходов с автоматическим формированием хозяйственных операций по лимитам бюджетных обязательств;</w:t>
      </w:r>
    </w:p>
    <w:p w14:paraId="7BF0208D" w14:textId="77777777" w:rsidR="00FE4CE2" w:rsidRPr="00FE4CE2" w:rsidRDefault="00FE4CE2" w:rsidP="00816172">
      <w:pPr>
        <w:numPr>
          <w:ilvl w:val="1"/>
          <w:numId w:val="101"/>
        </w:numPr>
        <w:tabs>
          <w:tab w:val="left" w:pos="1560"/>
        </w:tabs>
        <w:ind w:left="1560" w:hanging="284"/>
        <w:jc w:val="both"/>
        <w:rPr>
          <w:color w:val="000000"/>
        </w:rPr>
      </w:pPr>
      <w:r w:rsidRPr="00FE4CE2">
        <w:rPr>
          <w:color w:val="000000"/>
        </w:rPr>
        <w:t>автоматизированного формирования хозяйственных операций по принятию бюджетных обязательств на основе полученных от подсистемы «Управление государственными закупками» государственных контрактов и договоров;</w:t>
      </w:r>
    </w:p>
    <w:p w14:paraId="461DAAB9" w14:textId="7549B537" w:rsidR="00FE4CE2" w:rsidRPr="00FE4CE2" w:rsidRDefault="00FE4CE2" w:rsidP="00816172">
      <w:pPr>
        <w:numPr>
          <w:ilvl w:val="1"/>
          <w:numId w:val="101"/>
        </w:numPr>
        <w:tabs>
          <w:tab w:val="left" w:pos="1560"/>
        </w:tabs>
        <w:ind w:left="1560" w:hanging="284"/>
        <w:jc w:val="both"/>
        <w:rPr>
          <w:color w:val="000000"/>
        </w:rPr>
      </w:pPr>
      <w:r w:rsidRPr="00FE4CE2">
        <w:rPr>
          <w:color w:val="000000"/>
        </w:rPr>
        <w:t>формирования и обработки банковских документов по поступлению/возврату финансового обеспечения закупок/государственных контрактов, полученных от подсистемы «Управление государственными закупками» извещений о</w:t>
      </w:r>
      <w:r w:rsidR="006D6B39" w:rsidRPr="006D6B39">
        <w:rPr>
          <w:color w:val="000000"/>
        </w:rPr>
        <w:t> </w:t>
      </w:r>
      <w:r w:rsidRPr="00FE4CE2">
        <w:rPr>
          <w:color w:val="000000"/>
        </w:rPr>
        <w:t>проведении конкурсных процедур, государственных контрактов, формирования обеспечения конкурсных процедур/государственных контрактов;</w:t>
      </w:r>
    </w:p>
    <w:p w14:paraId="7B2B4B74" w14:textId="1EA3FC4B" w:rsidR="00FE4CE2" w:rsidRPr="00FE4CE2" w:rsidRDefault="00FE4CE2" w:rsidP="00816172">
      <w:pPr>
        <w:numPr>
          <w:ilvl w:val="1"/>
          <w:numId w:val="101"/>
        </w:numPr>
        <w:tabs>
          <w:tab w:val="left" w:pos="1560"/>
        </w:tabs>
        <w:ind w:left="1560" w:hanging="284"/>
        <w:jc w:val="both"/>
        <w:rPr>
          <w:color w:val="000000"/>
        </w:rPr>
      </w:pPr>
      <w:r w:rsidRPr="00FE4CE2">
        <w:rPr>
          <w:color w:val="000000"/>
        </w:rPr>
        <w:t>получения от подсистемы «Управление государственными закупками» информации о штрафах, пени по государственным контрактам, извещениям о</w:t>
      </w:r>
      <w:r w:rsidR="00046904">
        <w:rPr>
          <w:color w:val="000000"/>
        </w:rPr>
        <w:t> </w:t>
      </w:r>
      <w:r w:rsidRPr="00FE4CE2">
        <w:rPr>
          <w:color w:val="000000"/>
        </w:rPr>
        <w:t>проведении конкурсных процедур, обработки банковских документов по</w:t>
      </w:r>
      <w:r w:rsidR="00323E4E">
        <w:rPr>
          <w:color w:val="000000"/>
        </w:rPr>
        <w:t> </w:t>
      </w:r>
      <w:r w:rsidRPr="00FE4CE2">
        <w:rPr>
          <w:color w:val="000000"/>
        </w:rPr>
        <w:t>поступлению/оплате штрафов и пени;</w:t>
      </w:r>
    </w:p>
    <w:p w14:paraId="46FA8F96" w14:textId="1240CBED" w:rsidR="00FE4CE2" w:rsidRPr="00FE4CE2" w:rsidRDefault="00FE4CE2" w:rsidP="00816172">
      <w:pPr>
        <w:numPr>
          <w:ilvl w:val="1"/>
          <w:numId w:val="101"/>
        </w:numPr>
        <w:tabs>
          <w:tab w:val="left" w:pos="1560"/>
        </w:tabs>
        <w:ind w:left="1560" w:hanging="284"/>
        <w:jc w:val="both"/>
        <w:rPr>
          <w:color w:val="000000"/>
        </w:rPr>
      </w:pPr>
      <w:r w:rsidRPr="00FE4CE2">
        <w:rPr>
          <w:color w:val="000000"/>
        </w:rPr>
        <w:t xml:space="preserve">формирование банковских документов на оплату пособий и компенсаций физическим лицам на основе поступивших из подсистем целевого решения </w:t>
      </w:r>
      <w:r w:rsidR="00484AF8">
        <w:rPr>
          <w:color w:val="000000"/>
        </w:rPr>
        <w:t xml:space="preserve">ФГИС ЕИИС «Соцстрах» </w:t>
      </w:r>
      <w:r w:rsidRPr="00FE4CE2">
        <w:rPr>
          <w:color w:val="000000"/>
        </w:rPr>
        <w:t>приказов по начислению пособий по возмещению вреда, в связи с ВНиМ, компенсаций за самостоятельно приобретенные ТСР и ПОИ;</w:t>
      </w:r>
    </w:p>
    <w:p w14:paraId="15633D72" w14:textId="285A15ED" w:rsidR="00FE4CE2" w:rsidRPr="00FE4CE2" w:rsidRDefault="00FE4CE2" w:rsidP="00816172">
      <w:pPr>
        <w:numPr>
          <w:ilvl w:val="1"/>
          <w:numId w:val="101"/>
        </w:numPr>
        <w:tabs>
          <w:tab w:val="left" w:pos="1560"/>
        </w:tabs>
        <w:ind w:left="1560" w:hanging="284"/>
        <w:jc w:val="both"/>
        <w:rPr>
          <w:color w:val="000000"/>
        </w:rPr>
      </w:pPr>
      <w:r w:rsidRPr="00FE4CE2">
        <w:rPr>
          <w:color w:val="000000"/>
        </w:rPr>
        <w:t>ведения учета застрахованных лиц, получающих пособия в связи с ВНиМ, в</w:t>
      </w:r>
      <w:r w:rsidR="00F933F7">
        <w:rPr>
          <w:color w:val="000000"/>
        </w:rPr>
        <w:t> </w:t>
      </w:r>
      <w:r w:rsidRPr="00FE4CE2">
        <w:rPr>
          <w:color w:val="000000"/>
        </w:rPr>
        <w:t>целях формирования налоговой отчетности для ФНС России;</w:t>
      </w:r>
    </w:p>
    <w:p w14:paraId="1B38EAA0" w14:textId="77777777" w:rsidR="00FE4CE2" w:rsidRPr="00FE4CE2" w:rsidRDefault="00FE4CE2" w:rsidP="00816172">
      <w:pPr>
        <w:numPr>
          <w:ilvl w:val="1"/>
          <w:numId w:val="101"/>
        </w:numPr>
        <w:tabs>
          <w:tab w:val="left" w:pos="1560"/>
        </w:tabs>
        <w:ind w:left="1560" w:hanging="284"/>
        <w:jc w:val="both"/>
        <w:rPr>
          <w:color w:val="000000"/>
        </w:rPr>
      </w:pPr>
      <w:r w:rsidRPr="00FE4CE2">
        <w:rPr>
          <w:color w:val="000000"/>
        </w:rPr>
        <w:t>печать первичных бухгалтерских документов и отчётных форм в соответствии федеральным законодательством.</w:t>
      </w:r>
    </w:p>
    <w:p w14:paraId="718DB60B" w14:textId="77777777" w:rsidR="00FE4CE2" w:rsidRPr="00FE4CE2" w:rsidRDefault="00FE4CE2" w:rsidP="00FE4CE2">
      <w:pPr>
        <w:keepNext/>
        <w:widowControl w:val="0"/>
        <w:numPr>
          <w:ilvl w:val="0"/>
          <w:numId w:val="91"/>
        </w:numPr>
        <w:tabs>
          <w:tab w:val="left" w:pos="993"/>
        </w:tabs>
        <w:ind w:left="0" w:firstLine="709"/>
        <w:jc w:val="both"/>
      </w:pPr>
      <w:r w:rsidRPr="00FE4CE2">
        <w:t>составления бухгалтерской отчётности на основании хозяйственных операций:</w:t>
      </w:r>
    </w:p>
    <w:p w14:paraId="648DAD7E" w14:textId="707BE054" w:rsidR="00FE4CE2" w:rsidRPr="00FE4CE2" w:rsidRDefault="00FE4CE2" w:rsidP="00816172">
      <w:pPr>
        <w:numPr>
          <w:ilvl w:val="1"/>
          <w:numId w:val="101"/>
        </w:numPr>
        <w:tabs>
          <w:tab w:val="left" w:pos="1560"/>
        </w:tabs>
        <w:ind w:left="1560" w:hanging="284"/>
        <w:jc w:val="both"/>
        <w:rPr>
          <w:color w:val="000000"/>
        </w:rPr>
      </w:pPr>
      <w:r w:rsidRPr="00FE4CE2">
        <w:rPr>
          <w:color w:val="000000"/>
        </w:rPr>
        <w:t>формирование отчётности в соответствии с Постановлением Фонда 22.03.2018 г. №</w:t>
      </w:r>
      <w:r w:rsidR="00F61E88">
        <w:rPr>
          <w:color w:val="000000"/>
          <w:lang w:val="en-US"/>
        </w:rPr>
        <w:t> </w:t>
      </w:r>
      <w:r w:rsidRPr="00FE4CE2">
        <w:rPr>
          <w:color w:val="000000"/>
        </w:rPr>
        <w:t>28 «О представлении бюджетной отчетности Фонда социального страхования Российской Федерации в 2018 году» и постановлением Фонда от 29.08.2018 №97 «О внесении изменений в</w:t>
      </w:r>
      <w:r w:rsidR="00323E4E">
        <w:rPr>
          <w:color w:val="000000"/>
        </w:rPr>
        <w:t> </w:t>
      </w:r>
      <w:r w:rsidRPr="00FE4CE2">
        <w:rPr>
          <w:color w:val="000000"/>
        </w:rPr>
        <w:t>Специализированные приложения к отчету об исполнении бюджета Фонда социального страхования Российской Федерации, утвержденные постановлением Фонда от 22.03.2018 №</w:t>
      </w:r>
      <w:r w:rsidR="002E0916">
        <w:rPr>
          <w:color w:val="000000"/>
        </w:rPr>
        <w:t> </w:t>
      </w:r>
      <w:r w:rsidRPr="00FE4CE2">
        <w:rPr>
          <w:color w:val="000000"/>
        </w:rPr>
        <w:t>28»;</w:t>
      </w:r>
    </w:p>
    <w:p w14:paraId="2A45B163" w14:textId="77777777" w:rsidR="00FE4CE2" w:rsidRPr="00FE4CE2" w:rsidRDefault="00FE4CE2" w:rsidP="00816172">
      <w:pPr>
        <w:numPr>
          <w:ilvl w:val="1"/>
          <w:numId w:val="101"/>
        </w:numPr>
        <w:tabs>
          <w:tab w:val="left" w:pos="1560"/>
        </w:tabs>
        <w:ind w:left="1560" w:hanging="284"/>
        <w:jc w:val="both"/>
        <w:rPr>
          <w:color w:val="000000"/>
        </w:rPr>
      </w:pPr>
      <w:r w:rsidRPr="00FE4CE2">
        <w:rPr>
          <w:color w:val="000000"/>
        </w:rPr>
        <w:t>формирование ведомостей взаиморасчётов с поставщиками и подрядчиками (исполнителями);</w:t>
      </w:r>
    </w:p>
    <w:p w14:paraId="4EB2EB0C" w14:textId="77777777" w:rsidR="00FE4CE2" w:rsidRPr="00FE4CE2" w:rsidRDefault="00FE4CE2" w:rsidP="00816172">
      <w:pPr>
        <w:numPr>
          <w:ilvl w:val="1"/>
          <w:numId w:val="101"/>
        </w:numPr>
        <w:tabs>
          <w:tab w:val="left" w:pos="1560"/>
        </w:tabs>
        <w:ind w:left="1560" w:hanging="284"/>
        <w:jc w:val="both"/>
        <w:rPr>
          <w:color w:val="000000"/>
        </w:rPr>
      </w:pPr>
      <w:r w:rsidRPr="00FE4CE2">
        <w:rPr>
          <w:color w:val="000000"/>
        </w:rPr>
        <w:t>формирование оборотных ведомостей по счетам, счетам аналитического учёта, товарно-материальным ценностям;</w:t>
      </w:r>
    </w:p>
    <w:p w14:paraId="40EFFB29" w14:textId="77777777" w:rsidR="00FE4CE2" w:rsidRPr="00FE4CE2" w:rsidRDefault="00FE4CE2" w:rsidP="00816172">
      <w:pPr>
        <w:numPr>
          <w:ilvl w:val="1"/>
          <w:numId w:val="101"/>
        </w:numPr>
        <w:tabs>
          <w:tab w:val="left" w:pos="1560"/>
        </w:tabs>
        <w:ind w:left="1560" w:hanging="284"/>
        <w:jc w:val="both"/>
        <w:rPr>
          <w:color w:val="000000"/>
        </w:rPr>
      </w:pPr>
      <w:r w:rsidRPr="00FE4CE2">
        <w:rPr>
          <w:color w:val="000000"/>
        </w:rPr>
        <w:t>автоматизированное формирование основных бухгалтерских регистров: журналы операций, главная книга;</w:t>
      </w:r>
    </w:p>
    <w:p w14:paraId="51831887" w14:textId="77777777" w:rsidR="00FE4CE2" w:rsidRPr="00FE4CE2" w:rsidRDefault="00FE4CE2" w:rsidP="00FE4CE2">
      <w:pPr>
        <w:keepNext/>
        <w:widowControl w:val="0"/>
        <w:numPr>
          <w:ilvl w:val="0"/>
          <w:numId w:val="91"/>
        </w:numPr>
        <w:tabs>
          <w:tab w:val="left" w:pos="993"/>
        </w:tabs>
        <w:ind w:left="0" w:firstLine="709"/>
        <w:contextualSpacing/>
        <w:jc w:val="both"/>
      </w:pPr>
      <w:r w:rsidRPr="00FE4CE2">
        <w:t>обеспечения информационного взаимодействия:</w:t>
      </w:r>
    </w:p>
    <w:p w14:paraId="2D50DB92" w14:textId="6719A37A" w:rsidR="00FE4CE2" w:rsidRPr="00FE4CE2" w:rsidRDefault="00534AD3" w:rsidP="00816172">
      <w:pPr>
        <w:numPr>
          <w:ilvl w:val="1"/>
          <w:numId w:val="101"/>
        </w:numPr>
        <w:tabs>
          <w:tab w:val="left" w:pos="1560"/>
        </w:tabs>
        <w:ind w:left="1560" w:hanging="284"/>
        <w:jc w:val="both"/>
        <w:rPr>
          <w:color w:val="000000"/>
        </w:rPr>
      </w:pPr>
      <w:r>
        <w:rPr>
          <w:color w:val="000000"/>
        </w:rPr>
        <w:t>с подсистемами ц</w:t>
      </w:r>
      <w:r w:rsidR="00FE4CE2" w:rsidRPr="00FE4CE2">
        <w:rPr>
          <w:color w:val="000000"/>
        </w:rPr>
        <w:t>елевого решения</w:t>
      </w:r>
      <w:r>
        <w:rPr>
          <w:color w:val="000000"/>
        </w:rPr>
        <w:t xml:space="preserve"> ФГИС ЕИИС «Соцстрах»</w:t>
      </w:r>
      <w:r w:rsidR="00FE4CE2" w:rsidRPr="00FE4CE2">
        <w:rPr>
          <w:color w:val="000000"/>
        </w:rPr>
        <w:t>;</w:t>
      </w:r>
    </w:p>
    <w:p w14:paraId="1204326E" w14:textId="5E9B1345" w:rsidR="00FE4CE2" w:rsidRPr="00FE4CE2" w:rsidRDefault="00FE4CE2" w:rsidP="00816172">
      <w:pPr>
        <w:numPr>
          <w:ilvl w:val="1"/>
          <w:numId w:val="101"/>
        </w:numPr>
        <w:tabs>
          <w:tab w:val="left" w:pos="1560"/>
        </w:tabs>
        <w:ind w:left="1560" w:hanging="284"/>
        <w:jc w:val="both"/>
        <w:rPr>
          <w:color w:val="000000"/>
        </w:rPr>
      </w:pPr>
      <w:r w:rsidRPr="00FE4CE2">
        <w:rPr>
          <w:color w:val="000000"/>
        </w:rPr>
        <w:t>с</w:t>
      </w:r>
      <w:r w:rsidR="00643E57">
        <w:rPr>
          <w:color w:val="000000"/>
        </w:rPr>
        <w:t>о</w:t>
      </w:r>
      <w:r w:rsidRPr="00FE4CE2">
        <w:rPr>
          <w:color w:val="000000"/>
        </w:rPr>
        <w:t xml:space="preserve"> СУФД в части экспорта/импорта необходимой информации.</w:t>
      </w:r>
    </w:p>
    <w:p w14:paraId="460F56E4" w14:textId="77777777" w:rsidR="00FE4CE2" w:rsidRPr="00FE4CE2" w:rsidRDefault="00FE4CE2" w:rsidP="00816172">
      <w:pPr>
        <w:numPr>
          <w:ilvl w:val="1"/>
          <w:numId w:val="101"/>
        </w:numPr>
        <w:tabs>
          <w:tab w:val="left" w:pos="1560"/>
        </w:tabs>
        <w:ind w:left="1560" w:hanging="284"/>
        <w:jc w:val="both"/>
        <w:rPr>
          <w:color w:val="000000"/>
        </w:rPr>
      </w:pPr>
      <w:r w:rsidRPr="00FE4CE2">
        <w:rPr>
          <w:color w:val="000000"/>
        </w:rPr>
        <w:t>формирования реестров перечислений на банковские карты;</w:t>
      </w:r>
    </w:p>
    <w:p w14:paraId="558533C1" w14:textId="77777777" w:rsidR="00FE4CE2" w:rsidRPr="00FE4CE2" w:rsidRDefault="00FE4CE2" w:rsidP="00816172">
      <w:pPr>
        <w:numPr>
          <w:ilvl w:val="1"/>
          <w:numId w:val="101"/>
        </w:numPr>
        <w:tabs>
          <w:tab w:val="left" w:pos="1560"/>
        </w:tabs>
        <w:ind w:left="1560" w:hanging="284"/>
        <w:jc w:val="both"/>
        <w:rPr>
          <w:color w:val="000000"/>
        </w:rPr>
      </w:pPr>
      <w:r w:rsidRPr="00FE4CE2">
        <w:rPr>
          <w:color w:val="000000"/>
        </w:rPr>
        <w:t>формирования реестров перечислений на Почтой России в части экспорта/импорта необходимой информации;</w:t>
      </w:r>
    </w:p>
    <w:p w14:paraId="721F6587" w14:textId="77777777" w:rsidR="00FE4CE2" w:rsidRPr="00FE4CE2" w:rsidRDefault="00FE4CE2" w:rsidP="00816172">
      <w:pPr>
        <w:numPr>
          <w:ilvl w:val="1"/>
          <w:numId w:val="101"/>
        </w:numPr>
        <w:tabs>
          <w:tab w:val="left" w:pos="1560"/>
        </w:tabs>
        <w:ind w:left="1560" w:hanging="284"/>
        <w:jc w:val="both"/>
        <w:rPr>
          <w:color w:val="000000"/>
        </w:rPr>
      </w:pPr>
      <w:r w:rsidRPr="00FE4CE2">
        <w:rPr>
          <w:color w:val="000000"/>
        </w:rPr>
        <w:t>с прочими внешними системами: формирование отчётов и выгрузок для предоставления отчётности в электронном виде во внебюджетные фонды, налоговые органы, в ИС Росстата.</w:t>
      </w:r>
    </w:p>
    <w:p w14:paraId="047BC8BE" w14:textId="7F028AD0" w:rsidR="00FE4CE2" w:rsidRPr="00FE4CE2" w:rsidRDefault="00FE4CE2" w:rsidP="00FE4CE2">
      <w:pPr>
        <w:spacing w:line="276" w:lineRule="auto"/>
        <w:ind w:firstLine="709"/>
        <w:jc w:val="both"/>
        <w:rPr>
          <w:color w:val="000000"/>
        </w:rPr>
      </w:pPr>
      <w:r w:rsidRPr="00FE4CE2">
        <w:rPr>
          <w:color w:val="000000"/>
        </w:rPr>
        <w:t xml:space="preserve">Технологически взаимодействие </w:t>
      </w:r>
      <w:r w:rsidR="00EA4C33">
        <w:rPr>
          <w:color w:val="000000"/>
        </w:rPr>
        <w:t>ФК</w:t>
      </w:r>
      <w:r w:rsidRPr="00FE4CE2">
        <w:rPr>
          <w:color w:val="000000"/>
        </w:rPr>
        <w:t xml:space="preserve"> «Финансовый блок» с</w:t>
      </w:r>
      <w:r w:rsidR="00F67691">
        <w:rPr>
          <w:color w:val="000000"/>
        </w:rPr>
        <w:t> </w:t>
      </w:r>
      <w:r w:rsidRPr="00FE4CE2">
        <w:rPr>
          <w:color w:val="000000"/>
        </w:rPr>
        <w:t>другими подсистемами и внешними системами осуществляется:</w:t>
      </w:r>
    </w:p>
    <w:p w14:paraId="1BD0DE9E" w14:textId="3EA9FFE2" w:rsidR="00FE4CE2" w:rsidRPr="00FE4CE2" w:rsidRDefault="00FE4CE2" w:rsidP="00A53ED1">
      <w:pPr>
        <w:keepNext/>
        <w:widowControl w:val="0"/>
        <w:numPr>
          <w:ilvl w:val="0"/>
          <w:numId w:val="91"/>
        </w:numPr>
        <w:tabs>
          <w:tab w:val="left" w:pos="993"/>
        </w:tabs>
        <w:ind w:left="0" w:firstLine="709"/>
        <w:contextualSpacing/>
        <w:jc w:val="both"/>
        <w:rPr>
          <w:color w:val="000000"/>
        </w:rPr>
      </w:pPr>
      <w:r w:rsidRPr="00FE4CE2">
        <w:rPr>
          <w:color w:val="000000"/>
        </w:rPr>
        <w:t>с помощью интеграционной шины (</w:t>
      </w:r>
      <w:r w:rsidR="009F7759">
        <w:rPr>
          <w:color w:val="000000"/>
        </w:rPr>
        <w:t>ФК П</w:t>
      </w:r>
      <w:r w:rsidRPr="00FE4CE2">
        <w:rPr>
          <w:color w:val="000000"/>
        </w:rPr>
        <w:t xml:space="preserve">одсистемы интеграции </w:t>
      </w:r>
      <w:r w:rsidRPr="00FE4CE2">
        <w:t>информационных</w:t>
      </w:r>
      <w:r w:rsidRPr="00FE4CE2">
        <w:rPr>
          <w:color w:val="000000"/>
        </w:rPr>
        <w:t xml:space="preserve"> потоков данных);</w:t>
      </w:r>
    </w:p>
    <w:p w14:paraId="36F912B7" w14:textId="77777777" w:rsidR="00FE4CE2" w:rsidRPr="00FE4CE2" w:rsidRDefault="00FE4CE2" w:rsidP="00A53ED1">
      <w:pPr>
        <w:keepNext/>
        <w:widowControl w:val="0"/>
        <w:numPr>
          <w:ilvl w:val="0"/>
          <w:numId w:val="91"/>
        </w:numPr>
        <w:tabs>
          <w:tab w:val="left" w:pos="993"/>
        </w:tabs>
        <w:ind w:left="0" w:firstLine="709"/>
        <w:contextualSpacing/>
        <w:jc w:val="both"/>
        <w:rPr>
          <w:color w:val="000000"/>
        </w:rPr>
      </w:pPr>
      <w:r w:rsidRPr="00FE4CE2">
        <w:rPr>
          <w:color w:val="000000"/>
        </w:rPr>
        <w:t xml:space="preserve">с помощью </w:t>
      </w:r>
      <w:r w:rsidRPr="00FE4CE2">
        <w:rPr>
          <w:lang w:val="en-US"/>
        </w:rPr>
        <w:t>web</w:t>
      </w:r>
      <w:r w:rsidRPr="00FE4CE2">
        <w:rPr>
          <w:color w:val="000000"/>
        </w:rPr>
        <w:t>-сервисов (SOAP);</w:t>
      </w:r>
    </w:p>
    <w:p w14:paraId="0C4FBC9E" w14:textId="77777777" w:rsidR="00FE4CE2" w:rsidRPr="00FE4CE2" w:rsidRDefault="00FE4CE2" w:rsidP="00A53ED1">
      <w:pPr>
        <w:keepNext/>
        <w:widowControl w:val="0"/>
        <w:numPr>
          <w:ilvl w:val="0"/>
          <w:numId w:val="91"/>
        </w:numPr>
        <w:tabs>
          <w:tab w:val="left" w:pos="993"/>
        </w:tabs>
        <w:ind w:left="0" w:firstLine="709"/>
        <w:contextualSpacing/>
        <w:jc w:val="both"/>
        <w:rPr>
          <w:color w:val="000000"/>
        </w:rPr>
      </w:pPr>
      <w:r w:rsidRPr="00FE4CE2">
        <w:rPr>
          <w:color w:val="000000"/>
        </w:rPr>
        <w:t xml:space="preserve">путем </w:t>
      </w:r>
      <w:r w:rsidRPr="00FE4CE2">
        <w:t>обмена</w:t>
      </w:r>
      <w:r w:rsidRPr="00FE4CE2">
        <w:rPr>
          <w:color w:val="000000"/>
        </w:rPr>
        <w:t xml:space="preserve"> файлами.</w:t>
      </w:r>
    </w:p>
    <w:p w14:paraId="2A22DE04" w14:textId="582E27DF" w:rsidR="00FE4CE2" w:rsidRPr="00FE4CE2" w:rsidRDefault="00FE4CE2" w:rsidP="00FE4CE2">
      <w:pPr>
        <w:ind w:firstLine="709"/>
        <w:jc w:val="both"/>
        <w:rPr>
          <w:color w:val="000000"/>
        </w:rPr>
      </w:pPr>
      <w:r w:rsidRPr="00FE4CE2">
        <w:rPr>
          <w:color w:val="000000"/>
        </w:rPr>
        <w:t xml:space="preserve">Схема функциональных связей </w:t>
      </w:r>
      <w:r w:rsidR="00B81A3B">
        <w:rPr>
          <w:color w:val="000000"/>
        </w:rPr>
        <w:t>ФК</w:t>
      </w:r>
      <w:r w:rsidRPr="00FE4CE2">
        <w:rPr>
          <w:color w:val="000000"/>
        </w:rPr>
        <w:t xml:space="preserve"> «Финансовый </w:t>
      </w:r>
      <w:r w:rsidR="009E51D3">
        <w:rPr>
          <w:color w:val="000000"/>
        </w:rPr>
        <w:t>блок» представлена на рисунке </w:t>
      </w:r>
      <w:r w:rsidR="009E51D3">
        <w:rPr>
          <w:color w:val="000000"/>
        </w:rPr>
        <w:fldChar w:fldCharType="begin"/>
      </w:r>
      <w:r w:rsidR="009E51D3">
        <w:rPr>
          <w:color w:val="000000"/>
        </w:rPr>
        <w:instrText xml:space="preserve"> REF Fig_Схема_ФБ \h </w:instrText>
      </w:r>
      <w:r w:rsidR="009E51D3">
        <w:rPr>
          <w:color w:val="000000"/>
        </w:rPr>
      </w:r>
      <w:r w:rsidR="009E51D3">
        <w:rPr>
          <w:color w:val="000000"/>
        </w:rPr>
        <w:fldChar w:fldCharType="separate"/>
      </w:r>
      <w:r w:rsidR="00E94E6C">
        <w:rPr>
          <w:bCs/>
          <w:noProof/>
          <w:lang w:val="x-none" w:eastAsia="x-none"/>
        </w:rPr>
        <w:t>3</w:t>
      </w:r>
      <w:r w:rsidR="009E51D3">
        <w:rPr>
          <w:color w:val="000000"/>
        </w:rPr>
        <w:fldChar w:fldCharType="end"/>
      </w:r>
      <w:r w:rsidR="003E66BD">
        <w:rPr>
          <w:color w:val="000000"/>
        </w:rPr>
        <w:t>.</w:t>
      </w:r>
    </w:p>
    <w:p w14:paraId="0224EF9F" w14:textId="77777777" w:rsidR="003E66BD" w:rsidRDefault="003E66BD" w:rsidP="00871BA3">
      <w:pPr>
        <w:widowControl w:val="0"/>
        <w:ind w:firstLine="709"/>
        <w:jc w:val="both"/>
        <w:sectPr w:rsidR="003E66BD" w:rsidSect="00063E4E">
          <w:headerReference w:type="even" r:id="rId16"/>
          <w:headerReference w:type="default" r:id="rId17"/>
          <w:footerReference w:type="even" r:id="rId18"/>
          <w:footerReference w:type="default" r:id="rId19"/>
          <w:headerReference w:type="first" r:id="rId20"/>
          <w:footerReference w:type="first" r:id="rId21"/>
          <w:footnotePr>
            <w:numRestart w:val="eachPage"/>
          </w:footnotePr>
          <w:pgSz w:w="11907" w:h="16840" w:code="9"/>
          <w:pgMar w:top="1418" w:right="851" w:bottom="1361" w:left="1418" w:header="709" w:footer="709" w:gutter="0"/>
          <w:cols w:space="708"/>
          <w:docGrid w:linePitch="360"/>
        </w:sectPr>
      </w:pPr>
    </w:p>
    <w:p w14:paraId="34E0D3DE" w14:textId="592B7BBF" w:rsidR="003E66BD" w:rsidRPr="003E66BD" w:rsidRDefault="00FE2384" w:rsidP="00D471C4">
      <w:pPr>
        <w:keepLines/>
        <w:spacing w:after="120"/>
        <w:jc w:val="center"/>
        <w:rPr>
          <w:color w:val="000000"/>
        </w:rPr>
      </w:pPr>
      <w:r>
        <w:rPr>
          <w:noProof/>
          <w:color w:val="000000"/>
        </w:rPr>
        <w:drawing>
          <wp:inline distT="0" distB="0" distL="0" distR="0" wp14:anchorId="7437314B" wp14:editId="58B391CD">
            <wp:extent cx="8928735" cy="468947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Функциональные связи Финансового блока_v1.png"/>
                    <pic:cNvPicPr/>
                  </pic:nvPicPr>
                  <pic:blipFill>
                    <a:blip r:embed="rId22">
                      <a:extLst>
                        <a:ext uri="{28A0092B-C50C-407E-A947-70E740481C1C}">
                          <a14:useLocalDpi xmlns:a14="http://schemas.microsoft.com/office/drawing/2010/main" val="0"/>
                        </a:ext>
                      </a:extLst>
                    </a:blip>
                    <a:stretch>
                      <a:fillRect/>
                    </a:stretch>
                  </pic:blipFill>
                  <pic:spPr>
                    <a:xfrm>
                      <a:off x="0" y="0"/>
                      <a:ext cx="8928735" cy="4689475"/>
                    </a:xfrm>
                    <a:prstGeom prst="rect">
                      <a:avLst/>
                    </a:prstGeom>
                  </pic:spPr>
                </pic:pic>
              </a:graphicData>
            </a:graphic>
          </wp:inline>
        </w:drawing>
      </w:r>
    </w:p>
    <w:p w14:paraId="2AB066E8" w14:textId="222873F6" w:rsidR="00FE4CE2" w:rsidRDefault="00055111" w:rsidP="00A90EF5">
      <w:pPr>
        <w:spacing w:after="120"/>
        <w:jc w:val="center"/>
      </w:pPr>
      <w:r w:rsidRPr="00823121">
        <w:rPr>
          <w:bCs/>
          <w:lang w:val="x-none" w:eastAsia="x-none"/>
        </w:rPr>
        <w:t xml:space="preserve">Рисунок </w:t>
      </w:r>
      <w:bookmarkStart w:id="93" w:name="Fig_Схема_ФБ"/>
      <w:r w:rsidRPr="00823121">
        <w:rPr>
          <w:bCs/>
          <w:lang w:val="x-none" w:eastAsia="x-none"/>
        </w:rPr>
        <w:fldChar w:fldCharType="begin"/>
      </w:r>
      <w:r w:rsidRPr="00823121">
        <w:rPr>
          <w:bCs/>
          <w:lang w:val="x-none" w:eastAsia="x-none"/>
        </w:rPr>
        <w:instrText xml:space="preserve"> SEQ Рисунок \* ARABIC </w:instrText>
      </w:r>
      <w:r w:rsidRPr="00823121">
        <w:rPr>
          <w:bCs/>
          <w:lang w:val="x-none" w:eastAsia="x-none"/>
        </w:rPr>
        <w:fldChar w:fldCharType="separate"/>
      </w:r>
      <w:r w:rsidR="00E94E6C">
        <w:rPr>
          <w:bCs/>
          <w:noProof/>
          <w:lang w:val="x-none" w:eastAsia="x-none"/>
        </w:rPr>
        <w:t>3</w:t>
      </w:r>
      <w:r w:rsidRPr="00823121">
        <w:rPr>
          <w:bCs/>
          <w:lang w:val="x-none" w:eastAsia="x-none"/>
        </w:rPr>
        <w:fldChar w:fldCharType="end"/>
      </w:r>
      <w:bookmarkEnd w:id="93"/>
      <w:r w:rsidRPr="00823121">
        <w:rPr>
          <w:bCs/>
          <w:lang w:eastAsia="x-none"/>
        </w:rPr>
        <w:t xml:space="preserve"> </w:t>
      </w:r>
      <w:r w:rsidRPr="00823121">
        <w:rPr>
          <w:bCs/>
          <w:lang w:val="x-none" w:eastAsia="x-none"/>
        </w:rPr>
        <w:t>–</w:t>
      </w:r>
      <w:r>
        <w:rPr>
          <w:bCs/>
          <w:lang w:eastAsia="x-none"/>
        </w:rPr>
        <w:t xml:space="preserve"> </w:t>
      </w:r>
      <w:r w:rsidR="003E66BD" w:rsidRPr="003E66BD">
        <w:rPr>
          <w:color w:val="000000"/>
        </w:rPr>
        <w:t xml:space="preserve">Схема </w:t>
      </w:r>
      <w:r w:rsidR="003E66BD" w:rsidRPr="00A90EF5">
        <w:rPr>
          <w:bCs/>
          <w:lang w:val="x-none" w:eastAsia="x-none"/>
        </w:rPr>
        <w:t>функциональных</w:t>
      </w:r>
      <w:r w:rsidR="003E66BD" w:rsidRPr="003E66BD">
        <w:rPr>
          <w:color w:val="000000"/>
        </w:rPr>
        <w:t xml:space="preserve"> связей </w:t>
      </w:r>
      <w:r w:rsidR="00650017">
        <w:rPr>
          <w:color w:val="000000"/>
        </w:rPr>
        <w:t xml:space="preserve">ФК </w:t>
      </w:r>
      <w:r w:rsidR="003E66BD" w:rsidRPr="003E66BD">
        <w:rPr>
          <w:color w:val="000000"/>
        </w:rPr>
        <w:t>«Финансовый блок»</w:t>
      </w:r>
    </w:p>
    <w:p w14:paraId="0B88AD01" w14:textId="5AE65A9F" w:rsidR="003E66BD" w:rsidRDefault="003E66BD" w:rsidP="00871BA3">
      <w:pPr>
        <w:widowControl w:val="0"/>
        <w:ind w:firstLine="709"/>
        <w:jc w:val="both"/>
      </w:pPr>
    </w:p>
    <w:p w14:paraId="6495EFB1" w14:textId="77777777" w:rsidR="003E66BD" w:rsidRDefault="003E66BD" w:rsidP="00871BA3">
      <w:pPr>
        <w:widowControl w:val="0"/>
        <w:ind w:firstLine="709"/>
        <w:jc w:val="both"/>
        <w:sectPr w:rsidR="003E66BD" w:rsidSect="003E66BD">
          <w:footnotePr>
            <w:numRestart w:val="eachPage"/>
          </w:footnotePr>
          <w:pgSz w:w="16840" w:h="11907" w:orient="landscape" w:code="9"/>
          <w:pgMar w:top="1418" w:right="1418" w:bottom="851" w:left="1361" w:header="709" w:footer="709" w:gutter="0"/>
          <w:cols w:space="708"/>
          <w:docGrid w:linePitch="360"/>
        </w:sectPr>
      </w:pPr>
    </w:p>
    <w:p w14:paraId="3184B0E0"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r w:rsidRPr="00823121">
        <w:rPr>
          <w:b/>
          <w:bCs/>
          <w:kern w:val="32"/>
        </w:rPr>
        <w:t>Программные средства и инструменты</w:t>
      </w:r>
    </w:p>
    <w:p w14:paraId="4A825FB6" w14:textId="77777777" w:rsidR="00823121" w:rsidRPr="00823121" w:rsidRDefault="00823121" w:rsidP="00E457AC">
      <w:pPr>
        <w:keepNext/>
        <w:widowControl w:val="0"/>
        <w:ind w:firstLine="709"/>
        <w:jc w:val="both"/>
        <w:rPr>
          <w:color w:val="000000"/>
        </w:rPr>
      </w:pPr>
      <w:r w:rsidRPr="00823121">
        <w:rPr>
          <w:color w:val="000000"/>
        </w:rPr>
        <w:t xml:space="preserve">Подсистемы целевого решения ФГИС ЕИИС «Соцстрах» используют следующие программные </w:t>
      </w:r>
      <w:r w:rsidRPr="00E457AC">
        <w:t>средства</w:t>
      </w:r>
      <w:r w:rsidRPr="00823121">
        <w:rPr>
          <w:color w:val="000000"/>
        </w:rPr>
        <w:t xml:space="preserve"> и инструменты:</w:t>
      </w:r>
    </w:p>
    <w:p w14:paraId="069E96E6" w14:textId="419732E7" w:rsidR="00823121" w:rsidRPr="00823121" w:rsidRDefault="00E457AC" w:rsidP="00CD28B4">
      <w:pPr>
        <w:widowControl w:val="0"/>
        <w:numPr>
          <w:ilvl w:val="0"/>
          <w:numId w:val="91"/>
        </w:numPr>
        <w:tabs>
          <w:tab w:val="left" w:pos="993"/>
        </w:tabs>
        <w:ind w:left="0" w:firstLine="709"/>
        <w:jc w:val="both"/>
      </w:pPr>
      <w:r>
        <w:t>о</w:t>
      </w:r>
      <w:r w:rsidR="00823121" w:rsidRPr="00823121">
        <w:t>перационн</w:t>
      </w:r>
      <w:r w:rsidR="00627100">
        <w:t>ые</w:t>
      </w:r>
      <w:r w:rsidR="00823121" w:rsidRPr="00823121">
        <w:t xml:space="preserve"> систем</w:t>
      </w:r>
      <w:r w:rsidR="00627100">
        <w:t>ы</w:t>
      </w:r>
      <w:r w:rsidR="00823121" w:rsidRPr="00823121">
        <w:t xml:space="preserve">: </w:t>
      </w:r>
      <w:r w:rsidR="00823121" w:rsidRPr="00823121">
        <w:rPr>
          <w:rFonts w:eastAsia="Calibri"/>
          <w:lang w:val="en-US" w:eastAsia="en-US"/>
        </w:rPr>
        <w:t>Oracle</w:t>
      </w:r>
      <w:r w:rsidR="00823121" w:rsidRPr="00823121">
        <w:rPr>
          <w:rFonts w:eastAsia="Calibri"/>
          <w:lang w:eastAsia="en-US"/>
        </w:rPr>
        <w:t xml:space="preserve"> </w:t>
      </w:r>
      <w:r w:rsidR="00823121" w:rsidRPr="00823121">
        <w:rPr>
          <w:rFonts w:eastAsia="Calibri"/>
          <w:lang w:val="en-US" w:eastAsia="en-US"/>
        </w:rPr>
        <w:t>Linux</w:t>
      </w:r>
      <w:r w:rsidR="00823121" w:rsidRPr="00823121">
        <w:rPr>
          <w:rFonts w:eastAsia="Calibri"/>
          <w:lang w:eastAsia="en-US"/>
        </w:rPr>
        <w:t xml:space="preserve"> </w:t>
      </w:r>
      <w:r w:rsidR="00823121" w:rsidRPr="00823121">
        <w:rPr>
          <w:rFonts w:eastAsia="Calibri"/>
          <w:lang w:val="en-US" w:eastAsia="en-US"/>
        </w:rPr>
        <w:t>x</w:t>
      </w:r>
      <w:r w:rsidR="00823121" w:rsidRPr="00823121">
        <w:rPr>
          <w:rFonts w:eastAsia="Calibri"/>
          <w:lang w:eastAsia="en-US"/>
        </w:rPr>
        <w:t>86-64</w:t>
      </w:r>
      <w:r w:rsidR="00823121" w:rsidRPr="00823121">
        <w:rPr>
          <w:rFonts w:eastAsia="Calibri"/>
          <w:lang w:val="en-US" w:eastAsia="en-US"/>
        </w:rPr>
        <w:t>x</w:t>
      </w:r>
      <w:r w:rsidR="00627100">
        <w:rPr>
          <w:rFonts w:eastAsia="Calibri"/>
          <w:lang w:eastAsia="en-US"/>
        </w:rPr>
        <w:t xml:space="preserve">, </w:t>
      </w:r>
      <w:r w:rsidR="00627100" w:rsidRPr="00132182">
        <w:t>Linux CentOS7</w:t>
      </w:r>
      <w:r w:rsidR="00661814">
        <w:t xml:space="preserve">, </w:t>
      </w:r>
      <w:r w:rsidR="00661814">
        <w:rPr>
          <w:lang w:val="en-US"/>
        </w:rPr>
        <w:t>Android</w:t>
      </w:r>
      <w:r w:rsidR="00823121" w:rsidRPr="00823121">
        <w:rPr>
          <w:rFonts w:eastAsia="Calibri"/>
          <w:lang w:eastAsia="en-US"/>
        </w:rPr>
        <w:t>;</w:t>
      </w:r>
    </w:p>
    <w:p w14:paraId="58236EB0" w14:textId="02590821" w:rsidR="0076628A" w:rsidRPr="0076628A" w:rsidRDefault="00823121" w:rsidP="00CD28B4">
      <w:pPr>
        <w:keepNext/>
        <w:widowControl w:val="0"/>
        <w:numPr>
          <w:ilvl w:val="0"/>
          <w:numId w:val="91"/>
        </w:numPr>
        <w:tabs>
          <w:tab w:val="left" w:pos="993"/>
        </w:tabs>
        <w:ind w:left="0" w:firstLine="709"/>
        <w:jc w:val="both"/>
        <w:rPr>
          <w:rFonts w:eastAsia="Calibri"/>
          <w:lang w:val="en-US" w:eastAsia="en-US"/>
        </w:rPr>
      </w:pPr>
      <w:r w:rsidRPr="00823121">
        <w:t>СУБД</w:t>
      </w:r>
      <w:r w:rsidRPr="00823121">
        <w:rPr>
          <w:lang w:val="en-US"/>
        </w:rPr>
        <w:t>:</w:t>
      </w:r>
    </w:p>
    <w:p w14:paraId="0D0F9780" w14:textId="59562056" w:rsidR="00823121" w:rsidRPr="00823121" w:rsidRDefault="00823121" w:rsidP="00816172">
      <w:pPr>
        <w:keepNext/>
        <w:numPr>
          <w:ilvl w:val="1"/>
          <w:numId w:val="101"/>
        </w:numPr>
        <w:tabs>
          <w:tab w:val="left" w:pos="1560"/>
        </w:tabs>
        <w:ind w:left="1560" w:hanging="284"/>
        <w:jc w:val="both"/>
        <w:rPr>
          <w:rFonts w:eastAsia="Calibri"/>
          <w:lang w:val="en-US" w:eastAsia="en-US"/>
        </w:rPr>
      </w:pPr>
      <w:r w:rsidRPr="00401EEC">
        <w:rPr>
          <w:lang w:val="en-US"/>
        </w:rPr>
        <w:t>Oracle</w:t>
      </w:r>
      <w:r w:rsidRPr="00401EEC">
        <w:rPr>
          <w:rFonts w:eastAsia="Calibri"/>
          <w:lang w:val="en-US" w:eastAsia="en-US"/>
        </w:rPr>
        <w:t xml:space="preserve"> Database 11g R2 Enterprise Edition</w:t>
      </w:r>
      <w:r w:rsidRPr="00823121">
        <w:rPr>
          <w:rFonts w:eastAsia="Calibri"/>
          <w:lang w:val="en-US" w:eastAsia="en-US"/>
        </w:rPr>
        <w:t xml:space="preserve"> (</w:t>
      </w:r>
      <w:r w:rsidRPr="00823121">
        <w:rPr>
          <w:rFonts w:eastAsia="Calibri"/>
          <w:lang w:eastAsia="en-US"/>
        </w:rPr>
        <w:t>на</w:t>
      </w:r>
      <w:r w:rsidRPr="00823121">
        <w:rPr>
          <w:rFonts w:eastAsia="Calibri"/>
          <w:lang w:val="en-US" w:eastAsia="en-US"/>
        </w:rPr>
        <w:t xml:space="preserve"> </w:t>
      </w:r>
      <w:r w:rsidRPr="00823121">
        <w:rPr>
          <w:rFonts w:eastAsia="Calibri"/>
          <w:lang w:eastAsia="en-US"/>
        </w:rPr>
        <w:t>ПАК</w:t>
      </w:r>
      <w:r w:rsidRPr="00823121">
        <w:rPr>
          <w:rFonts w:eastAsia="Calibri"/>
          <w:lang w:val="en-US" w:eastAsia="en-US"/>
        </w:rPr>
        <w:t xml:space="preserve"> Oracle Exadata), </w:t>
      </w:r>
      <w:r w:rsidRPr="00823121">
        <w:rPr>
          <w:rFonts w:eastAsia="Calibri"/>
          <w:lang w:eastAsia="en-US"/>
        </w:rPr>
        <w:t>включая</w:t>
      </w:r>
      <w:r w:rsidRPr="00823121">
        <w:rPr>
          <w:rFonts w:eastAsia="Calibri"/>
          <w:lang w:val="en-US" w:eastAsia="en-US"/>
        </w:rPr>
        <w:t xml:space="preserve"> </w:t>
      </w:r>
      <w:r w:rsidRPr="00823121">
        <w:rPr>
          <w:rFonts w:eastAsia="Calibri"/>
          <w:lang w:eastAsia="en-US"/>
        </w:rPr>
        <w:t>опции</w:t>
      </w:r>
      <w:r w:rsidRPr="00823121">
        <w:rPr>
          <w:rFonts w:eastAsia="Calibri"/>
          <w:lang w:val="en-US" w:eastAsia="en-US"/>
        </w:rPr>
        <w:t>:</w:t>
      </w:r>
    </w:p>
    <w:p w14:paraId="2A33C7D8" w14:textId="77777777" w:rsidR="00823121" w:rsidRPr="00E457AC" w:rsidRDefault="00823121" w:rsidP="00816172">
      <w:pPr>
        <w:numPr>
          <w:ilvl w:val="2"/>
          <w:numId w:val="123"/>
        </w:numPr>
        <w:tabs>
          <w:tab w:val="left" w:pos="2127"/>
        </w:tabs>
        <w:ind w:left="2127"/>
        <w:jc w:val="both"/>
      </w:pPr>
      <w:r w:rsidRPr="008A6181">
        <w:rPr>
          <w:lang w:val="en-US"/>
        </w:rPr>
        <w:t>Partitioning</w:t>
      </w:r>
      <w:r w:rsidRPr="00E457AC">
        <w:t>;</w:t>
      </w:r>
    </w:p>
    <w:p w14:paraId="1F8661BE" w14:textId="47839B99" w:rsidR="00823121" w:rsidRDefault="00823121" w:rsidP="00816172">
      <w:pPr>
        <w:numPr>
          <w:ilvl w:val="2"/>
          <w:numId w:val="123"/>
        </w:numPr>
        <w:tabs>
          <w:tab w:val="left" w:pos="2127"/>
        </w:tabs>
        <w:ind w:left="2127"/>
        <w:jc w:val="both"/>
      </w:pPr>
      <w:r w:rsidRPr="00401EEC">
        <w:rPr>
          <w:lang w:val="en-US"/>
        </w:rPr>
        <w:t>Real Application Clusters</w:t>
      </w:r>
      <w:r w:rsidRPr="00E457AC">
        <w:t>;</w:t>
      </w:r>
    </w:p>
    <w:p w14:paraId="1EF51021" w14:textId="183C75CC" w:rsidR="0076628A" w:rsidRPr="009649C4" w:rsidRDefault="0076628A" w:rsidP="00816172">
      <w:pPr>
        <w:numPr>
          <w:ilvl w:val="1"/>
          <w:numId w:val="101"/>
        </w:numPr>
        <w:tabs>
          <w:tab w:val="left" w:pos="1560"/>
        </w:tabs>
        <w:ind w:left="1560" w:hanging="284"/>
        <w:jc w:val="both"/>
      </w:pPr>
      <w:r>
        <w:rPr>
          <w:lang w:val="en-US"/>
        </w:rPr>
        <w:t>MS SQL Server</w:t>
      </w:r>
      <w:r w:rsidR="00156A4F">
        <w:rPr>
          <w:lang w:val="en-US"/>
        </w:rPr>
        <w:t>;</w:t>
      </w:r>
    </w:p>
    <w:p w14:paraId="627FE082" w14:textId="13980B5A" w:rsidR="009649C4" w:rsidRPr="00E457AC" w:rsidRDefault="009649C4" w:rsidP="00816172">
      <w:pPr>
        <w:numPr>
          <w:ilvl w:val="1"/>
          <w:numId w:val="101"/>
        </w:numPr>
        <w:tabs>
          <w:tab w:val="left" w:pos="1560"/>
        </w:tabs>
        <w:ind w:left="1560" w:hanging="284"/>
        <w:jc w:val="both"/>
      </w:pPr>
      <w:r>
        <w:rPr>
          <w:lang w:val="en-US"/>
        </w:rPr>
        <w:t>Postgre</w:t>
      </w:r>
      <w:r w:rsidR="00515831">
        <w:rPr>
          <w:lang w:val="en-US"/>
        </w:rPr>
        <w:t>SQL;</w:t>
      </w:r>
    </w:p>
    <w:p w14:paraId="2F5ED820" w14:textId="702BD3D2" w:rsidR="00910A91" w:rsidRDefault="00910A91" w:rsidP="00CD28B4">
      <w:pPr>
        <w:keepNext/>
        <w:widowControl w:val="0"/>
        <w:numPr>
          <w:ilvl w:val="0"/>
          <w:numId w:val="91"/>
        </w:numPr>
        <w:tabs>
          <w:tab w:val="left" w:pos="993"/>
        </w:tabs>
        <w:ind w:left="0" w:firstLine="709"/>
        <w:jc w:val="both"/>
        <w:rPr>
          <w:rFonts w:eastAsia="Calibri"/>
          <w:lang w:eastAsia="en-US"/>
        </w:rPr>
      </w:pPr>
      <w:r>
        <w:rPr>
          <w:rFonts w:eastAsia="Calibri"/>
          <w:lang w:eastAsia="en-US"/>
        </w:rPr>
        <w:t>программные платформы и компоненты:</w:t>
      </w:r>
    </w:p>
    <w:p w14:paraId="2EEC4D26" w14:textId="77777777" w:rsidR="00910A91" w:rsidRPr="00910A91" w:rsidRDefault="00910A91" w:rsidP="00816172">
      <w:pPr>
        <w:numPr>
          <w:ilvl w:val="1"/>
          <w:numId w:val="101"/>
        </w:numPr>
        <w:tabs>
          <w:tab w:val="left" w:pos="1560"/>
        </w:tabs>
        <w:ind w:left="1560" w:hanging="284"/>
        <w:jc w:val="both"/>
        <w:rPr>
          <w:rFonts w:eastAsia="Calibri"/>
          <w:lang w:eastAsia="en-US"/>
        </w:rPr>
      </w:pPr>
      <w:r w:rsidRPr="00910A91">
        <w:rPr>
          <w:rFonts w:eastAsia="Calibri"/>
          <w:lang w:eastAsia="en-US"/>
        </w:rPr>
        <w:t>Парус-бюджет 8;</w:t>
      </w:r>
    </w:p>
    <w:p w14:paraId="719D7755" w14:textId="77777777" w:rsidR="00910A91" w:rsidRPr="00910A91" w:rsidRDefault="00910A91" w:rsidP="00816172">
      <w:pPr>
        <w:numPr>
          <w:ilvl w:val="1"/>
          <w:numId w:val="101"/>
        </w:numPr>
        <w:tabs>
          <w:tab w:val="left" w:pos="1560"/>
        </w:tabs>
        <w:ind w:left="1560" w:hanging="284"/>
        <w:jc w:val="both"/>
        <w:rPr>
          <w:rFonts w:eastAsia="Calibri"/>
          <w:lang w:val="en-US" w:eastAsia="en-US"/>
        </w:rPr>
      </w:pPr>
      <w:r w:rsidRPr="00910A91">
        <w:rPr>
          <w:rFonts w:eastAsia="Calibri"/>
          <w:lang w:val="en-US" w:eastAsia="en-US"/>
        </w:rPr>
        <w:t>Oracle BI Publisher;</w:t>
      </w:r>
    </w:p>
    <w:p w14:paraId="40F7FC6D" w14:textId="77777777" w:rsidR="00910A91" w:rsidRPr="00910A91" w:rsidRDefault="00910A91" w:rsidP="00816172">
      <w:pPr>
        <w:numPr>
          <w:ilvl w:val="1"/>
          <w:numId w:val="101"/>
        </w:numPr>
        <w:tabs>
          <w:tab w:val="left" w:pos="1560"/>
        </w:tabs>
        <w:ind w:left="1560" w:hanging="284"/>
        <w:jc w:val="both"/>
        <w:rPr>
          <w:rFonts w:eastAsia="Calibri"/>
          <w:lang w:val="en-US" w:eastAsia="en-US"/>
        </w:rPr>
      </w:pPr>
      <w:r w:rsidRPr="00910A91">
        <w:rPr>
          <w:rFonts w:eastAsia="Calibri"/>
          <w:lang w:val="en-US" w:eastAsia="en-US"/>
        </w:rPr>
        <w:t>Oracle Data Integrator;</w:t>
      </w:r>
    </w:p>
    <w:p w14:paraId="01607950" w14:textId="3B791672" w:rsidR="00823121" w:rsidRPr="00823121" w:rsidRDefault="00823121" w:rsidP="00CD28B4">
      <w:pPr>
        <w:keepNext/>
        <w:widowControl w:val="0"/>
        <w:numPr>
          <w:ilvl w:val="0"/>
          <w:numId w:val="91"/>
        </w:numPr>
        <w:tabs>
          <w:tab w:val="left" w:pos="993"/>
        </w:tabs>
        <w:ind w:left="0" w:firstLine="709"/>
        <w:jc w:val="both"/>
        <w:rPr>
          <w:rFonts w:eastAsia="Calibri"/>
          <w:lang w:eastAsia="en-US"/>
        </w:rPr>
      </w:pPr>
      <w:r w:rsidRPr="00823121">
        <w:rPr>
          <w:rFonts w:eastAsia="Calibri"/>
          <w:lang w:val="en-US" w:eastAsia="en-US"/>
        </w:rPr>
        <w:t>Web</w:t>
      </w:r>
      <w:r w:rsidRPr="00823121">
        <w:rPr>
          <w:rFonts w:eastAsia="Calibri"/>
          <w:lang w:eastAsia="en-US"/>
        </w:rPr>
        <w:t>-серверы и портал:</w:t>
      </w:r>
    </w:p>
    <w:p w14:paraId="6D1AA9E2" w14:textId="77777777" w:rsidR="00823121" w:rsidRPr="00CB160A" w:rsidRDefault="00823121" w:rsidP="00816172">
      <w:pPr>
        <w:numPr>
          <w:ilvl w:val="1"/>
          <w:numId w:val="101"/>
        </w:numPr>
        <w:tabs>
          <w:tab w:val="left" w:pos="1560"/>
        </w:tabs>
        <w:ind w:left="1560" w:hanging="284"/>
        <w:jc w:val="both"/>
        <w:rPr>
          <w:lang w:val="en-US"/>
        </w:rPr>
      </w:pPr>
      <w:r w:rsidRPr="00CB160A">
        <w:rPr>
          <w:lang w:val="en-US"/>
        </w:rPr>
        <w:t>GlassFish Server Open Source Edition;</w:t>
      </w:r>
    </w:p>
    <w:p w14:paraId="32F4294E" w14:textId="5110EB80" w:rsidR="00823121" w:rsidRDefault="00823121" w:rsidP="00816172">
      <w:pPr>
        <w:numPr>
          <w:ilvl w:val="1"/>
          <w:numId w:val="101"/>
        </w:numPr>
        <w:tabs>
          <w:tab w:val="left" w:pos="1560"/>
        </w:tabs>
        <w:ind w:left="1560" w:hanging="284"/>
        <w:jc w:val="both"/>
        <w:rPr>
          <w:lang w:val="en-US"/>
        </w:rPr>
      </w:pPr>
      <w:r w:rsidRPr="00CB160A">
        <w:rPr>
          <w:lang w:val="en-US"/>
        </w:rPr>
        <w:t>Apache HTTP Server;</w:t>
      </w:r>
    </w:p>
    <w:p w14:paraId="11275C07" w14:textId="1571BDAA" w:rsidR="008701C9" w:rsidRPr="00CB160A" w:rsidRDefault="002A021B" w:rsidP="008701C9">
      <w:pPr>
        <w:numPr>
          <w:ilvl w:val="1"/>
          <w:numId w:val="101"/>
        </w:numPr>
        <w:tabs>
          <w:tab w:val="left" w:pos="1560"/>
        </w:tabs>
        <w:ind w:left="1560" w:hanging="284"/>
        <w:jc w:val="both"/>
        <w:rPr>
          <w:lang w:val="en-US"/>
        </w:rPr>
      </w:pPr>
      <w:r>
        <w:rPr>
          <w:lang w:val="en-US"/>
        </w:rPr>
        <w:t>n</w:t>
      </w:r>
      <w:r w:rsidR="008701C9" w:rsidRPr="008701C9">
        <w:rPr>
          <w:lang w:val="en-US"/>
        </w:rPr>
        <w:t>ginx</w:t>
      </w:r>
      <w:r w:rsidR="008701C9">
        <w:rPr>
          <w:lang w:val="en-US"/>
        </w:rPr>
        <w:t>;</w:t>
      </w:r>
    </w:p>
    <w:p w14:paraId="5BE1716C" w14:textId="77777777" w:rsidR="00823121" w:rsidRPr="00E457AC" w:rsidRDefault="00823121" w:rsidP="00816172">
      <w:pPr>
        <w:numPr>
          <w:ilvl w:val="1"/>
          <w:numId w:val="101"/>
        </w:numPr>
        <w:tabs>
          <w:tab w:val="left" w:pos="1560"/>
        </w:tabs>
        <w:ind w:left="1560" w:hanging="284"/>
        <w:jc w:val="both"/>
      </w:pPr>
      <w:r w:rsidRPr="00823121">
        <w:t xml:space="preserve">Корпоративный портал </w:t>
      </w:r>
      <w:r w:rsidRPr="00E457AC">
        <w:t xml:space="preserve">Liferay </w:t>
      </w:r>
      <w:r w:rsidRPr="00123FE6">
        <w:rPr>
          <w:lang w:val="en-US"/>
        </w:rPr>
        <w:t>Portal</w:t>
      </w:r>
      <w:r w:rsidRPr="00E457AC">
        <w:t>;</w:t>
      </w:r>
    </w:p>
    <w:p w14:paraId="027F4233" w14:textId="4436F2FD" w:rsidR="00C027CD" w:rsidRDefault="00C027CD" w:rsidP="00C027CD">
      <w:pPr>
        <w:keepNext/>
        <w:widowControl w:val="0"/>
        <w:numPr>
          <w:ilvl w:val="0"/>
          <w:numId w:val="91"/>
        </w:numPr>
        <w:tabs>
          <w:tab w:val="left" w:pos="993"/>
        </w:tabs>
        <w:ind w:left="0" w:firstLine="709"/>
        <w:jc w:val="both"/>
        <w:rPr>
          <w:rFonts w:eastAsia="Calibri"/>
          <w:lang w:eastAsia="en-US"/>
        </w:rPr>
      </w:pPr>
      <w:r>
        <w:rPr>
          <w:rFonts w:eastAsia="Calibri"/>
          <w:lang w:eastAsia="en-US"/>
        </w:rPr>
        <w:t>серверы приложений:</w:t>
      </w:r>
    </w:p>
    <w:p w14:paraId="392C33FA" w14:textId="77777777" w:rsidR="00C027CD" w:rsidRPr="00C027CD" w:rsidRDefault="00C027CD" w:rsidP="00816172">
      <w:pPr>
        <w:numPr>
          <w:ilvl w:val="1"/>
          <w:numId w:val="101"/>
        </w:numPr>
        <w:tabs>
          <w:tab w:val="left" w:pos="1560"/>
        </w:tabs>
        <w:ind w:left="1560" w:hanging="284"/>
        <w:jc w:val="both"/>
      </w:pPr>
      <w:r w:rsidRPr="00C027CD">
        <w:t>MS Internet Information Server;</w:t>
      </w:r>
    </w:p>
    <w:p w14:paraId="0B14BA1E" w14:textId="7FC172DC" w:rsidR="00C027CD" w:rsidRPr="00C027CD" w:rsidRDefault="00C027CD" w:rsidP="00816172">
      <w:pPr>
        <w:numPr>
          <w:ilvl w:val="1"/>
          <w:numId w:val="101"/>
        </w:numPr>
        <w:tabs>
          <w:tab w:val="left" w:pos="1560"/>
        </w:tabs>
        <w:ind w:left="1560" w:hanging="284"/>
        <w:jc w:val="both"/>
      </w:pPr>
      <w:r w:rsidRPr="00C027CD">
        <w:t>Oracle WebLogic</w:t>
      </w:r>
      <w:r w:rsidR="0029488E">
        <w:rPr>
          <w:lang w:val="en-US"/>
        </w:rPr>
        <w:t>;</w:t>
      </w:r>
    </w:p>
    <w:p w14:paraId="72C91F23" w14:textId="590A7D8C" w:rsidR="00823121" w:rsidRPr="00823121" w:rsidRDefault="00E457AC" w:rsidP="00CD28B4">
      <w:pPr>
        <w:widowControl w:val="0"/>
        <w:numPr>
          <w:ilvl w:val="0"/>
          <w:numId w:val="91"/>
        </w:numPr>
        <w:tabs>
          <w:tab w:val="left" w:pos="993"/>
        </w:tabs>
        <w:ind w:left="0" w:firstLine="709"/>
        <w:jc w:val="both"/>
        <w:rPr>
          <w:rFonts w:eastAsia="Calibri"/>
          <w:lang w:eastAsia="en-US"/>
        </w:rPr>
      </w:pPr>
      <w:r>
        <w:rPr>
          <w:rFonts w:eastAsia="Calibri"/>
          <w:lang w:eastAsia="en-US"/>
        </w:rPr>
        <w:t>и</w:t>
      </w:r>
      <w:r w:rsidR="00823121" w:rsidRPr="00823121">
        <w:rPr>
          <w:rFonts w:eastAsia="Calibri"/>
          <w:lang w:eastAsia="en-US"/>
        </w:rPr>
        <w:t xml:space="preserve">нтеграционный компонент: WSO2 </w:t>
      </w:r>
      <w:r w:rsidR="00823121" w:rsidRPr="00823121">
        <w:rPr>
          <w:rFonts w:eastAsia="Calibri"/>
          <w:lang w:val="en-US" w:eastAsia="en-US"/>
        </w:rPr>
        <w:t>Enterprise</w:t>
      </w:r>
      <w:r w:rsidR="00823121" w:rsidRPr="00823121">
        <w:rPr>
          <w:rFonts w:eastAsia="Calibri"/>
          <w:lang w:eastAsia="en-US"/>
        </w:rPr>
        <w:t xml:space="preserve"> </w:t>
      </w:r>
      <w:r w:rsidR="00823121" w:rsidRPr="00823121">
        <w:rPr>
          <w:rFonts w:eastAsia="Calibri"/>
          <w:lang w:val="en-US" w:eastAsia="en-US"/>
        </w:rPr>
        <w:t>Service</w:t>
      </w:r>
      <w:r w:rsidR="00823121" w:rsidRPr="00823121">
        <w:rPr>
          <w:rFonts w:eastAsia="Calibri"/>
          <w:lang w:eastAsia="en-US"/>
        </w:rPr>
        <w:t xml:space="preserve"> </w:t>
      </w:r>
      <w:r w:rsidR="00823121" w:rsidRPr="00823121">
        <w:rPr>
          <w:rFonts w:eastAsia="Calibri"/>
          <w:lang w:val="en-US" w:eastAsia="en-US"/>
        </w:rPr>
        <w:t>Bus</w:t>
      </w:r>
      <w:r w:rsidR="00823121" w:rsidRPr="00823121">
        <w:rPr>
          <w:rFonts w:eastAsia="Calibri"/>
          <w:lang w:eastAsia="en-US"/>
        </w:rPr>
        <w:t xml:space="preserve"> версии 4.9.0 или выше;</w:t>
      </w:r>
    </w:p>
    <w:p w14:paraId="28BC78ED" w14:textId="45F0CEAD" w:rsidR="00823121" w:rsidRPr="00823121" w:rsidRDefault="00F012F2" w:rsidP="00CD28B4">
      <w:pPr>
        <w:keepNext/>
        <w:widowControl w:val="0"/>
        <w:numPr>
          <w:ilvl w:val="0"/>
          <w:numId w:val="91"/>
        </w:numPr>
        <w:tabs>
          <w:tab w:val="left" w:pos="993"/>
        </w:tabs>
        <w:ind w:left="0" w:firstLine="709"/>
        <w:jc w:val="both"/>
        <w:rPr>
          <w:rFonts w:eastAsia="Calibri"/>
          <w:lang w:eastAsia="en-US"/>
        </w:rPr>
      </w:pPr>
      <w:r>
        <w:rPr>
          <w:rFonts w:eastAsia="Calibri"/>
          <w:lang w:eastAsia="en-US"/>
        </w:rPr>
        <w:t>к</w:t>
      </w:r>
      <w:r w:rsidR="00823121" w:rsidRPr="00823121">
        <w:rPr>
          <w:rFonts w:eastAsia="Calibri"/>
          <w:lang w:eastAsia="en-US"/>
        </w:rPr>
        <w:t>риптопровайдеры:</w:t>
      </w:r>
    </w:p>
    <w:p w14:paraId="6177F5A3" w14:textId="77777777" w:rsidR="00823121" w:rsidRPr="00823121" w:rsidRDefault="00823121" w:rsidP="00816172">
      <w:pPr>
        <w:numPr>
          <w:ilvl w:val="1"/>
          <w:numId w:val="101"/>
        </w:numPr>
        <w:tabs>
          <w:tab w:val="left" w:pos="1560"/>
        </w:tabs>
        <w:ind w:left="1560" w:hanging="284"/>
        <w:jc w:val="both"/>
      </w:pPr>
      <w:r w:rsidRPr="00823121">
        <w:t>КриптоПро CSP</w:t>
      </w:r>
      <w:r w:rsidRPr="00B84659">
        <w:t>;</w:t>
      </w:r>
    </w:p>
    <w:p w14:paraId="52174A60" w14:textId="77777777" w:rsidR="00823121" w:rsidRPr="00823121" w:rsidRDefault="00823121" w:rsidP="00816172">
      <w:pPr>
        <w:numPr>
          <w:ilvl w:val="1"/>
          <w:numId w:val="101"/>
        </w:numPr>
        <w:tabs>
          <w:tab w:val="left" w:pos="1560"/>
        </w:tabs>
        <w:ind w:left="1560" w:hanging="284"/>
        <w:jc w:val="both"/>
      </w:pPr>
      <w:r w:rsidRPr="00823121">
        <w:t>КриптоПро JCP</w:t>
      </w:r>
      <w:r w:rsidRPr="00B84659">
        <w:t>;</w:t>
      </w:r>
    </w:p>
    <w:p w14:paraId="37E7C06B" w14:textId="3D466540" w:rsidR="002D0039" w:rsidRPr="002D0039" w:rsidRDefault="009E4857" w:rsidP="00CD28B4">
      <w:pPr>
        <w:widowControl w:val="0"/>
        <w:numPr>
          <w:ilvl w:val="0"/>
          <w:numId w:val="91"/>
        </w:numPr>
        <w:tabs>
          <w:tab w:val="left" w:pos="993"/>
        </w:tabs>
        <w:ind w:left="0" w:firstLine="709"/>
        <w:jc w:val="both"/>
        <w:rPr>
          <w:rFonts w:eastAsia="Calibri"/>
          <w:lang w:eastAsia="en-US"/>
        </w:rPr>
      </w:pPr>
      <w:r w:rsidRPr="009E4857">
        <w:rPr>
          <w:rFonts w:eastAsia="Calibri"/>
          <w:lang w:eastAsia="en-US"/>
        </w:rPr>
        <w:t>программное решение по организации защищенного канала</w:t>
      </w:r>
      <w:r w:rsidR="003F2255">
        <w:rPr>
          <w:rFonts w:eastAsia="Calibri"/>
          <w:lang w:eastAsia="en-US"/>
        </w:rPr>
        <w:t>:</w:t>
      </w:r>
      <w:r w:rsidRPr="009E4857">
        <w:rPr>
          <w:rFonts w:eastAsia="Calibri"/>
          <w:lang w:eastAsia="en-US"/>
        </w:rPr>
        <w:t xml:space="preserve"> </w:t>
      </w:r>
      <w:r w:rsidR="00823121" w:rsidRPr="00123FE6">
        <w:rPr>
          <w:rFonts w:eastAsia="Calibri"/>
          <w:lang w:val="en-US" w:eastAsia="en-US"/>
        </w:rPr>
        <w:t>Trusted</w:t>
      </w:r>
      <w:r w:rsidR="00823121" w:rsidRPr="00842E17">
        <w:rPr>
          <w:rFonts w:eastAsia="Calibri"/>
          <w:lang w:eastAsia="en-US"/>
        </w:rPr>
        <w:t xml:space="preserve"> </w:t>
      </w:r>
      <w:r w:rsidR="00823121" w:rsidRPr="00123FE6">
        <w:rPr>
          <w:rFonts w:eastAsia="Calibri"/>
          <w:lang w:val="en-US" w:eastAsia="en-US"/>
        </w:rPr>
        <w:t>TLS</w:t>
      </w:r>
      <w:r w:rsidR="00823121" w:rsidRPr="00823121">
        <w:rPr>
          <w:rFonts w:eastAsia="Calibri"/>
          <w:lang w:eastAsia="en-US"/>
        </w:rPr>
        <w:t xml:space="preserve"> версии 3 для </w:t>
      </w:r>
      <w:r w:rsidR="00823121" w:rsidRPr="009E4857">
        <w:rPr>
          <w:rFonts w:eastAsia="Calibri"/>
          <w:lang w:eastAsia="en-US"/>
        </w:rPr>
        <w:t>Linux</w:t>
      </w:r>
      <w:r w:rsidR="002D0039" w:rsidRPr="009E4857">
        <w:rPr>
          <w:rFonts w:eastAsia="Calibri"/>
          <w:lang w:eastAsia="en-US"/>
        </w:rPr>
        <w:t>;</w:t>
      </w:r>
    </w:p>
    <w:p w14:paraId="68C51938" w14:textId="3A8D0BDC" w:rsidR="001F6F48" w:rsidRDefault="001F6F48" w:rsidP="00986F6F">
      <w:pPr>
        <w:keepNext/>
        <w:widowControl w:val="0"/>
        <w:numPr>
          <w:ilvl w:val="0"/>
          <w:numId w:val="91"/>
        </w:numPr>
        <w:tabs>
          <w:tab w:val="left" w:pos="993"/>
        </w:tabs>
        <w:ind w:left="0" w:firstLine="709"/>
        <w:jc w:val="both"/>
        <w:rPr>
          <w:color w:val="000000"/>
        </w:rPr>
      </w:pPr>
      <w:r>
        <w:rPr>
          <w:color w:val="000000"/>
        </w:rPr>
        <w:t xml:space="preserve">программная платформа: </w:t>
      </w:r>
      <w:r>
        <w:rPr>
          <w:color w:val="000000"/>
          <w:lang w:val="en-US"/>
        </w:rPr>
        <w:t>Node.js;</w:t>
      </w:r>
    </w:p>
    <w:p w14:paraId="53E335DA" w14:textId="006CCB6F" w:rsidR="002D0039" w:rsidRPr="002D0039" w:rsidRDefault="002D0039" w:rsidP="00986F6F">
      <w:pPr>
        <w:keepNext/>
        <w:widowControl w:val="0"/>
        <w:numPr>
          <w:ilvl w:val="0"/>
          <w:numId w:val="91"/>
        </w:numPr>
        <w:tabs>
          <w:tab w:val="left" w:pos="993"/>
        </w:tabs>
        <w:ind w:left="0" w:firstLine="709"/>
        <w:jc w:val="both"/>
        <w:rPr>
          <w:color w:val="000000"/>
        </w:rPr>
      </w:pPr>
      <w:r w:rsidRPr="002D0039">
        <w:rPr>
          <w:color w:val="000000"/>
        </w:rPr>
        <w:t>языки программирования:</w:t>
      </w:r>
    </w:p>
    <w:p w14:paraId="4E95D864" w14:textId="091B62D8" w:rsidR="002D0039" w:rsidRDefault="002D0039" w:rsidP="00816172">
      <w:pPr>
        <w:numPr>
          <w:ilvl w:val="1"/>
          <w:numId w:val="101"/>
        </w:numPr>
        <w:tabs>
          <w:tab w:val="left" w:pos="1560"/>
        </w:tabs>
        <w:ind w:left="1560" w:hanging="284"/>
        <w:jc w:val="both"/>
      </w:pPr>
      <w:r w:rsidRPr="002D0039">
        <w:t>Java;</w:t>
      </w:r>
    </w:p>
    <w:p w14:paraId="7AABBB74" w14:textId="5F24E6E8" w:rsidR="0029488E" w:rsidRPr="00067663" w:rsidRDefault="0029488E" w:rsidP="00816172">
      <w:pPr>
        <w:numPr>
          <w:ilvl w:val="1"/>
          <w:numId w:val="101"/>
        </w:numPr>
        <w:tabs>
          <w:tab w:val="left" w:pos="1560"/>
        </w:tabs>
        <w:ind w:left="1560" w:hanging="284"/>
        <w:jc w:val="both"/>
      </w:pPr>
      <w:r>
        <w:rPr>
          <w:lang w:val="en-US"/>
        </w:rPr>
        <w:t>Kotlin;</w:t>
      </w:r>
    </w:p>
    <w:p w14:paraId="25BB3ABC" w14:textId="1AD2D2DE" w:rsidR="00067663" w:rsidRPr="002D0039" w:rsidRDefault="00067663" w:rsidP="00816172">
      <w:pPr>
        <w:numPr>
          <w:ilvl w:val="1"/>
          <w:numId w:val="101"/>
        </w:numPr>
        <w:tabs>
          <w:tab w:val="left" w:pos="1560"/>
        </w:tabs>
        <w:ind w:left="1560" w:hanging="284"/>
        <w:jc w:val="both"/>
      </w:pPr>
      <w:r>
        <w:rPr>
          <w:lang w:val="en-US"/>
        </w:rPr>
        <w:t>JavaScript;</w:t>
      </w:r>
    </w:p>
    <w:p w14:paraId="628D2EBF" w14:textId="06787E5D" w:rsidR="00823121" w:rsidRPr="00986F6F" w:rsidRDefault="00986F6F" w:rsidP="00816172">
      <w:pPr>
        <w:numPr>
          <w:ilvl w:val="1"/>
          <w:numId w:val="101"/>
        </w:numPr>
        <w:tabs>
          <w:tab w:val="left" w:pos="1560"/>
        </w:tabs>
        <w:ind w:left="1560" w:hanging="284"/>
        <w:jc w:val="both"/>
      </w:pPr>
      <w:r>
        <w:t>C#</w:t>
      </w:r>
      <w:r w:rsidR="00823121" w:rsidRPr="00986F6F">
        <w:rPr>
          <w:rFonts w:eastAsia="Calibri"/>
          <w:lang w:val="en-US" w:eastAsia="en-US"/>
        </w:rPr>
        <w:t>.</w:t>
      </w:r>
    </w:p>
    <w:p w14:paraId="5D47487A" w14:textId="5B3E86CE" w:rsidR="00823121" w:rsidRPr="00823121" w:rsidRDefault="00823121" w:rsidP="00B84659">
      <w:pPr>
        <w:keepNext/>
        <w:widowControl w:val="0"/>
        <w:ind w:firstLine="709"/>
        <w:jc w:val="both"/>
        <w:rPr>
          <w:color w:val="000000"/>
        </w:rPr>
      </w:pPr>
      <w:r w:rsidRPr="00823121">
        <w:rPr>
          <w:color w:val="000000"/>
        </w:rPr>
        <w:t>Перечень программных продуктов на пользовательских рабочих станциях, которые используются для обеспечения работы системы:</w:t>
      </w:r>
    </w:p>
    <w:p w14:paraId="12B44A2A" w14:textId="77777777" w:rsidR="00823121" w:rsidRPr="00823121" w:rsidRDefault="00823121" w:rsidP="00CD28B4">
      <w:pPr>
        <w:keepNext/>
        <w:widowControl w:val="0"/>
        <w:numPr>
          <w:ilvl w:val="0"/>
          <w:numId w:val="91"/>
        </w:numPr>
        <w:tabs>
          <w:tab w:val="left" w:pos="993"/>
        </w:tabs>
        <w:ind w:left="0" w:firstLine="709"/>
        <w:jc w:val="both"/>
        <w:rPr>
          <w:rFonts w:eastAsia="Calibri"/>
          <w:lang w:eastAsia="en-US"/>
        </w:rPr>
      </w:pPr>
      <w:r w:rsidRPr="00823121">
        <w:rPr>
          <w:rFonts w:eastAsia="Calibri"/>
          <w:lang w:eastAsia="en-US"/>
        </w:rPr>
        <w:t>Браузеры:</w:t>
      </w:r>
    </w:p>
    <w:p w14:paraId="298DD891" w14:textId="77777777" w:rsidR="00823121" w:rsidRPr="00823121" w:rsidRDefault="00823121" w:rsidP="00816172">
      <w:pPr>
        <w:numPr>
          <w:ilvl w:val="1"/>
          <w:numId w:val="101"/>
        </w:numPr>
        <w:tabs>
          <w:tab w:val="left" w:pos="1560"/>
        </w:tabs>
        <w:ind w:left="1560" w:hanging="284"/>
        <w:jc w:val="both"/>
      </w:pPr>
      <w:r w:rsidRPr="00823121">
        <w:t>MS IE 9.0 и выше;</w:t>
      </w:r>
    </w:p>
    <w:p w14:paraId="41BA0C11" w14:textId="77777777" w:rsidR="00823121" w:rsidRPr="00823121" w:rsidRDefault="00823121" w:rsidP="00816172">
      <w:pPr>
        <w:numPr>
          <w:ilvl w:val="1"/>
          <w:numId w:val="101"/>
        </w:numPr>
        <w:tabs>
          <w:tab w:val="left" w:pos="1560"/>
        </w:tabs>
        <w:ind w:left="1560" w:hanging="284"/>
        <w:jc w:val="both"/>
      </w:pPr>
      <w:r w:rsidRPr="00123FE6">
        <w:rPr>
          <w:lang w:val="en-US"/>
        </w:rPr>
        <w:t>Mozilla</w:t>
      </w:r>
      <w:r w:rsidRPr="00842E17">
        <w:t xml:space="preserve"> </w:t>
      </w:r>
      <w:r w:rsidRPr="00123FE6">
        <w:rPr>
          <w:lang w:val="en-US"/>
        </w:rPr>
        <w:t>Firefox</w:t>
      </w:r>
      <w:r w:rsidRPr="00823121">
        <w:t xml:space="preserve"> 21.0 и выше (за исключением рабочих мест Поставщиков и Страхователей);</w:t>
      </w:r>
    </w:p>
    <w:p w14:paraId="196DB667" w14:textId="77777777" w:rsidR="00823121" w:rsidRPr="00B84659" w:rsidRDefault="00823121" w:rsidP="00816172">
      <w:pPr>
        <w:numPr>
          <w:ilvl w:val="1"/>
          <w:numId w:val="101"/>
        </w:numPr>
        <w:tabs>
          <w:tab w:val="left" w:pos="1560"/>
        </w:tabs>
        <w:ind w:left="1560" w:hanging="284"/>
        <w:jc w:val="both"/>
      </w:pPr>
      <w:r w:rsidRPr="00123FE6">
        <w:rPr>
          <w:lang w:val="en-US"/>
        </w:rPr>
        <w:t>Google</w:t>
      </w:r>
      <w:r w:rsidRPr="00842E17">
        <w:t xml:space="preserve"> </w:t>
      </w:r>
      <w:r w:rsidRPr="00123FE6">
        <w:rPr>
          <w:lang w:val="en-US"/>
        </w:rPr>
        <w:t>Chrome</w:t>
      </w:r>
      <w:r w:rsidRPr="00842E17">
        <w:t xml:space="preserve"> 24</w:t>
      </w:r>
      <w:r w:rsidRPr="00823121">
        <w:t xml:space="preserve"> и выше (за исключением рабочих мест Поставщиков и Страхователей);</w:t>
      </w:r>
    </w:p>
    <w:p w14:paraId="20FB592C" w14:textId="77777777" w:rsidR="00823121" w:rsidRPr="00823121" w:rsidRDefault="00823121" w:rsidP="00CD28B4">
      <w:pPr>
        <w:keepNext/>
        <w:widowControl w:val="0"/>
        <w:numPr>
          <w:ilvl w:val="0"/>
          <w:numId w:val="91"/>
        </w:numPr>
        <w:tabs>
          <w:tab w:val="left" w:pos="993"/>
        </w:tabs>
        <w:ind w:left="0" w:firstLine="709"/>
        <w:jc w:val="both"/>
        <w:rPr>
          <w:rFonts w:eastAsia="Calibri"/>
          <w:lang w:eastAsia="en-US"/>
        </w:rPr>
      </w:pPr>
      <w:r w:rsidRPr="00823121">
        <w:rPr>
          <w:rFonts w:eastAsia="Calibri"/>
          <w:lang w:eastAsia="en-US"/>
        </w:rPr>
        <w:t>Стандартные офисные пакеты, поддерживающие работу со следующими форматами документов:</w:t>
      </w:r>
    </w:p>
    <w:p w14:paraId="6598B8F6" w14:textId="77777777" w:rsidR="00823121" w:rsidRPr="00123FE6" w:rsidRDefault="00823121" w:rsidP="00816172">
      <w:pPr>
        <w:numPr>
          <w:ilvl w:val="1"/>
          <w:numId w:val="101"/>
        </w:numPr>
        <w:tabs>
          <w:tab w:val="left" w:pos="1560"/>
        </w:tabs>
        <w:ind w:left="1560" w:hanging="284"/>
        <w:jc w:val="both"/>
        <w:rPr>
          <w:lang w:val="en-US"/>
        </w:rPr>
      </w:pPr>
      <w:r w:rsidRPr="00123FE6">
        <w:rPr>
          <w:lang w:val="en-US"/>
        </w:rPr>
        <w:t>PDF;</w:t>
      </w:r>
    </w:p>
    <w:p w14:paraId="2EFC9640" w14:textId="77777777" w:rsidR="00823121" w:rsidRPr="00123FE6" w:rsidRDefault="00823121" w:rsidP="00816172">
      <w:pPr>
        <w:numPr>
          <w:ilvl w:val="1"/>
          <w:numId w:val="101"/>
        </w:numPr>
        <w:tabs>
          <w:tab w:val="left" w:pos="1560"/>
        </w:tabs>
        <w:ind w:left="1560" w:hanging="284"/>
        <w:jc w:val="both"/>
        <w:rPr>
          <w:lang w:val="en-US"/>
        </w:rPr>
      </w:pPr>
      <w:r w:rsidRPr="00123FE6">
        <w:rPr>
          <w:lang w:val="en-US"/>
        </w:rPr>
        <w:t>RTF;</w:t>
      </w:r>
    </w:p>
    <w:p w14:paraId="2B1CE9C5" w14:textId="77777777" w:rsidR="00823121" w:rsidRPr="00123FE6" w:rsidRDefault="00823121" w:rsidP="00816172">
      <w:pPr>
        <w:numPr>
          <w:ilvl w:val="1"/>
          <w:numId w:val="101"/>
        </w:numPr>
        <w:tabs>
          <w:tab w:val="left" w:pos="1560"/>
        </w:tabs>
        <w:ind w:left="1560" w:hanging="284"/>
        <w:jc w:val="both"/>
        <w:rPr>
          <w:lang w:val="en-US"/>
        </w:rPr>
      </w:pPr>
      <w:r w:rsidRPr="00123FE6">
        <w:rPr>
          <w:lang w:val="en-US"/>
        </w:rPr>
        <w:t>MS PowerPoint;</w:t>
      </w:r>
    </w:p>
    <w:p w14:paraId="0F410036" w14:textId="68EC9D56" w:rsidR="00823121" w:rsidRPr="00123FE6" w:rsidRDefault="00BB3269" w:rsidP="00816172">
      <w:pPr>
        <w:numPr>
          <w:ilvl w:val="1"/>
          <w:numId w:val="101"/>
        </w:numPr>
        <w:tabs>
          <w:tab w:val="left" w:pos="1560"/>
        </w:tabs>
        <w:ind w:left="1560" w:hanging="284"/>
        <w:jc w:val="both"/>
        <w:rPr>
          <w:lang w:val="en-US"/>
        </w:rPr>
      </w:pPr>
      <w:r w:rsidRPr="00123FE6">
        <w:rPr>
          <w:lang w:val="en-US"/>
        </w:rPr>
        <w:t>MS Excel;</w:t>
      </w:r>
    </w:p>
    <w:p w14:paraId="4BB1E2B2" w14:textId="77777777" w:rsidR="00823121" w:rsidRPr="00823121" w:rsidRDefault="00823121" w:rsidP="00CD28B4">
      <w:pPr>
        <w:keepNext/>
        <w:widowControl w:val="0"/>
        <w:numPr>
          <w:ilvl w:val="0"/>
          <w:numId w:val="91"/>
        </w:numPr>
        <w:tabs>
          <w:tab w:val="left" w:pos="993"/>
        </w:tabs>
        <w:ind w:left="0" w:firstLine="709"/>
        <w:jc w:val="both"/>
        <w:rPr>
          <w:rFonts w:eastAsia="Calibri"/>
          <w:lang w:eastAsia="en-US"/>
        </w:rPr>
      </w:pPr>
      <w:r w:rsidRPr="00823121">
        <w:rPr>
          <w:rFonts w:eastAsia="Calibri"/>
          <w:lang w:eastAsia="en-US"/>
        </w:rPr>
        <w:t>для Поставщиков и Страхователей:</w:t>
      </w:r>
    </w:p>
    <w:p w14:paraId="0252A0A8" w14:textId="77777777" w:rsidR="00823121" w:rsidRPr="00823121" w:rsidRDefault="00823121" w:rsidP="00816172">
      <w:pPr>
        <w:numPr>
          <w:ilvl w:val="1"/>
          <w:numId w:val="101"/>
        </w:numPr>
        <w:tabs>
          <w:tab w:val="left" w:pos="1560"/>
        </w:tabs>
        <w:ind w:left="1560" w:hanging="284"/>
        <w:jc w:val="both"/>
      </w:pPr>
      <w:r w:rsidRPr="00823121">
        <w:t xml:space="preserve">Браузер MS IE 9.0 и выше, КриптоПро </w:t>
      </w:r>
      <w:r w:rsidRPr="00123FE6">
        <w:rPr>
          <w:lang w:val="en-US"/>
        </w:rPr>
        <w:t>Fox</w:t>
      </w:r>
      <w:r w:rsidRPr="00823121">
        <w:t>;</w:t>
      </w:r>
    </w:p>
    <w:p w14:paraId="36EA0647" w14:textId="77777777" w:rsidR="00823121" w:rsidRPr="00823121" w:rsidRDefault="00823121" w:rsidP="00816172">
      <w:pPr>
        <w:numPr>
          <w:ilvl w:val="1"/>
          <w:numId w:val="101"/>
        </w:numPr>
        <w:tabs>
          <w:tab w:val="left" w:pos="1560"/>
        </w:tabs>
        <w:ind w:left="1560" w:hanging="284"/>
        <w:jc w:val="both"/>
      </w:pPr>
      <w:r w:rsidRPr="00823121">
        <w:t xml:space="preserve">Криптопровайдер (например, КриптоПро </w:t>
      </w:r>
      <w:r w:rsidRPr="00123FE6">
        <w:rPr>
          <w:lang w:val="en-US"/>
        </w:rPr>
        <w:t>CSP</w:t>
      </w:r>
      <w:r w:rsidRPr="00842E17">
        <w:t xml:space="preserve">, </w:t>
      </w:r>
      <w:r w:rsidRPr="00123FE6">
        <w:rPr>
          <w:lang w:val="en-US"/>
        </w:rPr>
        <w:t>ViPNet</w:t>
      </w:r>
      <w:r w:rsidRPr="00842E17">
        <w:t xml:space="preserve"> </w:t>
      </w:r>
      <w:r w:rsidRPr="00123FE6">
        <w:rPr>
          <w:lang w:val="en-US"/>
        </w:rPr>
        <w:t>CSP</w:t>
      </w:r>
      <w:r w:rsidRPr="00823121">
        <w:t>);</w:t>
      </w:r>
    </w:p>
    <w:p w14:paraId="4AFFA2F1" w14:textId="77777777" w:rsidR="00823121" w:rsidRPr="00123FE6" w:rsidRDefault="00823121" w:rsidP="00816172">
      <w:pPr>
        <w:numPr>
          <w:ilvl w:val="1"/>
          <w:numId w:val="101"/>
        </w:numPr>
        <w:tabs>
          <w:tab w:val="left" w:pos="1560"/>
        </w:tabs>
        <w:ind w:left="1560" w:hanging="284"/>
        <w:jc w:val="both"/>
        <w:rPr>
          <w:lang w:val="en-US"/>
        </w:rPr>
      </w:pPr>
      <w:r w:rsidRPr="00823121">
        <w:t xml:space="preserve">КриптоПро ЭЦП </w:t>
      </w:r>
      <w:r w:rsidRPr="00123FE6">
        <w:rPr>
          <w:lang w:val="en-US"/>
        </w:rPr>
        <w:t>Browser Plugin.</w:t>
      </w:r>
    </w:p>
    <w:p w14:paraId="4C1ADD87" w14:textId="77777777" w:rsidR="00823121" w:rsidRPr="00823121" w:rsidRDefault="00823121" w:rsidP="00D23EFC">
      <w:pPr>
        <w:widowControl w:val="0"/>
        <w:ind w:firstLine="709"/>
        <w:jc w:val="both"/>
      </w:pPr>
      <w:r w:rsidRPr="00823121">
        <w:t xml:space="preserve">Обеспечение </w:t>
      </w:r>
      <w:r w:rsidRPr="00823121">
        <w:rPr>
          <w:color w:val="000000"/>
        </w:rPr>
        <w:t>программным</w:t>
      </w:r>
      <w:r w:rsidRPr="00823121">
        <w:t xml:space="preserve"> обеспечением рабочих станций пользователей и их настройку выполняет Заказчик.</w:t>
      </w:r>
    </w:p>
    <w:p w14:paraId="3DB1660D" w14:textId="1C675E96" w:rsidR="00823121" w:rsidRPr="00823121" w:rsidRDefault="007767A4" w:rsidP="00CD28B4">
      <w:pPr>
        <w:keepNext/>
        <w:keepLines/>
        <w:widowControl w:val="0"/>
        <w:numPr>
          <w:ilvl w:val="1"/>
          <w:numId w:val="72"/>
        </w:numPr>
        <w:tabs>
          <w:tab w:val="clear" w:pos="2195"/>
          <w:tab w:val="num" w:pos="1134"/>
        </w:tabs>
        <w:ind w:left="0" w:firstLine="709"/>
        <w:jc w:val="both"/>
        <w:outlineLvl w:val="2"/>
        <w:rPr>
          <w:b/>
          <w:bCs/>
          <w:kern w:val="32"/>
        </w:rPr>
      </w:pPr>
      <w:r>
        <w:rPr>
          <w:b/>
          <w:bCs/>
          <w:kern w:val="32"/>
        </w:rPr>
        <w:t>Характеристики П</w:t>
      </w:r>
      <w:r w:rsidR="00823121" w:rsidRPr="00823121">
        <w:rPr>
          <w:b/>
          <w:bCs/>
          <w:kern w:val="32"/>
        </w:rPr>
        <w:t>одсистемы управления страховыми выплатами на случаи временной нетрудоспособности и в связи с материнством ФГИС ЕИИС «Соцстрах»</w:t>
      </w:r>
    </w:p>
    <w:p w14:paraId="59A4CAAD"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r w:rsidRPr="00823121">
        <w:rPr>
          <w:b/>
          <w:bCs/>
          <w:kern w:val="32"/>
        </w:rPr>
        <w:t>Общие сведения</w:t>
      </w:r>
    </w:p>
    <w:p w14:paraId="22003367" w14:textId="77777777" w:rsidR="00823121" w:rsidRPr="00823121" w:rsidRDefault="00823121" w:rsidP="00F62F35">
      <w:pPr>
        <w:keepNext/>
        <w:widowControl w:val="0"/>
        <w:ind w:firstLine="709"/>
        <w:jc w:val="both"/>
        <w:rPr>
          <w:rFonts w:eastAsia="Calibri"/>
          <w:color w:val="000000"/>
          <w:lang w:eastAsia="en-US"/>
        </w:rPr>
      </w:pPr>
      <w:r w:rsidRPr="00823121">
        <w:rPr>
          <w:rFonts w:eastAsia="Calibri"/>
          <w:color w:val="000000"/>
          <w:lang w:eastAsia="en-US"/>
        </w:rPr>
        <w:t xml:space="preserve">Подсистема управления страховыми выплатами на случаи временной нетрудоспособности и в </w:t>
      </w:r>
      <w:r w:rsidRPr="00F62F35">
        <w:rPr>
          <w:color w:val="000000"/>
        </w:rPr>
        <w:t>связи</w:t>
      </w:r>
      <w:r w:rsidRPr="00823121">
        <w:rPr>
          <w:rFonts w:eastAsia="Calibri"/>
          <w:color w:val="000000"/>
          <w:lang w:eastAsia="en-US"/>
        </w:rPr>
        <w:t xml:space="preserve"> с </w:t>
      </w:r>
      <w:r w:rsidRPr="00823121">
        <w:rPr>
          <w:color w:val="000000"/>
        </w:rPr>
        <w:t>материнством</w:t>
      </w:r>
      <w:r w:rsidRPr="00823121">
        <w:rPr>
          <w:rFonts w:eastAsia="Calibri"/>
          <w:color w:val="000000"/>
          <w:lang w:eastAsia="en-US"/>
        </w:rPr>
        <w:t xml:space="preserve"> состоит из двух компонент:</w:t>
      </w:r>
    </w:p>
    <w:p w14:paraId="7CC0C71D" w14:textId="77777777" w:rsidR="00823121" w:rsidRPr="00823121" w:rsidRDefault="00823121" w:rsidP="00816172">
      <w:pPr>
        <w:numPr>
          <w:ilvl w:val="1"/>
          <w:numId w:val="104"/>
        </w:numPr>
        <w:tabs>
          <w:tab w:val="clear" w:pos="1559"/>
          <w:tab w:val="left" w:pos="993"/>
        </w:tabs>
        <w:ind w:left="0" w:firstLine="709"/>
        <w:contextualSpacing/>
        <w:jc w:val="both"/>
        <w:rPr>
          <w:rFonts w:eastAsia="Calibri"/>
          <w:color w:val="000000"/>
          <w:lang w:eastAsia="en-US"/>
        </w:rPr>
      </w:pPr>
      <w:r w:rsidRPr="00823121">
        <w:rPr>
          <w:rFonts w:eastAsia="Calibri"/>
          <w:color w:val="000000"/>
          <w:lang w:eastAsia="en-US"/>
        </w:rPr>
        <w:t>Прямые выплаты страхового обеспечения</w:t>
      </w:r>
      <w:r w:rsidRPr="00823121">
        <w:rPr>
          <w:rFonts w:eastAsia="Calibri"/>
          <w:color w:val="000000"/>
          <w:lang w:val="en-US" w:eastAsia="en-US"/>
        </w:rPr>
        <w:t>;</w:t>
      </w:r>
    </w:p>
    <w:p w14:paraId="0AA3956E" w14:textId="77777777" w:rsidR="00823121" w:rsidRPr="00823121" w:rsidRDefault="00823121" w:rsidP="00816172">
      <w:pPr>
        <w:numPr>
          <w:ilvl w:val="1"/>
          <w:numId w:val="104"/>
        </w:numPr>
        <w:tabs>
          <w:tab w:val="clear" w:pos="1559"/>
          <w:tab w:val="left" w:pos="993"/>
        </w:tabs>
        <w:ind w:left="0" w:firstLine="709"/>
        <w:contextualSpacing/>
        <w:jc w:val="both"/>
        <w:rPr>
          <w:rFonts w:eastAsia="Calibri"/>
          <w:color w:val="000000"/>
          <w:lang w:eastAsia="en-US"/>
        </w:rPr>
      </w:pPr>
      <w:r w:rsidRPr="00823121">
        <w:rPr>
          <w:rFonts w:eastAsia="Calibri"/>
          <w:color w:val="000000"/>
          <w:lang w:eastAsia="en-US"/>
        </w:rPr>
        <w:t>Электронный листок нетрудоспособности</w:t>
      </w:r>
      <w:r w:rsidRPr="00823121">
        <w:rPr>
          <w:rFonts w:eastAsia="Calibri"/>
          <w:color w:val="000000"/>
          <w:lang w:val="en-US" w:eastAsia="en-US"/>
        </w:rPr>
        <w:t>.</w:t>
      </w:r>
    </w:p>
    <w:p w14:paraId="40A85409"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r w:rsidRPr="00823121">
        <w:rPr>
          <w:b/>
          <w:bCs/>
          <w:kern w:val="32"/>
        </w:rPr>
        <w:t xml:space="preserve">Характеристики </w:t>
      </w:r>
      <w:bookmarkEnd w:id="75"/>
      <w:bookmarkEnd w:id="76"/>
      <w:bookmarkEnd w:id="77"/>
      <w:bookmarkEnd w:id="78"/>
      <w:bookmarkEnd w:id="79"/>
      <w:bookmarkEnd w:id="80"/>
      <w:bookmarkEnd w:id="81"/>
      <w:r w:rsidRPr="00823121">
        <w:rPr>
          <w:b/>
          <w:bCs/>
          <w:kern w:val="32"/>
        </w:rPr>
        <w:t>компонента «Прямые выплаты страхового обеспечения</w:t>
      </w:r>
      <w:bookmarkEnd w:id="82"/>
      <w:bookmarkEnd w:id="83"/>
      <w:r w:rsidRPr="00823121">
        <w:rPr>
          <w:b/>
          <w:bCs/>
          <w:kern w:val="32"/>
        </w:rPr>
        <w:t>»</w:t>
      </w:r>
      <w:bookmarkEnd w:id="84"/>
      <w:bookmarkEnd w:id="85"/>
      <w:bookmarkEnd w:id="86"/>
      <w:bookmarkEnd w:id="87"/>
      <w:bookmarkEnd w:id="88"/>
    </w:p>
    <w:p w14:paraId="14ACA428" w14:textId="57FD6954" w:rsidR="00823121" w:rsidRPr="00823121" w:rsidRDefault="00823121" w:rsidP="00151D00">
      <w:pPr>
        <w:widowControl w:val="0"/>
        <w:ind w:firstLine="709"/>
        <w:jc w:val="both"/>
        <w:rPr>
          <w:bCs/>
          <w:color w:val="000000"/>
        </w:rPr>
      </w:pPr>
      <w:r w:rsidRPr="00823121">
        <w:t>Компонент «</w:t>
      </w:r>
      <w:r w:rsidRPr="00151D00">
        <w:rPr>
          <w:color w:val="000000"/>
        </w:rPr>
        <w:t>Прямые</w:t>
      </w:r>
      <w:r w:rsidRPr="00823121">
        <w:t xml:space="preserve"> выплаты страхового обеспечения» </w:t>
      </w:r>
      <w:r w:rsidRPr="00823121">
        <w:rPr>
          <w:color w:val="000000"/>
        </w:rPr>
        <w:t>предназначен для</w:t>
      </w:r>
      <w:r w:rsidR="00151D00">
        <w:rPr>
          <w:color w:val="000000"/>
          <w:lang w:val="en-US"/>
        </w:rPr>
        <w:t> </w:t>
      </w:r>
      <w:r w:rsidRPr="00823121">
        <w:rPr>
          <w:rFonts w:eastAsia="Calibri"/>
          <w:color w:val="000000"/>
          <w:lang w:eastAsia="en-US"/>
        </w:rPr>
        <w:t>автоматизации</w:t>
      </w:r>
      <w:r w:rsidRPr="00823121">
        <w:rPr>
          <w:color w:val="000000"/>
        </w:rPr>
        <w:t xml:space="preserve"> процессов в рамках деятельности ФСС РФ и подведомственных ему организаций, связанных с выплатами застрахованным лицам страхового обеспечения по</w:t>
      </w:r>
      <w:r w:rsidR="00151D00">
        <w:rPr>
          <w:color w:val="000000"/>
          <w:lang w:val="en-US"/>
        </w:rPr>
        <w:t> </w:t>
      </w:r>
      <w:r w:rsidRPr="00823121">
        <w:rPr>
          <w:color w:val="000000"/>
        </w:rPr>
        <w:t>обязательному социальному страхованию.</w:t>
      </w:r>
    </w:p>
    <w:p w14:paraId="42ED5785" w14:textId="75225844" w:rsidR="00823121" w:rsidRPr="00823121" w:rsidRDefault="00823121" w:rsidP="00855133">
      <w:pPr>
        <w:widowControl w:val="0"/>
        <w:ind w:firstLine="709"/>
        <w:jc w:val="both"/>
        <w:rPr>
          <w:color w:val="000000"/>
        </w:rPr>
      </w:pPr>
      <w:r w:rsidRPr="00823121">
        <w:rPr>
          <w:bCs/>
          <w:color w:val="000000"/>
        </w:rPr>
        <w:t xml:space="preserve">В </w:t>
      </w:r>
      <w:r w:rsidRPr="00823121">
        <w:rPr>
          <w:rFonts w:eastAsia="Calibri"/>
          <w:color w:val="000000"/>
          <w:lang w:eastAsia="en-US"/>
        </w:rPr>
        <w:t>рамках</w:t>
      </w:r>
      <w:r w:rsidRPr="00823121">
        <w:rPr>
          <w:bCs/>
          <w:color w:val="000000"/>
        </w:rPr>
        <w:t xml:space="preserve"> </w:t>
      </w:r>
      <w:r w:rsidRPr="00823121">
        <w:rPr>
          <w:rFonts w:eastAsia="Calibri"/>
          <w:color w:val="000000"/>
          <w:lang w:eastAsia="en-US"/>
        </w:rPr>
        <w:t>единого</w:t>
      </w:r>
      <w:r w:rsidRPr="00823121">
        <w:rPr>
          <w:bCs/>
          <w:color w:val="000000"/>
        </w:rPr>
        <w:t xml:space="preserve"> информационного пространства ФСС РФ подсистема осуществляет непрерывное </w:t>
      </w:r>
      <w:r w:rsidRPr="00823121">
        <w:rPr>
          <w:rFonts w:eastAsia="Calibri"/>
          <w:color w:val="000000"/>
          <w:lang w:eastAsia="en-US"/>
        </w:rPr>
        <w:t>взаимодействие</w:t>
      </w:r>
      <w:r w:rsidRPr="00823121">
        <w:rPr>
          <w:bCs/>
          <w:color w:val="000000"/>
        </w:rPr>
        <w:t xml:space="preserve"> на уровне прикладных данных </w:t>
      </w:r>
      <w:r w:rsidR="00C11E96">
        <w:rPr>
          <w:bCs/>
          <w:color w:val="000000"/>
        </w:rPr>
        <w:t xml:space="preserve">с </w:t>
      </w:r>
      <w:r w:rsidRPr="00823121">
        <w:rPr>
          <w:color w:val="000000"/>
        </w:rPr>
        <w:t xml:space="preserve">подсистемой «Информационная система предоставления Фондом государственных услуг в электронном виде и реализации межведомственного </w:t>
      </w:r>
      <w:r w:rsidR="008722B5">
        <w:rPr>
          <w:color w:val="000000"/>
        </w:rPr>
        <w:t>взаимодействия»</w:t>
      </w:r>
      <w:r w:rsidRPr="00823121">
        <w:rPr>
          <w:color w:val="000000"/>
        </w:rPr>
        <w:t xml:space="preserve"> в части обеспечения автоматизации внутренних процессов Фонда по оказанию государственных услуг в электронном виде, формирования запросов и ответов на запросы в/из внешние ведомства и организации, и последующей обработки полученных данных.</w:t>
      </w:r>
    </w:p>
    <w:p w14:paraId="2836265B" w14:textId="528ED8BB" w:rsidR="00823121" w:rsidRPr="00823121" w:rsidRDefault="00823121" w:rsidP="00305C0C">
      <w:pPr>
        <w:keepNext/>
        <w:widowControl w:val="0"/>
        <w:ind w:firstLine="709"/>
        <w:jc w:val="both"/>
        <w:rPr>
          <w:color w:val="000000"/>
        </w:rPr>
      </w:pPr>
      <w:r w:rsidRPr="00823121">
        <w:rPr>
          <w:color w:val="000000"/>
        </w:rPr>
        <w:t>ПВСО</w:t>
      </w:r>
      <w:r w:rsidR="001A00BF">
        <w:rPr>
          <w:color w:val="000000"/>
        </w:rPr>
        <w:t xml:space="preserve"> </w:t>
      </w:r>
      <w:r w:rsidR="0057760A">
        <w:rPr>
          <w:color w:val="000000"/>
        </w:rPr>
        <w:t>включает в себя следующие модули</w:t>
      </w:r>
      <w:r w:rsidR="001A00BF">
        <w:rPr>
          <w:color w:val="000000"/>
        </w:rPr>
        <w:t>:</w:t>
      </w:r>
    </w:p>
    <w:p w14:paraId="48BD2C99" w14:textId="4F795A36" w:rsidR="00823121" w:rsidRPr="00823121" w:rsidRDefault="00823121" w:rsidP="00CD28B4">
      <w:pPr>
        <w:widowControl w:val="0"/>
        <w:numPr>
          <w:ilvl w:val="0"/>
          <w:numId w:val="91"/>
        </w:numPr>
        <w:tabs>
          <w:tab w:val="left" w:pos="993"/>
        </w:tabs>
        <w:ind w:left="0" w:firstLine="709"/>
        <w:jc w:val="both"/>
      </w:pPr>
      <w:r w:rsidRPr="00823121">
        <w:t>Процессинг</w:t>
      </w:r>
      <w:r w:rsidR="00C66407">
        <w:t xml:space="preserve"> и управление выплатами пособий</w:t>
      </w:r>
      <w:r w:rsidRPr="00823121">
        <w:t>;</w:t>
      </w:r>
    </w:p>
    <w:p w14:paraId="5A4385D4" w14:textId="77777777" w:rsidR="00C66407" w:rsidRPr="00823121" w:rsidRDefault="00C66407" w:rsidP="00191D36">
      <w:pPr>
        <w:widowControl w:val="0"/>
        <w:numPr>
          <w:ilvl w:val="0"/>
          <w:numId w:val="91"/>
        </w:numPr>
        <w:tabs>
          <w:tab w:val="left" w:pos="993"/>
        </w:tabs>
        <w:ind w:left="0" w:firstLine="709"/>
        <w:jc w:val="both"/>
      </w:pPr>
      <w:r w:rsidRPr="00823121">
        <w:t>АРМ ввода для модуля Процессинга и управления выплатами;</w:t>
      </w:r>
    </w:p>
    <w:p w14:paraId="6B720548" w14:textId="77777777" w:rsidR="00C66407" w:rsidRPr="00823121" w:rsidRDefault="00C66407" w:rsidP="00C66407">
      <w:pPr>
        <w:widowControl w:val="0"/>
        <w:numPr>
          <w:ilvl w:val="0"/>
          <w:numId w:val="91"/>
        </w:numPr>
        <w:tabs>
          <w:tab w:val="left" w:pos="993"/>
        </w:tabs>
        <w:ind w:left="0" w:firstLine="709"/>
        <w:jc w:val="both"/>
      </w:pPr>
      <w:r w:rsidRPr="00823121">
        <w:t>АРМ «Подготовка расчётов для ФСС РФ»;</w:t>
      </w:r>
    </w:p>
    <w:p w14:paraId="1041913F" w14:textId="77777777" w:rsidR="00C66407" w:rsidRPr="00823121" w:rsidRDefault="00C66407" w:rsidP="00383643">
      <w:pPr>
        <w:widowControl w:val="0"/>
        <w:numPr>
          <w:ilvl w:val="0"/>
          <w:numId w:val="91"/>
        </w:numPr>
        <w:tabs>
          <w:tab w:val="left" w:pos="993"/>
        </w:tabs>
        <w:ind w:left="0" w:firstLine="709"/>
        <w:jc w:val="both"/>
      </w:pPr>
      <w:r w:rsidRPr="00823121">
        <w:t>АРМ «Лечебно-профилактическое учреждение»</w:t>
      </w:r>
      <w:r w:rsidRPr="00191D36">
        <w:t>;</w:t>
      </w:r>
    </w:p>
    <w:p w14:paraId="1C64D15C" w14:textId="77777777" w:rsidR="00823121" w:rsidRPr="00823121" w:rsidRDefault="00823121" w:rsidP="00CD28B4">
      <w:pPr>
        <w:widowControl w:val="0"/>
        <w:numPr>
          <w:ilvl w:val="0"/>
          <w:numId w:val="91"/>
        </w:numPr>
        <w:tabs>
          <w:tab w:val="left" w:pos="993"/>
        </w:tabs>
        <w:ind w:left="0" w:firstLine="709"/>
        <w:jc w:val="both"/>
      </w:pPr>
      <w:r w:rsidRPr="00823121">
        <w:t>АРМ «Подписание и шифрование»</w:t>
      </w:r>
      <w:r w:rsidRPr="00191D36">
        <w:t>;</w:t>
      </w:r>
    </w:p>
    <w:p w14:paraId="62C07FDA" w14:textId="4F0FA874" w:rsidR="00823121" w:rsidRPr="00823121" w:rsidRDefault="00823121" w:rsidP="00CD28B4">
      <w:pPr>
        <w:widowControl w:val="0"/>
        <w:numPr>
          <w:ilvl w:val="0"/>
          <w:numId w:val="91"/>
        </w:numPr>
        <w:tabs>
          <w:tab w:val="left" w:pos="993"/>
        </w:tabs>
        <w:ind w:left="0" w:firstLine="709"/>
        <w:jc w:val="both"/>
      </w:pPr>
      <w:r w:rsidRPr="00823121">
        <w:t xml:space="preserve">Обмен с </w:t>
      </w:r>
      <w:r w:rsidR="00643B82">
        <w:t>ЦБ</w:t>
      </w:r>
      <w:r w:rsidRPr="00823121">
        <w:t>.</w:t>
      </w:r>
    </w:p>
    <w:p w14:paraId="0DF5A856" w14:textId="77777777" w:rsidR="00823121" w:rsidRPr="00823121" w:rsidRDefault="00823121" w:rsidP="00191D36">
      <w:pPr>
        <w:widowControl w:val="0"/>
        <w:ind w:firstLine="709"/>
        <w:jc w:val="both"/>
        <w:rPr>
          <w:color w:val="000000"/>
        </w:rPr>
      </w:pPr>
      <w:r w:rsidRPr="00823121">
        <w:rPr>
          <w:color w:val="000000"/>
        </w:rPr>
        <w:t xml:space="preserve">Минимально требуемые (не хуже приведенного) уровни обслуживания для модулей ПВСО приведены в Приложении № 2 </w:t>
      </w:r>
      <w:r w:rsidR="003F1C46">
        <w:rPr>
          <w:color w:val="000000"/>
        </w:rPr>
        <w:t xml:space="preserve">к </w:t>
      </w:r>
      <w:r w:rsidRPr="00823121">
        <w:rPr>
          <w:color w:val="000000"/>
        </w:rPr>
        <w:t>ТЗ, раздел «Прямые выплаты страхового обеспечения».</w:t>
      </w:r>
    </w:p>
    <w:p w14:paraId="6D94C880" w14:textId="77777777" w:rsidR="00823121" w:rsidRPr="00823121" w:rsidRDefault="00823121" w:rsidP="00191D36">
      <w:pPr>
        <w:widowControl w:val="0"/>
        <w:ind w:firstLine="709"/>
        <w:jc w:val="both"/>
      </w:pPr>
      <w:r w:rsidRPr="00823121">
        <w:rPr>
          <w:color w:val="000000"/>
        </w:rPr>
        <w:t xml:space="preserve">Исполнитель должен осуществлять сопровождение модулей подсистемы ПВСО, включенных </w:t>
      </w:r>
      <w:r w:rsidRPr="00823121">
        <w:t xml:space="preserve">в БЗ, в соответствии с уровнями </w:t>
      </w:r>
      <w:r w:rsidRPr="00823121">
        <w:rPr>
          <w:lang w:val="en-US"/>
        </w:rPr>
        <w:t>SLA</w:t>
      </w:r>
      <w:r w:rsidRPr="00823121">
        <w:rPr>
          <w:color w:val="000000"/>
        </w:rPr>
        <w:t xml:space="preserve">, </w:t>
      </w:r>
      <w:r w:rsidRPr="00823121">
        <w:t>указанными в соответствующих БЗ.</w:t>
      </w:r>
    </w:p>
    <w:p w14:paraId="74C7C6B8" w14:textId="77777777" w:rsidR="00880F37" w:rsidRPr="00823121" w:rsidRDefault="00880F37" w:rsidP="00880F37">
      <w:pPr>
        <w:keepNext/>
        <w:keepLines/>
        <w:widowControl w:val="0"/>
        <w:numPr>
          <w:ilvl w:val="3"/>
          <w:numId w:val="72"/>
        </w:numPr>
        <w:tabs>
          <w:tab w:val="clear" w:pos="3492"/>
          <w:tab w:val="left" w:pos="1560"/>
        </w:tabs>
        <w:ind w:left="0" w:firstLine="709"/>
        <w:jc w:val="both"/>
        <w:outlineLvl w:val="4"/>
        <w:rPr>
          <w:b/>
          <w:bCs/>
          <w:lang w:val="x-none" w:eastAsia="x-none"/>
        </w:rPr>
      </w:pPr>
      <w:bookmarkStart w:id="94" w:name="_Toc431827090"/>
      <w:bookmarkStart w:id="95" w:name="_Toc431830873"/>
      <w:bookmarkStart w:id="96" w:name="_Toc431833006"/>
      <w:bookmarkStart w:id="97" w:name="_Toc431835175"/>
      <w:bookmarkStart w:id="98" w:name="_Toc436393008"/>
      <w:bookmarkStart w:id="99" w:name="_Toc457398080"/>
      <w:bookmarkStart w:id="100" w:name="_Toc467058482"/>
      <w:bookmarkStart w:id="101" w:name="_Toc431827087"/>
      <w:bookmarkStart w:id="102" w:name="_Toc431830870"/>
      <w:bookmarkStart w:id="103" w:name="_Toc431833003"/>
      <w:bookmarkStart w:id="104" w:name="_Toc431835172"/>
      <w:bookmarkStart w:id="105" w:name="_Toc436393005"/>
      <w:bookmarkStart w:id="106" w:name="_Toc457398077"/>
      <w:bookmarkStart w:id="107" w:name="_Toc467058479"/>
      <w:bookmarkStart w:id="108" w:name="_Toc400985622"/>
      <w:r w:rsidRPr="00823121">
        <w:rPr>
          <w:b/>
          <w:bCs/>
          <w:lang w:val="x-none" w:eastAsia="x-none"/>
        </w:rPr>
        <w:t>Процессинг и управление выплатами пособий</w:t>
      </w:r>
      <w:bookmarkEnd w:id="94"/>
      <w:bookmarkEnd w:id="95"/>
      <w:bookmarkEnd w:id="96"/>
      <w:bookmarkEnd w:id="97"/>
      <w:bookmarkEnd w:id="98"/>
      <w:bookmarkEnd w:id="99"/>
      <w:bookmarkEnd w:id="100"/>
    </w:p>
    <w:p w14:paraId="2F1F7668" w14:textId="14CEF810" w:rsidR="00880F37" w:rsidRPr="00823121" w:rsidRDefault="00880F37" w:rsidP="00191D36">
      <w:pPr>
        <w:keepNext/>
        <w:widowControl w:val="0"/>
        <w:ind w:firstLine="709"/>
        <w:jc w:val="both"/>
        <w:rPr>
          <w:color w:val="000000"/>
        </w:rPr>
      </w:pPr>
      <w:r w:rsidRPr="00823121">
        <w:rPr>
          <w:color w:val="000000"/>
        </w:rPr>
        <w:t>Модуль «Процессинг и управление выплатами пособий» предназначен для</w:t>
      </w:r>
      <w:r w:rsidR="002A1FBC">
        <w:rPr>
          <w:color w:val="000000"/>
        </w:rPr>
        <w:t> </w:t>
      </w:r>
      <w:r w:rsidRPr="00823121">
        <w:rPr>
          <w:color w:val="000000"/>
        </w:rPr>
        <w:t>использования работниками ТОФ</w:t>
      </w:r>
      <w:r w:rsidR="00CB7765">
        <w:rPr>
          <w:color w:val="000000"/>
        </w:rPr>
        <w:t>. Он</w:t>
      </w:r>
      <w:r w:rsidRPr="00823121">
        <w:rPr>
          <w:color w:val="000000"/>
        </w:rPr>
        <w:t xml:space="preserve"> </w:t>
      </w:r>
      <w:r w:rsidRPr="00823121">
        <w:rPr>
          <w:rFonts w:eastAsia="Calibri"/>
          <w:color w:val="000000"/>
          <w:lang w:eastAsia="en-US"/>
        </w:rPr>
        <w:t>предоставляет</w:t>
      </w:r>
      <w:r w:rsidRPr="00823121">
        <w:rPr>
          <w:color w:val="000000"/>
        </w:rPr>
        <w:t xml:space="preserve"> возможность выполнения следующих функций:</w:t>
      </w:r>
    </w:p>
    <w:p w14:paraId="650E4D78" w14:textId="77777777" w:rsidR="00880F37" w:rsidRPr="00383643" w:rsidRDefault="00880F37" w:rsidP="00880F37">
      <w:pPr>
        <w:widowControl w:val="0"/>
        <w:numPr>
          <w:ilvl w:val="0"/>
          <w:numId w:val="91"/>
        </w:numPr>
        <w:tabs>
          <w:tab w:val="left" w:pos="993"/>
        </w:tabs>
        <w:ind w:left="0" w:firstLine="709"/>
        <w:jc w:val="both"/>
      </w:pPr>
      <w:r w:rsidRPr="00383643">
        <w:t>ведение общероссийских, ведомственных и служебных классификаторов, необходимых для расчёта и выплаты пособий;</w:t>
      </w:r>
    </w:p>
    <w:p w14:paraId="70BEDEB1" w14:textId="77777777" w:rsidR="00880F37" w:rsidRPr="00383643" w:rsidRDefault="00880F37" w:rsidP="00880F37">
      <w:pPr>
        <w:widowControl w:val="0"/>
        <w:numPr>
          <w:ilvl w:val="0"/>
          <w:numId w:val="91"/>
        </w:numPr>
        <w:tabs>
          <w:tab w:val="left" w:pos="993"/>
        </w:tabs>
        <w:ind w:left="0" w:firstLine="709"/>
        <w:jc w:val="both"/>
      </w:pPr>
      <w:r w:rsidRPr="00383643">
        <w:t>ведение справочника ТОФ;</w:t>
      </w:r>
    </w:p>
    <w:p w14:paraId="65720DEE" w14:textId="77777777" w:rsidR="00880F37" w:rsidRPr="00383643" w:rsidRDefault="00880F37" w:rsidP="00880F37">
      <w:pPr>
        <w:widowControl w:val="0"/>
        <w:numPr>
          <w:ilvl w:val="0"/>
          <w:numId w:val="91"/>
        </w:numPr>
        <w:tabs>
          <w:tab w:val="left" w:pos="993"/>
        </w:tabs>
        <w:ind w:left="0" w:firstLine="709"/>
        <w:jc w:val="both"/>
      </w:pPr>
      <w:r w:rsidRPr="00383643">
        <w:t>ведение справочника страхователей;</w:t>
      </w:r>
    </w:p>
    <w:p w14:paraId="638D5760" w14:textId="77777777" w:rsidR="00880F37" w:rsidRPr="00383643" w:rsidRDefault="00880F37" w:rsidP="00880F37">
      <w:pPr>
        <w:widowControl w:val="0"/>
        <w:numPr>
          <w:ilvl w:val="0"/>
          <w:numId w:val="91"/>
        </w:numPr>
        <w:tabs>
          <w:tab w:val="left" w:pos="993"/>
        </w:tabs>
        <w:ind w:left="0" w:firstLine="709"/>
        <w:jc w:val="both"/>
      </w:pPr>
      <w:r w:rsidRPr="00383643">
        <w:t>ведение справочника застрахованных лиц;</w:t>
      </w:r>
    </w:p>
    <w:p w14:paraId="405DD7A4" w14:textId="77777777" w:rsidR="00880F37" w:rsidRPr="00383643" w:rsidRDefault="00880F37" w:rsidP="00880F37">
      <w:pPr>
        <w:widowControl w:val="0"/>
        <w:numPr>
          <w:ilvl w:val="0"/>
          <w:numId w:val="91"/>
        </w:numPr>
        <w:tabs>
          <w:tab w:val="left" w:pos="993"/>
        </w:tabs>
        <w:ind w:left="0" w:firstLine="709"/>
        <w:jc w:val="both"/>
      </w:pPr>
      <w:r w:rsidRPr="00383643">
        <w:t>ведение справочника контрагентов;</w:t>
      </w:r>
    </w:p>
    <w:p w14:paraId="6B267948" w14:textId="77777777" w:rsidR="00880F37" w:rsidRPr="00383643" w:rsidRDefault="00880F37" w:rsidP="00880F37">
      <w:pPr>
        <w:widowControl w:val="0"/>
        <w:numPr>
          <w:ilvl w:val="0"/>
          <w:numId w:val="91"/>
        </w:numPr>
        <w:tabs>
          <w:tab w:val="left" w:pos="993"/>
        </w:tabs>
        <w:ind w:left="0" w:firstLine="709"/>
        <w:jc w:val="both"/>
      </w:pPr>
      <w:r w:rsidRPr="00383643">
        <w:t>ведение справочников банков;</w:t>
      </w:r>
    </w:p>
    <w:p w14:paraId="3E079CAB" w14:textId="77777777" w:rsidR="00880F37" w:rsidRPr="00383643" w:rsidRDefault="00880F37" w:rsidP="00880F37">
      <w:pPr>
        <w:widowControl w:val="0"/>
        <w:numPr>
          <w:ilvl w:val="0"/>
          <w:numId w:val="91"/>
        </w:numPr>
        <w:tabs>
          <w:tab w:val="left" w:pos="993"/>
        </w:tabs>
        <w:ind w:left="0" w:firstLine="709"/>
        <w:jc w:val="both"/>
      </w:pPr>
      <w:r w:rsidRPr="00383643">
        <w:t>загрузку страхователей из ФГИС ЕИИС «Соцстрах»;</w:t>
      </w:r>
    </w:p>
    <w:p w14:paraId="451219F9" w14:textId="77777777" w:rsidR="00880F37" w:rsidRPr="00383643" w:rsidRDefault="00880F37" w:rsidP="00880F37">
      <w:pPr>
        <w:widowControl w:val="0"/>
        <w:numPr>
          <w:ilvl w:val="0"/>
          <w:numId w:val="91"/>
        </w:numPr>
        <w:tabs>
          <w:tab w:val="left" w:pos="993"/>
        </w:tabs>
        <w:ind w:left="0" w:firstLine="709"/>
        <w:jc w:val="both"/>
      </w:pPr>
      <w:r w:rsidRPr="00383643">
        <w:t>загрузку входных документов;</w:t>
      </w:r>
    </w:p>
    <w:p w14:paraId="627B34BB" w14:textId="77777777" w:rsidR="00880F37" w:rsidRPr="00383643" w:rsidRDefault="00880F37" w:rsidP="00880F37">
      <w:pPr>
        <w:widowControl w:val="0"/>
        <w:numPr>
          <w:ilvl w:val="0"/>
          <w:numId w:val="91"/>
        </w:numPr>
        <w:tabs>
          <w:tab w:val="left" w:pos="993"/>
        </w:tabs>
        <w:ind w:left="0" w:firstLine="709"/>
        <w:jc w:val="both"/>
      </w:pPr>
      <w:r w:rsidRPr="00383643">
        <w:t>расчёт пособий с учётом удержаний;</w:t>
      </w:r>
    </w:p>
    <w:p w14:paraId="2BA2CA85" w14:textId="77777777" w:rsidR="00880F37" w:rsidRPr="00383643" w:rsidRDefault="00880F37" w:rsidP="00880F37">
      <w:pPr>
        <w:widowControl w:val="0"/>
        <w:numPr>
          <w:ilvl w:val="0"/>
          <w:numId w:val="91"/>
        </w:numPr>
        <w:tabs>
          <w:tab w:val="left" w:pos="993"/>
        </w:tabs>
        <w:ind w:left="0" w:firstLine="709"/>
        <w:jc w:val="both"/>
      </w:pPr>
      <w:r w:rsidRPr="00383643">
        <w:t>формирование приказов о выплате страхового обеспечения и возмещении расходов страхователям и приложений к ним;</w:t>
      </w:r>
    </w:p>
    <w:p w14:paraId="1F4008F7" w14:textId="77777777" w:rsidR="00880F37" w:rsidRPr="00383643" w:rsidRDefault="00880F37" w:rsidP="00880F37">
      <w:pPr>
        <w:widowControl w:val="0"/>
        <w:numPr>
          <w:ilvl w:val="0"/>
          <w:numId w:val="91"/>
        </w:numPr>
        <w:tabs>
          <w:tab w:val="left" w:pos="993"/>
        </w:tabs>
        <w:ind w:left="0" w:firstLine="709"/>
        <w:jc w:val="both"/>
      </w:pPr>
      <w:r w:rsidRPr="00383643">
        <w:t>формирование платежных поручений для выплат через банк;</w:t>
      </w:r>
    </w:p>
    <w:p w14:paraId="76A4AB7E" w14:textId="024CEBF2" w:rsidR="00880F37" w:rsidRPr="00383643" w:rsidRDefault="00880F37" w:rsidP="00880F37">
      <w:pPr>
        <w:widowControl w:val="0"/>
        <w:numPr>
          <w:ilvl w:val="0"/>
          <w:numId w:val="91"/>
        </w:numPr>
        <w:tabs>
          <w:tab w:val="left" w:pos="993"/>
        </w:tabs>
        <w:ind w:left="0" w:firstLine="709"/>
        <w:jc w:val="both"/>
      </w:pPr>
      <w:r w:rsidRPr="00383643">
        <w:t>формирование спи</w:t>
      </w:r>
      <w:r w:rsidR="0075763C">
        <w:t>асоциало</w:t>
      </w:r>
      <w:r w:rsidRPr="00383643">
        <w:t>ска и DBF-файла для выплат через почту;</w:t>
      </w:r>
    </w:p>
    <w:p w14:paraId="2653F0B8" w14:textId="0C8A84F8" w:rsidR="00880F37" w:rsidRPr="00383643" w:rsidRDefault="00880F37" w:rsidP="00880F37">
      <w:pPr>
        <w:widowControl w:val="0"/>
        <w:numPr>
          <w:ilvl w:val="0"/>
          <w:numId w:val="91"/>
        </w:numPr>
        <w:tabs>
          <w:tab w:val="left" w:pos="993"/>
        </w:tabs>
        <w:ind w:left="0" w:firstLine="709"/>
        <w:jc w:val="both"/>
      </w:pPr>
      <w:r w:rsidRPr="00383643">
        <w:t xml:space="preserve">формирование платежных </w:t>
      </w:r>
      <w:r w:rsidR="00A733B5" w:rsidRPr="00383643">
        <w:t>документов</w:t>
      </w:r>
      <w:r w:rsidRPr="00383643">
        <w:t xml:space="preserve"> по спискам на почту;</w:t>
      </w:r>
    </w:p>
    <w:p w14:paraId="7D4684B4" w14:textId="29E305DA" w:rsidR="00880F37" w:rsidRPr="00383643" w:rsidRDefault="00880F37" w:rsidP="00880F37">
      <w:pPr>
        <w:widowControl w:val="0"/>
        <w:numPr>
          <w:ilvl w:val="0"/>
          <w:numId w:val="91"/>
        </w:numPr>
        <w:tabs>
          <w:tab w:val="left" w:pos="993"/>
        </w:tabs>
        <w:ind w:left="0" w:firstLine="709"/>
        <w:jc w:val="both"/>
      </w:pPr>
      <w:r w:rsidRPr="00383643">
        <w:t xml:space="preserve">формирование платежных </w:t>
      </w:r>
      <w:r w:rsidR="00A733B5" w:rsidRPr="00383643">
        <w:t>документов</w:t>
      </w:r>
      <w:r w:rsidRPr="00383643">
        <w:t xml:space="preserve"> по спискам на карту Мир;</w:t>
      </w:r>
    </w:p>
    <w:p w14:paraId="155DE0A2" w14:textId="5BF5940A" w:rsidR="00880F37" w:rsidRPr="00383643" w:rsidRDefault="00880F37" w:rsidP="00880F37">
      <w:pPr>
        <w:widowControl w:val="0"/>
        <w:numPr>
          <w:ilvl w:val="0"/>
          <w:numId w:val="91"/>
        </w:numPr>
        <w:tabs>
          <w:tab w:val="left" w:pos="993"/>
        </w:tabs>
        <w:ind w:left="0" w:firstLine="709"/>
        <w:jc w:val="both"/>
      </w:pPr>
      <w:r w:rsidRPr="00383643">
        <w:t xml:space="preserve">формирование платежных </w:t>
      </w:r>
      <w:r w:rsidR="00A733B5" w:rsidRPr="00383643">
        <w:t>документов</w:t>
      </w:r>
      <w:r w:rsidRPr="00383643">
        <w:t xml:space="preserve"> для уплаты НДФЛ;</w:t>
      </w:r>
    </w:p>
    <w:p w14:paraId="4D7F686A" w14:textId="6F44CED8" w:rsidR="00880F37" w:rsidRPr="00383643" w:rsidRDefault="00880F37" w:rsidP="00880F37">
      <w:pPr>
        <w:widowControl w:val="0"/>
        <w:numPr>
          <w:ilvl w:val="0"/>
          <w:numId w:val="91"/>
        </w:numPr>
        <w:tabs>
          <w:tab w:val="left" w:pos="993"/>
        </w:tabs>
        <w:ind w:left="0" w:firstLine="709"/>
        <w:jc w:val="both"/>
      </w:pPr>
      <w:r w:rsidRPr="00383643">
        <w:t xml:space="preserve">формирование XML-файла платежных </w:t>
      </w:r>
      <w:r w:rsidR="00A733B5" w:rsidRPr="00383643">
        <w:t>документов</w:t>
      </w:r>
      <w:r w:rsidRPr="00383643">
        <w:t xml:space="preserve"> для передачи в СУФД;</w:t>
      </w:r>
    </w:p>
    <w:p w14:paraId="2BD581E0" w14:textId="01220573" w:rsidR="00880F37" w:rsidRPr="00383643" w:rsidRDefault="00880F37" w:rsidP="00880F37">
      <w:pPr>
        <w:widowControl w:val="0"/>
        <w:numPr>
          <w:ilvl w:val="0"/>
          <w:numId w:val="91"/>
        </w:numPr>
        <w:tabs>
          <w:tab w:val="left" w:pos="993"/>
        </w:tabs>
        <w:ind w:left="0" w:firstLine="709"/>
        <w:jc w:val="both"/>
      </w:pPr>
      <w:r w:rsidRPr="00383643">
        <w:t xml:space="preserve">установку отметки об исполнении платежных </w:t>
      </w:r>
      <w:r w:rsidR="00A733B5" w:rsidRPr="00383643">
        <w:t>документов</w:t>
      </w:r>
      <w:r w:rsidRPr="00383643">
        <w:t>;</w:t>
      </w:r>
    </w:p>
    <w:p w14:paraId="38E44046" w14:textId="24F9873D" w:rsidR="00880F37" w:rsidRPr="00383643" w:rsidRDefault="00880F37" w:rsidP="00880F37">
      <w:pPr>
        <w:widowControl w:val="0"/>
        <w:numPr>
          <w:ilvl w:val="0"/>
          <w:numId w:val="91"/>
        </w:numPr>
        <w:tabs>
          <w:tab w:val="left" w:pos="993"/>
        </w:tabs>
        <w:ind w:left="0" w:firstLine="709"/>
        <w:jc w:val="both"/>
      </w:pPr>
      <w:r w:rsidRPr="00383643">
        <w:t>формирование извещения о предоставлении недостающих документов, решений об</w:t>
      </w:r>
      <w:r w:rsidR="0051683D">
        <w:t> </w:t>
      </w:r>
      <w:r w:rsidRPr="00383643">
        <w:t>отказе в рассмотрении и назначении выплат;</w:t>
      </w:r>
    </w:p>
    <w:p w14:paraId="2782855D" w14:textId="77777777" w:rsidR="00880F37" w:rsidRPr="00383643" w:rsidRDefault="00880F37" w:rsidP="00880F37">
      <w:pPr>
        <w:widowControl w:val="0"/>
        <w:numPr>
          <w:ilvl w:val="0"/>
          <w:numId w:val="91"/>
        </w:numPr>
        <w:tabs>
          <w:tab w:val="left" w:pos="993"/>
        </w:tabs>
        <w:ind w:left="0" w:firstLine="709"/>
        <w:jc w:val="both"/>
      </w:pPr>
      <w:r w:rsidRPr="00383643">
        <w:t>формирование по застрахованным справки 2-НДФЛ и справки о начисленных выплатах;</w:t>
      </w:r>
    </w:p>
    <w:p w14:paraId="554302A5" w14:textId="77777777" w:rsidR="00880F37" w:rsidRPr="00383643" w:rsidRDefault="00880F37" w:rsidP="00880F37">
      <w:pPr>
        <w:widowControl w:val="0"/>
        <w:numPr>
          <w:ilvl w:val="0"/>
          <w:numId w:val="91"/>
        </w:numPr>
        <w:tabs>
          <w:tab w:val="left" w:pos="993"/>
        </w:tabs>
        <w:ind w:left="0" w:firstLine="709"/>
        <w:jc w:val="both"/>
      </w:pPr>
      <w:r w:rsidRPr="00383643">
        <w:t>формирование бухгалтерской отчётности (для Формы 6 ФСС РФ);</w:t>
      </w:r>
    </w:p>
    <w:p w14:paraId="06C9672F" w14:textId="77777777" w:rsidR="00880F37" w:rsidRPr="00383643" w:rsidRDefault="00880F37" w:rsidP="00880F37">
      <w:pPr>
        <w:widowControl w:val="0"/>
        <w:numPr>
          <w:ilvl w:val="0"/>
          <w:numId w:val="91"/>
        </w:numPr>
        <w:tabs>
          <w:tab w:val="left" w:pos="993"/>
        </w:tabs>
        <w:ind w:left="0" w:firstLine="709"/>
        <w:jc w:val="both"/>
      </w:pPr>
      <w:r w:rsidRPr="00383643">
        <w:t>формирование налоговой отчётности (по формам 2-НДФЛ и 6-НДФЛ);</w:t>
      </w:r>
    </w:p>
    <w:p w14:paraId="7788377C" w14:textId="77777777" w:rsidR="00880F37" w:rsidRPr="00383643" w:rsidRDefault="00880F37" w:rsidP="00880F37">
      <w:pPr>
        <w:widowControl w:val="0"/>
        <w:numPr>
          <w:ilvl w:val="0"/>
          <w:numId w:val="91"/>
        </w:numPr>
        <w:tabs>
          <w:tab w:val="left" w:pos="993"/>
        </w:tabs>
        <w:ind w:left="0" w:firstLine="709"/>
        <w:jc w:val="both"/>
      </w:pPr>
      <w:r w:rsidRPr="00383643">
        <w:t>формирование статистической отчётности;</w:t>
      </w:r>
    </w:p>
    <w:p w14:paraId="3FC57FD7" w14:textId="77777777" w:rsidR="00880F37" w:rsidRPr="00383643" w:rsidRDefault="00880F37" w:rsidP="00880F37">
      <w:pPr>
        <w:widowControl w:val="0"/>
        <w:numPr>
          <w:ilvl w:val="0"/>
          <w:numId w:val="91"/>
        </w:numPr>
        <w:tabs>
          <w:tab w:val="left" w:pos="993"/>
        </w:tabs>
        <w:ind w:left="0" w:firstLine="709"/>
        <w:jc w:val="both"/>
      </w:pPr>
      <w:r w:rsidRPr="00383643">
        <w:t>формирование извещений по переводам/платежкам/документам;</w:t>
      </w:r>
    </w:p>
    <w:p w14:paraId="16C6353F" w14:textId="77777777" w:rsidR="00880F37" w:rsidRPr="00383643" w:rsidRDefault="00880F37" w:rsidP="00880F37">
      <w:pPr>
        <w:widowControl w:val="0"/>
        <w:numPr>
          <w:ilvl w:val="0"/>
          <w:numId w:val="91"/>
        </w:numPr>
        <w:tabs>
          <w:tab w:val="left" w:pos="993"/>
        </w:tabs>
        <w:ind w:left="0" w:firstLine="709"/>
        <w:jc w:val="both"/>
      </w:pPr>
      <w:r w:rsidRPr="00383643">
        <w:t>формирование данных 6-НДФЛ;</w:t>
      </w:r>
    </w:p>
    <w:p w14:paraId="4CF57911" w14:textId="77777777" w:rsidR="00880F37" w:rsidRPr="00383643" w:rsidRDefault="00880F37" w:rsidP="00880F37">
      <w:pPr>
        <w:widowControl w:val="0"/>
        <w:numPr>
          <w:ilvl w:val="0"/>
          <w:numId w:val="91"/>
        </w:numPr>
        <w:tabs>
          <w:tab w:val="left" w:pos="993"/>
        </w:tabs>
        <w:ind w:left="0" w:firstLine="709"/>
        <w:jc w:val="both"/>
      </w:pPr>
      <w:r w:rsidRPr="00383643">
        <w:t>печать показателей пособия в разрезе стажа (РО и Филиалы).</w:t>
      </w:r>
    </w:p>
    <w:p w14:paraId="7FDCCC95"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lang w:val="x-none" w:eastAsia="x-none"/>
        </w:rPr>
      </w:pPr>
      <w:r w:rsidRPr="00823121">
        <w:rPr>
          <w:b/>
          <w:bCs/>
          <w:lang w:val="x-none" w:eastAsia="x-none"/>
        </w:rPr>
        <w:t>АРМ ввода для модуля Процессинга и управления выплатами</w:t>
      </w:r>
      <w:bookmarkEnd w:id="101"/>
      <w:bookmarkEnd w:id="102"/>
      <w:bookmarkEnd w:id="103"/>
      <w:bookmarkEnd w:id="104"/>
      <w:bookmarkEnd w:id="105"/>
      <w:bookmarkEnd w:id="106"/>
      <w:bookmarkEnd w:id="107"/>
    </w:p>
    <w:p w14:paraId="51E62D09" w14:textId="280A9474" w:rsidR="00823121" w:rsidRPr="00823121" w:rsidRDefault="00823121" w:rsidP="008D5AE3">
      <w:pPr>
        <w:keepNext/>
        <w:widowControl w:val="0"/>
        <w:ind w:firstLine="709"/>
        <w:jc w:val="both"/>
        <w:rPr>
          <w:color w:val="000000"/>
        </w:rPr>
      </w:pPr>
      <w:r w:rsidRPr="00823121">
        <w:rPr>
          <w:color w:val="000000"/>
        </w:rPr>
        <w:t xml:space="preserve">Модуль «АРМ ввода для модуля Процессинга и </w:t>
      </w:r>
      <w:r w:rsidRPr="00823121">
        <w:rPr>
          <w:rFonts w:eastAsia="Calibri"/>
          <w:color w:val="000000"/>
          <w:lang w:eastAsia="en-US"/>
        </w:rPr>
        <w:t>управления</w:t>
      </w:r>
      <w:r w:rsidRPr="00823121">
        <w:rPr>
          <w:color w:val="000000"/>
        </w:rPr>
        <w:t xml:space="preserve"> выплатами» предназначен для использования работниками ФСС РФ и предоставляет возможность выполнения следующих функций</w:t>
      </w:r>
      <w:r w:rsidR="008D5AE3">
        <w:rPr>
          <w:color w:val="000000"/>
        </w:rPr>
        <w:t xml:space="preserve"> в</w:t>
      </w:r>
      <w:r w:rsidRPr="00823121">
        <w:rPr>
          <w:color w:val="000000"/>
        </w:rPr>
        <w:t xml:space="preserve"> </w:t>
      </w:r>
      <w:r w:rsidRPr="008D5AE3">
        <w:rPr>
          <w:rFonts w:eastAsia="Calibri"/>
          <w:lang w:eastAsia="en-US"/>
        </w:rPr>
        <w:t>части</w:t>
      </w:r>
      <w:r w:rsidRPr="00823121">
        <w:rPr>
          <w:color w:val="000000"/>
        </w:rPr>
        <w:t xml:space="preserve"> учёта и обработки заявок на выплату пособий:</w:t>
      </w:r>
    </w:p>
    <w:p w14:paraId="065AA19E" w14:textId="60A0D5E5" w:rsidR="00823121" w:rsidRPr="00384D6C" w:rsidRDefault="00823121" w:rsidP="00384D6C">
      <w:pPr>
        <w:widowControl w:val="0"/>
        <w:numPr>
          <w:ilvl w:val="0"/>
          <w:numId w:val="91"/>
        </w:numPr>
        <w:tabs>
          <w:tab w:val="left" w:pos="993"/>
        </w:tabs>
        <w:ind w:left="0" w:firstLine="709"/>
        <w:jc w:val="both"/>
      </w:pPr>
      <w:r w:rsidRPr="00384D6C">
        <w:t xml:space="preserve">приём реестров </w:t>
      </w:r>
      <w:r w:rsidR="0065060B" w:rsidRPr="00384D6C">
        <w:t xml:space="preserve">сведений </w:t>
      </w:r>
      <w:r w:rsidRPr="00384D6C">
        <w:t>для выплаты пособий застрахованным;</w:t>
      </w:r>
    </w:p>
    <w:p w14:paraId="5DF6DABA" w14:textId="77777777" w:rsidR="00823121" w:rsidRPr="00384D6C" w:rsidRDefault="00823121" w:rsidP="00384D6C">
      <w:pPr>
        <w:widowControl w:val="0"/>
        <w:numPr>
          <w:ilvl w:val="0"/>
          <w:numId w:val="91"/>
        </w:numPr>
        <w:tabs>
          <w:tab w:val="left" w:pos="993"/>
        </w:tabs>
        <w:ind w:left="0" w:firstLine="709"/>
        <w:jc w:val="both"/>
      </w:pPr>
      <w:r w:rsidRPr="00384D6C">
        <w:t>проверку данных, поступающих из электронных реестров;</w:t>
      </w:r>
    </w:p>
    <w:p w14:paraId="6231F17A" w14:textId="77777777" w:rsidR="00823121" w:rsidRPr="00384D6C" w:rsidRDefault="00823121" w:rsidP="00384D6C">
      <w:pPr>
        <w:widowControl w:val="0"/>
        <w:numPr>
          <w:ilvl w:val="0"/>
          <w:numId w:val="91"/>
        </w:numPr>
        <w:tabs>
          <w:tab w:val="left" w:pos="993"/>
        </w:tabs>
        <w:ind w:left="0" w:firstLine="709"/>
        <w:jc w:val="both"/>
      </w:pPr>
      <w:r w:rsidRPr="00384D6C">
        <w:t>ввод данных по первичным документам;</w:t>
      </w:r>
    </w:p>
    <w:p w14:paraId="3109C258" w14:textId="77777777" w:rsidR="00823121" w:rsidRPr="00384D6C" w:rsidRDefault="00823121" w:rsidP="00384D6C">
      <w:pPr>
        <w:widowControl w:val="0"/>
        <w:numPr>
          <w:ilvl w:val="0"/>
          <w:numId w:val="91"/>
        </w:numPr>
        <w:tabs>
          <w:tab w:val="left" w:pos="993"/>
        </w:tabs>
        <w:ind w:left="0" w:firstLine="709"/>
        <w:jc w:val="both"/>
      </w:pPr>
      <w:r w:rsidRPr="00384D6C">
        <w:t>проверку введённых вручную данных;</w:t>
      </w:r>
    </w:p>
    <w:p w14:paraId="5E716875" w14:textId="77777777" w:rsidR="00823121" w:rsidRPr="00384D6C" w:rsidRDefault="00823121" w:rsidP="00384D6C">
      <w:pPr>
        <w:widowControl w:val="0"/>
        <w:numPr>
          <w:ilvl w:val="0"/>
          <w:numId w:val="91"/>
        </w:numPr>
        <w:tabs>
          <w:tab w:val="left" w:pos="993"/>
        </w:tabs>
        <w:ind w:left="0" w:firstLine="709"/>
        <w:jc w:val="both"/>
      </w:pPr>
      <w:r w:rsidRPr="00384D6C">
        <w:t>формирование уведомлений по ошибочным данным в форме, установленной законом;</w:t>
      </w:r>
    </w:p>
    <w:p w14:paraId="3FC13D13" w14:textId="77777777" w:rsidR="00823121" w:rsidRPr="00384D6C" w:rsidRDefault="00823121" w:rsidP="00384D6C">
      <w:pPr>
        <w:widowControl w:val="0"/>
        <w:numPr>
          <w:ilvl w:val="0"/>
          <w:numId w:val="91"/>
        </w:numPr>
        <w:tabs>
          <w:tab w:val="left" w:pos="993"/>
        </w:tabs>
        <w:ind w:left="0" w:firstLine="709"/>
        <w:jc w:val="both"/>
      </w:pPr>
      <w:r w:rsidRPr="00384D6C">
        <w:t>просмотр журнала реестров, присланных страхователями;</w:t>
      </w:r>
    </w:p>
    <w:p w14:paraId="7350E34E" w14:textId="77777777" w:rsidR="00823121" w:rsidRPr="00384D6C" w:rsidRDefault="00823121" w:rsidP="00384D6C">
      <w:pPr>
        <w:widowControl w:val="0"/>
        <w:numPr>
          <w:ilvl w:val="0"/>
          <w:numId w:val="91"/>
        </w:numPr>
        <w:tabs>
          <w:tab w:val="left" w:pos="993"/>
        </w:tabs>
        <w:ind w:left="0" w:firstLine="709"/>
        <w:jc w:val="both"/>
      </w:pPr>
      <w:r w:rsidRPr="00384D6C">
        <w:t>ввод и редактирование справочника лечебно-профилактических учреждений;</w:t>
      </w:r>
    </w:p>
    <w:p w14:paraId="012D2CA3" w14:textId="77777777" w:rsidR="00823121" w:rsidRPr="00384D6C" w:rsidRDefault="00823121" w:rsidP="00384D6C">
      <w:pPr>
        <w:widowControl w:val="0"/>
        <w:numPr>
          <w:ilvl w:val="0"/>
          <w:numId w:val="91"/>
        </w:numPr>
        <w:tabs>
          <w:tab w:val="left" w:pos="993"/>
        </w:tabs>
        <w:ind w:left="0" w:firstLine="709"/>
        <w:jc w:val="both"/>
      </w:pPr>
      <w:r w:rsidRPr="00384D6C">
        <w:t>контроль поступления данных по списку выданных номеров листков нетрудоспособности;</w:t>
      </w:r>
    </w:p>
    <w:p w14:paraId="3D162216" w14:textId="77777777" w:rsidR="00823121" w:rsidRPr="00384D6C" w:rsidRDefault="00823121" w:rsidP="00384D6C">
      <w:pPr>
        <w:widowControl w:val="0"/>
        <w:numPr>
          <w:ilvl w:val="0"/>
          <w:numId w:val="91"/>
        </w:numPr>
        <w:tabs>
          <w:tab w:val="left" w:pos="993"/>
        </w:tabs>
        <w:ind w:left="0" w:firstLine="709"/>
        <w:jc w:val="both"/>
      </w:pPr>
      <w:r w:rsidRPr="00384D6C">
        <w:t>выгрузку проверенных данных в модуль «Процессинг и управление выплатами пособий»;</w:t>
      </w:r>
    </w:p>
    <w:p w14:paraId="15267AAA" w14:textId="77777777" w:rsidR="00823121" w:rsidRPr="00384D6C" w:rsidRDefault="00823121" w:rsidP="00384D6C">
      <w:pPr>
        <w:widowControl w:val="0"/>
        <w:numPr>
          <w:ilvl w:val="0"/>
          <w:numId w:val="91"/>
        </w:numPr>
        <w:tabs>
          <w:tab w:val="left" w:pos="993"/>
        </w:tabs>
        <w:ind w:left="0" w:firstLine="709"/>
        <w:jc w:val="both"/>
      </w:pPr>
      <w:r w:rsidRPr="00384D6C">
        <w:t>генерацию номера листков нетрудоспособности;</w:t>
      </w:r>
    </w:p>
    <w:p w14:paraId="003C9471" w14:textId="77777777" w:rsidR="00823121" w:rsidRPr="00384D6C" w:rsidRDefault="00823121" w:rsidP="00384D6C">
      <w:pPr>
        <w:widowControl w:val="0"/>
        <w:numPr>
          <w:ilvl w:val="0"/>
          <w:numId w:val="91"/>
        </w:numPr>
        <w:tabs>
          <w:tab w:val="left" w:pos="993"/>
        </w:tabs>
        <w:ind w:left="0" w:firstLine="709"/>
        <w:jc w:val="both"/>
      </w:pPr>
      <w:r w:rsidRPr="00384D6C">
        <w:t>выгрузку созданных номеров в заархивированном текстовом файле;</w:t>
      </w:r>
    </w:p>
    <w:p w14:paraId="2F176DDF" w14:textId="77777777" w:rsidR="00823121" w:rsidRPr="00384D6C" w:rsidRDefault="00823121" w:rsidP="00384D6C">
      <w:pPr>
        <w:widowControl w:val="0"/>
        <w:numPr>
          <w:ilvl w:val="0"/>
          <w:numId w:val="91"/>
        </w:numPr>
        <w:tabs>
          <w:tab w:val="left" w:pos="993"/>
        </w:tabs>
        <w:ind w:left="0" w:firstLine="709"/>
        <w:jc w:val="both"/>
      </w:pPr>
      <w:r w:rsidRPr="00384D6C">
        <w:t>сервис генерации номеров листков нетрудоспособности для подсистемы выдачи электронных больничных;</w:t>
      </w:r>
    </w:p>
    <w:p w14:paraId="30DECE0B" w14:textId="77777777" w:rsidR="00823121" w:rsidRPr="00384D6C" w:rsidRDefault="00823121" w:rsidP="00384D6C">
      <w:pPr>
        <w:widowControl w:val="0"/>
        <w:numPr>
          <w:ilvl w:val="0"/>
          <w:numId w:val="91"/>
        </w:numPr>
        <w:tabs>
          <w:tab w:val="left" w:pos="993"/>
        </w:tabs>
        <w:ind w:left="0" w:firstLine="709"/>
        <w:jc w:val="both"/>
      </w:pPr>
      <w:r w:rsidRPr="00384D6C">
        <w:t>формирование и печать извещений о недостающих сведениях для заполнения документов типа “Опись”.</w:t>
      </w:r>
    </w:p>
    <w:p w14:paraId="6E934F8A"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lang w:eastAsia="x-none"/>
        </w:rPr>
      </w:pPr>
      <w:bookmarkStart w:id="109" w:name="_Toc431827088"/>
      <w:bookmarkStart w:id="110" w:name="_Toc431830871"/>
      <w:bookmarkStart w:id="111" w:name="_Toc431833004"/>
      <w:bookmarkStart w:id="112" w:name="_Toc431835173"/>
      <w:bookmarkStart w:id="113" w:name="_Toc436393006"/>
      <w:bookmarkStart w:id="114" w:name="_Toc457398078"/>
      <w:bookmarkStart w:id="115" w:name="_Toc467058480"/>
      <w:r w:rsidRPr="00823121">
        <w:rPr>
          <w:b/>
          <w:bCs/>
          <w:lang w:eastAsia="x-none"/>
        </w:rPr>
        <w:t>АРМ «Подготовка расчётов для ФСС РФ»</w:t>
      </w:r>
      <w:bookmarkEnd w:id="109"/>
      <w:bookmarkEnd w:id="110"/>
      <w:bookmarkEnd w:id="111"/>
      <w:bookmarkEnd w:id="112"/>
      <w:bookmarkEnd w:id="113"/>
      <w:bookmarkEnd w:id="114"/>
      <w:bookmarkEnd w:id="115"/>
    </w:p>
    <w:p w14:paraId="245F4F48" w14:textId="162CB849" w:rsidR="00823121" w:rsidRPr="00823121" w:rsidRDefault="00823121" w:rsidP="00CC2590">
      <w:pPr>
        <w:keepNext/>
        <w:widowControl w:val="0"/>
        <w:ind w:firstLine="709"/>
        <w:jc w:val="both"/>
        <w:rPr>
          <w:color w:val="000000"/>
        </w:rPr>
      </w:pPr>
      <w:r w:rsidRPr="00823121">
        <w:rPr>
          <w:color w:val="000000"/>
        </w:rPr>
        <w:t xml:space="preserve">АРМ «Подготовка расчётов для ФСС РФ» </w:t>
      </w:r>
      <w:r w:rsidR="00890551">
        <w:rPr>
          <w:color w:val="000000"/>
        </w:rPr>
        <w:t>автоматизирует подготовку</w:t>
      </w:r>
      <w:r w:rsidRPr="00823121">
        <w:rPr>
          <w:color w:val="000000"/>
        </w:rPr>
        <w:t xml:space="preserve"> организациями-страх</w:t>
      </w:r>
      <w:r w:rsidR="003649E2">
        <w:rPr>
          <w:color w:val="000000"/>
        </w:rPr>
        <w:t>ователями данных для ФСС РФ по Ф</w:t>
      </w:r>
      <w:r w:rsidRPr="00823121">
        <w:rPr>
          <w:color w:val="000000"/>
        </w:rPr>
        <w:t>ормам 4 и 4а, листкам нетрудоспособности и ежемесячным пособиям по уходу за ребенком до достижения им полутора</w:t>
      </w:r>
      <w:r w:rsidRPr="00823121" w:rsidDel="00715398">
        <w:rPr>
          <w:color w:val="000000"/>
        </w:rPr>
        <w:t xml:space="preserve"> </w:t>
      </w:r>
      <w:r w:rsidRPr="00823121">
        <w:rPr>
          <w:color w:val="000000"/>
        </w:rPr>
        <w:t xml:space="preserve">лет, подписания и шифрования этих данных. Модуль предоставляет возможность </w:t>
      </w:r>
      <w:r w:rsidRPr="00823121">
        <w:rPr>
          <w:rFonts w:eastAsia="Calibri"/>
          <w:color w:val="000000"/>
          <w:lang w:eastAsia="en-US"/>
        </w:rPr>
        <w:t>выполнения</w:t>
      </w:r>
      <w:r w:rsidRPr="00823121">
        <w:rPr>
          <w:color w:val="000000"/>
        </w:rPr>
        <w:t xml:space="preserve"> следующих функций:</w:t>
      </w:r>
    </w:p>
    <w:p w14:paraId="7771313A" w14:textId="77777777" w:rsidR="00823121" w:rsidRPr="00823121" w:rsidRDefault="00823121" w:rsidP="00CD28B4">
      <w:pPr>
        <w:keepNext/>
        <w:widowControl w:val="0"/>
        <w:numPr>
          <w:ilvl w:val="0"/>
          <w:numId w:val="91"/>
        </w:numPr>
        <w:tabs>
          <w:tab w:val="left" w:pos="993"/>
        </w:tabs>
        <w:ind w:left="0" w:firstLine="709"/>
        <w:jc w:val="both"/>
        <w:rPr>
          <w:color w:val="000000"/>
        </w:rPr>
      </w:pPr>
      <w:r w:rsidRPr="00823121">
        <w:rPr>
          <w:color w:val="000000"/>
        </w:rPr>
        <w:t xml:space="preserve">в части </w:t>
      </w:r>
      <w:r w:rsidRPr="00823121">
        <w:rPr>
          <w:rFonts w:eastAsia="Calibri"/>
          <w:lang w:eastAsia="en-US"/>
        </w:rPr>
        <w:t>формирования</w:t>
      </w:r>
      <w:r w:rsidRPr="00823121">
        <w:rPr>
          <w:color w:val="000000"/>
        </w:rPr>
        <w:t xml:space="preserve"> Формы 4 ФСС РФ:</w:t>
      </w:r>
    </w:p>
    <w:p w14:paraId="4C7A877D" w14:textId="77777777" w:rsidR="00823121" w:rsidRPr="00FA1D59" w:rsidRDefault="00823121" w:rsidP="00816172">
      <w:pPr>
        <w:numPr>
          <w:ilvl w:val="1"/>
          <w:numId w:val="101"/>
        </w:numPr>
        <w:tabs>
          <w:tab w:val="left" w:pos="1560"/>
        </w:tabs>
        <w:ind w:left="1560" w:hanging="284"/>
        <w:jc w:val="both"/>
      </w:pPr>
      <w:r w:rsidRPr="00FA1D59">
        <w:t>экспорт введенной информации в XML-файл;</w:t>
      </w:r>
    </w:p>
    <w:p w14:paraId="13ACA559" w14:textId="77777777" w:rsidR="00823121" w:rsidRPr="00FA1D59" w:rsidRDefault="00823121" w:rsidP="00816172">
      <w:pPr>
        <w:numPr>
          <w:ilvl w:val="1"/>
          <w:numId w:val="101"/>
        </w:numPr>
        <w:tabs>
          <w:tab w:val="left" w:pos="1560"/>
        </w:tabs>
        <w:ind w:left="1560" w:hanging="284"/>
        <w:jc w:val="both"/>
      </w:pPr>
      <w:r w:rsidRPr="00FA1D59">
        <w:t>ввод, подписание и шифрование данных расчётов по Форме 4 ФСС РФ;</w:t>
      </w:r>
    </w:p>
    <w:p w14:paraId="61500020" w14:textId="77777777" w:rsidR="00823121" w:rsidRPr="00FA1D59" w:rsidRDefault="00823121" w:rsidP="00816172">
      <w:pPr>
        <w:numPr>
          <w:ilvl w:val="1"/>
          <w:numId w:val="101"/>
        </w:numPr>
        <w:tabs>
          <w:tab w:val="left" w:pos="1560"/>
        </w:tabs>
        <w:ind w:left="1560" w:hanging="284"/>
        <w:jc w:val="both"/>
      </w:pPr>
      <w:r w:rsidRPr="00FA1D59">
        <w:t>логический контроль введённых данных согласно утверждённым взаимоувязкам;</w:t>
      </w:r>
    </w:p>
    <w:p w14:paraId="5521BFB0" w14:textId="77777777" w:rsidR="00823121" w:rsidRPr="00FA1D59" w:rsidRDefault="00823121" w:rsidP="00816172">
      <w:pPr>
        <w:numPr>
          <w:ilvl w:val="1"/>
          <w:numId w:val="101"/>
        </w:numPr>
        <w:tabs>
          <w:tab w:val="left" w:pos="1560"/>
        </w:tabs>
        <w:ind w:left="1560" w:hanging="284"/>
        <w:jc w:val="both"/>
      </w:pPr>
      <w:r w:rsidRPr="00FA1D59">
        <w:t>сохранение расчёта в XML-файл утверждённого формата;</w:t>
      </w:r>
    </w:p>
    <w:p w14:paraId="0AC3AAA4" w14:textId="77777777" w:rsidR="00823121" w:rsidRPr="00FA1D59" w:rsidRDefault="00823121" w:rsidP="00816172">
      <w:pPr>
        <w:numPr>
          <w:ilvl w:val="1"/>
          <w:numId w:val="101"/>
        </w:numPr>
        <w:tabs>
          <w:tab w:val="left" w:pos="1560"/>
        </w:tabs>
        <w:ind w:left="1560" w:hanging="284"/>
        <w:jc w:val="both"/>
      </w:pPr>
      <w:r w:rsidRPr="00FA1D59">
        <w:t>загрузку расчёта из XML-файла утверждённого формата;</w:t>
      </w:r>
    </w:p>
    <w:p w14:paraId="0F76180B" w14:textId="77777777" w:rsidR="00823121" w:rsidRPr="00FA1D59" w:rsidRDefault="00823121" w:rsidP="00816172">
      <w:pPr>
        <w:numPr>
          <w:ilvl w:val="1"/>
          <w:numId w:val="101"/>
        </w:numPr>
        <w:tabs>
          <w:tab w:val="left" w:pos="1560"/>
        </w:tabs>
        <w:ind w:left="1560" w:hanging="284"/>
        <w:jc w:val="both"/>
      </w:pPr>
      <w:r w:rsidRPr="00FA1D59">
        <w:t>ведение справочников;</w:t>
      </w:r>
    </w:p>
    <w:p w14:paraId="408515E5" w14:textId="77777777" w:rsidR="00823121" w:rsidRPr="00FA1D59" w:rsidRDefault="00823121" w:rsidP="00816172">
      <w:pPr>
        <w:numPr>
          <w:ilvl w:val="1"/>
          <w:numId w:val="101"/>
        </w:numPr>
        <w:tabs>
          <w:tab w:val="left" w:pos="1560"/>
        </w:tabs>
        <w:ind w:left="1560" w:hanging="284"/>
        <w:jc w:val="both"/>
      </w:pPr>
      <w:r w:rsidRPr="00FA1D59">
        <w:t>автоматический расчёт строк согласно утвержденным взаимоувязкам;</w:t>
      </w:r>
    </w:p>
    <w:p w14:paraId="4CA5B900" w14:textId="3D995FD1" w:rsidR="00823121" w:rsidRPr="00FA1D59" w:rsidRDefault="00823121" w:rsidP="00816172">
      <w:pPr>
        <w:numPr>
          <w:ilvl w:val="1"/>
          <w:numId w:val="101"/>
        </w:numPr>
        <w:tabs>
          <w:tab w:val="left" w:pos="1560"/>
        </w:tabs>
        <w:ind w:left="1560" w:hanging="284"/>
        <w:jc w:val="both"/>
      </w:pPr>
      <w:r w:rsidRPr="00FA1D59">
        <w:t xml:space="preserve">печать расчётов в </w:t>
      </w:r>
      <w:r w:rsidRPr="0056484E">
        <w:rPr>
          <w:lang w:val="en-US"/>
        </w:rPr>
        <w:t>MS</w:t>
      </w:r>
      <w:r w:rsidRPr="00842E17">
        <w:t xml:space="preserve"> </w:t>
      </w:r>
      <w:r w:rsidRPr="0056484E">
        <w:rPr>
          <w:lang w:val="en-US"/>
        </w:rPr>
        <w:t>E</w:t>
      </w:r>
      <w:r w:rsidR="00486E0D" w:rsidRPr="0056484E">
        <w:rPr>
          <w:lang w:val="en-US"/>
        </w:rPr>
        <w:t>xcel</w:t>
      </w:r>
      <w:r w:rsidR="0056484E" w:rsidRPr="00842E17">
        <w:t xml:space="preserve"> </w:t>
      </w:r>
      <w:r w:rsidRPr="00FA1D59">
        <w:t>и в FASTREPORT;</w:t>
      </w:r>
    </w:p>
    <w:p w14:paraId="0CB7016E" w14:textId="4EF6DA1E" w:rsidR="00823121" w:rsidRPr="00FA1D59" w:rsidRDefault="00823121" w:rsidP="00816172">
      <w:pPr>
        <w:numPr>
          <w:ilvl w:val="1"/>
          <w:numId w:val="101"/>
        </w:numPr>
        <w:tabs>
          <w:tab w:val="left" w:pos="1560"/>
        </w:tabs>
        <w:ind w:left="1560" w:hanging="284"/>
        <w:jc w:val="both"/>
      </w:pPr>
      <w:r w:rsidRPr="00FA1D59">
        <w:t>ведение отчётности по нескольким организациям путём создания профилей, содержащих информацию об организациях (</w:t>
      </w:r>
      <w:r w:rsidR="00FF0F5A">
        <w:t>наименования, адреса, коды и т.</w:t>
      </w:r>
      <w:r w:rsidRPr="00FA1D59">
        <w:t>п.);</w:t>
      </w:r>
    </w:p>
    <w:p w14:paraId="63BE96ED" w14:textId="77777777" w:rsidR="00823121" w:rsidRPr="00FA1D59" w:rsidRDefault="00823121" w:rsidP="00816172">
      <w:pPr>
        <w:numPr>
          <w:ilvl w:val="1"/>
          <w:numId w:val="101"/>
        </w:numPr>
        <w:tabs>
          <w:tab w:val="left" w:pos="1560"/>
        </w:tabs>
        <w:ind w:left="1560" w:hanging="284"/>
        <w:jc w:val="both"/>
      </w:pPr>
      <w:r w:rsidRPr="00FA1D59">
        <w:t>отправка подписанного и зашифрованного файла расчёта по Форме 4 ФСС РФ на шлюз f4.fss.ru;</w:t>
      </w:r>
    </w:p>
    <w:p w14:paraId="21B0E442" w14:textId="46A3FFCE" w:rsidR="00823121" w:rsidRPr="00FA1D59" w:rsidRDefault="00823121" w:rsidP="00816172">
      <w:pPr>
        <w:numPr>
          <w:ilvl w:val="1"/>
          <w:numId w:val="101"/>
        </w:numPr>
        <w:tabs>
          <w:tab w:val="left" w:pos="1560"/>
        </w:tabs>
        <w:ind w:left="1560" w:hanging="284"/>
        <w:jc w:val="both"/>
      </w:pPr>
      <w:r w:rsidRPr="00FA1D59">
        <w:t>получение сведений о принятии / не принятии отправленных расчётов по</w:t>
      </w:r>
      <w:r w:rsidR="00E26FF5">
        <w:t> </w:t>
      </w:r>
      <w:r w:rsidRPr="00FA1D59">
        <w:t>Форме 4 ФСС РФ;</w:t>
      </w:r>
    </w:p>
    <w:p w14:paraId="1A316982" w14:textId="77777777" w:rsidR="00823121" w:rsidRPr="00FA1D59" w:rsidRDefault="00823121" w:rsidP="00816172">
      <w:pPr>
        <w:numPr>
          <w:ilvl w:val="1"/>
          <w:numId w:val="101"/>
        </w:numPr>
        <w:tabs>
          <w:tab w:val="left" w:pos="1560"/>
        </w:tabs>
        <w:ind w:left="1560" w:hanging="284"/>
        <w:jc w:val="both"/>
      </w:pPr>
      <w:r w:rsidRPr="00FA1D59">
        <w:t>получение квитанции в случае успешной сдачи расчётов по Форме 4 ФСС РФ;</w:t>
      </w:r>
    </w:p>
    <w:p w14:paraId="74A9562C" w14:textId="77777777" w:rsidR="00823121" w:rsidRPr="00FA1D59" w:rsidRDefault="00823121" w:rsidP="00816172">
      <w:pPr>
        <w:numPr>
          <w:ilvl w:val="1"/>
          <w:numId w:val="101"/>
        </w:numPr>
        <w:tabs>
          <w:tab w:val="left" w:pos="1560"/>
        </w:tabs>
        <w:ind w:left="1560" w:hanging="284"/>
        <w:jc w:val="both"/>
      </w:pPr>
      <w:r w:rsidRPr="00FA1D59">
        <w:t>проверку выхода новой версии и обновление программы через Интернет;</w:t>
      </w:r>
    </w:p>
    <w:p w14:paraId="1F5BCDCC" w14:textId="77777777" w:rsidR="00823121" w:rsidRPr="00823121" w:rsidRDefault="00823121" w:rsidP="00CD28B4">
      <w:pPr>
        <w:keepNext/>
        <w:widowControl w:val="0"/>
        <w:numPr>
          <w:ilvl w:val="0"/>
          <w:numId w:val="91"/>
        </w:numPr>
        <w:tabs>
          <w:tab w:val="left" w:pos="993"/>
        </w:tabs>
        <w:ind w:left="0" w:firstLine="709"/>
        <w:jc w:val="both"/>
        <w:rPr>
          <w:color w:val="000000"/>
        </w:rPr>
      </w:pPr>
      <w:r w:rsidRPr="00823121">
        <w:rPr>
          <w:color w:val="000000"/>
        </w:rPr>
        <w:t xml:space="preserve">в части листков </w:t>
      </w:r>
      <w:r w:rsidRPr="00FA1D59">
        <w:rPr>
          <w:rFonts w:eastAsia="Calibri"/>
          <w:lang w:eastAsia="en-US"/>
        </w:rPr>
        <w:t>нетрудоспособности</w:t>
      </w:r>
      <w:r w:rsidRPr="00823121">
        <w:rPr>
          <w:color w:val="000000"/>
        </w:rPr>
        <w:t xml:space="preserve"> и ежемесячных пособий по уходу за ребенком до достижения им полутора</w:t>
      </w:r>
      <w:r w:rsidRPr="00823121" w:rsidDel="00715398">
        <w:rPr>
          <w:color w:val="000000"/>
        </w:rPr>
        <w:t xml:space="preserve"> </w:t>
      </w:r>
      <w:r w:rsidRPr="00823121">
        <w:rPr>
          <w:color w:val="000000"/>
        </w:rPr>
        <w:t>лет:</w:t>
      </w:r>
    </w:p>
    <w:p w14:paraId="1FF2CFAC" w14:textId="77777777" w:rsidR="00823121" w:rsidRPr="00FA1D59" w:rsidRDefault="00823121" w:rsidP="00816172">
      <w:pPr>
        <w:numPr>
          <w:ilvl w:val="1"/>
          <w:numId w:val="101"/>
        </w:numPr>
        <w:tabs>
          <w:tab w:val="left" w:pos="1560"/>
        </w:tabs>
        <w:ind w:left="1560" w:hanging="284"/>
        <w:jc w:val="both"/>
      </w:pPr>
      <w:r w:rsidRPr="00FA1D59">
        <w:t>ведение справочников по медицинским учреждениям, страхователям, физических лиц, в том числе застрахованных лиц, врачей, родственников и иждивенцев, уполномоченных и других;</w:t>
      </w:r>
    </w:p>
    <w:p w14:paraId="4115B4AE" w14:textId="77777777" w:rsidR="00823121" w:rsidRPr="00FA1D59" w:rsidRDefault="00823121" w:rsidP="00816172">
      <w:pPr>
        <w:numPr>
          <w:ilvl w:val="1"/>
          <w:numId w:val="101"/>
        </w:numPr>
        <w:tabs>
          <w:tab w:val="left" w:pos="1560"/>
        </w:tabs>
        <w:ind w:left="1560" w:hanging="284"/>
        <w:jc w:val="both"/>
      </w:pPr>
      <w:r w:rsidRPr="00FA1D59">
        <w:t>поддержание актуальности следующих справочников: «нормативные параметры», «Классификатор ОКВЭД-2»;</w:t>
      </w:r>
    </w:p>
    <w:p w14:paraId="78C13DB7" w14:textId="77777777" w:rsidR="00823121" w:rsidRPr="00FA1D59" w:rsidRDefault="00823121" w:rsidP="00816172">
      <w:pPr>
        <w:numPr>
          <w:ilvl w:val="1"/>
          <w:numId w:val="101"/>
        </w:numPr>
        <w:tabs>
          <w:tab w:val="left" w:pos="1560"/>
        </w:tabs>
        <w:ind w:left="1560" w:hanging="284"/>
        <w:jc w:val="both"/>
      </w:pPr>
      <w:r w:rsidRPr="00FA1D59">
        <w:t>сохранение и пополнение базы данных листками нетрудоспособности;</w:t>
      </w:r>
    </w:p>
    <w:p w14:paraId="286992C3" w14:textId="187ECF6E" w:rsidR="00823121" w:rsidRPr="00FA1D59" w:rsidRDefault="00823121" w:rsidP="00816172">
      <w:pPr>
        <w:numPr>
          <w:ilvl w:val="1"/>
          <w:numId w:val="101"/>
        </w:numPr>
        <w:tabs>
          <w:tab w:val="left" w:pos="1560"/>
        </w:tabs>
        <w:ind w:left="1560" w:hanging="284"/>
        <w:jc w:val="both"/>
      </w:pPr>
      <w:r w:rsidRPr="00FA1D59">
        <w:t>ввод и расчёт пособий по временной нетрудоспособности, пособий по уходу за</w:t>
      </w:r>
      <w:r w:rsidR="00E26FF5">
        <w:t> </w:t>
      </w:r>
      <w:r w:rsidRPr="00FA1D59">
        <w:t>больным членом семьи;</w:t>
      </w:r>
    </w:p>
    <w:p w14:paraId="75301149" w14:textId="77777777" w:rsidR="00823121" w:rsidRPr="00FA1D59" w:rsidRDefault="00823121" w:rsidP="00816172">
      <w:pPr>
        <w:numPr>
          <w:ilvl w:val="1"/>
          <w:numId w:val="101"/>
        </w:numPr>
        <w:tabs>
          <w:tab w:val="left" w:pos="1560"/>
        </w:tabs>
        <w:ind w:left="1560" w:hanging="284"/>
        <w:jc w:val="both"/>
      </w:pPr>
      <w:r w:rsidRPr="00FA1D59">
        <w:t>ввод и расчёт пособий по беременности и родам;</w:t>
      </w:r>
    </w:p>
    <w:p w14:paraId="5014248A" w14:textId="77777777" w:rsidR="00823121" w:rsidRPr="00FA1D59" w:rsidRDefault="00823121" w:rsidP="00816172">
      <w:pPr>
        <w:numPr>
          <w:ilvl w:val="1"/>
          <w:numId w:val="101"/>
        </w:numPr>
        <w:tabs>
          <w:tab w:val="left" w:pos="1560"/>
        </w:tabs>
        <w:ind w:left="1560" w:hanging="284"/>
        <w:jc w:val="both"/>
      </w:pPr>
      <w:r w:rsidRPr="00FA1D59">
        <w:t>ввод и расчёт пособий в связи с несчастным случаем на производстве или профессиональным заболеванием;</w:t>
      </w:r>
    </w:p>
    <w:p w14:paraId="2FCAA843" w14:textId="77777777" w:rsidR="00823121" w:rsidRPr="00FA1D59" w:rsidRDefault="00823121" w:rsidP="00816172">
      <w:pPr>
        <w:numPr>
          <w:ilvl w:val="1"/>
          <w:numId w:val="101"/>
        </w:numPr>
        <w:tabs>
          <w:tab w:val="left" w:pos="1560"/>
        </w:tabs>
        <w:ind w:left="1560" w:hanging="284"/>
        <w:jc w:val="both"/>
      </w:pPr>
      <w:r w:rsidRPr="00FA1D59">
        <w:t>ввод и расчёт ежемесячного пособия по уходу за ребенком до достижения им возраста до полутора</w:t>
      </w:r>
      <w:r w:rsidRPr="00FA1D59" w:rsidDel="00715398">
        <w:t xml:space="preserve"> </w:t>
      </w:r>
      <w:r w:rsidRPr="00FA1D59">
        <w:t>лет;</w:t>
      </w:r>
    </w:p>
    <w:p w14:paraId="0CA5DBEC" w14:textId="77777777" w:rsidR="00823121" w:rsidRPr="00FA1D59" w:rsidRDefault="00823121" w:rsidP="00816172">
      <w:pPr>
        <w:numPr>
          <w:ilvl w:val="1"/>
          <w:numId w:val="101"/>
        </w:numPr>
        <w:tabs>
          <w:tab w:val="left" w:pos="1560"/>
        </w:tabs>
        <w:ind w:left="1560" w:hanging="284"/>
        <w:jc w:val="both"/>
      </w:pPr>
      <w:r w:rsidRPr="00FA1D59">
        <w:t>ввод и расчёт единовременного пособия по ранним срокам беременности;</w:t>
      </w:r>
    </w:p>
    <w:p w14:paraId="51F2AE72" w14:textId="77777777" w:rsidR="00823121" w:rsidRPr="00FA1D59" w:rsidRDefault="00823121" w:rsidP="00816172">
      <w:pPr>
        <w:numPr>
          <w:ilvl w:val="1"/>
          <w:numId w:val="101"/>
        </w:numPr>
        <w:tabs>
          <w:tab w:val="left" w:pos="1560"/>
        </w:tabs>
        <w:ind w:left="1560" w:hanging="284"/>
        <w:jc w:val="both"/>
      </w:pPr>
      <w:r w:rsidRPr="00FA1D59">
        <w:t>ввод и расчёт единовременного пособия на рождение ребенка;</w:t>
      </w:r>
    </w:p>
    <w:p w14:paraId="661B30B7" w14:textId="77777777" w:rsidR="00823121" w:rsidRPr="00FA1D59" w:rsidRDefault="00823121" w:rsidP="00816172">
      <w:pPr>
        <w:numPr>
          <w:ilvl w:val="1"/>
          <w:numId w:val="101"/>
        </w:numPr>
        <w:tabs>
          <w:tab w:val="left" w:pos="1560"/>
        </w:tabs>
        <w:ind w:left="1560" w:hanging="284"/>
        <w:jc w:val="both"/>
      </w:pPr>
      <w:r w:rsidRPr="00FA1D59">
        <w:t>контроль ввода листков нетрудоспособности;</w:t>
      </w:r>
    </w:p>
    <w:p w14:paraId="3C28CC80" w14:textId="77777777" w:rsidR="00823121" w:rsidRPr="00FA1D59" w:rsidRDefault="00823121" w:rsidP="00816172">
      <w:pPr>
        <w:numPr>
          <w:ilvl w:val="1"/>
          <w:numId w:val="101"/>
        </w:numPr>
        <w:tabs>
          <w:tab w:val="left" w:pos="1560"/>
        </w:tabs>
        <w:ind w:left="1560" w:hanging="284"/>
        <w:jc w:val="both"/>
      </w:pPr>
      <w:r w:rsidRPr="00FA1D59">
        <w:t>расчёт пособия в зависимости от страхового стажа;</w:t>
      </w:r>
    </w:p>
    <w:p w14:paraId="043A132F" w14:textId="77777777" w:rsidR="00823121" w:rsidRPr="00FA1D59" w:rsidRDefault="00823121" w:rsidP="00816172">
      <w:pPr>
        <w:numPr>
          <w:ilvl w:val="1"/>
          <w:numId w:val="101"/>
        </w:numPr>
        <w:tabs>
          <w:tab w:val="left" w:pos="1560"/>
        </w:tabs>
        <w:ind w:left="1560" w:hanging="284"/>
        <w:jc w:val="both"/>
      </w:pPr>
      <w:r w:rsidRPr="00FA1D59">
        <w:t>расчёт пособия с учётом районного коэффициента;</w:t>
      </w:r>
    </w:p>
    <w:p w14:paraId="42FEACE5" w14:textId="6222CDA0" w:rsidR="00823121" w:rsidRPr="00FA1D59" w:rsidRDefault="00823121" w:rsidP="00816172">
      <w:pPr>
        <w:numPr>
          <w:ilvl w:val="1"/>
          <w:numId w:val="101"/>
        </w:numPr>
        <w:tabs>
          <w:tab w:val="left" w:pos="1560"/>
        </w:tabs>
        <w:ind w:left="1560" w:hanging="284"/>
        <w:jc w:val="both"/>
      </w:pPr>
      <w:r w:rsidRPr="00FA1D59">
        <w:t>проведение расчёта среднедневного / среднечасового и полного пособия по</w:t>
      </w:r>
      <w:r w:rsidR="000606F7">
        <w:t> </w:t>
      </w:r>
      <w:r w:rsidRPr="00FA1D59">
        <w:t>нетрудоспособности;</w:t>
      </w:r>
    </w:p>
    <w:p w14:paraId="3F3B9739" w14:textId="77777777" w:rsidR="00823121" w:rsidRPr="00FA1D59" w:rsidRDefault="00823121" w:rsidP="00816172">
      <w:pPr>
        <w:numPr>
          <w:ilvl w:val="1"/>
          <w:numId w:val="101"/>
        </w:numPr>
        <w:tabs>
          <w:tab w:val="left" w:pos="1560"/>
        </w:tabs>
        <w:ind w:left="1560" w:hanging="284"/>
        <w:jc w:val="both"/>
      </w:pPr>
      <w:r w:rsidRPr="00FA1D59">
        <w:t>ввод и расчёт пособий с нарушениями режима;</w:t>
      </w:r>
    </w:p>
    <w:p w14:paraId="6C252ADD" w14:textId="77777777" w:rsidR="00823121" w:rsidRPr="00FA1D59" w:rsidRDefault="00823121" w:rsidP="00816172">
      <w:pPr>
        <w:numPr>
          <w:ilvl w:val="1"/>
          <w:numId w:val="101"/>
        </w:numPr>
        <w:tabs>
          <w:tab w:val="left" w:pos="1560"/>
        </w:tabs>
        <w:ind w:left="1560" w:hanging="284"/>
        <w:jc w:val="both"/>
      </w:pPr>
      <w:r w:rsidRPr="00FA1D59">
        <w:t>ввод и расчёт пособий с учётом условий исчисления;</w:t>
      </w:r>
    </w:p>
    <w:p w14:paraId="6EB0211C" w14:textId="77777777" w:rsidR="00823121" w:rsidRPr="00FA1D59" w:rsidRDefault="00823121" w:rsidP="00816172">
      <w:pPr>
        <w:numPr>
          <w:ilvl w:val="1"/>
          <w:numId w:val="101"/>
        </w:numPr>
        <w:tabs>
          <w:tab w:val="left" w:pos="1560"/>
        </w:tabs>
        <w:ind w:left="1560" w:hanging="284"/>
        <w:jc w:val="both"/>
      </w:pPr>
      <w:r w:rsidRPr="00FA1D59">
        <w:t>подписание и шифрование файла реестра пособий;</w:t>
      </w:r>
    </w:p>
    <w:p w14:paraId="75F325EE" w14:textId="77777777" w:rsidR="00823121" w:rsidRPr="00FA1D59" w:rsidRDefault="00823121" w:rsidP="00816172">
      <w:pPr>
        <w:numPr>
          <w:ilvl w:val="1"/>
          <w:numId w:val="101"/>
        </w:numPr>
        <w:tabs>
          <w:tab w:val="left" w:pos="1560"/>
        </w:tabs>
        <w:ind w:left="1560" w:hanging="284"/>
        <w:jc w:val="both"/>
      </w:pPr>
      <w:r w:rsidRPr="00FA1D59">
        <w:t>отправка подписанного и зашифрованного реестра пособий на шлюз приёма реестров пособий с ЭП;</w:t>
      </w:r>
    </w:p>
    <w:p w14:paraId="0C032376" w14:textId="77777777" w:rsidR="00823121" w:rsidRPr="00FA1D59" w:rsidRDefault="00823121" w:rsidP="00816172">
      <w:pPr>
        <w:numPr>
          <w:ilvl w:val="1"/>
          <w:numId w:val="101"/>
        </w:numPr>
        <w:tabs>
          <w:tab w:val="left" w:pos="1560"/>
        </w:tabs>
        <w:ind w:left="1560" w:hanging="284"/>
        <w:jc w:val="both"/>
      </w:pPr>
      <w:r w:rsidRPr="00FA1D59">
        <w:t>получение сведений о принятии / не принятии отправленных реестров пособий;</w:t>
      </w:r>
    </w:p>
    <w:p w14:paraId="6F740D0D" w14:textId="77777777" w:rsidR="00823121" w:rsidRPr="00FA1D59" w:rsidRDefault="00823121" w:rsidP="00816172">
      <w:pPr>
        <w:numPr>
          <w:ilvl w:val="1"/>
          <w:numId w:val="101"/>
        </w:numPr>
        <w:tabs>
          <w:tab w:val="left" w:pos="1560"/>
        </w:tabs>
        <w:ind w:left="1560" w:hanging="284"/>
        <w:jc w:val="both"/>
      </w:pPr>
      <w:r w:rsidRPr="00FA1D59">
        <w:t>получение квитанции в случае успешной сдачи реестров пособий.</w:t>
      </w:r>
    </w:p>
    <w:p w14:paraId="5225ABD9"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lang w:val="x-none" w:eastAsia="x-none"/>
        </w:rPr>
      </w:pPr>
      <w:bookmarkStart w:id="116" w:name="_Toc431827089"/>
      <w:bookmarkStart w:id="117" w:name="_Toc431830872"/>
      <w:bookmarkStart w:id="118" w:name="_Toc431833005"/>
      <w:bookmarkStart w:id="119" w:name="_Toc431835174"/>
      <w:bookmarkStart w:id="120" w:name="_Toc436393007"/>
      <w:bookmarkStart w:id="121" w:name="_Toc457398079"/>
      <w:bookmarkStart w:id="122" w:name="_Toc467058481"/>
      <w:r w:rsidRPr="00823121">
        <w:rPr>
          <w:b/>
          <w:bCs/>
          <w:lang w:val="x-none" w:eastAsia="x-none"/>
        </w:rPr>
        <w:t>АРМ «Лечебно-профилактическое учреждение»</w:t>
      </w:r>
      <w:bookmarkEnd w:id="116"/>
      <w:bookmarkEnd w:id="117"/>
      <w:bookmarkEnd w:id="118"/>
      <w:bookmarkEnd w:id="119"/>
      <w:bookmarkEnd w:id="120"/>
      <w:bookmarkEnd w:id="121"/>
      <w:bookmarkEnd w:id="122"/>
    </w:p>
    <w:p w14:paraId="0A3E950D" w14:textId="44BB1ECE" w:rsidR="00823121" w:rsidRPr="00823121" w:rsidRDefault="00823121" w:rsidP="007F45CD">
      <w:pPr>
        <w:keepNext/>
        <w:widowControl w:val="0"/>
        <w:ind w:firstLine="709"/>
        <w:jc w:val="both"/>
        <w:rPr>
          <w:color w:val="000000"/>
        </w:rPr>
      </w:pPr>
      <w:r w:rsidRPr="00823121">
        <w:rPr>
          <w:color w:val="000000"/>
        </w:rPr>
        <w:t xml:space="preserve">АРМ «Лечебно-профилактическое учреждение» предназначен для использования работниками лечебно-профилактических учреждений и является средством для учёта, формирования и передачи электронным </w:t>
      </w:r>
      <w:r w:rsidRPr="00823121">
        <w:rPr>
          <w:rFonts w:eastAsia="Calibri"/>
          <w:color w:val="000000"/>
          <w:lang w:eastAsia="en-US"/>
        </w:rPr>
        <w:t>способом</w:t>
      </w:r>
      <w:r w:rsidRPr="00823121">
        <w:rPr>
          <w:color w:val="000000"/>
        </w:rPr>
        <w:t xml:space="preserve"> листков нетрудоспособности в различных лечебно-профилактических учреждениях. </w:t>
      </w:r>
      <w:r w:rsidR="007E7114">
        <w:rPr>
          <w:color w:val="000000"/>
        </w:rPr>
        <w:t>Он</w:t>
      </w:r>
      <w:r w:rsidR="00285306">
        <w:rPr>
          <w:color w:val="000000"/>
        </w:rPr>
        <w:t xml:space="preserve"> </w:t>
      </w:r>
      <w:r w:rsidRPr="00823121">
        <w:rPr>
          <w:color w:val="000000"/>
        </w:rPr>
        <w:t>предоставляет возможность выполнения следующих функций:</w:t>
      </w:r>
    </w:p>
    <w:p w14:paraId="1DE8D8CF" w14:textId="77777777" w:rsidR="00823121" w:rsidRPr="007F45CD" w:rsidRDefault="00823121" w:rsidP="00CD28B4">
      <w:pPr>
        <w:widowControl w:val="0"/>
        <w:numPr>
          <w:ilvl w:val="0"/>
          <w:numId w:val="91"/>
        </w:numPr>
        <w:tabs>
          <w:tab w:val="left" w:pos="993"/>
        </w:tabs>
        <w:ind w:left="0" w:firstLine="709"/>
        <w:jc w:val="both"/>
      </w:pPr>
      <w:r w:rsidRPr="007F45CD">
        <w:t>ввод данных листков нетрудоспособности и их поиск;</w:t>
      </w:r>
    </w:p>
    <w:p w14:paraId="08D242D0" w14:textId="77777777" w:rsidR="00823121" w:rsidRPr="007F45CD" w:rsidRDefault="00823121" w:rsidP="00CD28B4">
      <w:pPr>
        <w:widowControl w:val="0"/>
        <w:numPr>
          <w:ilvl w:val="0"/>
          <w:numId w:val="91"/>
        </w:numPr>
        <w:tabs>
          <w:tab w:val="left" w:pos="993"/>
        </w:tabs>
        <w:ind w:left="0" w:firstLine="709"/>
        <w:jc w:val="both"/>
      </w:pPr>
      <w:r w:rsidRPr="007F45CD">
        <w:t>логический контроль введённых данных;</w:t>
      </w:r>
    </w:p>
    <w:p w14:paraId="0559CF3A" w14:textId="77777777" w:rsidR="00823121" w:rsidRPr="007F45CD" w:rsidRDefault="00823121" w:rsidP="00CD28B4">
      <w:pPr>
        <w:widowControl w:val="0"/>
        <w:numPr>
          <w:ilvl w:val="0"/>
          <w:numId w:val="91"/>
        </w:numPr>
        <w:tabs>
          <w:tab w:val="left" w:pos="993"/>
        </w:tabs>
        <w:ind w:left="0" w:firstLine="709"/>
        <w:jc w:val="both"/>
      </w:pPr>
      <w:r w:rsidRPr="007F45CD">
        <w:t>печать информации в соответствующих полях бланков листков нетрудоспособности;</w:t>
      </w:r>
    </w:p>
    <w:p w14:paraId="616F973F" w14:textId="77777777" w:rsidR="00823121" w:rsidRPr="007F45CD" w:rsidRDefault="00823121" w:rsidP="00CD28B4">
      <w:pPr>
        <w:widowControl w:val="0"/>
        <w:numPr>
          <w:ilvl w:val="0"/>
          <w:numId w:val="91"/>
        </w:numPr>
        <w:tabs>
          <w:tab w:val="left" w:pos="993"/>
        </w:tabs>
        <w:ind w:left="0" w:firstLine="709"/>
        <w:jc w:val="both"/>
      </w:pPr>
      <w:r w:rsidRPr="007F45CD">
        <w:t>допечатка отчёта;</w:t>
      </w:r>
    </w:p>
    <w:p w14:paraId="110A280D" w14:textId="77777777" w:rsidR="00823121" w:rsidRPr="007F45CD" w:rsidRDefault="00823121" w:rsidP="00CD28B4">
      <w:pPr>
        <w:widowControl w:val="0"/>
        <w:numPr>
          <w:ilvl w:val="0"/>
          <w:numId w:val="91"/>
        </w:numPr>
        <w:tabs>
          <w:tab w:val="left" w:pos="993"/>
        </w:tabs>
        <w:ind w:left="0" w:firstLine="709"/>
        <w:jc w:val="both"/>
      </w:pPr>
      <w:r w:rsidRPr="007F45CD">
        <w:t>печать отчёта по закрытым ЛН;</w:t>
      </w:r>
    </w:p>
    <w:p w14:paraId="4DAF3E3C" w14:textId="77777777" w:rsidR="00823121" w:rsidRPr="007F45CD" w:rsidRDefault="00823121" w:rsidP="00CD28B4">
      <w:pPr>
        <w:widowControl w:val="0"/>
        <w:numPr>
          <w:ilvl w:val="0"/>
          <w:numId w:val="91"/>
        </w:numPr>
        <w:tabs>
          <w:tab w:val="left" w:pos="993"/>
        </w:tabs>
        <w:ind w:left="0" w:firstLine="709"/>
        <w:jc w:val="both"/>
      </w:pPr>
      <w:r w:rsidRPr="007F45CD">
        <w:t>печать отчёта формы 16-ВН;</w:t>
      </w:r>
    </w:p>
    <w:p w14:paraId="56F35086" w14:textId="431DA4F0" w:rsidR="00823121" w:rsidRPr="007F45CD" w:rsidRDefault="00823121" w:rsidP="00CD28B4">
      <w:pPr>
        <w:widowControl w:val="0"/>
        <w:numPr>
          <w:ilvl w:val="0"/>
          <w:numId w:val="91"/>
        </w:numPr>
        <w:tabs>
          <w:tab w:val="left" w:pos="993"/>
        </w:tabs>
        <w:ind w:left="0" w:firstLine="709"/>
        <w:jc w:val="both"/>
      </w:pPr>
      <w:r w:rsidRPr="007F45CD">
        <w:t>использование двумерного кода в соответствии с ТУ 0001.01-01 «Требования к</w:t>
      </w:r>
      <w:r w:rsidR="00EB5D1A">
        <w:t> </w:t>
      </w:r>
      <w:r w:rsidRPr="007F45CD">
        <w:t>использованию матричных кодов для обеспечения автоматизированного ввода данных реквизитов листка нетрудоспособности»;</w:t>
      </w:r>
    </w:p>
    <w:p w14:paraId="4F64FE85" w14:textId="77777777" w:rsidR="00823121" w:rsidRPr="007F45CD" w:rsidRDefault="00823121" w:rsidP="00CD28B4">
      <w:pPr>
        <w:widowControl w:val="0"/>
        <w:numPr>
          <w:ilvl w:val="0"/>
          <w:numId w:val="91"/>
        </w:numPr>
        <w:tabs>
          <w:tab w:val="left" w:pos="993"/>
        </w:tabs>
        <w:ind w:left="0" w:firstLine="709"/>
        <w:jc w:val="both"/>
      </w:pPr>
      <w:r w:rsidRPr="007F45CD">
        <w:t>взаимодействие с сервисами ЭЛН Фонда.</w:t>
      </w:r>
    </w:p>
    <w:p w14:paraId="75937FF2"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lang w:val="x-none" w:eastAsia="x-none"/>
        </w:rPr>
      </w:pPr>
      <w:bookmarkStart w:id="123" w:name="_Toc431827091"/>
      <w:bookmarkStart w:id="124" w:name="_Toc431830874"/>
      <w:bookmarkStart w:id="125" w:name="_Toc431833007"/>
      <w:bookmarkStart w:id="126" w:name="_Toc431835176"/>
      <w:bookmarkStart w:id="127" w:name="_Toc436393009"/>
      <w:bookmarkStart w:id="128" w:name="_Toc457398081"/>
      <w:bookmarkStart w:id="129" w:name="_Toc467058483"/>
      <w:r w:rsidRPr="00823121">
        <w:rPr>
          <w:b/>
          <w:bCs/>
          <w:lang w:val="x-none" w:eastAsia="x-none"/>
        </w:rPr>
        <w:t>АРМ «Подписание и шифрование»</w:t>
      </w:r>
      <w:bookmarkEnd w:id="123"/>
      <w:bookmarkEnd w:id="124"/>
      <w:bookmarkEnd w:id="125"/>
      <w:bookmarkEnd w:id="126"/>
      <w:bookmarkEnd w:id="127"/>
      <w:bookmarkEnd w:id="128"/>
      <w:bookmarkEnd w:id="129"/>
    </w:p>
    <w:p w14:paraId="36A05DC0" w14:textId="286260EC" w:rsidR="00823121" w:rsidRPr="00823121" w:rsidRDefault="00823121" w:rsidP="00261ADC">
      <w:pPr>
        <w:keepNext/>
        <w:widowControl w:val="0"/>
        <w:ind w:firstLine="709"/>
        <w:jc w:val="both"/>
        <w:rPr>
          <w:color w:val="000000"/>
        </w:rPr>
      </w:pPr>
      <w:r w:rsidRPr="00823121">
        <w:rPr>
          <w:color w:val="000000"/>
        </w:rPr>
        <w:t xml:space="preserve">АРМ «Подписание и шифрование» предназначен </w:t>
      </w:r>
      <w:r w:rsidRPr="00823121">
        <w:rPr>
          <w:rFonts w:eastAsia="Calibri"/>
          <w:color w:val="000000"/>
          <w:lang w:eastAsia="en-US"/>
        </w:rPr>
        <w:t>для</w:t>
      </w:r>
      <w:r w:rsidRPr="00823121">
        <w:rPr>
          <w:color w:val="000000"/>
        </w:rPr>
        <w:t xml:space="preserve"> использования рабо</w:t>
      </w:r>
      <w:r w:rsidR="00006B29">
        <w:rPr>
          <w:color w:val="000000"/>
        </w:rPr>
        <w:t>тниками ФСС РФ и страхователями. Он</w:t>
      </w:r>
      <w:r w:rsidRPr="00823121">
        <w:rPr>
          <w:color w:val="000000"/>
        </w:rPr>
        <w:t xml:space="preserve"> предоставляет возможность выполнения следующих функций:</w:t>
      </w:r>
    </w:p>
    <w:p w14:paraId="41396BE3" w14:textId="24B7C613" w:rsidR="00823121" w:rsidRPr="00261ADC" w:rsidRDefault="00823121" w:rsidP="00CD28B4">
      <w:pPr>
        <w:widowControl w:val="0"/>
        <w:numPr>
          <w:ilvl w:val="0"/>
          <w:numId w:val="91"/>
        </w:numPr>
        <w:tabs>
          <w:tab w:val="left" w:pos="993"/>
        </w:tabs>
        <w:ind w:left="0" w:firstLine="709"/>
        <w:jc w:val="both"/>
      </w:pPr>
      <w:r w:rsidRPr="00261ADC">
        <w:t>подписание и шифрование данных расчётов по Форме 4 ФСС</w:t>
      </w:r>
      <w:r w:rsidR="00CF1E32">
        <w:t xml:space="preserve"> РФ</w:t>
      </w:r>
      <w:r w:rsidRPr="00261ADC">
        <w:t>;</w:t>
      </w:r>
    </w:p>
    <w:p w14:paraId="52ECB4D6" w14:textId="69556502" w:rsidR="00823121" w:rsidRPr="00261ADC" w:rsidRDefault="00823121" w:rsidP="00CD28B4">
      <w:pPr>
        <w:widowControl w:val="0"/>
        <w:numPr>
          <w:ilvl w:val="0"/>
          <w:numId w:val="91"/>
        </w:numPr>
        <w:tabs>
          <w:tab w:val="left" w:pos="993"/>
        </w:tabs>
        <w:ind w:left="0" w:firstLine="709"/>
        <w:jc w:val="both"/>
      </w:pPr>
      <w:r w:rsidRPr="00261ADC">
        <w:t>отправка подписанного и зашифрованного файла расчёта по Форме 4 ФСС РФ на</w:t>
      </w:r>
      <w:r w:rsidR="00E903D2">
        <w:t> </w:t>
      </w:r>
      <w:r w:rsidRPr="00261ADC">
        <w:t>шлюз f4.fss.ru;</w:t>
      </w:r>
    </w:p>
    <w:p w14:paraId="5DE2599F" w14:textId="77777777" w:rsidR="00823121" w:rsidRPr="00261ADC" w:rsidRDefault="00823121" w:rsidP="00CD28B4">
      <w:pPr>
        <w:widowControl w:val="0"/>
        <w:numPr>
          <w:ilvl w:val="0"/>
          <w:numId w:val="91"/>
        </w:numPr>
        <w:tabs>
          <w:tab w:val="left" w:pos="993"/>
        </w:tabs>
        <w:ind w:left="0" w:firstLine="709"/>
        <w:jc w:val="both"/>
      </w:pPr>
      <w:r w:rsidRPr="00261ADC">
        <w:t>получение сведений о принятии / не принятии отправленных отчётов по Форме 4 ФСС РФ;</w:t>
      </w:r>
    </w:p>
    <w:p w14:paraId="4F950778" w14:textId="77777777" w:rsidR="00823121" w:rsidRPr="00261ADC" w:rsidRDefault="00823121" w:rsidP="00CD28B4">
      <w:pPr>
        <w:widowControl w:val="0"/>
        <w:numPr>
          <w:ilvl w:val="0"/>
          <w:numId w:val="91"/>
        </w:numPr>
        <w:tabs>
          <w:tab w:val="left" w:pos="993"/>
        </w:tabs>
        <w:ind w:left="0" w:firstLine="709"/>
        <w:jc w:val="both"/>
      </w:pPr>
      <w:r w:rsidRPr="00261ADC">
        <w:t>получение квитанции в случае успешной сдачи отчётов по Форме 4 ФСС РФ;</w:t>
      </w:r>
    </w:p>
    <w:p w14:paraId="234C7737" w14:textId="7AA1801C" w:rsidR="00823121" w:rsidRPr="00261ADC" w:rsidRDefault="00823121" w:rsidP="00CD28B4">
      <w:pPr>
        <w:widowControl w:val="0"/>
        <w:numPr>
          <w:ilvl w:val="0"/>
          <w:numId w:val="91"/>
        </w:numPr>
        <w:tabs>
          <w:tab w:val="left" w:pos="993"/>
        </w:tabs>
        <w:ind w:left="0" w:firstLine="709"/>
        <w:jc w:val="both"/>
      </w:pPr>
      <w:r w:rsidRPr="00261ADC">
        <w:t xml:space="preserve">подписание и шифрование файла реестра </w:t>
      </w:r>
      <w:r w:rsidR="00D069CF" w:rsidRPr="00261ADC">
        <w:t>сведений</w:t>
      </w:r>
      <w:r w:rsidRPr="00261ADC">
        <w:t>;</w:t>
      </w:r>
    </w:p>
    <w:p w14:paraId="47862CAE" w14:textId="510AF6AD" w:rsidR="00823121" w:rsidRPr="00261ADC" w:rsidRDefault="00823121" w:rsidP="00CD28B4">
      <w:pPr>
        <w:widowControl w:val="0"/>
        <w:numPr>
          <w:ilvl w:val="0"/>
          <w:numId w:val="91"/>
        </w:numPr>
        <w:tabs>
          <w:tab w:val="left" w:pos="993"/>
        </w:tabs>
        <w:ind w:left="0" w:firstLine="709"/>
        <w:jc w:val="both"/>
      </w:pPr>
      <w:r w:rsidRPr="00261ADC">
        <w:t xml:space="preserve">отправка подписанного и зашифрованного реестра </w:t>
      </w:r>
      <w:r w:rsidR="001A6D68" w:rsidRPr="00261ADC">
        <w:t>сведений</w:t>
      </w:r>
      <w:r w:rsidRPr="00261ADC">
        <w:t xml:space="preserve"> на шлюз приёма реестров пособий с ЭП;</w:t>
      </w:r>
    </w:p>
    <w:p w14:paraId="016CF5CB" w14:textId="77777777" w:rsidR="00823121" w:rsidRPr="00261ADC" w:rsidRDefault="00823121" w:rsidP="00CD28B4">
      <w:pPr>
        <w:widowControl w:val="0"/>
        <w:numPr>
          <w:ilvl w:val="0"/>
          <w:numId w:val="91"/>
        </w:numPr>
        <w:tabs>
          <w:tab w:val="left" w:pos="993"/>
        </w:tabs>
        <w:ind w:left="0" w:firstLine="709"/>
        <w:jc w:val="both"/>
      </w:pPr>
      <w:r w:rsidRPr="00261ADC">
        <w:t>получение сведений о принятии / не принятии отправленных реестров пособий;</w:t>
      </w:r>
    </w:p>
    <w:p w14:paraId="4C1E1369" w14:textId="77777777" w:rsidR="00823121" w:rsidRPr="00261ADC" w:rsidRDefault="00823121" w:rsidP="00CD28B4">
      <w:pPr>
        <w:widowControl w:val="0"/>
        <w:numPr>
          <w:ilvl w:val="0"/>
          <w:numId w:val="91"/>
        </w:numPr>
        <w:tabs>
          <w:tab w:val="left" w:pos="993"/>
        </w:tabs>
        <w:ind w:left="0" w:firstLine="709"/>
        <w:jc w:val="both"/>
      </w:pPr>
      <w:r w:rsidRPr="00261ADC">
        <w:t>получение квитанции в случае успешной сдачи реестров пособий;</w:t>
      </w:r>
    </w:p>
    <w:p w14:paraId="38DB727F" w14:textId="38241455" w:rsidR="00823121" w:rsidRPr="00261ADC" w:rsidRDefault="00823121" w:rsidP="00CD28B4">
      <w:pPr>
        <w:widowControl w:val="0"/>
        <w:numPr>
          <w:ilvl w:val="0"/>
          <w:numId w:val="91"/>
        </w:numPr>
        <w:tabs>
          <w:tab w:val="left" w:pos="993"/>
        </w:tabs>
        <w:ind w:left="0" w:firstLine="709"/>
        <w:jc w:val="both"/>
      </w:pPr>
      <w:r w:rsidRPr="00261ADC">
        <w:t xml:space="preserve">подписание и шифрование </w:t>
      </w:r>
      <w:r w:rsidRPr="00123FE6">
        <w:rPr>
          <w:lang w:val="en-US"/>
        </w:rPr>
        <w:t>zip</w:t>
      </w:r>
      <w:r w:rsidRPr="00261ADC">
        <w:t>-файлов.</w:t>
      </w:r>
    </w:p>
    <w:p w14:paraId="55C43ECA"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lang w:val="x-none" w:eastAsia="x-none"/>
        </w:rPr>
      </w:pPr>
      <w:bookmarkStart w:id="130" w:name="_Toc431827092"/>
      <w:bookmarkStart w:id="131" w:name="_Toc431830875"/>
      <w:bookmarkStart w:id="132" w:name="_Toc431833008"/>
      <w:bookmarkStart w:id="133" w:name="_Toc431835177"/>
      <w:bookmarkStart w:id="134" w:name="_Toc436393010"/>
      <w:bookmarkStart w:id="135" w:name="_Toc457398082"/>
      <w:bookmarkStart w:id="136" w:name="_Toc467058484"/>
      <w:r w:rsidRPr="00823121">
        <w:rPr>
          <w:b/>
          <w:bCs/>
          <w:lang w:val="x-none" w:eastAsia="x-none"/>
        </w:rPr>
        <w:t>Обмен с ЦБ</w:t>
      </w:r>
      <w:bookmarkEnd w:id="130"/>
      <w:bookmarkEnd w:id="131"/>
      <w:bookmarkEnd w:id="132"/>
      <w:bookmarkEnd w:id="133"/>
      <w:bookmarkEnd w:id="134"/>
      <w:bookmarkEnd w:id="135"/>
      <w:bookmarkEnd w:id="136"/>
    </w:p>
    <w:p w14:paraId="64A99E40" w14:textId="5EB6588A" w:rsidR="00823121" w:rsidRPr="00823121" w:rsidRDefault="00823121" w:rsidP="00FE6A39">
      <w:pPr>
        <w:keepNext/>
        <w:widowControl w:val="0"/>
        <w:ind w:firstLine="709"/>
        <w:jc w:val="both"/>
      </w:pPr>
      <w:r w:rsidRPr="00FE6A39">
        <w:rPr>
          <w:color w:val="000000"/>
        </w:rPr>
        <w:t>Модуль</w:t>
      </w:r>
      <w:r w:rsidRPr="00823121">
        <w:t xml:space="preserve"> «Обмен с ЦБ» </w:t>
      </w:r>
      <w:r w:rsidRPr="00823121">
        <w:rPr>
          <w:rFonts w:eastAsia="Calibri"/>
          <w:color w:val="000000"/>
          <w:lang w:eastAsia="en-US"/>
        </w:rPr>
        <w:t>предназначен</w:t>
      </w:r>
      <w:r w:rsidRPr="00823121">
        <w:t xml:space="preserve"> для и</w:t>
      </w:r>
      <w:r w:rsidR="00006B29">
        <w:t>спользования работниками ФСС РФ. Он</w:t>
      </w:r>
      <w:r w:rsidRPr="00823121">
        <w:t xml:space="preserve"> предоставляет возможность выполнения следующих функций:</w:t>
      </w:r>
    </w:p>
    <w:p w14:paraId="5A28F968" w14:textId="77777777" w:rsidR="00823121" w:rsidRPr="00323AD0" w:rsidRDefault="00823121" w:rsidP="00323AD0">
      <w:pPr>
        <w:widowControl w:val="0"/>
        <w:numPr>
          <w:ilvl w:val="0"/>
          <w:numId w:val="91"/>
        </w:numPr>
        <w:tabs>
          <w:tab w:val="left" w:pos="993"/>
        </w:tabs>
        <w:ind w:left="0" w:firstLine="709"/>
        <w:jc w:val="both"/>
      </w:pPr>
      <w:r w:rsidRPr="00323AD0">
        <w:t>импорт присланных ЦБ XML-файлов, которые содержат сведения о юридическом лице и о банковских счётах юридического лица;</w:t>
      </w:r>
    </w:p>
    <w:p w14:paraId="70F4E3CB" w14:textId="77777777" w:rsidR="00823121" w:rsidRPr="00323AD0" w:rsidRDefault="00823121" w:rsidP="00323AD0">
      <w:pPr>
        <w:widowControl w:val="0"/>
        <w:numPr>
          <w:ilvl w:val="0"/>
          <w:numId w:val="91"/>
        </w:numPr>
        <w:tabs>
          <w:tab w:val="left" w:pos="993"/>
        </w:tabs>
        <w:ind w:left="0" w:firstLine="709"/>
        <w:jc w:val="both"/>
      </w:pPr>
      <w:r w:rsidRPr="00323AD0">
        <w:t>добавление реквизитов банка в справочнике «Банки»;</w:t>
      </w:r>
    </w:p>
    <w:p w14:paraId="7DD3DADA" w14:textId="77777777" w:rsidR="00823121" w:rsidRPr="00323AD0" w:rsidRDefault="00823121" w:rsidP="00323AD0">
      <w:pPr>
        <w:widowControl w:val="0"/>
        <w:numPr>
          <w:ilvl w:val="0"/>
          <w:numId w:val="91"/>
        </w:numPr>
        <w:tabs>
          <w:tab w:val="left" w:pos="993"/>
        </w:tabs>
        <w:ind w:left="0" w:firstLine="709"/>
        <w:jc w:val="both"/>
      </w:pPr>
      <w:r w:rsidRPr="00323AD0">
        <w:t>редактирование реквизитов банка в справочнике «Банки»;</w:t>
      </w:r>
    </w:p>
    <w:p w14:paraId="437FE3FE" w14:textId="77777777" w:rsidR="00823121" w:rsidRPr="00323AD0" w:rsidRDefault="00823121" w:rsidP="00323AD0">
      <w:pPr>
        <w:widowControl w:val="0"/>
        <w:numPr>
          <w:ilvl w:val="0"/>
          <w:numId w:val="91"/>
        </w:numPr>
        <w:tabs>
          <w:tab w:val="left" w:pos="993"/>
        </w:tabs>
        <w:ind w:left="0" w:firstLine="709"/>
        <w:jc w:val="both"/>
      </w:pPr>
      <w:r w:rsidRPr="00323AD0">
        <w:t>добавление банка в справочник «Банки»;</w:t>
      </w:r>
    </w:p>
    <w:p w14:paraId="1C5A586C" w14:textId="77777777" w:rsidR="00823121" w:rsidRPr="00323AD0" w:rsidRDefault="00823121" w:rsidP="00323AD0">
      <w:pPr>
        <w:widowControl w:val="0"/>
        <w:numPr>
          <w:ilvl w:val="0"/>
          <w:numId w:val="91"/>
        </w:numPr>
        <w:tabs>
          <w:tab w:val="left" w:pos="993"/>
        </w:tabs>
        <w:ind w:left="0" w:firstLine="709"/>
        <w:jc w:val="both"/>
      </w:pPr>
      <w:r w:rsidRPr="00323AD0">
        <w:t>редактирование данных существующего счёта;</w:t>
      </w:r>
    </w:p>
    <w:p w14:paraId="50FEF635" w14:textId="77777777" w:rsidR="00823121" w:rsidRPr="00323AD0" w:rsidRDefault="00823121" w:rsidP="00323AD0">
      <w:pPr>
        <w:widowControl w:val="0"/>
        <w:numPr>
          <w:ilvl w:val="0"/>
          <w:numId w:val="91"/>
        </w:numPr>
        <w:tabs>
          <w:tab w:val="left" w:pos="993"/>
        </w:tabs>
        <w:ind w:left="0" w:firstLine="709"/>
        <w:jc w:val="both"/>
      </w:pPr>
      <w:r w:rsidRPr="00323AD0">
        <w:t>добавление нового счёта;</w:t>
      </w:r>
    </w:p>
    <w:p w14:paraId="60383A53" w14:textId="77777777" w:rsidR="00823121" w:rsidRPr="00323AD0" w:rsidRDefault="00823121" w:rsidP="00323AD0">
      <w:pPr>
        <w:widowControl w:val="0"/>
        <w:numPr>
          <w:ilvl w:val="0"/>
          <w:numId w:val="91"/>
        </w:numPr>
        <w:tabs>
          <w:tab w:val="left" w:pos="993"/>
        </w:tabs>
        <w:ind w:left="0" w:firstLine="709"/>
        <w:jc w:val="both"/>
      </w:pPr>
      <w:r w:rsidRPr="00323AD0">
        <w:t>отметку присланных XML-файлов как ошибочных в случае не прохождения проверок;</w:t>
      </w:r>
    </w:p>
    <w:p w14:paraId="682271A5" w14:textId="2477B741" w:rsidR="00823121" w:rsidRPr="00323AD0" w:rsidRDefault="00823121" w:rsidP="00323AD0">
      <w:pPr>
        <w:widowControl w:val="0"/>
        <w:numPr>
          <w:ilvl w:val="0"/>
          <w:numId w:val="91"/>
        </w:numPr>
        <w:tabs>
          <w:tab w:val="left" w:pos="993"/>
        </w:tabs>
        <w:ind w:left="0" w:firstLine="709"/>
        <w:jc w:val="both"/>
      </w:pPr>
      <w:r w:rsidRPr="00323AD0">
        <w:t>формирование отчётов об обработанных файлах и отправку их на серверы ЦА.</w:t>
      </w:r>
    </w:p>
    <w:bookmarkEnd w:id="108"/>
    <w:p w14:paraId="0C6EAB93"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r w:rsidRPr="00823121">
        <w:rPr>
          <w:b/>
          <w:bCs/>
          <w:kern w:val="32"/>
        </w:rPr>
        <w:t>Характеристики компонента «Электронный листок нетрудоспособности»</w:t>
      </w:r>
    </w:p>
    <w:p w14:paraId="0CB8D7B5" w14:textId="2F0A3FA7" w:rsidR="00823121" w:rsidRPr="00823121" w:rsidRDefault="00823121" w:rsidP="00467525">
      <w:pPr>
        <w:widowControl w:val="0"/>
        <w:ind w:firstLine="709"/>
        <w:jc w:val="both"/>
        <w:rPr>
          <w:rFonts w:eastAsia="Calibri"/>
          <w:lang w:eastAsia="en-US"/>
        </w:rPr>
      </w:pPr>
      <w:r w:rsidRPr="00823121">
        <w:rPr>
          <w:rFonts w:eastAsia="Calibri"/>
          <w:lang w:eastAsia="en-US"/>
        </w:rPr>
        <w:t xml:space="preserve">Компонент «Электронный </w:t>
      </w:r>
      <w:r w:rsidRPr="00F97509">
        <w:rPr>
          <w:color w:val="000000"/>
        </w:rPr>
        <w:t>листок</w:t>
      </w:r>
      <w:r w:rsidRPr="00823121">
        <w:rPr>
          <w:rFonts w:eastAsia="Calibri"/>
          <w:lang w:eastAsia="en-US"/>
        </w:rPr>
        <w:t xml:space="preserve"> нетрудоспособности» подсистемы управления страховыми выплатами на случай временной нетрудоспособности и в связи с материнством ФГИС ЕИИС «Соцстрах» (далее – ЭЛН) предназначен для автоматизации процессов, связанных с приёмом, обработкой, хранением и </w:t>
      </w:r>
      <w:r w:rsidRPr="00823121">
        <w:t>предоставлением</w:t>
      </w:r>
      <w:r w:rsidRPr="00823121">
        <w:rPr>
          <w:rFonts w:eastAsia="Calibri"/>
          <w:lang w:eastAsia="en-US"/>
        </w:rPr>
        <w:t xml:space="preserve"> юридически значимых </w:t>
      </w:r>
      <w:r w:rsidRPr="00823121">
        <w:rPr>
          <w:color w:val="000000"/>
        </w:rPr>
        <w:t>сведений</w:t>
      </w:r>
      <w:r w:rsidRPr="00823121">
        <w:rPr>
          <w:rFonts w:eastAsia="Calibri"/>
          <w:lang w:eastAsia="en-US"/>
        </w:rPr>
        <w:t xml:space="preserve"> о страховых случаях по временной нетрудоспособности (в том числе в связи с</w:t>
      </w:r>
      <w:r w:rsidR="00884C7D">
        <w:rPr>
          <w:rFonts w:eastAsia="Calibri"/>
          <w:lang w:eastAsia="en-US"/>
        </w:rPr>
        <w:t> </w:t>
      </w:r>
      <w:r w:rsidRPr="00823121">
        <w:rPr>
          <w:rFonts w:eastAsia="Calibri"/>
          <w:lang w:eastAsia="en-US"/>
        </w:rPr>
        <w:t>несчастным случаем на производстве) и по беременности и родам.</w:t>
      </w:r>
    </w:p>
    <w:p w14:paraId="2A38022A" w14:textId="77777777" w:rsidR="00823121" w:rsidRPr="00823121" w:rsidRDefault="00823121" w:rsidP="00F97509">
      <w:pPr>
        <w:keepNext/>
        <w:widowControl w:val="0"/>
        <w:ind w:firstLine="709"/>
        <w:jc w:val="both"/>
      </w:pPr>
      <w:r w:rsidRPr="00561B9D">
        <w:rPr>
          <w:color w:val="000000"/>
        </w:rPr>
        <w:t>Компонент</w:t>
      </w:r>
      <w:r w:rsidRPr="00823121">
        <w:t xml:space="preserve"> </w:t>
      </w:r>
      <w:r w:rsidRPr="00467525">
        <w:rPr>
          <w:color w:val="000000"/>
        </w:rPr>
        <w:t>ЭЛН</w:t>
      </w:r>
      <w:r w:rsidRPr="00823121">
        <w:t xml:space="preserve"> решает </w:t>
      </w:r>
      <w:r w:rsidRPr="00F97509">
        <w:rPr>
          <w:color w:val="000000"/>
        </w:rPr>
        <w:t>следующие</w:t>
      </w:r>
      <w:r w:rsidRPr="00823121">
        <w:t xml:space="preserve"> задачи:</w:t>
      </w:r>
    </w:p>
    <w:p w14:paraId="41B7BCB4" w14:textId="77777777" w:rsidR="00823121" w:rsidRPr="00823121" w:rsidRDefault="00823121" w:rsidP="00CD28B4">
      <w:pPr>
        <w:widowControl w:val="0"/>
        <w:numPr>
          <w:ilvl w:val="0"/>
          <w:numId w:val="91"/>
        </w:numPr>
        <w:tabs>
          <w:tab w:val="left" w:pos="993"/>
        </w:tabs>
        <w:ind w:left="0" w:firstLine="709"/>
        <w:jc w:val="both"/>
      </w:pPr>
      <w:r w:rsidRPr="00823121">
        <w:t>формирование (открытие), продление и закрытие ЭЛН в МО;</w:t>
      </w:r>
    </w:p>
    <w:p w14:paraId="40CF2F1D" w14:textId="77777777" w:rsidR="00823121" w:rsidRPr="00823121" w:rsidRDefault="00823121" w:rsidP="00CD28B4">
      <w:pPr>
        <w:widowControl w:val="0"/>
        <w:numPr>
          <w:ilvl w:val="0"/>
          <w:numId w:val="91"/>
        </w:numPr>
        <w:tabs>
          <w:tab w:val="left" w:pos="993"/>
        </w:tabs>
        <w:ind w:left="0" w:firstLine="709"/>
        <w:jc w:val="both"/>
      </w:pPr>
      <w:r w:rsidRPr="00823121">
        <w:t>дополнение ЭЛН данными МСЭ, данными Страхователей;</w:t>
      </w:r>
    </w:p>
    <w:p w14:paraId="674F50B0" w14:textId="77777777" w:rsidR="00823121" w:rsidRPr="00823121" w:rsidRDefault="00823121" w:rsidP="00CD28B4">
      <w:pPr>
        <w:widowControl w:val="0"/>
        <w:numPr>
          <w:ilvl w:val="0"/>
          <w:numId w:val="91"/>
        </w:numPr>
        <w:tabs>
          <w:tab w:val="left" w:pos="993"/>
        </w:tabs>
        <w:ind w:left="0" w:firstLine="709"/>
        <w:jc w:val="both"/>
      </w:pPr>
      <w:r w:rsidRPr="00823121">
        <w:t>последующий учета, хранение и анализ сведений ЭЛН в Фонде.</w:t>
      </w:r>
    </w:p>
    <w:p w14:paraId="68D75204" w14:textId="25E77A25" w:rsidR="00823121" w:rsidRPr="00823121" w:rsidRDefault="00823121" w:rsidP="00175052">
      <w:pPr>
        <w:widowControl w:val="0"/>
        <w:spacing w:after="120"/>
        <w:ind w:firstLine="709"/>
        <w:jc w:val="both"/>
        <w:rPr>
          <w:rFonts w:eastAsia="Calibri"/>
          <w:lang w:eastAsia="en-US"/>
        </w:rPr>
      </w:pPr>
      <w:r w:rsidRPr="00823121">
        <w:rPr>
          <w:rFonts w:eastAsia="Calibri"/>
          <w:lang w:eastAsia="en-US"/>
        </w:rPr>
        <w:t xml:space="preserve">Общая структура </w:t>
      </w:r>
      <w:r w:rsidRPr="00CF11CD">
        <w:rPr>
          <w:color w:val="000000"/>
        </w:rPr>
        <w:t>компонента</w:t>
      </w:r>
      <w:r w:rsidRPr="00823121">
        <w:rPr>
          <w:rFonts w:eastAsia="Calibri"/>
          <w:lang w:eastAsia="en-US"/>
        </w:rPr>
        <w:t xml:space="preserve"> ЭЛН приведена на рисунке </w:t>
      </w:r>
      <w:r w:rsidRPr="00823121">
        <w:rPr>
          <w:rFonts w:eastAsia="Calibri"/>
          <w:lang w:eastAsia="en-US"/>
        </w:rPr>
        <w:fldChar w:fldCharType="begin"/>
      </w:r>
      <w:r w:rsidRPr="00823121">
        <w:rPr>
          <w:rFonts w:eastAsia="Calibri"/>
          <w:lang w:eastAsia="en-US"/>
        </w:rPr>
        <w:instrText xml:space="preserve"> REF Fig_Схема_ЭЛН \h  \* MERGEFORMAT </w:instrText>
      </w:r>
      <w:r w:rsidRPr="00823121">
        <w:rPr>
          <w:rFonts w:eastAsia="Calibri"/>
          <w:lang w:eastAsia="en-US"/>
        </w:rPr>
      </w:r>
      <w:r w:rsidRPr="00823121">
        <w:rPr>
          <w:rFonts w:eastAsia="Calibri"/>
          <w:lang w:eastAsia="en-US"/>
        </w:rPr>
        <w:fldChar w:fldCharType="separate"/>
      </w:r>
      <w:r w:rsidR="00E94E6C">
        <w:rPr>
          <w:bCs/>
          <w:lang w:val="x-none" w:eastAsia="x-none"/>
        </w:rPr>
        <w:t>4</w:t>
      </w:r>
      <w:r w:rsidRPr="00823121">
        <w:rPr>
          <w:rFonts w:eastAsia="Calibri"/>
          <w:lang w:eastAsia="en-US"/>
        </w:rPr>
        <w:fldChar w:fldCharType="end"/>
      </w:r>
      <w:r w:rsidRPr="00823121">
        <w:rPr>
          <w:rFonts w:eastAsia="Calibri"/>
          <w:lang w:eastAsia="en-US"/>
        </w:rPr>
        <w:t>.</w:t>
      </w:r>
    </w:p>
    <w:p w14:paraId="27725ABE" w14:textId="4BA8E7C3" w:rsidR="00823121" w:rsidRPr="00823121" w:rsidRDefault="000B2073" w:rsidP="002C32B0">
      <w:pPr>
        <w:spacing w:after="120"/>
        <w:jc w:val="center"/>
        <w:rPr>
          <w:bCs/>
          <w:lang w:val="x-none" w:eastAsia="x-none"/>
        </w:rPr>
      </w:pPr>
      <w:r>
        <w:rPr>
          <w:rFonts w:eastAsia="Calibri"/>
          <w:noProof/>
        </w:rPr>
        <w:drawing>
          <wp:inline distT="0" distB="0" distL="0" distR="0" wp14:anchorId="58B41FEA" wp14:editId="438190BD">
            <wp:extent cx="6019048" cy="4695238"/>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ЭЛН.tif"/>
                    <pic:cNvPicPr/>
                  </pic:nvPicPr>
                  <pic:blipFill>
                    <a:blip r:embed="rId23">
                      <a:extLst>
                        <a:ext uri="{28A0092B-C50C-407E-A947-70E740481C1C}">
                          <a14:useLocalDpi xmlns:a14="http://schemas.microsoft.com/office/drawing/2010/main" val="0"/>
                        </a:ext>
                      </a:extLst>
                    </a:blip>
                    <a:stretch>
                      <a:fillRect/>
                    </a:stretch>
                  </pic:blipFill>
                  <pic:spPr>
                    <a:xfrm>
                      <a:off x="0" y="0"/>
                      <a:ext cx="6019048" cy="4695238"/>
                    </a:xfrm>
                    <a:prstGeom prst="rect">
                      <a:avLst/>
                    </a:prstGeom>
                  </pic:spPr>
                </pic:pic>
              </a:graphicData>
            </a:graphic>
          </wp:inline>
        </w:drawing>
      </w:r>
      <w:r w:rsidR="00823121" w:rsidRPr="00823121">
        <w:rPr>
          <w:bCs/>
          <w:lang w:val="x-none" w:eastAsia="x-none"/>
        </w:rPr>
        <w:t xml:space="preserve">Рисунок </w:t>
      </w:r>
      <w:bookmarkStart w:id="137" w:name="Fig_Схема_ЭЛН"/>
      <w:r w:rsidR="00823121" w:rsidRPr="00823121">
        <w:rPr>
          <w:bCs/>
          <w:lang w:val="x-none" w:eastAsia="x-none"/>
        </w:rPr>
        <w:fldChar w:fldCharType="begin"/>
      </w:r>
      <w:r w:rsidR="00823121" w:rsidRPr="00823121">
        <w:rPr>
          <w:bCs/>
          <w:lang w:val="x-none" w:eastAsia="x-none"/>
        </w:rPr>
        <w:instrText xml:space="preserve"> SEQ Рисунок \* ARABIC </w:instrText>
      </w:r>
      <w:r w:rsidR="00823121" w:rsidRPr="00823121">
        <w:rPr>
          <w:bCs/>
          <w:lang w:val="x-none" w:eastAsia="x-none"/>
        </w:rPr>
        <w:fldChar w:fldCharType="separate"/>
      </w:r>
      <w:r w:rsidR="00E94E6C">
        <w:rPr>
          <w:bCs/>
          <w:noProof/>
          <w:lang w:val="x-none" w:eastAsia="x-none"/>
        </w:rPr>
        <w:t>4</w:t>
      </w:r>
      <w:r w:rsidR="00823121" w:rsidRPr="00823121">
        <w:rPr>
          <w:bCs/>
          <w:lang w:val="x-none" w:eastAsia="x-none"/>
        </w:rPr>
        <w:fldChar w:fldCharType="end"/>
      </w:r>
      <w:bookmarkEnd w:id="137"/>
      <w:r w:rsidR="00823121" w:rsidRPr="00823121">
        <w:rPr>
          <w:bCs/>
          <w:lang w:val="x-none" w:eastAsia="x-none"/>
        </w:rPr>
        <w:t xml:space="preserve"> – Общая схема структуры компонента ЭЛН и смежных компонент</w:t>
      </w:r>
    </w:p>
    <w:p w14:paraId="690FE517" w14:textId="66831BE7" w:rsidR="00823121" w:rsidRPr="00823121" w:rsidRDefault="00823121" w:rsidP="00233D90">
      <w:pPr>
        <w:widowControl w:val="0"/>
        <w:ind w:firstLine="709"/>
        <w:jc w:val="both"/>
        <w:rPr>
          <w:rFonts w:eastAsia="Calibri"/>
          <w:lang w:eastAsia="en-US"/>
        </w:rPr>
      </w:pPr>
      <w:r w:rsidRPr="00823121">
        <w:rPr>
          <w:rFonts w:eastAsia="Calibri"/>
          <w:lang w:eastAsia="en-US"/>
        </w:rPr>
        <w:t>Перечень функциональных блоков компонента ЭЛН и их назначение представлены в</w:t>
      </w:r>
      <w:r w:rsidR="00990A90">
        <w:rPr>
          <w:rFonts w:eastAsia="Calibri"/>
          <w:lang w:eastAsia="en-US"/>
        </w:rPr>
        <w:t> </w:t>
      </w:r>
      <w:r w:rsidRPr="00823121">
        <w:rPr>
          <w:rFonts w:eastAsia="Calibri"/>
          <w:lang w:eastAsia="en-US"/>
        </w:rPr>
        <w:t xml:space="preserve">таблице </w:t>
      </w:r>
      <w:r w:rsidRPr="00823121">
        <w:rPr>
          <w:rFonts w:eastAsia="Calibri"/>
          <w:lang w:eastAsia="en-US"/>
        </w:rPr>
        <w:fldChar w:fldCharType="begin"/>
      </w:r>
      <w:r w:rsidRPr="00823121">
        <w:rPr>
          <w:rFonts w:eastAsia="Calibri"/>
          <w:lang w:eastAsia="en-US"/>
        </w:rPr>
        <w:instrText xml:space="preserve"> REF Tbl_Компоненты_ЭЛН \h  \* MERGEFORMAT </w:instrText>
      </w:r>
      <w:r w:rsidRPr="00823121">
        <w:rPr>
          <w:rFonts w:eastAsia="Calibri"/>
          <w:lang w:eastAsia="en-US"/>
        </w:rPr>
      </w:r>
      <w:r w:rsidRPr="00823121">
        <w:rPr>
          <w:rFonts w:eastAsia="Calibri"/>
          <w:lang w:eastAsia="en-US"/>
        </w:rPr>
        <w:fldChar w:fldCharType="separate"/>
      </w:r>
      <w:r w:rsidR="00E94E6C" w:rsidRPr="00E94E6C">
        <w:rPr>
          <w:rFonts w:eastAsia="Calibri"/>
          <w:lang w:eastAsia="en-US"/>
        </w:rPr>
        <w:t>6</w:t>
      </w:r>
      <w:r w:rsidRPr="00823121">
        <w:rPr>
          <w:rFonts w:eastAsia="Calibri"/>
          <w:lang w:eastAsia="en-US"/>
        </w:rPr>
        <w:fldChar w:fldCharType="end"/>
      </w:r>
      <w:r w:rsidRPr="00823121">
        <w:rPr>
          <w:rFonts w:eastAsia="Calibri"/>
          <w:lang w:eastAsia="en-US"/>
        </w:rPr>
        <w:t>.</w:t>
      </w:r>
    </w:p>
    <w:p w14:paraId="21D49ACB" w14:textId="6DE960F6" w:rsidR="00823121" w:rsidRPr="00823121" w:rsidRDefault="00823121" w:rsidP="00DB0AA2">
      <w:pPr>
        <w:keepNext/>
        <w:widowControl w:val="0"/>
        <w:spacing w:before="120"/>
        <w:ind w:left="1418" w:hanging="1418"/>
        <w:jc w:val="both"/>
        <w:rPr>
          <w:bCs/>
          <w:lang w:eastAsia="x-none"/>
        </w:rPr>
      </w:pPr>
      <w:r w:rsidRPr="00823121">
        <w:rPr>
          <w:bCs/>
          <w:lang w:eastAsia="x-none"/>
        </w:rPr>
        <w:t xml:space="preserve">Таблица </w:t>
      </w:r>
      <w:bookmarkStart w:id="138" w:name="Tbl_Компоненты_ЭЛН"/>
      <w:r w:rsidRPr="00823121">
        <w:rPr>
          <w:bCs/>
          <w:lang w:eastAsia="x-none"/>
        </w:rPr>
        <w:fldChar w:fldCharType="begin"/>
      </w:r>
      <w:r w:rsidRPr="00823121">
        <w:rPr>
          <w:bCs/>
          <w:lang w:eastAsia="x-none"/>
        </w:rPr>
        <w:instrText xml:space="preserve"> SEQ Таблица \* ARABIC </w:instrText>
      </w:r>
      <w:r w:rsidRPr="00823121">
        <w:rPr>
          <w:bCs/>
          <w:lang w:eastAsia="x-none"/>
        </w:rPr>
        <w:fldChar w:fldCharType="separate"/>
      </w:r>
      <w:r w:rsidR="00E94E6C">
        <w:rPr>
          <w:bCs/>
          <w:noProof/>
          <w:lang w:eastAsia="x-none"/>
        </w:rPr>
        <w:t>6</w:t>
      </w:r>
      <w:r w:rsidRPr="00823121">
        <w:rPr>
          <w:bCs/>
          <w:lang w:eastAsia="x-none"/>
        </w:rPr>
        <w:fldChar w:fldCharType="end"/>
      </w:r>
      <w:bookmarkEnd w:id="138"/>
      <w:r w:rsidRPr="00823121">
        <w:rPr>
          <w:bCs/>
          <w:lang w:eastAsia="x-none"/>
        </w:rPr>
        <w:t xml:space="preserve"> – Перечень функциональных блоков компонента ЭЛН и их назначение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3296"/>
        <w:gridCol w:w="5664"/>
      </w:tblGrid>
      <w:tr w:rsidR="00823121" w:rsidRPr="001B5092" w14:paraId="6699F145" w14:textId="77777777" w:rsidTr="00906C95">
        <w:trPr>
          <w:cantSplit/>
          <w:tblHeader/>
        </w:trPr>
        <w:tc>
          <w:tcPr>
            <w:tcW w:w="668" w:type="dxa"/>
            <w:tcBorders>
              <w:bottom w:val="double" w:sz="4" w:space="0" w:color="auto"/>
            </w:tcBorders>
            <w:shd w:val="clear" w:color="auto" w:fill="auto"/>
            <w:vAlign w:val="center"/>
          </w:tcPr>
          <w:p w14:paraId="744325C0" w14:textId="77777777" w:rsidR="00823121" w:rsidRPr="001B5092" w:rsidRDefault="00823121" w:rsidP="007E259D">
            <w:pPr>
              <w:widowControl w:val="0"/>
              <w:tabs>
                <w:tab w:val="center" w:pos="239"/>
                <w:tab w:val="left" w:pos="993"/>
              </w:tabs>
              <w:contextualSpacing/>
              <w:jc w:val="center"/>
              <w:rPr>
                <w:rFonts w:eastAsia="+mn-ea"/>
                <w:kern w:val="24"/>
              </w:rPr>
            </w:pPr>
            <w:r w:rsidRPr="001B5092">
              <w:rPr>
                <w:rFonts w:eastAsia="+mn-ea"/>
                <w:kern w:val="24"/>
              </w:rPr>
              <w:t>№</w:t>
            </w:r>
            <w:r w:rsidRPr="001B5092">
              <w:rPr>
                <w:rFonts w:eastAsia="+mn-ea"/>
                <w:kern w:val="24"/>
              </w:rPr>
              <w:br/>
              <w:t>п/п</w:t>
            </w:r>
          </w:p>
        </w:tc>
        <w:tc>
          <w:tcPr>
            <w:tcW w:w="3296" w:type="dxa"/>
            <w:tcBorders>
              <w:bottom w:val="double" w:sz="4" w:space="0" w:color="auto"/>
            </w:tcBorders>
            <w:shd w:val="clear" w:color="auto" w:fill="auto"/>
            <w:vAlign w:val="center"/>
          </w:tcPr>
          <w:p w14:paraId="4F0C25F1" w14:textId="77777777" w:rsidR="00823121" w:rsidRPr="001B5092" w:rsidRDefault="00823121" w:rsidP="00BC33E4">
            <w:pPr>
              <w:widowControl w:val="0"/>
              <w:contextualSpacing/>
              <w:jc w:val="center"/>
              <w:rPr>
                <w:rFonts w:eastAsia="+mn-ea"/>
                <w:kern w:val="24"/>
              </w:rPr>
            </w:pPr>
            <w:r w:rsidRPr="001B5092">
              <w:rPr>
                <w:rFonts w:eastAsia="+mn-ea"/>
                <w:kern w:val="24"/>
              </w:rPr>
              <w:t>Наименование</w:t>
            </w:r>
          </w:p>
        </w:tc>
        <w:tc>
          <w:tcPr>
            <w:tcW w:w="5664" w:type="dxa"/>
            <w:tcBorders>
              <w:bottom w:val="double" w:sz="4" w:space="0" w:color="auto"/>
            </w:tcBorders>
            <w:shd w:val="clear" w:color="auto" w:fill="auto"/>
            <w:vAlign w:val="center"/>
          </w:tcPr>
          <w:p w14:paraId="20187DAC" w14:textId="77777777" w:rsidR="00823121" w:rsidRPr="001B5092" w:rsidRDefault="00823121" w:rsidP="00BC33E4">
            <w:pPr>
              <w:widowControl w:val="0"/>
              <w:contextualSpacing/>
              <w:jc w:val="center"/>
              <w:rPr>
                <w:rFonts w:eastAsia="+mn-ea"/>
                <w:kern w:val="24"/>
              </w:rPr>
            </w:pPr>
            <w:r w:rsidRPr="001B5092">
              <w:rPr>
                <w:rFonts w:eastAsia="+mn-ea"/>
                <w:kern w:val="24"/>
              </w:rPr>
              <w:t>Назначение</w:t>
            </w:r>
          </w:p>
        </w:tc>
      </w:tr>
      <w:tr w:rsidR="00823121" w:rsidRPr="007E259D" w14:paraId="1A0285C0" w14:textId="77777777" w:rsidTr="00906C95">
        <w:tc>
          <w:tcPr>
            <w:tcW w:w="668" w:type="dxa"/>
            <w:tcBorders>
              <w:top w:val="double" w:sz="4" w:space="0" w:color="auto"/>
            </w:tcBorders>
            <w:shd w:val="clear" w:color="auto" w:fill="auto"/>
            <w:vAlign w:val="center"/>
          </w:tcPr>
          <w:p w14:paraId="3AC9D057" w14:textId="77777777" w:rsidR="00823121" w:rsidRPr="007E259D" w:rsidRDefault="00823121" w:rsidP="007E259D">
            <w:pPr>
              <w:widowControl w:val="0"/>
              <w:tabs>
                <w:tab w:val="left" w:pos="993"/>
              </w:tabs>
              <w:contextualSpacing/>
              <w:jc w:val="center"/>
              <w:rPr>
                <w:rFonts w:eastAsia="+mn-ea"/>
                <w:kern w:val="24"/>
              </w:rPr>
            </w:pPr>
            <w:r w:rsidRPr="007E259D">
              <w:rPr>
                <w:rFonts w:eastAsia="+mn-ea"/>
                <w:kern w:val="24"/>
              </w:rPr>
              <w:t>1</w:t>
            </w:r>
          </w:p>
        </w:tc>
        <w:tc>
          <w:tcPr>
            <w:tcW w:w="3296" w:type="dxa"/>
            <w:tcBorders>
              <w:top w:val="double" w:sz="4" w:space="0" w:color="auto"/>
            </w:tcBorders>
            <w:shd w:val="clear" w:color="auto" w:fill="auto"/>
          </w:tcPr>
          <w:p w14:paraId="6B4A5F23" w14:textId="77777777" w:rsidR="00823121" w:rsidRPr="007E259D" w:rsidRDefault="00823121" w:rsidP="00233D90">
            <w:pPr>
              <w:widowControl w:val="0"/>
              <w:contextualSpacing/>
              <w:jc w:val="both"/>
              <w:rPr>
                <w:rFonts w:eastAsia="+mn-ea"/>
                <w:kern w:val="24"/>
              </w:rPr>
            </w:pPr>
            <w:r w:rsidRPr="007E259D">
              <w:rPr>
                <w:rFonts w:eastAsia="+mn-ea"/>
                <w:kern w:val="24"/>
              </w:rPr>
              <w:t>Компонент ЭЛН</w:t>
            </w:r>
          </w:p>
        </w:tc>
        <w:tc>
          <w:tcPr>
            <w:tcW w:w="5664" w:type="dxa"/>
            <w:tcBorders>
              <w:top w:val="double" w:sz="4" w:space="0" w:color="auto"/>
            </w:tcBorders>
            <w:shd w:val="clear" w:color="auto" w:fill="auto"/>
          </w:tcPr>
          <w:p w14:paraId="1F30B123" w14:textId="77777777" w:rsidR="00823121" w:rsidRPr="007E259D" w:rsidRDefault="00823121" w:rsidP="00BC33E4">
            <w:pPr>
              <w:widowControl w:val="0"/>
              <w:contextualSpacing/>
              <w:jc w:val="both"/>
              <w:rPr>
                <w:rFonts w:eastAsia="+mn-ea"/>
                <w:kern w:val="24"/>
              </w:rPr>
            </w:pPr>
            <w:r w:rsidRPr="007E259D">
              <w:rPr>
                <w:rFonts w:eastAsia="+mn-ea"/>
                <w:kern w:val="24"/>
              </w:rPr>
              <w:t>Автоматизация процессов, связанных с приёмом, обработкой, хранением и предоставлением юридически значимых сведений о страховых случаях по временной нетрудоспособности (в т.ч. в связи с несчастным случаем на производстве) и по беременности и родам.</w:t>
            </w:r>
          </w:p>
          <w:p w14:paraId="2A084317" w14:textId="77777777" w:rsidR="00823121" w:rsidRPr="007E259D" w:rsidRDefault="00823121" w:rsidP="00BC33E4">
            <w:pPr>
              <w:widowControl w:val="0"/>
              <w:contextualSpacing/>
              <w:jc w:val="both"/>
              <w:rPr>
                <w:rFonts w:eastAsia="+mn-ea"/>
                <w:kern w:val="24"/>
              </w:rPr>
            </w:pPr>
            <w:r w:rsidRPr="007E259D">
              <w:rPr>
                <w:rFonts w:eastAsia="+mn-ea"/>
                <w:kern w:val="24"/>
              </w:rPr>
              <w:t>Агрегация функциональных компонент и внутренних сервисов</w:t>
            </w:r>
          </w:p>
        </w:tc>
      </w:tr>
      <w:tr w:rsidR="00823121" w:rsidRPr="007E259D" w14:paraId="051DE44E" w14:textId="77777777" w:rsidTr="00906C95">
        <w:tc>
          <w:tcPr>
            <w:tcW w:w="668" w:type="dxa"/>
            <w:shd w:val="clear" w:color="auto" w:fill="auto"/>
            <w:vAlign w:val="center"/>
          </w:tcPr>
          <w:p w14:paraId="6DD1D9A9" w14:textId="77777777" w:rsidR="00823121" w:rsidRPr="007E259D" w:rsidRDefault="00823121" w:rsidP="007E259D">
            <w:pPr>
              <w:widowControl w:val="0"/>
              <w:tabs>
                <w:tab w:val="left" w:pos="993"/>
              </w:tabs>
              <w:contextualSpacing/>
              <w:jc w:val="center"/>
              <w:rPr>
                <w:rFonts w:eastAsia="+mn-ea"/>
                <w:kern w:val="24"/>
              </w:rPr>
            </w:pPr>
            <w:r w:rsidRPr="007E259D">
              <w:rPr>
                <w:rFonts w:eastAsia="+mn-ea"/>
                <w:kern w:val="24"/>
              </w:rPr>
              <w:t>1.1</w:t>
            </w:r>
          </w:p>
        </w:tc>
        <w:tc>
          <w:tcPr>
            <w:tcW w:w="3296" w:type="dxa"/>
            <w:shd w:val="clear" w:color="auto" w:fill="auto"/>
          </w:tcPr>
          <w:p w14:paraId="26980A1A" w14:textId="77777777" w:rsidR="00823121" w:rsidRPr="007E259D" w:rsidRDefault="00823121" w:rsidP="00233D90">
            <w:pPr>
              <w:widowControl w:val="0"/>
              <w:contextualSpacing/>
              <w:jc w:val="both"/>
              <w:rPr>
                <w:rFonts w:eastAsia="+mn-ea"/>
                <w:kern w:val="24"/>
              </w:rPr>
            </w:pPr>
            <w:r w:rsidRPr="007E259D">
              <w:rPr>
                <w:rFonts w:eastAsia="+mn-ea"/>
                <w:kern w:val="24"/>
              </w:rPr>
              <w:t>Функциональный блок Единая БД ЭЛН</w:t>
            </w:r>
          </w:p>
        </w:tc>
        <w:tc>
          <w:tcPr>
            <w:tcW w:w="5664" w:type="dxa"/>
            <w:shd w:val="clear" w:color="auto" w:fill="auto"/>
          </w:tcPr>
          <w:p w14:paraId="31C85BE4" w14:textId="77777777" w:rsidR="00823121" w:rsidRPr="007E259D" w:rsidRDefault="00823121" w:rsidP="00BC33E4">
            <w:pPr>
              <w:keepNext/>
              <w:widowControl w:val="0"/>
              <w:contextualSpacing/>
              <w:jc w:val="both"/>
              <w:rPr>
                <w:rFonts w:eastAsia="+mn-ea"/>
                <w:kern w:val="24"/>
              </w:rPr>
            </w:pPr>
            <w:r w:rsidRPr="007E259D">
              <w:rPr>
                <w:rFonts w:eastAsia="+mn-ea"/>
                <w:kern w:val="24"/>
              </w:rPr>
              <w:t>Выполняемые функции:</w:t>
            </w:r>
          </w:p>
          <w:p w14:paraId="6E7A0880" w14:textId="77777777" w:rsidR="00823121" w:rsidRPr="007E259D" w:rsidRDefault="00823121" w:rsidP="00816172">
            <w:pPr>
              <w:widowControl w:val="0"/>
              <w:numPr>
                <w:ilvl w:val="0"/>
                <w:numId w:val="105"/>
              </w:numPr>
              <w:tabs>
                <w:tab w:val="left" w:pos="290"/>
              </w:tabs>
              <w:ind w:left="0" w:firstLine="0"/>
              <w:contextualSpacing/>
              <w:jc w:val="both"/>
              <w:rPr>
                <w:rFonts w:eastAsia="+mn-ea"/>
                <w:kern w:val="24"/>
              </w:rPr>
            </w:pPr>
            <w:r w:rsidRPr="007E259D">
              <w:rPr>
                <w:rFonts w:eastAsia="+mn-ea"/>
                <w:kern w:val="24"/>
              </w:rPr>
              <w:t>запрос нового номера в механизме генерации и отмены номеров ЭЛН;</w:t>
            </w:r>
          </w:p>
          <w:p w14:paraId="5AA50C10" w14:textId="77777777" w:rsidR="00823121" w:rsidRPr="007E259D" w:rsidRDefault="00823121" w:rsidP="00816172">
            <w:pPr>
              <w:widowControl w:val="0"/>
              <w:numPr>
                <w:ilvl w:val="0"/>
                <w:numId w:val="105"/>
              </w:numPr>
              <w:tabs>
                <w:tab w:val="left" w:pos="290"/>
              </w:tabs>
              <w:ind w:left="0" w:firstLine="0"/>
              <w:contextualSpacing/>
              <w:jc w:val="both"/>
              <w:rPr>
                <w:rFonts w:eastAsia="+mn-ea"/>
                <w:kern w:val="24"/>
              </w:rPr>
            </w:pPr>
            <w:r w:rsidRPr="007E259D">
              <w:rPr>
                <w:rFonts w:eastAsia="+mn-ea"/>
                <w:kern w:val="24"/>
              </w:rPr>
              <w:t>приём, хранение и предоставление данных по ЭЛН для участников обмена сведениями по ЭЛН на всех стадиях жизненного цикла;</w:t>
            </w:r>
          </w:p>
          <w:p w14:paraId="08CC9B81" w14:textId="77777777" w:rsidR="00823121" w:rsidRPr="007E259D" w:rsidRDefault="00823121" w:rsidP="00816172">
            <w:pPr>
              <w:keepNext/>
              <w:widowControl w:val="0"/>
              <w:numPr>
                <w:ilvl w:val="0"/>
                <w:numId w:val="105"/>
              </w:numPr>
              <w:tabs>
                <w:tab w:val="left" w:pos="290"/>
              </w:tabs>
              <w:ind w:left="0" w:firstLine="0"/>
              <w:contextualSpacing/>
              <w:jc w:val="both"/>
              <w:rPr>
                <w:rFonts w:eastAsia="+mn-ea"/>
                <w:kern w:val="24"/>
              </w:rPr>
            </w:pPr>
            <w:r w:rsidRPr="007E259D">
              <w:rPr>
                <w:rFonts w:eastAsia="+mn-ea"/>
                <w:kern w:val="24"/>
              </w:rPr>
              <w:t>получение, хранение и использование:</w:t>
            </w:r>
          </w:p>
          <w:p w14:paraId="2C76679A" w14:textId="77777777" w:rsidR="00823121" w:rsidRPr="007E259D" w:rsidRDefault="00823121" w:rsidP="00714CD5">
            <w:pPr>
              <w:widowControl w:val="0"/>
              <w:tabs>
                <w:tab w:val="left" w:pos="744"/>
              </w:tabs>
              <w:ind w:left="602"/>
              <w:contextualSpacing/>
              <w:jc w:val="both"/>
              <w:rPr>
                <w:rFonts w:eastAsia="+mn-ea"/>
                <w:kern w:val="24"/>
              </w:rPr>
            </w:pPr>
            <w:r w:rsidRPr="007E259D">
              <w:rPr>
                <w:rFonts w:eastAsia="+mn-ea"/>
                <w:kern w:val="24"/>
              </w:rPr>
              <w:t>•</w:t>
            </w:r>
            <w:r w:rsidRPr="007E259D">
              <w:rPr>
                <w:rFonts w:eastAsia="+mn-ea"/>
                <w:kern w:val="24"/>
              </w:rPr>
              <w:tab/>
              <w:t>данных по проверкам соблюдения порядка оформления и выдачи листков нетрудоспособности в медицинских организациях;</w:t>
            </w:r>
          </w:p>
          <w:p w14:paraId="55713A36" w14:textId="50DF52A5" w:rsidR="00823121" w:rsidRPr="007E259D" w:rsidRDefault="00823121" w:rsidP="00714CD5">
            <w:pPr>
              <w:widowControl w:val="0"/>
              <w:tabs>
                <w:tab w:val="left" w:pos="744"/>
              </w:tabs>
              <w:ind w:left="602"/>
              <w:contextualSpacing/>
              <w:jc w:val="both"/>
              <w:rPr>
                <w:rFonts w:eastAsia="+mn-ea"/>
                <w:kern w:val="24"/>
              </w:rPr>
            </w:pPr>
            <w:r w:rsidRPr="007E259D">
              <w:rPr>
                <w:rFonts w:eastAsia="+mn-ea"/>
                <w:kern w:val="24"/>
              </w:rPr>
              <w:t>•</w:t>
            </w:r>
            <w:r w:rsidRPr="007E259D">
              <w:rPr>
                <w:rFonts w:eastAsia="+mn-ea"/>
                <w:kern w:val="24"/>
              </w:rPr>
              <w:tab/>
              <w:t>информации о МО, имеющих лицензию на</w:t>
            </w:r>
            <w:r w:rsidR="00906C95">
              <w:rPr>
                <w:rFonts w:eastAsia="+mn-ea"/>
                <w:kern w:val="24"/>
              </w:rPr>
              <w:t> </w:t>
            </w:r>
            <w:r w:rsidRPr="007E259D">
              <w:rPr>
                <w:rFonts w:eastAsia="+mn-ea"/>
                <w:kern w:val="24"/>
              </w:rPr>
              <w:t>работу с</w:t>
            </w:r>
            <w:r w:rsidR="00906C95">
              <w:rPr>
                <w:rFonts w:eastAsia="+mn-ea"/>
                <w:kern w:val="24"/>
              </w:rPr>
              <w:t> </w:t>
            </w:r>
            <w:r w:rsidRPr="007E259D">
              <w:rPr>
                <w:rFonts w:eastAsia="+mn-ea"/>
                <w:kern w:val="24"/>
              </w:rPr>
              <w:t>ЛН;</w:t>
            </w:r>
          </w:p>
          <w:p w14:paraId="73D31D74" w14:textId="77777777" w:rsidR="00823121" w:rsidRPr="007E259D" w:rsidRDefault="00823121" w:rsidP="00816172">
            <w:pPr>
              <w:widowControl w:val="0"/>
              <w:numPr>
                <w:ilvl w:val="0"/>
                <w:numId w:val="105"/>
              </w:numPr>
              <w:tabs>
                <w:tab w:val="left" w:pos="290"/>
              </w:tabs>
              <w:ind w:left="0" w:firstLine="0"/>
              <w:contextualSpacing/>
              <w:jc w:val="both"/>
              <w:rPr>
                <w:rFonts w:eastAsia="+mn-ea"/>
                <w:kern w:val="24"/>
              </w:rPr>
            </w:pPr>
            <w:r w:rsidRPr="007E259D">
              <w:rPr>
                <w:rFonts w:eastAsia="+mn-ea"/>
                <w:kern w:val="24"/>
              </w:rPr>
              <w:t>предоставление данных ЭЛН для аналитической отчетности для подготовки сводных и аналитических отчетов по данным ЭЛН и по пособиям, начисленным в рамках прямых выплат;</w:t>
            </w:r>
          </w:p>
        </w:tc>
      </w:tr>
      <w:tr w:rsidR="00823121" w:rsidRPr="007E259D" w14:paraId="3057E502" w14:textId="77777777" w:rsidTr="00906C95">
        <w:tc>
          <w:tcPr>
            <w:tcW w:w="668" w:type="dxa"/>
            <w:shd w:val="clear" w:color="auto" w:fill="auto"/>
            <w:vAlign w:val="center"/>
          </w:tcPr>
          <w:p w14:paraId="66CC2CDF" w14:textId="77777777" w:rsidR="00823121" w:rsidRPr="007E259D" w:rsidRDefault="00823121" w:rsidP="007E259D">
            <w:pPr>
              <w:widowControl w:val="0"/>
              <w:tabs>
                <w:tab w:val="left" w:pos="993"/>
              </w:tabs>
              <w:contextualSpacing/>
              <w:jc w:val="center"/>
              <w:rPr>
                <w:rFonts w:eastAsia="+mn-ea"/>
                <w:kern w:val="24"/>
              </w:rPr>
            </w:pPr>
            <w:r w:rsidRPr="007E259D">
              <w:rPr>
                <w:rFonts w:eastAsia="+mn-ea"/>
                <w:kern w:val="24"/>
              </w:rPr>
              <w:t>1.2</w:t>
            </w:r>
          </w:p>
        </w:tc>
        <w:tc>
          <w:tcPr>
            <w:tcW w:w="3296" w:type="dxa"/>
            <w:shd w:val="clear" w:color="auto" w:fill="auto"/>
          </w:tcPr>
          <w:p w14:paraId="41E24B1E" w14:textId="77777777" w:rsidR="00823121" w:rsidRPr="007E259D" w:rsidRDefault="00823121" w:rsidP="00233D90">
            <w:pPr>
              <w:widowControl w:val="0"/>
              <w:contextualSpacing/>
              <w:jc w:val="both"/>
              <w:rPr>
                <w:rFonts w:eastAsia="+mn-ea"/>
                <w:kern w:val="24"/>
              </w:rPr>
            </w:pPr>
            <w:r w:rsidRPr="007E259D">
              <w:rPr>
                <w:rFonts w:eastAsia="+mn-ea"/>
                <w:kern w:val="24"/>
              </w:rPr>
              <w:t>Функциональный блок администрирования ЭЛН</w:t>
            </w:r>
          </w:p>
        </w:tc>
        <w:tc>
          <w:tcPr>
            <w:tcW w:w="5664" w:type="dxa"/>
            <w:shd w:val="clear" w:color="auto" w:fill="auto"/>
          </w:tcPr>
          <w:p w14:paraId="21688B27" w14:textId="77777777" w:rsidR="00823121" w:rsidRPr="007E259D" w:rsidRDefault="00823121" w:rsidP="00CD23EF">
            <w:pPr>
              <w:keepNext/>
              <w:widowControl w:val="0"/>
              <w:contextualSpacing/>
              <w:jc w:val="both"/>
              <w:rPr>
                <w:rFonts w:eastAsia="+mn-ea"/>
                <w:kern w:val="24"/>
              </w:rPr>
            </w:pPr>
            <w:r w:rsidRPr="007E259D">
              <w:rPr>
                <w:rFonts w:eastAsia="+mn-ea"/>
                <w:kern w:val="24"/>
              </w:rPr>
              <w:t>Предназначен для:</w:t>
            </w:r>
          </w:p>
          <w:p w14:paraId="42AF150F" w14:textId="77777777" w:rsidR="00823121" w:rsidRPr="007E259D" w:rsidRDefault="00823121" w:rsidP="00816172">
            <w:pPr>
              <w:widowControl w:val="0"/>
              <w:numPr>
                <w:ilvl w:val="0"/>
                <w:numId w:val="105"/>
              </w:numPr>
              <w:tabs>
                <w:tab w:val="left" w:pos="290"/>
              </w:tabs>
              <w:ind w:left="0" w:firstLine="0"/>
              <w:contextualSpacing/>
              <w:jc w:val="both"/>
              <w:rPr>
                <w:rFonts w:eastAsia="+mn-ea"/>
                <w:kern w:val="24"/>
              </w:rPr>
            </w:pPr>
            <w:r w:rsidRPr="007E259D">
              <w:rPr>
                <w:rFonts w:eastAsia="+mn-ea"/>
                <w:kern w:val="24"/>
              </w:rPr>
              <w:t>вывода данных по ЭЛН;</w:t>
            </w:r>
          </w:p>
          <w:p w14:paraId="51C7BBA3" w14:textId="77777777" w:rsidR="00823121" w:rsidRPr="007E259D" w:rsidRDefault="00823121" w:rsidP="00816172">
            <w:pPr>
              <w:widowControl w:val="0"/>
              <w:numPr>
                <w:ilvl w:val="0"/>
                <w:numId w:val="105"/>
              </w:numPr>
              <w:tabs>
                <w:tab w:val="left" w:pos="290"/>
              </w:tabs>
              <w:ind w:left="0" w:firstLine="0"/>
              <w:contextualSpacing/>
              <w:jc w:val="both"/>
              <w:rPr>
                <w:rFonts w:eastAsia="+mn-ea"/>
                <w:kern w:val="24"/>
              </w:rPr>
            </w:pPr>
            <w:r w:rsidRPr="007E259D">
              <w:rPr>
                <w:rFonts w:eastAsia="+mn-ea"/>
                <w:kern w:val="24"/>
              </w:rPr>
              <w:t>формирования оперативных отчетов по данным ЭЛН;</w:t>
            </w:r>
          </w:p>
          <w:p w14:paraId="76763839" w14:textId="77777777" w:rsidR="00823121" w:rsidRPr="007E259D" w:rsidRDefault="00823121" w:rsidP="00816172">
            <w:pPr>
              <w:widowControl w:val="0"/>
              <w:numPr>
                <w:ilvl w:val="0"/>
                <w:numId w:val="105"/>
              </w:numPr>
              <w:tabs>
                <w:tab w:val="left" w:pos="290"/>
              </w:tabs>
              <w:ind w:left="0" w:firstLine="0"/>
              <w:contextualSpacing/>
              <w:jc w:val="both"/>
              <w:rPr>
                <w:rFonts w:eastAsia="+mn-ea"/>
                <w:kern w:val="24"/>
              </w:rPr>
            </w:pPr>
            <w:r w:rsidRPr="007E259D">
              <w:rPr>
                <w:rFonts w:eastAsia="+mn-ea"/>
                <w:kern w:val="24"/>
              </w:rPr>
              <w:t>просмотра истории ЭЛН</w:t>
            </w:r>
          </w:p>
        </w:tc>
      </w:tr>
      <w:tr w:rsidR="00823121" w:rsidRPr="007E259D" w14:paraId="5AE42C74" w14:textId="77777777" w:rsidTr="00906C95">
        <w:tc>
          <w:tcPr>
            <w:tcW w:w="668" w:type="dxa"/>
            <w:shd w:val="clear" w:color="auto" w:fill="auto"/>
            <w:vAlign w:val="center"/>
          </w:tcPr>
          <w:p w14:paraId="36F952C5" w14:textId="77777777" w:rsidR="00823121" w:rsidRPr="007E259D" w:rsidRDefault="00823121" w:rsidP="007E259D">
            <w:pPr>
              <w:widowControl w:val="0"/>
              <w:tabs>
                <w:tab w:val="left" w:pos="993"/>
              </w:tabs>
              <w:contextualSpacing/>
              <w:jc w:val="center"/>
              <w:rPr>
                <w:rFonts w:eastAsia="+mn-ea"/>
                <w:kern w:val="24"/>
              </w:rPr>
            </w:pPr>
            <w:r w:rsidRPr="007E259D">
              <w:rPr>
                <w:rFonts w:eastAsia="+mn-ea"/>
                <w:kern w:val="24"/>
              </w:rPr>
              <w:t>1.3</w:t>
            </w:r>
          </w:p>
        </w:tc>
        <w:tc>
          <w:tcPr>
            <w:tcW w:w="3296" w:type="dxa"/>
            <w:shd w:val="clear" w:color="auto" w:fill="auto"/>
          </w:tcPr>
          <w:p w14:paraId="15E92FA1" w14:textId="77777777" w:rsidR="00823121" w:rsidRPr="007E259D" w:rsidRDefault="00823121" w:rsidP="00233D90">
            <w:pPr>
              <w:widowControl w:val="0"/>
              <w:contextualSpacing/>
              <w:jc w:val="both"/>
              <w:rPr>
                <w:rFonts w:eastAsia="+mn-ea"/>
                <w:kern w:val="24"/>
              </w:rPr>
            </w:pPr>
            <w:r w:rsidRPr="007E259D">
              <w:rPr>
                <w:rFonts w:eastAsia="+mn-ea"/>
                <w:kern w:val="24"/>
              </w:rPr>
              <w:t xml:space="preserve">Внутренний </w:t>
            </w:r>
            <w:r w:rsidRPr="00123FE6">
              <w:rPr>
                <w:rFonts w:eastAsia="+mn-ea"/>
                <w:kern w:val="24"/>
                <w:lang w:val="en-US"/>
              </w:rPr>
              <w:t>web</w:t>
            </w:r>
            <w:r w:rsidRPr="007E259D">
              <w:rPr>
                <w:rFonts w:eastAsia="+mn-ea"/>
                <w:kern w:val="24"/>
              </w:rPr>
              <w:t>-сервис Страхователя</w:t>
            </w:r>
          </w:p>
        </w:tc>
        <w:tc>
          <w:tcPr>
            <w:tcW w:w="5664" w:type="dxa"/>
            <w:shd w:val="clear" w:color="auto" w:fill="auto"/>
          </w:tcPr>
          <w:p w14:paraId="2DD4E1B8" w14:textId="70286AA1" w:rsidR="00823121" w:rsidRPr="007E259D" w:rsidRDefault="00823121" w:rsidP="00CD23EF">
            <w:pPr>
              <w:widowControl w:val="0"/>
              <w:contextualSpacing/>
              <w:jc w:val="both"/>
              <w:rPr>
                <w:rFonts w:eastAsia="+mn-ea"/>
                <w:kern w:val="24"/>
              </w:rPr>
            </w:pPr>
            <w:r w:rsidRPr="007E259D">
              <w:rPr>
                <w:rFonts w:eastAsia="+mn-ea"/>
                <w:kern w:val="24"/>
              </w:rPr>
              <w:t>Предназначен для обмена сведениями со</w:t>
            </w:r>
            <w:r w:rsidR="00906C95">
              <w:rPr>
                <w:rFonts w:eastAsia="+mn-ea"/>
                <w:kern w:val="24"/>
              </w:rPr>
              <w:t> </w:t>
            </w:r>
            <w:r w:rsidRPr="007E259D">
              <w:rPr>
                <w:rFonts w:eastAsia="+mn-ea"/>
                <w:kern w:val="24"/>
              </w:rPr>
              <w:t>Страхователями через ЭК Страхователя</w:t>
            </w:r>
          </w:p>
        </w:tc>
      </w:tr>
      <w:tr w:rsidR="00823121" w:rsidRPr="007E259D" w14:paraId="0C049FF7" w14:textId="77777777" w:rsidTr="00906C95">
        <w:tc>
          <w:tcPr>
            <w:tcW w:w="668" w:type="dxa"/>
            <w:shd w:val="clear" w:color="auto" w:fill="auto"/>
            <w:vAlign w:val="center"/>
          </w:tcPr>
          <w:p w14:paraId="7E8A4B75" w14:textId="77777777" w:rsidR="00823121" w:rsidRPr="007E259D" w:rsidRDefault="00823121" w:rsidP="007E259D">
            <w:pPr>
              <w:widowControl w:val="0"/>
              <w:tabs>
                <w:tab w:val="left" w:pos="993"/>
              </w:tabs>
              <w:contextualSpacing/>
              <w:jc w:val="center"/>
              <w:rPr>
                <w:rFonts w:eastAsia="+mn-ea"/>
                <w:kern w:val="24"/>
              </w:rPr>
            </w:pPr>
            <w:r w:rsidRPr="007E259D">
              <w:rPr>
                <w:rFonts w:eastAsia="+mn-ea"/>
                <w:kern w:val="24"/>
              </w:rPr>
              <w:t>1.4</w:t>
            </w:r>
          </w:p>
        </w:tc>
        <w:tc>
          <w:tcPr>
            <w:tcW w:w="3296" w:type="dxa"/>
            <w:shd w:val="clear" w:color="auto" w:fill="auto"/>
          </w:tcPr>
          <w:p w14:paraId="1A7DC83C" w14:textId="77777777" w:rsidR="00823121" w:rsidRPr="007E259D" w:rsidRDefault="00823121" w:rsidP="00233D90">
            <w:pPr>
              <w:widowControl w:val="0"/>
              <w:contextualSpacing/>
              <w:jc w:val="both"/>
              <w:rPr>
                <w:rFonts w:eastAsia="+mn-ea"/>
                <w:kern w:val="24"/>
              </w:rPr>
            </w:pPr>
            <w:r w:rsidRPr="007E259D">
              <w:rPr>
                <w:rFonts w:eastAsia="+mn-ea"/>
                <w:kern w:val="24"/>
              </w:rPr>
              <w:t xml:space="preserve">Внутренний </w:t>
            </w:r>
            <w:r w:rsidRPr="00123FE6">
              <w:rPr>
                <w:rFonts w:eastAsia="+mn-ea"/>
                <w:kern w:val="24"/>
                <w:lang w:val="en-US"/>
              </w:rPr>
              <w:t>web</w:t>
            </w:r>
            <w:r w:rsidRPr="007E259D">
              <w:rPr>
                <w:rFonts w:eastAsia="+mn-ea"/>
                <w:kern w:val="24"/>
              </w:rPr>
              <w:t>-сервис МСЭ</w:t>
            </w:r>
          </w:p>
        </w:tc>
        <w:tc>
          <w:tcPr>
            <w:tcW w:w="5664" w:type="dxa"/>
            <w:shd w:val="clear" w:color="auto" w:fill="auto"/>
          </w:tcPr>
          <w:p w14:paraId="66775BAB" w14:textId="3F2FDC2C" w:rsidR="00823121" w:rsidRPr="007E259D" w:rsidRDefault="00823121" w:rsidP="00CD23EF">
            <w:pPr>
              <w:widowControl w:val="0"/>
              <w:contextualSpacing/>
              <w:jc w:val="both"/>
              <w:rPr>
                <w:rFonts w:eastAsia="+mn-ea"/>
                <w:kern w:val="24"/>
              </w:rPr>
            </w:pPr>
            <w:r w:rsidRPr="007E259D">
              <w:rPr>
                <w:rFonts w:eastAsia="+mn-ea"/>
                <w:kern w:val="24"/>
              </w:rPr>
              <w:t>Предназначен для обмена сведениями с</w:t>
            </w:r>
            <w:r w:rsidR="00906C95">
              <w:rPr>
                <w:rFonts w:eastAsia="+mn-ea"/>
                <w:kern w:val="24"/>
              </w:rPr>
              <w:t> </w:t>
            </w:r>
            <w:r w:rsidRPr="007E259D">
              <w:rPr>
                <w:rFonts w:eastAsia="+mn-ea"/>
                <w:kern w:val="24"/>
              </w:rPr>
              <w:t>учреждениями МСЭ, в том числе через ЭК МСЭ</w:t>
            </w:r>
          </w:p>
        </w:tc>
      </w:tr>
      <w:tr w:rsidR="00823121" w:rsidRPr="007E259D" w14:paraId="5FC55FD0" w14:textId="77777777" w:rsidTr="00906C95">
        <w:tc>
          <w:tcPr>
            <w:tcW w:w="668" w:type="dxa"/>
            <w:shd w:val="clear" w:color="auto" w:fill="auto"/>
            <w:vAlign w:val="center"/>
          </w:tcPr>
          <w:p w14:paraId="28798F56" w14:textId="77777777" w:rsidR="00823121" w:rsidRPr="007E259D" w:rsidRDefault="00823121" w:rsidP="007E259D">
            <w:pPr>
              <w:widowControl w:val="0"/>
              <w:tabs>
                <w:tab w:val="left" w:pos="993"/>
              </w:tabs>
              <w:contextualSpacing/>
              <w:jc w:val="center"/>
              <w:rPr>
                <w:rFonts w:eastAsia="+mn-ea"/>
                <w:kern w:val="24"/>
              </w:rPr>
            </w:pPr>
            <w:r w:rsidRPr="007E259D">
              <w:rPr>
                <w:rFonts w:eastAsia="+mn-ea"/>
                <w:kern w:val="24"/>
              </w:rPr>
              <w:t>2</w:t>
            </w:r>
          </w:p>
        </w:tc>
        <w:tc>
          <w:tcPr>
            <w:tcW w:w="3296" w:type="dxa"/>
            <w:shd w:val="clear" w:color="auto" w:fill="auto"/>
          </w:tcPr>
          <w:p w14:paraId="5A7CB074" w14:textId="77777777" w:rsidR="00823121" w:rsidRPr="007E259D" w:rsidRDefault="00823121" w:rsidP="00233D90">
            <w:pPr>
              <w:widowControl w:val="0"/>
              <w:contextualSpacing/>
              <w:jc w:val="both"/>
              <w:rPr>
                <w:rFonts w:eastAsia="+mn-ea"/>
                <w:kern w:val="24"/>
              </w:rPr>
            </w:pPr>
            <w:r w:rsidRPr="007E259D">
              <w:rPr>
                <w:rFonts w:eastAsia="+mn-ea"/>
                <w:kern w:val="24"/>
              </w:rPr>
              <w:t>Функциональный блок открытых сервисов ЭЛН</w:t>
            </w:r>
          </w:p>
        </w:tc>
        <w:tc>
          <w:tcPr>
            <w:tcW w:w="5664" w:type="dxa"/>
            <w:shd w:val="clear" w:color="auto" w:fill="auto"/>
          </w:tcPr>
          <w:p w14:paraId="7C8A46A7" w14:textId="77777777" w:rsidR="00823121" w:rsidRPr="007E259D" w:rsidRDefault="00823121" w:rsidP="00CD23EF">
            <w:pPr>
              <w:widowControl w:val="0"/>
              <w:contextualSpacing/>
              <w:jc w:val="both"/>
              <w:rPr>
                <w:rFonts w:eastAsia="+mn-ea"/>
                <w:kern w:val="24"/>
              </w:rPr>
            </w:pPr>
            <w:r w:rsidRPr="007E259D">
              <w:rPr>
                <w:rFonts w:eastAsia="+mn-ea"/>
                <w:kern w:val="24"/>
              </w:rPr>
              <w:t>Агрегация внешних сервисов</w:t>
            </w:r>
          </w:p>
        </w:tc>
      </w:tr>
      <w:tr w:rsidR="00823121" w:rsidRPr="007E259D" w14:paraId="75FAAB79" w14:textId="77777777" w:rsidTr="00906C95">
        <w:tc>
          <w:tcPr>
            <w:tcW w:w="668" w:type="dxa"/>
            <w:shd w:val="clear" w:color="auto" w:fill="auto"/>
            <w:vAlign w:val="center"/>
          </w:tcPr>
          <w:p w14:paraId="31F9A52D" w14:textId="77777777" w:rsidR="00823121" w:rsidRPr="007E259D" w:rsidRDefault="00823121" w:rsidP="007E259D">
            <w:pPr>
              <w:widowControl w:val="0"/>
              <w:tabs>
                <w:tab w:val="left" w:pos="993"/>
              </w:tabs>
              <w:contextualSpacing/>
              <w:jc w:val="center"/>
              <w:rPr>
                <w:rFonts w:eastAsia="+mn-ea"/>
                <w:kern w:val="24"/>
              </w:rPr>
            </w:pPr>
            <w:r w:rsidRPr="007E259D">
              <w:rPr>
                <w:rFonts w:eastAsia="+mn-ea"/>
                <w:kern w:val="24"/>
              </w:rPr>
              <w:t>2.1</w:t>
            </w:r>
          </w:p>
        </w:tc>
        <w:tc>
          <w:tcPr>
            <w:tcW w:w="3296" w:type="dxa"/>
            <w:shd w:val="clear" w:color="auto" w:fill="auto"/>
          </w:tcPr>
          <w:p w14:paraId="5142776E" w14:textId="77777777" w:rsidR="00823121" w:rsidRPr="007E259D" w:rsidRDefault="00823121" w:rsidP="00233D90">
            <w:pPr>
              <w:widowControl w:val="0"/>
              <w:contextualSpacing/>
              <w:jc w:val="both"/>
              <w:rPr>
                <w:rFonts w:eastAsia="+mn-ea"/>
                <w:kern w:val="24"/>
              </w:rPr>
            </w:pPr>
            <w:r w:rsidRPr="007E259D">
              <w:rPr>
                <w:rFonts w:eastAsia="+mn-ea"/>
                <w:kern w:val="24"/>
              </w:rPr>
              <w:t>Внешние сервисы МО</w:t>
            </w:r>
          </w:p>
        </w:tc>
        <w:tc>
          <w:tcPr>
            <w:tcW w:w="5664" w:type="dxa"/>
            <w:shd w:val="clear" w:color="auto" w:fill="auto"/>
          </w:tcPr>
          <w:p w14:paraId="7DEC86C2" w14:textId="007DEEF7" w:rsidR="00823121" w:rsidRPr="007E259D" w:rsidRDefault="00823121" w:rsidP="00CD23EF">
            <w:pPr>
              <w:widowControl w:val="0"/>
              <w:contextualSpacing/>
              <w:jc w:val="both"/>
              <w:rPr>
                <w:rFonts w:eastAsia="+mn-ea"/>
                <w:kern w:val="24"/>
              </w:rPr>
            </w:pPr>
            <w:r w:rsidRPr="007E259D">
              <w:rPr>
                <w:rFonts w:eastAsia="+mn-ea"/>
                <w:kern w:val="24"/>
              </w:rPr>
              <w:t>Предназначен для обмена сведениями по ЭЛН с</w:t>
            </w:r>
            <w:r w:rsidR="00D4185B">
              <w:rPr>
                <w:rFonts w:eastAsia="+mn-ea"/>
                <w:kern w:val="24"/>
              </w:rPr>
              <w:t> </w:t>
            </w:r>
            <w:r w:rsidRPr="007E259D">
              <w:rPr>
                <w:rFonts w:eastAsia="+mn-ea"/>
                <w:kern w:val="24"/>
              </w:rPr>
              <w:t>внешними системами МО</w:t>
            </w:r>
          </w:p>
        </w:tc>
      </w:tr>
      <w:tr w:rsidR="00823121" w:rsidRPr="007E259D" w14:paraId="2CC9F338" w14:textId="77777777" w:rsidTr="00906C95">
        <w:tc>
          <w:tcPr>
            <w:tcW w:w="668" w:type="dxa"/>
            <w:shd w:val="clear" w:color="auto" w:fill="auto"/>
            <w:vAlign w:val="center"/>
          </w:tcPr>
          <w:p w14:paraId="2C91297C" w14:textId="77777777" w:rsidR="00823121" w:rsidRPr="007E259D" w:rsidRDefault="00823121" w:rsidP="007E259D">
            <w:pPr>
              <w:widowControl w:val="0"/>
              <w:tabs>
                <w:tab w:val="left" w:pos="993"/>
              </w:tabs>
              <w:contextualSpacing/>
              <w:jc w:val="center"/>
              <w:rPr>
                <w:rFonts w:eastAsia="+mn-ea"/>
                <w:kern w:val="24"/>
              </w:rPr>
            </w:pPr>
            <w:r w:rsidRPr="007E259D">
              <w:rPr>
                <w:rFonts w:eastAsia="+mn-ea"/>
                <w:kern w:val="24"/>
              </w:rPr>
              <w:t>2.2</w:t>
            </w:r>
          </w:p>
        </w:tc>
        <w:tc>
          <w:tcPr>
            <w:tcW w:w="3296" w:type="dxa"/>
            <w:shd w:val="clear" w:color="auto" w:fill="auto"/>
          </w:tcPr>
          <w:p w14:paraId="57F13C82" w14:textId="77777777" w:rsidR="00823121" w:rsidRPr="007E259D" w:rsidRDefault="00823121" w:rsidP="00233D90">
            <w:pPr>
              <w:widowControl w:val="0"/>
              <w:contextualSpacing/>
              <w:jc w:val="both"/>
              <w:rPr>
                <w:rFonts w:eastAsia="+mn-ea"/>
                <w:kern w:val="24"/>
              </w:rPr>
            </w:pPr>
            <w:r w:rsidRPr="007E259D">
              <w:rPr>
                <w:rFonts w:eastAsia="+mn-ea"/>
                <w:kern w:val="24"/>
              </w:rPr>
              <w:t>Внешние сервисы Страхователя</w:t>
            </w:r>
          </w:p>
        </w:tc>
        <w:tc>
          <w:tcPr>
            <w:tcW w:w="5664" w:type="dxa"/>
            <w:shd w:val="clear" w:color="auto" w:fill="auto"/>
          </w:tcPr>
          <w:p w14:paraId="5CAB257C" w14:textId="31CFF58D" w:rsidR="00823121" w:rsidRPr="007E259D" w:rsidRDefault="00823121" w:rsidP="00CD23EF">
            <w:pPr>
              <w:widowControl w:val="0"/>
              <w:contextualSpacing/>
              <w:jc w:val="both"/>
              <w:rPr>
                <w:rFonts w:eastAsia="+mn-ea"/>
                <w:kern w:val="24"/>
              </w:rPr>
            </w:pPr>
            <w:r w:rsidRPr="007E259D">
              <w:rPr>
                <w:rFonts w:eastAsia="+mn-ea"/>
                <w:kern w:val="24"/>
              </w:rPr>
              <w:t>Предназначен для обмена сведениями по ЭЛН с</w:t>
            </w:r>
            <w:r w:rsidR="00D4185B">
              <w:rPr>
                <w:rFonts w:eastAsia="+mn-ea"/>
                <w:kern w:val="24"/>
              </w:rPr>
              <w:t> </w:t>
            </w:r>
            <w:r w:rsidRPr="007E259D">
              <w:rPr>
                <w:rFonts w:eastAsia="+mn-ea"/>
                <w:kern w:val="24"/>
              </w:rPr>
              <w:t>внешними системами Страхователей</w:t>
            </w:r>
          </w:p>
        </w:tc>
      </w:tr>
      <w:tr w:rsidR="00823121" w:rsidRPr="007E259D" w14:paraId="4E317939" w14:textId="77777777" w:rsidTr="00906C95">
        <w:tc>
          <w:tcPr>
            <w:tcW w:w="668" w:type="dxa"/>
            <w:shd w:val="clear" w:color="auto" w:fill="auto"/>
            <w:vAlign w:val="center"/>
          </w:tcPr>
          <w:p w14:paraId="5A8477C5" w14:textId="77777777" w:rsidR="00823121" w:rsidRPr="007E259D" w:rsidRDefault="00823121" w:rsidP="007E259D">
            <w:pPr>
              <w:widowControl w:val="0"/>
              <w:tabs>
                <w:tab w:val="left" w:pos="993"/>
              </w:tabs>
              <w:contextualSpacing/>
              <w:jc w:val="center"/>
              <w:rPr>
                <w:rFonts w:eastAsia="+mn-ea"/>
                <w:kern w:val="24"/>
              </w:rPr>
            </w:pPr>
            <w:r w:rsidRPr="007E259D">
              <w:rPr>
                <w:rFonts w:eastAsia="+mn-ea"/>
                <w:kern w:val="24"/>
              </w:rPr>
              <w:t>2.3</w:t>
            </w:r>
          </w:p>
        </w:tc>
        <w:tc>
          <w:tcPr>
            <w:tcW w:w="3296" w:type="dxa"/>
            <w:shd w:val="clear" w:color="auto" w:fill="auto"/>
          </w:tcPr>
          <w:p w14:paraId="26F3A4E6" w14:textId="77777777" w:rsidR="00823121" w:rsidRPr="007E259D" w:rsidRDefault="00823121" w:rsidP="00233D90">
            <w:pPr>
              <w:widowControl w:val="0"/>
              <w:contextualSpacing/>
              <w:jc w:val="both"/>
              <w:rPr>
                <w:rFonts w:eastAsia="+mn-ea"/>
                <w:kern w:val="24"/>
              </w:rPr>
            </w:pPr>
            <w:r w:rsidRPr="007E259D">
              <w:rPr>
                <w:rFonts w:eastAsia="+mn-ea"/>
                <w:kern w:val="24"/>
              </w:rPr>
              <w:t>Внешние сервисы МСЭ</w:t>
            </w:r>
          </w:p>
        </w:tc>
        <w:tc>
          <w:tcPr>
            <w:tcW w:w="5664" w:type="dxa"/>
            <w:shd w:val="clear" w:color="auto" w:fill="auto"/>
          </w:tcPr>
          <w:p w14:paraId="6C09C758" w14:textId="607D8455" w:rsidR="00823121" w:rsidRPr="007E259D" w:rsidRDefault="00823121" w:rsidP="00CD23EF">
            <w:pPr>
              <w:widowControl w:val="0"/>
              <w:contextualSpacing/>
              <w:jc w:val="both"/>
              <w:rPr>
                <w:rFonts w:eastAsia="+mn-ea"/>
                <w:kern w:val="24"/>
              </w:rPr>
            </w:pPr>
            <w:r w:rsidRPr="007E259D">
              <w:rPr>
                <w:rFonts w:eastAsia="+mn-ea"/>
                <w:kern w:val="24"/>
              </w:rPr>
              <w:t>Предназначен для обмена сведениями по ЭЛН с</w:t>
            </w:r>
            <w:r w:rsidR="00D4185B">
              <w:rPr>
                <w:rFonts w:eastAsia="+mn-ea"/>
                <w:kern w:val="24"/>
              </w:rPr>
              <w:t> </w:t>
            </w:r>
            <w:r w:rsidRPr="007E259D">
              <w:rPr>
                <w:rFonts w:eastAsia="+mn-ea"/>
                <w:kern w:val="24"/>
              </w:rPr>
              <w:t>внешней системой МСЭ</w:t>
            </w:r>
          </w:p>
        </w:tc>
      </w:tr>
      <w:tr w:rsidR="00823121" w:rsidRPr="007E259D" w14:paraId="58E28E6F" w14:textId="77777777" w:rsidTr="00906C95">
        <w:tc>
          <w:tcPr>
            <w:tcW w:w="668" w:type="dxa"/>
            <w:shd w:val="clear" w:color="auto" w:fill="auto"/>
            <w:vAlign w:val="center"/>
          </w:tcPr>
          <w:p w14:paraId="5B045C18" w14:textId="77777777" w:rsidR="00823121" w:rsidRPr="007E259D" w:rsidRDefault="00823121" w:rsidP="007E259D">
            <w:pPr>
              <w:widowControl w:val="0"/>
              <w:tabs>
                <w:tab w:val="left" w:pos="993"/>
              </w:tabs>
              <w:contextualSpacing/>
              <w:jc w:val="center"/>
              <w:rPr>
                <w:rFonts w:eastAsia="+mn-ea"/>
                <w:kern w:val="24"/>
              </w:rPr>
            </w:pPr>
            <w:r w:rsidRPr="007E259D">
              <w:rPr>
                <w:rFonts w:eastAsia="+mn-ea"/>
                <w:kern w:val="24"/>
              </w:rPr>
              <w:t>3</w:t>
            </w:r>
          </w:p>
        </w:tc>
        <w:tc>
          <w:tcPr>
            <w:tcW w:w="3296" w:type="dxa"/>
            <w:shd w:val="clear" w:color="auto" w:fill="auto"/>
          </w:tcPr>
          <w:p w14:paraId="514DDD22" w14:textId="77777777" w:rsidR="00823121" w:rsidRPr="007E259D" w:rsidRDefault="00823121" w:rsidP="00233D90">
            <w:pPr>
              <w:widowControl w:val="0"/>
              <w:contextualSpacing/>
              <w:jc w:val="both"/>
              <w:rPr>
                <w:rFonts w:eastAsia="+mn-ea"/>
                <w:kern w:val="24"/>
              </w:rPr>
            </w:pPr>
            <w:r w:rsidRPr="007E259D">
              <w:rPr>
                <w:rFonts w:eastAsia="+mn-ea"/>
                <w:kern w:val="24"/>
              </w:rPr>
              <w:t>Личный кабинет МСЭ</w:t>
            </w:r>
          </w:p>
        </w:tc>
        <w:tc>
          <w:tcPr>
            <w:tcW w:w="5664" w:type="dxa"/>
            <w:shd w:val="clear" w:color="auto" w:fill="auto"/>
          </w:tcPr>
          <w:p w14:paraId="33294814" w14:textId="77777777" w:rsidR="00823121" w:rsidRPr="007E259D" w:rsidRDefault="00823121" w:rsidP="00CD23EF">
            <w:pPr>
              <w:keepNext/>
              <w:widowControl w:val="0"/>
              <w:contextualSpacing/>
              <w:jc w:val="both"/>
              <w:rPr>
                <w:rFonts w:eastAsia="+mn-ea"/>
                <w:kern w:val="24"/>
              </w:rPr>
            </w:pPr>
            <w:r w:rsidRPr="007E259D">
              <w:rPr>
                <w:rFonts w:eastAsia="+mn-ea"/>
                <w:kern w:val="24"/>
              </w:rPr>
              <w:t>Предназначен для:</w:t>
            </w:r>
          </w:p>
          <w:p w14:paraId="51BF023A" w14:textId="77777777" w:rsidR="00823121" w:rsidRPr="007E259D" w:rsidRDefault="00823121" w:rsidP="00816172">
            <w:pPr>
              <w:widowControl w:val="0"/>
              <w:numPr>
                <w:ilvl w:val="0"/>
                <w:numId w:val="105"/>
              </w:numPr>
              <w:tabs>
                <w:tab w:val="left" w:pos="290"/>
              </w:tabs>
              <w:ind w:left="0" w:firstLine="0"/>
              <w:contextualSpacing/>
              <w:jc w:val="both"/>
              <w:rPr>
                <w:rFonts w:eastAsia="+mn-ea"/>
                <w:kern w:val="24"/>
              </w:rPr>
            </w:pPr>
            <w:r w:rsidRPr="007E259D">
              <w:rPr>
                <w:rFonts w:eastAsia="+mn-ea"/>
                <w:kern w:val="24"/>
              </w:rPr>
              <w:t>передачи сведений МСЭ в Единую БД ЭЛН;</w:t>
            </w:r>
          </w:p>
          <w:p w14:paraId="27C5588B" w14:textId="77777777" w:rsidR="00823121" w:rsidRPr="007E259D" w:rsidRDefault="00823121" w:rsidP="00816172">
            <w:pPr>
              <w:widowControl w:val="0"/>
              <w:numPr>
                <w:ilvl w:val="0"/>
                <w:numId w:val="105"/>
              </w:numPr>
              <w:tabs>
                <w:tab w:val="left" w:pos="290"/>
              </w:tabs>
              <w:ind w:left="0" w:firstLine="0"/>
              <w:contextualSpacing/>
              <w:jc w:val="both"/>
              <w:rPr>
                <w:rFonts w:eastAsia="+mn-ea"/>
                <w:kern w:val="24"/>
              </w:rPr>
            </w:pPr>
            <w:r w:rsidRPr="007E259D">
              <w:rPr>
                <w:rFonts w:eastAsia="+mn-ea"/>
                <w:kern w:val="24"/>
              </w:rPr>
              <w:t>отображение сведений ЭЛН</w:t>
            </w:r>
          </w:p>
        </w:tc>
      </w:tr>
    </w:tbl>
    <w:p w14:paraId="334BF1EE" w14:textId="77777777" w:rsidR="00823121" w:rsidRPr="00823121" w:rsidRDefault="00823121" w:rsidP="00CD28B4">
      <w:pPr>
        <w:keepNext/>
        <w:keepLines/>
        <w:widowControl w:val="0"/>
        <w:numPr>
          <w:ilvl w:val="2"/>
          <w:numId w:val="72"/>
        </w:numPr>
        <w:tabs>
          <w:tab w:val="left" w:pos="1418"/>
        </w:tabs>
        <w:spacing w:before="120"/>
        <w:ind w:left="0" w:firstLine="709"/>
        <w:jc w:val="both"/>
        <w:outlineLvl w:val="3"/>
        <w:rPr>
          <w:b/>
          <w:bCs/>
          <w:kern w:val="32"/>
        </w:rPr>
      </w:pPr>
      <w:r w:rsidRPr="00823121">
        <w:rPr>
          <w:b/>
          <w:bCs/>
          <w:kern w:val="32"/>
        </w:rPr>
        <w:t>Программные средства и инструменты</w:t>
      </w:r>
    </w:p>
    <w:p w14:paraId="038D162D" w14:textId="7C10B50A" w:rsidR="00823121" w:rsidRPr="00823121" w:rsidRDefault="007767A4" w:rsidP="008B78D5">
      <w:pPr>
        <w:keepNext/>
        <w:widowControl w:val="0"/>
        <w:ind w:firstLine="709"/>
        <w:jc w:val="both"/>
      </w:pPr>
      <w:r w:rsidRPr="0066438D">
        <w:t>П</w:t>
      </w:r>
      <w:r w:rsidR="003D22E0">
        <w:t>одсистема</w:t>
      </w:r>
      <w:r w:rsidRPr="0066438D">
        <w:t xml:space="preserve"> управления страховыми выплатами на случаи временной нетрудоспособности и в связи с материнством ФГИС ЕИИС «Соцстрах»</w:t>
      </w:r>
      <w:r w:rsidR="003D22E0">
        <w:t xml:space="preserve"> использует следующие программные средства и инструменты</w:t>
      </w:r>
      <w:r w:rsidR="00823121" w:rsidRPr="00823121">
        <w:t>:</w:t>
      </w:r>
    </w:p>
    <w:p w14:paraId="5698603D" w14:textId="3700CE50" w:rsidR="00823121" w:rsidRPr="00823121" w:rsidRDefault="0066438D" w:rsidP="00CD28B4">
      <w:pPr>
        <w:widowControl w:val="0"/>
        <w:numPr>
          <w:ilvl w:val="0"/>
          <w:numId w:val="91"/>
        </w:numPr>
        <w:tabs>
          <w:tab w:val="left" w:pos="993"/>
        </w:tabs>
        <w:ind w:left="0" w:firstLine="709"/>
        <w:jc w:val="both"/>
      </w:pPr>
      <w:r>
        <w:t xml:space="preserve">операционная система: </w:t>
      </w:r>
      <w:r w:rsidR="00823121" w:rsidRPr="00823121">
        <w:rPr>
          <w:lang w:val="en-US"/>
        </w:rPr>
        <w:t>Oracle</w:t>
      </w:r>
      <w:r w:rsidR="00823121" w:rsidRPr="00823121">
        <w:t xml:space="preserve"> </w:t>
      </w:r>
      <w:r w:rsidR="00823121" w:rsidRPr="00823121">
        <w:rPr>
          <w:lang w:val="en-US"/>
        </w:rPr>
        <w:t>Linux</w:t>
      </w:r>
      <w:r w:rsidR="00823121" w:rsidRPr="00823121">
        <w:t xml:space="preserve"> </w:t>
      </w:r>
      <w:r w:rsidR="00823121" w:rsidRPr="00823121">
        <w:rPr>
          <w:lang w:val="en-US"/>
        </w:rPr>
        <w:t>x</w:t>
      </w:r>
      <w:r w:rsidR="00823121" w:rsidRPr="00823121">
        <w:t>86-64x;</w:t>
      </w:r>
    </w:p>
    <w:p w14:paraId="2EB0DE3A" w14:textId="26146187" w:rsidR="00823121" w:rsidRPr="00823121" w:rsidRDefault="00414C25" w:rsidP="00EE6162">
      <w:pPr>
        <w:keepNext/>
        <w:widowControl w:val="0"/>
        <w:numPr>
          <w:ilvl w:val="0"/>
          <w:numId w:val="91"/>
        </w:numPr>
        <w:tabs>
          <w:tab w:val="left" w:pos="993"/>
        </w:tabs>
        <w:ind w:left="0" w:firstLine="709"/>
        <w:jc w:val="both"/>
        <w:rPr>
          <w:lang w:val="en-US"/>
        </w:rPr>
      </w:pPr>
      <w:r w:rsidRPr="00EE6162">
        <w:rPr>
          <w:color w:val="000000"/>
        </w:rPr>
        <w:t>СУБД</w:t>
      </w:r>
      <w:r w:rsidRPr="00842E17">
        <w:rPr>
          <w:lang w:val="en-US"/>
        </w:rPr>
        <w:t xml:space="preserve">: </w:t>
      </w:r>
      <w:r w:rsidR="00823121" w:rsidRPr="00823121">
        <w:rPr>
          <w:lang w:val="en-US"/>
        </w:rPr>
        <w:t xml:space="preserve">Oracle Database 11g R2 Enterprise Edition </w:t>
      </w:r>
      <w:r w:rsidR="00823121" w:rsidRPr="00823121">
        <w:t>включая</w:t>
      </w:r>
      <w:r w:rsidR="00823121" w:rsidRPr="00823121">
        <w:rPr>
          <w:lang w:val="en-US"/>
        </w:rPr>
        <w:t xml:space="preserve"> </w:t>
      </w:r>
      <w:r w:rsidR="00823121" w:rsidRPr="00823121">
        <w:t>опции</w:t>
      </w:r>
      <w:r w:rsidR="00823121" w:rsidRPr="00823121">
        <w:rPr>
          <w:lang w:val="en-US"/>
        </w:rPr>
        <w:t>:</w:t>
      </w:r>
    </w:p>
    <w:p w14:paraId="524A1748" w14:textId="77777777" w:rsidR="00823121" w:rsidRPr="00123FE6" w:rsidRDefault="00823121" w:rsidP="00816172">
      <w:pPr>
        <w:numPr>
          <w:ilvl w:val="1"/>
          <w:numId w:val="101"/>
        </w:numPr>
        <w:tabs>
          <w:tab w:val="left" w:pos="1560"/>
        </w:tabs>
        <w:ind w:left="1560" w:hanging="284"/>
        <w:jc w:val="both"/>
        <w:rPr>
          <w:lang w:val="en-US"/>
        </w:rPr>
      </w:pPr>
      <w:r w:rsidRPr="00123FE6">
        <w:rPr>
          <w:lang w:val="en-US"/>
        </w:rPr>
        <w:t>Partitioning;</w:t>
      </w:r>
    </w:p>
    <w:p w14:paraId="7F6C188B" w14:textId="77777777" w:rsidR="00823121" w:rsidRPr="00AF5EBE" w:rsidRDefault="00823121" w:rsidP="00816172">
      <w:pPr>
        <w:numPr>
          <w:ilvl w:val="1"/>
          <w:numId w:val="101"/>
        </w:numPr>
        <w:tabs>
          <w:tab w:val="left" w:pos="1560"/>
        </w:tabs>
        <w:ind w:left="1560" w:hanging="284"/>
        <w:jc w:val="both"/>
      </w:pPr>
      <w:r w:rsidRPr="00123FE6">
        <w:rPr>
          <w:lang w:val="en-US"/>
        </w:rPr>
        <w:t>Real Application Clusters;</w:t>
      </w:r>
    </w:p>
    <w:p w14:paraId="70F68235" w14:textId="67BEC719" w:rsidR="00823121" w:rsidRPr="00842E17" w:rsidRDefault="00F22833" w:rsidP="00CD28B4">
      <w:pPr>
        <w:widowControl w:val="0"/>
        <w:numPr>
          <w:ilvl w:val="0"/>
          <w:numId w:val="91"/>
        </w:numPr>
        <w:tabs>
          <w:tab w:val="left" w:pos="993"/>
        </w:tabs>
        <w:ind w:left="0" w:firstLine="709"/>
        <w:jc w:val="both"/>
      </w:pPr>
      <w:r>
        <w:t>с</w:t>
      </w:r>
      <w:r w:rsidR="00414C25">
        <w:t>ервер приложений</w:t>
      </w:r>
      <w:r>
        <w:t xml:space="preserve"> (</w:t>
      </w:r>
      <w:r w:rsidRPr="00823121">
        <w:t xml:space="preserve">для размещения </w:t>
      </w:r>
      <w:r w:rsidRPr="00B273DC">
        <w:rPr>
          <w:lang w:val="en-US"/>
        </w:rPr>
        <w:t>web</w:t>
      </w:r>
      <w:r w:rsidRPr="00823121">
        <w:t xml:space="preserve">-кабинетов и </w:t>
      </w:r>
      <w:r w:rsidRPr="00B273DC">
        <w:rPr>
          <w:lang w:val="en-US"/>
        </w:rPr>
        <w:t>web</w:t>
      </w:r>
      <w:r w:rsidRPr="00823121">
        <w:t>-сервисов</w:t>
      </w:r>
      <w:r>
        <w:t>)</w:t>
      </w:r>
      <w:r w:rsidR="00414C25">
        <w:t xml:space="preserve">: </w:t>
      </w:r>
      <w:r w:rsidR="00823121" w:rsidRPr="00123FE6">
        <w:rPr>
          <w:lang w:val="en-US"/>
        </w:rPr>
        <w:t>Oracle</w:t>
      </w:r>
      <w:r w:rsidR="00823121" w:rsidRPr="00842E17">
        <w:t xml:space="preserve"> </w:t>
      </w:r>
      <w:r w:rsidR="00823121" w:rsidRPr="00123FE6">
        <w:rPr>
          <w:lang w:val="en-US"/>
        </w:rPr>
        <w:t>Glassfish</w:t>
      </w:r>
      <w:r w:rsidR="00823121" w:rsidRPr="00842E17">
        <w:t xml:space="preserve"> </w:t>
      </w:r>
      <w:r w:rsidR="00823121" w:rsidRPr="00123FE6">
        <w:rPr>
          <w:lang w:val="en-US"/>
        </w:rPr>
        <w:t>Server</w:t>
      </w:r>
      <w:r w:rsidR="00823121" w:rsidRPr="00842E17">
        <w:t>;</w:t>
      </w:r>
    </w:p>
    <w:p w14:paraId="3BEE12E1" w14:textId="74505D5B" w:rsidR="00823121" w:rsidRPr="00823121" w:rsidRDefault="00F22833" w:rsidP="00CD28B4">
      <w:pPr>
        <w:widowControl w:val="0"/>
        <w:numPr>
          <w:ilvl w:val="0"/>
          <w:numId w:val="91"/>
        </w:numPr>
        <w:tabs>
          <w:tab w:val="left" w:pos="993"/>
        </w:tabs>
        <w:ind w:left="0" w:firstLine="709"/>
        <w:jc w:val="both"/>
      </w:pPr>
      <w:r>
        <w:t xml:space="preserve">сервер приложений (для организации </w:t>
      </w:r>
      <w:r w:rsidRPr="00EE6162">
        <w:t xml:space="preserve">SSO): </w:t>
      </w:r>
      <w:r w:rsidR="00823121" w:rsidRPr="00123FE6">
        <w:rPr>
          <w:lang w:val="en-US"/>
        </w:rPr>
        <w:t>Apache</w:t>
      </w:r>
      <w:r w:rsidR="00823121" w:rsidRPr="00842E17">
        <w:t xml:space="preserve"> </w:t>
      </w:r>
      <w:r w:rsidR="00823121" w:rsidRPr="00123FE6">
        <w:rPr>
          <w:lang w:val="en-US"/>
        </w:rPr>
        <w:t>Tomcat</w:t>
      </w:r>
      <w:r w:rsidR="00823121" w:rsidRPr="00842E17">
        <w:t>;</w:t>
      </w:r>
    </w:p>
    <w:p w14:paraId="375723AC" w14:textId="2532B12B" w:rsidR="00823121" w:rsidRPr="00842E17" w:rsidRDefault="00905E06" w:rsidP="00CD28B4">
      <w:pPr>
        <w:widowControl w:val="0"/>
        <w:numPr>
          <w:ilvl w:val="0"/>
          <w:numId w:val="91"/>
        </w:numPr>
        <w:tabs>
          <w:tab w:val="left" w:pos="993"/>
        </w:tabs>
        <w:ind w:left="0" w:firstLine="709"/>
        <w:jc w:val="both"/>
        <w:rPr>
          <w:lang w:val="en-US"/>
        </w:rPr>
      </w:pPr>
      <w:r>
        <w:t>веб</w:t>
      </w:r>
      <w:r w:rsidRPr="00842E17">
        <w:rPr>
          <w:lang w:val="en-US"/>
        </w:rPr>
        <w:t>-</w:t>
      </w:r>
      <w:r>
        <w:t>сервер</w:t>
      </w:r>
      <w:r w:rsidRPr="00842E17">
        <w:rPr>
          <w:lang w:val="en-US"/>
        </w:rPr>
        <w:t xml:space="preserve">: </w:t>
      </w:r>
      <w:r w:rsidR="00823121" w:rsidRPr="00B273DC">
        <w:rPr>
          <w:lang w:val="en-US"/>
        </w:rPr>
        <w:t>Apache HTTP Server</w:t>
      </w:r>
      <w:r w:rsidR="00823121" w:rsidRPr="00842E17">
        <w:rPr>
          <w:lang w:val="en-US"/>
        </w:rPr>
        <w:t>;</w:t>
      </w:r>
    </w:p>
    <w:p w14:paraId="7B942871" w14:textId="5E8AF2C1" w:rsidR="006E6005" w:rsidRPr="006E6005" w:rsidRDefault="00212B5C" w:rsidP="00EE6162">
      <w:pPr>
        <w:widowControl w:val="0"/>
        <w:numPr>
          <w:ilvl w:val="0"/>
          <w:numId w:val="91"/>
        </w:numPr>
        <w:tabs>
          <w:tab w:val="left" w:pos="993"/>
        </w:tabs>
        <w:ind w:left="0" w:firstLine="709"/>
        <w:jc w:val="both"/>
      </w:pPr>
      <w:r w:rsidRPr="00EE6162">
        <w:t>крип</w:t>
      </w:r>
      <w:r w:rsidRPr="00212B5C">
        <w:rPr>
          <w:rFonts w:eastAsia="Calibri"/>
          <w:lang w:eastAsia="en-US"/>
        </w:rPr>
        <w:t>топровайдер:</w:t>
      </w:r>
      <w:r>
        <w:rPr>
          <w:rFonts w:eastAsia="Calibri"/>
          <w:lang w:val="en-US" w:eastAsia="en-US"/>
        </w:rPr>
        <w:t xml:space="preserve"> </w:t>
      </w:r>
      <w:r w:rsidR="00823121" w:rsidRPr="00823121">
        <w:t xml:space="preserve">КриптоПро </w:t>
      </w:r>
      <w:r w:rsidR="00823121" w:rsidRPr="00B273DC">
        <w:rPr>
          <w:lang w:val="en-US"/>
        </w:rPr>
        <w:t>JCP</w:t>
      </w:r>
      <w:r w:rsidR="006E6005" w:rsidRPr="00212B5C">
        <w:rPr>
          <w:lang w:val="en-US"/>
        </w:rPr>
        <w:t>;</w:t>
      </w:r>
    </w:p>
    <w:p w14:paraId="70020B91" w14:textId="77777777" w:rsidR="006E6005" w:rsidRPr="00823121" w:rsidRDefault="006E6005" w:rsidP="00FD3414">
      <w:pPr>
        <w:keepNext/>
        <w:widowControl w:val="0"/>
        <w:numPr>
          <w:ilvl w:val="0"/>
          <w:numId w:val="91"/>
        </w:numPr>
        <w:tabs>
          <w:tab w:val="left" w:pos="993"/>
        </w:tabs>
        <w:ind w:left="0" w:firstLine="709"/>
        <w:jc w:val="both"/>
        <w:rPr>
          <w:color w:val="000000"/>
        </w:rPr>
      </w:pPr>
      <w:r w:rsidRPr="00823121">
        <w:rPr>
          <w:color w:val="000000"/>
        </w:rPr>
        <w:t>языки программирования:</w:t>
      </w:r>
    </w:p>
    <w:p w14:paraId="1982A247" w14:textId="77777777" w:rsidR="006E6005" w:rsidRPr="00B273DC" w:rsidRDefault="006E6005" w:rsidP="00816172">
      <w:pPr>
        <w:numPr>
          <w:ilvl w:val="1"/>
          <w:numId w:val="101"/>
        </w:numPr>
        <w:tabs>
          <w:tab w:val="left" w:pos="1560"/>
        </w:tabs>
        <w:ind w:left="1560" w:hanging="284"/>
        <w:jc w:val="both"/>
        <w:rPr>
          <w:lang w:val="en-US"/>
        </w:rPr>
      </w:pPr>
      <w:r w:rsidRPr="00B273DC">
        <w:rPr>
          <w:lang w:val="en-US"/>
        </w:rPr>
        <w:t>Java;</w:t>
      </w:r>
    </w:p>
    <w:p w14:paraId="43984726" w14:textId="77777777" w:rsidR="006E6005" w:rsidRPr="00B273DC" w:rsidRDefault="006E6005" w:rsidP="00816172">
      <w:pPr>
        <w:numPr>
          <w:ilvl w:val="1"/>
          <w:numId w:val="101"/>
        </w:numPr>
        <w:tabs>
          <w:tab w:val="left" w:pos="1560"/>
        </w:tabs>
        <w:ind w:left="1560" w:hanging="284"/>
        <w:jc w:val="both"/>
        <w:rPr>
          <w:lang w:val="en-US"/>
        </w:rPr>
      </w:pPr>
      <w:r w:rsidRPr="00B273DC">
        <w:rPr>
          <w:lang w:val="en-US"/>
        </w:rPr>
        <w:t>Delphi;</w:t>
      </w:r>
    </w:p>
    <w:p w14:paraId="25004079" w14:textId="5B10C51C" w:rsidR="00823121" w:rsidRPr="00B273DC" w:rsidRDefault="006E6005" w:rsidP="00816172">
      <w:pPr>
        <w:numPr>
          <w:ilvl w:val="1"/>
          <w:numId w:val="101"/>
        </w:numPr>
        <w:tabs>
          <w:tab w:val="left" w:pos="1560"/>
        </w:tabs>
        <w:ind w:left="1560" w:hanging="284"/>
        <w:jc w:val="both"/>
        <w:rPr>
          <w:lang w:val="en-US"/>
        </w:rPr>
      </w:pPr>
      <w:r w:rsidRPr="00B273DC">
        <w:rPr>
          <w:lang w:val="en-US"/>
        </w:rPr>
        <w:t>JavaScript</w:t>
      </w:r>
      <w:r w:rsidR="00823121" w:rsidRPr="00B273DC">
        <w:rPr>
          <w:lang w:val="en-US"/>
        </w:rPr>
        <w:t>.</w:t>
      </w:r>
    </w:p>
    <w:p w14:paraId="15B62445" w14:textId="467C7ED7" w:rsidR="00823121" w:rsidRPr="00823121" w:rsidRDefault="00414280" w:rsidP="00CD28B4">
      <w:pPr>
        <w:keepNext/>
        <w:keepLines/>
        <w:widowControl w:val="0"/>
        <w:numPr>
          <w:ilvl w:val="1"/>
          <w:numId w:val="72"/>
        </w:numPr>
        <w:tabs>
          <w:tab w:val="clear" w:pos="2195"/>
          <w:tab w:val="num" w:pos="1134"/>
        </w:tabs>
        <w:ind w:left="0" w:firstLine="709"/>
        <w:jc w:val="both"/>
        <w:outlineLvl w:val="2"/>
        <w:rPr>
          <w:b/>
          <w:bCs/>
          <w:kern w:val="32"/>
        </w:rPr>
      </w:pPr>
      <w:r>
        <w:rPr>
          <w:b/>
          <w:bCs/>
          <w:kern w:val="32"/>
        </w:rPr>
        <w:t>Характеристики П</w:t>
      </w:r>
      <w:r w:rsidR="00823121" w:rsidRPr="00823121">
        <w:rPr>
          <w:b/>
          <w:bCs/>
          <w:kern w:val="32"/>
        </w:rPr>
        <w:t>одсистемы предоставления государственных услуг в</w:t>
      </w:r>
      <w:r w:rsidR="005B6C0B">
        <w:rPr>
          <w:b/>
          <w:bCs/>
          <w:kern w:val="32"/>
          <w:lang w:val="en-US"/>
        </w:rPr>
        <w:t> </w:t>
      </w:r>
      <w:r w:rsidR="00823121" w:rsidRPr="00823121">
        <w:rPr>
          <w:b/>
          <w:bCs/>
          <w:kern w:val="32"/>
        </w:rPr>
        <w:t>электронном виде и реализации межведомственного взаимодействия ФГИС ЕИИС «Соцстрах»</w:t>
      </w:r>
      <w:bookmarkEnd w:id="65"/>
      <w:bookmarkEnd w:id="66"/>
      <w:bookmarkEnd w:id="67"/>
      <w:bookmarkEnd w:id="68"/>
      <w:bookmarkEnd w:id="69"/>
      <w:bookmarkEnd w:id="70"/>
      <w:bookmarkEnd w:id="71"/>
      <w:bookmarkEnd w:id="72"/>
      <w:bookmarkEnd w:id="73"/>
      <w:bookmarkEnd w:id="74"/>
    </w:p>
    <w:p w14:paraId="079A3B65"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r w:rsidRPr="00823121">
        <w:rPr>
          <w:b/>
          <w:bCs/>
          <w:kern w:val="32"/>
        </w:rPr>
        <w:t>Общие сведения</w:t>
      </w:r>
    </w:p>
    <w:p w14:paraId="42E53A61" w14:textId="2FE770D5" w:rsidR="00823121" w:rsidRDefault="00823121" w:rsidP="00AE70DC">
      <w:pPr>
        <w:widowControl w:val="0"/>
        <w:ind w:firstLine="709"/>
        <w:jc w:val="both"/>
      </w:pPr>
      <w:r w:rsidRPr="00823121">
        <w:t xml:space="preserve">Подсистема предоставления государственных услуг в электронном виде и реализации межведомственного взаимодействия ФГИС ЕИИС «Соцстрах» (далее – МВГУ) предназначена для автоматизации </w:t>
      </w:r>
      <w:r w:rsidR="00AA48B4">
        <w:t>видов сведений</w:t>
      </w:r>
      <w:r w:rsidRPr="00823121">
        <w:t xml:space="preserve"> СМЭВ</w:t>
      </w:r>
      <w:r w:rsidR="00B12B35">
        <w:t xml:space="preserve"> версии 3.</w:t>
      </w:r>
      <w:r w:rsidR="00B12B35">
        <w:rPr>
          <w:lang w:val="en-US"/>
        </w:rPr>
        <w:t>x</w:t>
      </w:r>
      <w:r w:rsidR="00B038F8">
        <w:t xml:space="preserve"> (далее – СМЭВ</w:t>
      </w:r>
      <w:r w:rsidR="00E10D25">
        <w:t> </w:t>
      </w:r>
      <w:r w:rsidR="00B038F8">
        <w:t>3)</w:t>
      </w:r>
      <w:r w:rsidRPr="00823121">
        <w:t>, перечисленных в Приложении № 2</w:t>
      </w:r>
      <w:r w:rsidR="00B625FC">
        <w:t xml:space="preserve"> к ТЗ</w:t>
      </w:r>
      <w:r w:rsidRPr="00823121">
        <w:t xml:space="preserve">, раздел «Информационная система предоставления Фондом государственных услуг в электронном виде и реализации межведомственного взаимодействия». Описание </w:t>
      </w:r>
      <w:r w:rsidR="003F3CB1">
        <w:t>видов сведений</w:t>
      </w:r>
      <w:r w:rsidRPr="00823121">
        <w:t xml:space="preserve"> доступно в</w:t>
      </w:r>
      <w:r w:rsidR="002B1C75">
        <w:t> </w:t>
      </w:r>
      <w:r w:rsidRPr="00823121">
        <w:t>открытых источниках.</w:t>
      </w:r>
    </w:p>
    <w:p w14:paraId="6EFD66EA" w14:textId="77777777" w:rsidR="00823121" w:rsidRPr="00823121" w:rsidRDefault="00823121" w:rsidP="00D860D1">
      <w:pPr>
        <w:keepNext/>
        <w:widowControl w:val="0"/>
        <w:ind w:firstLine="709"/>
        <w:jc w:val="both"/>
      </w:pPr>
      <w:r w:rsidRPr="00D860D1">
        <w:rPr>
          <w:color w:val="000000"/>
        </w:rPr>
        <w:t>МВГУ</w:t>
      </w:r>
      <w:r w:rsidRPr="00823121">
        <w:t xml:space="preserve"> в рамках единого информационного пространства Фонда социального страхования Российской Федерации осуществляет непрерывное взаимодействие со следующими компонентами и подсистемами Фонда:</w:t>
      </w:r>
    </w:p>
    <w:p w14:paraId="0A620A62" w14:textId="1C998EE6" w:rsidR="00823121" w:rsidRPr="00823121" w:rsidRDefault="009675BE" w:rsidP="00CD28B4">
      <w:pPr>
        <w:widowControl w:val="0"/>
        <w:numPr>
          <w:ilvl w:val="0"/>
          <w:numId w:val="91"/>
        </w:numPr>
        <w:tabs>
          <w:tab w:val="left" w:pos="993"/>
        </w:tabs>
        <w:ind w:left="0" w:firstLine="709"/>
        <w:contextualSpacing/>
        <w:jc w:val="both"/>
      </w:pPr>
      <w:r>
        <w:t xml:space="preserve">с </w:t>
      </w:r>
      <w:r w:rsidR="00AE70DC">
        <w:t>к</w:t>
      </w:r>
      <w:r w:rsidR="00562C04">
        <w:t>омпонент</w:t>
      </w:r>
      <w:r>
        <w:t>ом</w:t>
      </w:r>
      <w:r w:rsidR="00562C04">
        <w:t xml:space="preserve"> «</w:t>
      </w:r>
      <w:r w:rsidR="00555785">
        <w:t>Э</w:t>
      </w:r>
      <w:r w:rsidR="00562C04">
        <w:t xml:space="preserve">лектронный листок нетрудоспособности» </w:t>
      </w:r>
      <w:r w:rsidR="00823121" w:rsidRPr="00823121">
        <w:t>в части передачи данных электронных листков нетрудоспособности, полученных от медицинских организаций и организаций медико-социальной экспертизы (далее – МСЭ) через систему межведомственного электронного взаимодействия и прошедших форматно-логический контроль;</w:t>
      </w:r>
    </w:p>
    <w:p w14:paraId="6E351050" w14:textId="4E5AC0F1" w:rsidR="00823121" w:rsidRPr="00823121" w:rsidRDefault="007134AC" w:rsidP="00CD28B4">
      <w:pPr>
        <w:widowControl w:val="0"/>
        <w:numPr>
          <w:ilvl w:val="0"/>
          <w:numId w:val="91"/>
        </w:numPr>
        <w:tabs>
          <w:tab w:val="left" w:pos="993"/>
        </w:tabs>
        <w:ind w:left="0" w:firstLine="709"/>
        <w:contextualSpacing/>
        <w:jc w:val="both"/>
      </w:pPr>
      <w:r>
        <w:t xml:space="preserve">с </w:t>
      </w:r>
      <w:r w:rsidR="00823121" w:rsidRPr="00823121">
        <w:t xml:space="preserve">внутриведомственными подсистемами ФГИС ЕИИС «Соцстрах» в части формирования и загрузки данных для предоставления сведений потребителям информации для оказания ими государственных </w:t>
      </w:r>
      <w:r w:rsidR="00823121" w:rsidRPr="00823121">
        <w:rPr>
          <w:rFonts w:eastAsia="Calibri"/>
          <w:lang w:eastAsia="en-US"/>
        </w:rPr>
        <w:t>услуг</w:t>
      </w:r>
      <w:r w:rsidR="00823121" w:rsidRPr="00823121">
        <w:t>, а также формирования данных для выгрузки в</w:t>
      </w:r>
      <w:r w:rsidR="002B1C75">
        <w:t> </w:t>
      </w:r>
      <w:r w:rsidR="00823121" w:rsidRPr="00823121">
        <w:t>государственные информационные системы.</w:t>
      </w:r>
    </w:p>
    <w:p w14:paraId="04BFCE8B" w14:textId="45C65C6C" w:rsidR="00823121" w:rsidRPr="00823121" w:rsidRDefault="00823121" w:rsidP="007E72E4">
      <w:pPr>
        <w:widowControl w:val="0"/>
        <w:ind w:firstLine="709"/>
        <w:jc w:val="both"/>
      </w:pPr>
      <w:r w:rsidRPr="00823121">
        <w:t xml:space="preserve">Перечень </w:t>
      </w:r>
      <w:r w:rsidR="00F31C08">
        <w:t>видов сведений</w:t>
      </w:r>
      <w:r w:rsidRPr="00823121">
        <w:t xml:space="preserve"> СМЭВ</w:t>
      </w:r>
      <w:r w:rsidR="00533133">
        <w:t> 3</w:t>
      </w:r>
      <w:r w:rsidRPr="00823121">
        <w:t>, которые будут включены в БЗ на сервисное сопровождение, а также минимально требуемые (не хуже приведенного) уровни обслуживания, приведены в</w:t>
      </w:r>
      <w:r w:rsidR="002B1C75">
        <w:t> </w:t>
      </w:r>
      <w:r w:rsidRPr="00823121">
        <w:t xml:space="preserve">Приложении № 2 </w:t>
      </w:r>
      <w:r w:rsidR="00E16685">
        <w:t xml:space="preserve">к </w:t>
      </w:r>
      <w:r w:rsidRPr="00823121">
        <w:t>ТЗ.</w:t>
      </w:r>
    </w:p>
    <w:p w14:paraId="7760F367"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r w:rsidRPr="00823121">
        <w:rPr>
          <w:b/>
          <w:bCs/>
          <w:kern w:val="32"/>
        </w:rPr>
        <w:t>Программные средства и инструменты</w:t>
      </w:r>
    </w:p>
    <w:p w14:paraId="5D66B160" w14:textId="77777777" w:rsidR="00823121" w:rsidRPr="00823121" w:rsidRDefault="00823121" w:rsidP="00D860D1">
      <w:pPr>
        <w:keepNext/>
        <w:widowControl w:val="0"/>
        <w:ind w:firstLine="709"/>
        <w:jc w:val="both"/>
        <w:rPr>
          <w:rFonts w:eastAsia="Calibri"/>
          <w:lang w:eastAsia="en-US"/>
        </w:rPr>
      </w:pPr>
      <w:r w:rsidRPr="00D860D1">
        <w:rPr>
          <w:color w:val="000000"/>
        </w:rPr>
        <w:t>МВГУ</w:t>
      </w:r>
      <w:r w:rsidRPr="00823121">
        <w:rPr>
          <w:rFonts w:eastAsia="Calibri"/>
          <w:lang w:eastAsia="en-US"/>
        </w:rPr>
        <w:t xml:space="preserve"> использует следующие программные средства и инструменты:</w:t>
      </w:r>
    </w:p>
    <w:p w14:paraId="47AF8C90" w14:textId="77777777" w:rsidR="00823121" w:rsidRPr="007D7F07" w:rsidRDefault="00823121" w:rsidP="007D7F07">
      <w:pPr>
        <w:widowControl w:val="0"/>
        <w:numPr>
          <w:ilvl w:val="0"/>
          <w:numId w:val="91"/>
        </w:numPr>
        <w:tabs>
          <w:tab w:val="left" w:pos="993"/>
        </w:tabs>
        <w:ind w:left="0" w:firstLine="709"/>
        <w:jc w:val="both"/>
      </w:pPr>
      <w:r w:rsidRPr="007D7F07">
        <w:t xml:space="preserve">СУБД: </w:t>
      </w:r>
      <w:r w:rsidRPr="00B273DC">
        <w:rPr>
          <w:lang w:val="en-US"/>
        </w:rPr>
        <w:t>Oracle</w:t>
      </w:r>
      <w:r w:rsidRPr="007D7F07">
        <w:t>;</w:t>
      </w:r>
    </w:p>
    <w:p w14:paraId="171AD26E" w14:textId="77777777" w:rsidR="00430B8D" w:rsidRPr="007D7F07" w:rsidRDefault="00430B8D" w:rsidP="007D7F07">
      <w:pPr>
        <w:widowControl w:val="0"/>
        <w:numPr>
          <w:ilvl w:val="0"/>
          <w:numId w:val="91"/>
        </w:numPr>
        <w:tabs>
          <w:tab w:val="left" w:pos="993"/>
        </w:tabs>
        <w:ind w:left="0" w:firstLine="709"/>
        <w:jc w:val="both"/>
      </w:pPr>
      <w:r w:rsidRPr="007D7F07">
        <w:t xml:space="preserve">серверы приложений: </w:t>
      </w:r>
      <w:r w:rsidRPr="00B273DC">
        <w:rPr>
          <w:lang w:val="en-US"/>
        </w:rPr>
        <w:t>GlassFish</w:t>
      </w:r>
      <w:r w:rsidRPr="007D7F07">
        <w:t>;</w:t>
      </w:r>
    </w:p>
    <w:p w14:paraId="68508067" w14:textId="5B26FA47" w:rsidR="00823121" w:rsidRPr="007D7F07" w:rsidRDefault="00823121" w:rsidP="007D7F07">
      <w:pPr>
        <w:widowControl w:val="0"/>
        <w:numPr>
          <w:ilvl w:val="0"/>
          <w:numId w:val="91"/>
        </w:numPr>
        <w:tabs>
          <w:tab w:val="left" w:pos="993"/>
        </w:tabs>
        <w:ind w:left="0" w:firstLine="709"/>
        <w:jc w:val="both"/>
      </w:pPr>
      <w:r w:rsidRPr="007D7F07">
        <w:t xml:space="preserve">язык программирования: </w:t>
      </w:r>
      <w:r w:rsidRPr="00B273DC">
        <w:rPr>
          <w:lang w:val="en-US"/>
        </w:rPr>
        <w:t>Java</w:t>
      </w:r>
      <w:r w:rsidR="00430B8D" w:rsidRPr="007D7F07">
        <w:t>.</w:t>
      </w:r>
    </w:p>
    <w:p w14:paraId="735ACBE0" w14:textId="77777777" w:rsidR="00823121" w:rsidRPr="00823121" w:rsidRDefault="00823121" w:rsidP="00CD28B4">
      <w:pPr>
        <w:keepNext/>
        <w:keepLines/>
        <w:widowControl w:val="0"/>
        <w:numPr>
          <w:ilvl w:val="1"/>
          <w:numId w:val="72"/>
        </w:numPr>
        <w:tabs>
          <w:tab w:val="clear" w:pos="2195"/>
          <w:tab w:val="num" w:pos="1134"/>
        </w:tabs>
        <w:ind w:left="0" w:firstLine="709"/>
        <w:jc w:val="both"/>
        <w:outlineLvl w:val="2"/>
        <w:rPr>
          <w:b/>
          <w:bCs/>
          <w:kern w:val="32"/>
        </w:rPr>
      </w:pPr>
      <w:bookmarkStart w:id="139" w:name="_Toc431827054"/>
      <w:bookmarkStart w:id="140" w:name="_Toc431830837"/>
      <w:bookmarkStart w:id="141" w:name="_Toc431832970"/>
      <w:bookmarkStart w:id="142" w:name="_Toc431835139"/>
      <w:bookmarkStart w:id="143" w:name="_Toc436392974"/>
      <w:bookmarkStart w:id="144" w:name="_Toc457398046"/>
      <w:bookmarkStart w:id="145" w:name="_Toc467058448"/>
      <w:bookmarkEnd w:id="59"/>
      <w:bookmarkEnd w:id="60"/>
      <w:r w:rsidRPr="00823121">
        <w:rPr>
          <w:b/>
          <w:bCs/>
          <w:kern w:val="32"/>
        </w:rPr>
        <w:t>Характеристики подсистемы «ИС СЭД»</w:t>
      </w:r>
      <w:bookmarkEnd w:id="139"/>
      <w:bookmarkEnd w:id="140"/>
      <w:bookmarkEnd w:id="141"/>
      <w:bookmarkEnd w:id="142"/>
      <w:bookmarkEnd w:id="143"/>
      <w:bookmarkEnd w:id="144"/>
      <w:bookmarkEnd w:id="145"/>
    </w:p>
    <w:p w14:paraId="7D4C561E"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r w:rsidRPr="00823121">
        <w:rPr>
          <w:b/>
          <w:bCs/>
          <w:kern w:val="32"/>
        </w:rPr>
        <w:t>Общие сведения</w:t>
      </w:r>
    </w:p>
    <w:p w14:paraId="4A12EC87" w14:textId="4326B220" w:rsidR="008E69B2" w:rsidRDefault="008E69B2" w:rsidP="004F6FD5">
      <w:pPr>
        <w:widowControl w:val="0"/>
        <w:ind w:firstLine="709"/>
        <w:jc w:val="both"/>
      </w:pPr>
      <w:r>
        <w:t xml:space="preserve">Подсистема </w:t>
      </w:r>
      <w:r w:rsidRPr="00E469D3">
        <w:t>«ИС СЭД»</w:t>
      </w:r>
      <w:r>
        <w:t xml:space="preserve"> обеспечивает</w:t>
      </w:r>
      <w:r w:rsidRPr="00E469D3">
        <w:t xml:space="preserve"> автоматизацию управления делопроизводственными процессами в условиях распределенного использования информации.</w:t>
      </w:r>
    </w:p>
    <w:p w14:paraId="7490C5F0" w14:textId="54AB48C1" w:rsidR="00823121" w:rsidRPr="00823121" w:rsidRDefault="00823121" w:rsidP="004F6FD5">
      <w:pPr>
        <w:widowControl w:val="0"/>
        <w:ind w:firstLine="709"/>
        <w:jc w:val="both"/>
      </w:pPr>
      <w:r w:rsidRPr="00823121">
        <w:t>Подсистема «ИС СЭД» предназначена для использования работниками ФСС РФ, включая: Центральный аппарат, региональные отделения и филиалы, центры реабилитации.</w:t>
      </w:r>
    </w:p>
    <w:p w14:paraId="710690EE" w14:textId="77777777" w:rsidR="00823121" w:rsidRPr="00823121" w:rsidRDefault="00823121" w:rsidP="004F6FD5">
      <w:pPr>
        <w:widowControl w:val="0"/>
        <w:ind w:firstLine="709"/>
        <w:jc w:val="both"/>
      </w:pPr>
      <w:r w:rsidRPr="00823121">
        <w:t>На текущий момент автоматизация процессов документооборота реализована на базе свободного программного обеспечения.</w:t>
      </w:r>
    </w:p>
    <w:p w14:paraId="23F2E755" w14:textId="77777777" w:rsidR="00823121" w:rsidRPr="00823121" w:rsidRDefault="00823121" w:rsidP="00D860D1">
      <w:pPr>
        <w:keepNext/>
        <w:widowControl w:val="0"/>
        <w:ind w:firstLine="709"/>
        <w:jc w:val="both"/>
      </w:pPr>
      <w:r w:rsidRPr="00D860D1">
        <w:rPr>
          <w:color w:val="000000"/>
        </w:rPr>
        <w:t>Подсистема</w:t>
      </w:r>
      <w:r w:rsidRPr="00823121">
        <w:t xml:space="preserve"> «ИС СЭД» </w:t>
      </w:r>
      <w:r w:rsidRPr="00823121">
        <w:rPr>
          <w:rFonts w:eastAsia="Calibri"/>
          <w:lang w:eastAsia="en-US"/>
        </w:rPr>
        <w:t>автоматизирует</w:t>
      </w:r>
      <w:r w:rsidRPr="00823121">
        <w:t xml:space="preserve"> следующие процессы документооборота:</w:t>
      </w:r>
    </w:p>
    <w:p w14:paraId="38A17EDF" w14:textId="77777777" w:rsidR="00823121" w:rsidRPr="004F6FD5" w:rsidRDefault="00823121" w:rsidP="004F6FD5">
      <w:pPr>
        <w:widowControl w:val="0"/>
        <w:numPr>
          <w:ilvl w:val="0"/>
          <w:numId w:val="91"/>
        </w:numPr>
        <w:tabs>
          <w:tab w:val="left" w:pos="993"/>
        </w:tabs>
        <w:ind w:left="0" w:firstLine="709"/>
        <w:jc w:val="both"/>
      </w:pPr>
      <w:r w:rsidRPr="004F6FD5">
        <w:t>создание проектов документов;</w:t>
      </w:r>
    </w:p>
    <w:p w14:paraId="268D066F" w14:textId="77777777" w:rsidR="00823121" w:rsidRPr="004F6FD5" w:rsidRDefault="00823121" w:rsidP="004F6FD5">
      <w:pPr>
        <w:widowControl w:val="0"/>
        <w:numPr>
          <w:ilvl w:val="0"/>
          <w:numId w:val="91"/>
        </w:numPr>
        <w:tabs>
          <w:tab w:val="left" w:pos="993"/>
        </w:tabs>
        <w:ind w:left="0" w:firstLine="709"/>
        <w:jc w:val="both"/>
      </w:pPr>
      <w:r w:rsidRPr="004F6FD5">
        <w:t>проверка оформления документов;</w:t>
      </w:r>
    </w:p>
    <w:p w14:paraId="0B3C8680" w14:textId="22B1536A" w:rsidR="00823121" w:rsidRPr="004F6FD5" w:rsidRDefault="00823121" w:rsidP="004F6FD5">
      <w:pPr>
        <w:widowControl w:val="0"/>
        <w:numPr>
          <w:ilvl w:val="0"/>
          <w:numId w:val="91"/>
        </w:numPr>
        <w:tabs>
          <w:tab w:val="left" w:pos="993"/>
        </w:tabs>
        <w:ind w:left="0" w:firstLine="709"/>
        <w:jc w:val="both"/>
      </w:pPr>
      <w:r w:rsidRPr="004F6FD5">
        <w:t>согласование документов внутри Фонда</w:t>
      </w:r>
      <w:r w:rsidR="0024606A">
        <w:t xml:space="preserve">, в том числе с использованием </w:t>
      </w:r>
      <w:r w:rsidR="00FD0A1A">
        <w:t>ЭП</w:t>
      </w:r>
      <w:r w:rsidRPr="004F6FD5">
        <w:t>;</w:t>
      </w:r>
    </w:p>
    <w:p w14:paraId="2C009C7E" w14:textId="478931EE" w:rsidR="00823121" w:rsidRPr="004F6FD5" w:rsidRDefault="00823121" w:rsidP="004F6FD5">
      <w:pPr>
        <w:widowControl w:val="0"/>
        <w:numPr>
          <w:ilvl w:val="0"/>
          <w:numId w:val="91"/>
        </w:numPr>
        <w:tabs>
          <w:tab w:val="left" w:pos="993"/>
        </w:tabs>
        <w:ind w:left="0" w:firstLine="709"/>
        <w:jc w:val="both"/>
      </w:pPr>
      <w:r w:rsidRPr="004F6FD5">
        <w:t>подписание документов</w:t>
      </w:r>
      <w:r w:rsidR="00A2446B">
        <w:t>, в том числе с использованием ЭП</w:t>
      </w:r>
      <w:r w:rsidRPr="004F6FD5">
        <w:t>;</w:t>
      </w:r>
    </w:p>
    <w:p w14:paraId="0A063DE8" w14:textId="77777777" w:rsidR="00823121" w:rsidRPr="004F6FD5" w:rsidRDefault="00823121" w:rsidP="004F6FD5">
      <w:pPr>
        <w:widowControl w:val="0"/>
        <w:numPr>
          <w:ilvl w:val="0"/>
          <w:numId w:val="91"/>
        </w:numPr>
        <w:tabs>
          <w:tab w:val="left" w:pos="993"/>
        </w:tabs>
        <w:ind w:left="0" w:firstLine="709"/>
        <w:jc w:val="both"/>
      </w:pPr>
      <w:r w:rsidRPr="004F6FD5">
        <w:t>регистрация документов;</w:t>
      </w:r>
    </w:p>
    <w:p w14:paraId="2C81AD59" w14:textId="77777777" w:rsidR="00823121" w:rsidRPr="004F6FD5" w:rsidRDefault="00823121" w:rsidP="004F6FD5">
      <w:pPr>
        <w:widowControl w:val="0"/>
        <w:numPr>
          <w:ilvl w:val="0"/>
          <w:numId w:val="91"/>
        </w:numPr>
        <w:tabs>
          <w:tab w:val="left" w:pos="993"/>
        </w:tabs>
        <w:ind w:left="0" w:firstLine="709"/>
        <w:jc w:val="both"/>
      </w:pPr>
      <w:r w:rsidRPr="004F6FD5">
        <w:t>рассмотрение документов;</w:t>
      </w:r>
    </w:p>
    <w:p w14:paraId="05E3EE6D" w14:textId="77777777" w:rsidR="00823121" w:rsidRPr="004F6FD5" w:rsidRDefault="00823121" w:rsidP="004F6FD5">
      <w:pPr>
        <w:widowControl w:val="0"/>
        <w:numPr>
          <w:ilvl w:val="0"/>
          <w:numId w:val="91"/>
        </w:numPr>
        <w:tabs>
          <w:tab w:val="left" w:pos="993"/>
        </w:tabs>
        <w:ind w:left="0" w:firstLine="709"/>
        <w:jc w:val="both"/>
      </w:pPr>
      <w:r w:rsidRPr="004F6FD5">
        <w:t>доработка (исправление) документов, отклоненных с этапов согласования и подписания;</w:t>
      </w:r>
    </w:p>
    <w:p w14:paraId="143E7CD4" w14:textId="77777777" w:rsidR="00823121" w:rsidRPr="004F6FD5" w:rsidRDefault="00823121" w:rsidP="004F6FD5">
      <w:pPr>
        <w:widowControl w:val="0"/>
        <w:numPr>
          <w:ilvl w:val="0"/>
          <w:numId w:val="91"/>
        </w:numPr>
        <w:tabs>
          <w:tab w:val="left" w:pos="993"/>
        </w:tabs>
        <w:ind w:left="0" w:firstLine="709"/>
        <w:jc w:val="both"/>
      </w:pPr>
      <w:r w:rsidRPr="004F6FD5">
        <w:t>подготовка и подписание проектов поручений по документам;</w:t>
      </w:r>
    </w:p>
    <w:p w14:paraId="3C479174" w14:textId="77777777" w:rsidR="00823121" w:rsidRPr="004F6FD5" w:rsidRDefault="00823121" w:rsidP="004F6FD5">
      <w:pPr>
        <w:widowControl w:val="0"/>
        <w:numPr>
          <w:ilvl w:val="0"/>
          <w:numId w:val="91"/>
        </w:numPr>
        <w:tabs>
          <w:tab w:val="left" w:pos="993"/>
        </w:tabs>
        <w:ind w:left="0" w:firstLine="709"/>
        <w:jc w:val="both"/>
      </w:pPr>
      <w:r w:rsidRPr="004F6FD5">
        <w:t>выдача поручений;</w:t>
      </w:r>
    </w:p>
    <w:p w14:paraId="20A3F113" w14:textId="77777777" w:rsidR="00823121" w:rsidRPr="004F6FD5" w:rsidRDefault="00823121" w:rsidP="004F6FD5">
      <w:pPr>
        <w:widowControl w:val="0"/>
        <w:numPr>
          <w:ilvl w:val="0"/>
          <w:numId w:val="91"/>
        </w:numPr>
        <w:tabs>
          <w:tab w:val="left" w:pos="993"/>
        </w:tabs>
        <w:ind w:left="0" w:firstLine="709"/>
        <w:jc w:val="both"/>
      </w:pPr>
      <w:r w:rsidRPr="004F6FD5">
        <w:t>исполнение поручений;</w:t>
      </w:r>
    </w:p>
    <w:p w14:paraId="4C6428E3" w14:textId="77777777" w:rsidR="00823121" w:rsidRPr="004F6FD5" w:rsidRDefault="00823121" w:rsidP="004F6FD5">
      <w:pPr>
        <w:widowControl w:val="0"/>
        <w:numPr>
          <w:ilvl w:val="0"/>
          <w:numId w:val="91"/>
        </w:numPr>
        <w:tabs>
          <w:tab w:val="left" w:pos="993"/>
        </w:tabs>
        <w:ind w:left="0" w:firstLine="709"/>
        <w:jc w:val="both"/>
      </w:pPr>
      <w:r w:rsidRPr="004F6FD5">
        <w:t>контроль исполнения выданных поручений;</w:t>
      </w:r>
    </w:p>
    <w:p w14:paraId="39817524" w14:textId="77777777" w:rsidR="00823121" w:rsidRPr="004F6FD5" w:rsidRDefault="00823121" w:rsidP="004F6FD5">
      <w:pPr>
        <w:widowControl w:val="0"/>
        <w:numPr>
          <w:ilvl w:val="0"/>
          <w:numId w:val="91"/>
        </w:numPr>
        <w:tabs>
          <w:tab w:val="left" w:pos="993"/>
        </w:tabs>
        <w:ind w:left="0" w:firstLine="709"/>
        <w:jc w:val="both"/>
      </w:pPr>
      <w:r w:rsidRPr="004F6FD5">
        <w:t>ознакомление с документами;</w:t>
      </w:r>
    </w:p>
    <w:p w14:paraId="3677B667" w14:textId="77777777" w:rsidR="00823121" w:rsidRPr="004F6FD5" w:rsidRDefault="00823121" w:rsidP="004F6FD5">
      <w:pPr>
        <w:widowControl w:val="0"/>
        <w:numPr>
          <w:ilvl w:val="0"/>
          <w:numId w:val="91"/>
        </w:numPr>
        <w:tabs>
          <w:tab w:val="left" w:pos="993"/>
        </w:tabs>
        <w:ind w:left="0" w:firstLine="709"/>
        <w:jc w:val="both"/>
      </w:pPr>
      <w:r w:rsidRPr="004F6FD5">
        <w:t>хранение и поиск документов;</w:t>
      </w:r>
    </w:p>
    <w:p w14:paraId="299D5C78" w14:textId="380F12D1" w:rsidR="00823121" w:rsidRPr="004F6FD5" w:rsidRDefault="00823121" w:rsidP="004F6FD5">
      <w:pPr>
        <w:widowControl w:val="0"/>
        <w:numPr>
          <w:ilvl w:val="0"/>
          <w:numId w:val="91"/>
        </w:numPr>
        <w:tabs>
          <w:tab w:val="left" w:pos="993"/>
        </w:tabs>
        <w:ind w:left="0" w:firstLine="709"/>
        <w:jc w:val="both"/>
      </w:pPr>
      <w:r w:rsidRPr="004F6FD5">
        <w:t>предварительное рассмотрение входящей корреспонденции, поступившей из</w:t>
      </w:r>
      <w:r w:rsidR="00B1697C">
        <w:rPr>
          <w:lang w:val="en-US"/>
        </w:rPr>
        <w:t> </w:t>
      </w:r>
      <w:r w:rsidRPr="004F6FD5">
        <w:t>смежных информационных систем (электронная почта, МЭДО, АС «Обращения граждан» и др.);</w:t>
      </w:r>
    </w:p>
    <w:p w14:paraId="14F13346" w14:textId="09945C79" w:rsidR="00823121" w:rsidRPr="004F6FD5" w:rsidRDefault="00823121" w:rsidP="004F6FD5">
      <w:pPr>
        <w:widowControl w:val="0"/>
        <w:numPr>
          <w:ilvl w:val="0"/>
          <w:numId w:val="91"/>
        </w:numPr>
        <w:tabs>
          <w:tab w:val="left" w:pos="993"/>
        </w:tabs>
        <w:ind w:left="0" w:firstLine="709"/>
        <w:jc w:val="both"/>
      </w:pPr>
      <w:r w:rsidRPr="004F6FD5">
        <w:t>отправка исходящей/входящей корреспонденции, распорядительных документов между ЦА и ТОФ;</w:t>
      </w:r>
    </w:p>
    <w:p w14:paraId="0448C971" w14:textId="77777777" w:rsidR="00823121" w:rsidRPr="004F6FD5" w:rsidRDefault="00823121" w:rsidP="004F6FD5">
      <w:pPr>
        <w:widowControl w:val="0"/>
        <w:numPr>
          <w:ilvl w:val="0"/>
          <w:numId w:val="91"/>
        </w:numPr>
        <w:tabs>
          <w:tab w:val="left" w:pos="993"/>
        </w:tabs>
        <w:ind w:left="0" w:firstLine="709"/>
        <w:jc w:val="both"/>
      </w:pPr>
      <w:r w:rsidRPr="004F6FD5">
        <w:t>отправка исходящей корреспонденции внешним адресатам через смежные информационные системы (электронная почта, МЭДО, АС «Обращения граждан» и др.);</w:t>
      </w:r>
    </w:p>
    <w:p w14:paraId="7764B2B0" w14:textId="77777777" w:rsidR="00823121" w:rsidRPr="004F6FD5" w:rsidRDefault="00823121" w:rsidP="004F6FD5">
      <w:pPr>
        <w:widowControl w:val="0"/>
        <w:numPr>
          <w:ilvl w:val="0"/>
          <w:numId w:val="91"/>
        </w:numPr>
        <w:tabs>
          <w:tab w:val="left" w:pos="993"/>
        </w:tabs>
        <w:ind w:left="0" w:firstLine="709"/>
        <w:jc w:val="both"/>
      </w:pPr>
      <w:r w:rsidRPr="004F6FD5">
        <w:t>управление записью на приём;</w:t>
      </w:r>
    </w:p>
    <w:p w14:paraId="6D280471" w14:textId="77777777" w:rsidR="00823121" w:rsidRPr="004F6FD5" w:rsidRDefault="00823121" w:rsidP="004F6FD5">
      <w:pPr>
        <w:widowControl w:val="0"/>
        <w:numPr>
          <w:ilvl w:val="0"/>
          <w:numId w:val="91"/>
        </w:numPr>
        <w:tabs>
          <w:tab w:val="left" w:pos="993"/>
        </w:tabs>
        <w:ind w:left="0" w:firstLine="709"/>
        <w:jc w:val="both"/>
      </w:pPr>
      <w:r w:rsidRPr="004F6FD5">
        <w:t>предоставление информации о ходе рассмотрения обращений;</w:t>
      </w:r>
    </w:p>
    <w:p w14:paraId="4BBBFAC7" w14:textId="77777777" w:rsidR="00A0593D" w:rsidRPr="004F6FD5" w:rsidRDefault="00823121" w:rsidP="004F6FD5">
      <w:pPr>
        <w:widowControl w:val="0"/>
        <w:numPr>
          <w:ilvl w:val="0"/>
          <w:numId w:val="91"/>
        </w:numPr>
        <w:tabs>
          <w:tab w:val="left" w:pos="993"/>
        </w:tabs>
        <w:ind w:left="0" w:firstLine="709"/>
        <w:jc w:val="both"/>
      </w:pPr>
      <w:r w:rsidRPr="004F6FD5">
        <w:t>формирование статистической и аналитической отчетности</w:t>
      </w:r>
      <w:r w:rsidR="00A0593D" w:rsidRPr="004F6FD5">
        <w:t>;</w:t>
      </w:r>
    </w:p>
    <w:p w14:paraId="333F62A8" w14:textId="42AEF0DC" w:rsidR="00823121" w:rsidRPr="00A0593D" w:rsidRDefault="00A0593D" w:rsidP="004F6FD5">
      <w:pPr>
        <w:widowControl w:val="0"/>
        <w:numPr>
          <w:ilvl w:val="0"/>
          <w:numId w:val="91"/>
        </w:numPr>
        <w:tabs>
          <w:tab w:val="left" w:pos="993"/>
        </w:tabs>
        <w:ind w:left="0" w:firstLine="709"/>
        <w:jc w:val="both"/>
      </w:pPr>
      <w:r>
        <w:t>фиксация пользовательских действий (аудита).</w:t>
      </w:r>
    </w:p>
    <w:p w14:paraId="21B88766" w14:textId="77777777" w:rsidR="00823121" w:rsidRPr="00823121" w:rsidRDefault="00823121" w:rsidP="00FD3414">
      <w:pPr>
        <w:keepNext/>
        <w:widowControl w:val="0"/>
        <w:tabs>
          <w:tab w:val="left" w:pos="993"/>
        </w:tabs>
        <w:ind w:firstLine="709"/>
        <w:jc w:val="both"/>
      </w:pPr>
      <w:r w:rsidRPr="00823121">
        <w:t xml:space="preserve">Подсистема «ИС СЭД» состоит </w:t>
      </w:r>
      <w:r w:rsidRPr="00823121">
        <w:rPr>
          <w:rFonts w:eastAsia="Calibri"/>
          <w:lang w:eastAsia="en-US"/>
        </w:rPr>
        <w:t>из</w:t>
      </w:r>
      <w:r w:rsidRPr="00823121">
        <w:t xml:space="preserve"> следующих отдельных подсистем и включенных в них функциональных компонент:</w:t>
      </w:r>
    </w:p>
    <w:p w14:paraId="3F2F08A8" w14:textId="77777777" w:rsidR="00823121" w:rsidRPr="00823121" w:rsidRDefault="00823121" w:rsidP="00FD3414">
      <w:pPr>
        <w:keepNext/>
        <w:widowControl w:val="0"/>
        <w:numPr>
          <w:ilvl w:val="0"/>
          <w:numId w:val="91"/>
        </w:numPr>
        <w:tabs>
          <w:tab w:val="left" w:pos="993"/>
        </w:tabs>
        <w:ind w:left="0" w:firstLine="709"/>
        <w:jc w:val="both"/>
      </w:pPr>
      <w:r w:rsidRPr="00823121">
        <w:t xml:space="preserve">подсистема </w:t>
      </w:r>
      <w:r w:rsidRPr="00FD3414">
        <w:rPr>
          <w:color w:val="000000"/>
        </w:rPr>
        <w:t>организации</w:t>
      </w:r>
      <w:r w:rsidRPr="00823121">
        <w:t xml:space="preserve"> основных процессов документооборота:</w:t>
      </w:r>
    </w:p>
    <w:p w14:paraId="0A6BDC24" w14:textId="77777777" w:rsidR="00823121" w:rsidRPr="00FD3414" w:rsidRDefault="00823121" w:rsidP="00816172">
      <w:pPr>
        <w:numPr>
          <w:ilvl w:val="1"/>
          <w:numId w:val="101"/>
        </w:numPr>
        <w:tabs>
          <w:tab w:val="left" w:pos="1560"/>
        </w:tabs>
        <w:ind w:left="1560" w:hanging="284"/>
        <w:jc w:val="both"/>
      </w:pPr>
      <w:r w:rsidRPr="00FD3414">
        <w:t>функциональный компонент обработки входящей корреспонденции;</w:t>
      </w:r>
    </w:p>
    <w:p w14:paraId="66E91303" w14:textId="77777777" w:rsidR="00823121" w:rsidRPr="00FD3414" w:rsidRDefault="00823121" w:rsidP="00816172">
      <w:pPr>
        <w:numPr>
          <w:ilvl w:val="1"/>
          <w:numId w:val="101"/>
        </w:numPr>
        <w:tabs>
          <w:tab w:val="left" w:pos="1560"/>
        </w:tabs>
        <w:ind w:left="1560" w:hanging="284"/>
        <w:jc w:val="both"/>
      </w:pPr>
      <w:r w:rsidRPr="00FD3414">
        <w:t>функциональный компонент обработки исходящей корреспонденции;</w:t>
      </w:r>
    </w:p>
    <w:p w14:paraId="168B544D" w14:textId="77777777" w:rsidR="00823121" w:rsidRPr="00FD3414" w:rsidRDefault="00823121" w:rsidP="00816172">
      <w:pPr>
        <w:numPr>
          <w:ilvl w:val="1"/>
          <w:numId w:val="101"/>
        </w:numPr>
        <w:tabs>
          <w:tab w:val="left" w:pos="1560"/>
        </w:tabs>
        <w:ind w:left="1560" w:hanging="284"/>
        <w:jc w:val="both"/>
      </w:pPr>
      <w:r w:rsidRPr="00FD3414">
        <w:t>функциональный компонент обработки документов типа обращение гражданина;</w:t>
      </w:r>
    </w:p>
    <w:p w14:paraId="7A2DCB43" w14:textId="77777777" w:rsidR="00823121" w:rsidRPr="00FD3414" w:rsidRDefault="00823121" w:rsidP="00816172">
      <w:pPr>
        <w:numPr>
          <w:ilvl w:val="1"/>
          <w:numId w:val="101"/>
        </w:numPr>
        <w:tabs>
          <w:tab w:val="left" w:pos="1560"/>
        </w:tabs>
        <w:ind w:left="1560" w:hanging="284"/>
        <w:jc w:val="both"/>
      </w:pPr>
      <w:r w:rsidRPr="00FD3414">
        <w:t>функциональный компонент обработки распорядительных документов;</w:t>
      </w:r>
    </w:p>
    <w:p w14:paraId="49DBB982" w14:textId="77777777" w:rsidR="00823121" w:rsidRPr="00FD3414" w:rsidRDefault="00823121" w:rsidP="00816172">
      <w:pPr>
        <w:numPr>
          <w:ilvl w:val="1"/>
          <w:numId w:val="101"/>
        </w:numPr>
        <w:tabs>
          <w:tab w:val="left" w:pos="1560"/>
        </w:tabs>
        <w:ind w:left="1560" w:hanging="284"/>
        <w:jc w:val="both"/>
      </w:pPr>
      <w:r w:rsidRPr="00FD3414">
        <w:t>функциональный компонент обработки организационных документов;</w:t>
      </w:r>
    </w:p>
    <w:p w14:paraId="0D6886EC" w14:textId="77777777" w:rsidR="00823121" w:rsidRPr="00FD3414" w:rsidRDefault="00823121" w:rsidP="00816172">
      <w:pPr>
        <w:numPr>
          <w:ilvl w:val="1"/>
          <w:numId w:val="101"/>
        </w:numPr>
        <w:tabs>
          <w:tab w:val="left" w:pos="1560"/>
        </w:tabs>
        <w:ind w:left="1560" w:hanging="284"/>
        <w:jc w:val="both"/>
      </w:pPr>
      <w:r w:rsidRPr="00FD3414">
        <w:t>функциональный компонент обработки документов типа протокол;</w:t>
      </w:r>
    </w:p>
    <w:p w14:paraId="7E0CC547" w14:textId="77777777" w:rsidR="00823121" w:rsidRPr="00FD3414" w:rsidRDefault="00823121" w:rsidP="00816172">
      <w:pPr>
        <w:numPr>
          <w:ilvl w:val="1"/>
          <w:numId w:val="101"/>
        </w:numPr>
        <w:tabs>
          <w:tab w:val="left" w:pos="1560"/>
        </w:tabs>
        <w:ind w:left="1560" w:hanging="284"/>
        <w:jc w:val="both"/>
      </w:pPr>
      <w:r w:rsidRPr="00FD3414">
        <w:t>функциональный компонент обработки документов типа доверенность;</w:t>
      </w:r>
    </w:p>
    <w:p w14:paraId="4AF921D0" w14:textId="77777777" w:rsidR="00823121" w:rsidRPr="00FD3414" w:rsidRDefault="00823121" w:rsidP="00816172">
      <w:pPr>
        <w:numPr>
          <w:ilvl w:val="1"/>
          <w:numId w:val="101"/>
        </w:numPr>
        <w:tabs>
          <w:tab w:val="left" w:pos="1560"/>
        </w:tabs>
        <w:ind w:left="1560" w:hanging="284"/>
        <w:jc w:val="both"/>
      </w:pPr>
      <w:r w:rsidRPr="00FD3414">
        <w:t>функциональный компонент обработки информационно-справочных документов;</w:t>
      </w:r>
    </w:p>
    <w:p w14:paraId="52930D7D" w14:textId="77777777" w:rsidR="00823121" w:rsidRPr="00FD3414" w:rsidRDefault="00823121" w:rsidP="00816172">
      <w:pPr>
        <w:numPr>
          <w:ilvl w:val="1"/>
          <w:numId w:val="101"/>
        </w:numPr>
        <w:tabs>
          <w:tab w:val="left" w:pos="1560"/>
        </w:tabs>
        <w:ind w:left="1560" w:hanging="284"/>
        <w:jc w:val="both"/>
      </w:pPr>
      <w:r w:rsidRPr="00FD3414">
        <w:t>функциональный компонент обработки договорных/контрактных документов;</w:t>
      </w:r>
    </w:p>
    <w:p w14:paraId="6E7967F2" w14:textId="77777777" w:rsidR="00823121" w:rsidRPr="00FD3414" w:rsidRDefault="00823121" w:rsidP="00816172">
      <w:pPr>
        <w:numPr>
          <w:ilvl w:val="1"/>
          <w:numId w:val="101"/>
        </w:numPr>
        <w:tabs>
          <w:tab w:val="left" w:pos="1560"/>
        </w:tabs>
        <w:ind w:left="1560" w:hanging="284"/>
        <w:jc w:val="both"/>
      </w:pPr>
      <w:r w:rsidRPr="00FD3414">
        <w:t>функциональный компонент формирования и контроля исполнения поручений по документам;</w:t>
      </w:r>
    </w:p>
    <w:p w14:paraId="4295B290" w14:textId="77777777" w:rsidR="00823121" w:rsidRPr="00823121" w:rsidRDefault="00823121" w:rsidP="00FD3414">
      <w:pPr>
        <w:widowControl w:val="0"/>
        <w:numPr>
          <w:ilvl w:val="0"/>
          <w:numId w:val="91"/>
        </w:numPr>
        <w:tabs>
          <w:tab w:val="left" w:pos="993"/>
        </w:tabs>
        <w:ind w:left="0" w:firstLine="709"/>
        <w:jc w:val="both"/>
        <w:rPr>
          <w:color w:val="000000"/>
        </w:rPr>
      </w:pPr>
      <w:r w:rsidRPr="00FD3414">
        <w:t>подсистема</w:t>
      </w:r>
      <w:r w:rsidRPr="00823121">
        <w:rPr>
          <w:color w:val="000000"/>
        </w:rPr>
        <w:t xml:space="preserve"> построения аналитических и статистических отчетов, предназначенная для формирования отчетных документов, позволяющих оценивать состояние документооборота и исполнение документов;</w:t>
      </w:r>
    </w:p>
    <w:p w14:paraId="03F01DB3" w14:textId="77777777" w:rsidR="00823121" w:rsidRPr="00823121" w:rsidRDefault="00823121" w:rsidP="00FD3414">
      <w:pPr>
        <w:widowControl w:val="0"/>
        <w:numPr>
          <w:ilvl w:val="0"/>
          <w:numId w:val="91"/>
        </w:numPr>
        <w:tabs>
          <w:tab w:val="left" w:pos="993"/>
        </w:tabs>
        <w:ind w:left="0" w:firstLine="709"/>
        <w:jc w:val="both"/>
        <w:rPr>
          <w:color w:val="000000"/>
        </w:rPr>
      </w:pPr>
      <w:r w:rsidRPr="00FD3414">
        <w:t>подсистема</w:t>
      </w:r>
      <w:r w:rsidRPr="00823121">
        <w:rPr>
          <w:color w:val="000000"/>
        </w:rPr>
        <w:t xml:space="preserve"> поиска документов предназначена для поиска документов по реквизитам карточки документа, содержанию вложенных файлов, а также по штрих-коду;</w:t>
      </w:r>
    </w:p>
    <w:p w14:paraId="2DB01845" w14:textId="6ACD9672" w:rsidR="00823121" w:rsidRPr="00FD3414" w:rsidRDefault="00823121" w:rsidP="00FD3414">
      <w:pPr>
        <w:widowControl w:val="0"/>
        <w:numPr>
          <w:ilvl w:val="0"/>
          <w:numId w:val="91"/>
        </w:numPr>
        <w:tabs>
          <w:tab w:val="left" w:pos="993"/>
        </w:tabs>
        <w:ind w:left="0" w:firstLine="709"/>
        <w:jc w:val="both"/>
      </w:pPr>
      <w:r w:rsidRPr="00FD3414">
        <w:t>подсистема администрирования, предназначенная для ведения справочников «ИС СЭД», управления учетными записями и ролями пользователей, управления доступом к</w:t>
      </w:r>
      <w:r w:rsidR="00E2255C">
        <w:rPr>
          <w:lang w:val="en-US"/>
        </w:rPr>
        <w:t> </w:t>
      </w:r>
      <w:r w:rsidRPr="00FD3414">
        <w:t>документам и функциональным возможностям «ИС СЭД»;</w:t>
      </w:r>
    </w:p>
    <w:p w14:paraId="579FEA67" w14:textId="77777777" w:rsidR="00823121" w:rsidRPr="00FD3414" w:rsidRDefault="00823121" w:rsidP="00FD3414">
      <w:pPr>
        <w:widowControl w:val="0"/>
        <w:numPr>
          <w:ilvl w:val="0"/>
          <w:numId w:val="91"/>
        </w:numPr>
        <w:tabs>
          <w:tab w:val="left" w:pos="993"/>
        </w:tabs>
        <w:ind w:left="0" w:firstLine="709"/>
        <w:jc w:val="both"/>
      </w:pPr>
      <w:r w:rsidRPr="00FD3414">
        <w:t>подсистема потокового сканирования, предназначенная для сканирования пакетов документов, их распознавания и передачи в «ИС СЭД»;</w:t>
      </w:r>
    </w:p>
    <w:p w14:paraId="2CF05B5E" w14:textId="77777777" w:rsidR="00823121" w:rsidRPr="00FD3414" w:rsidRDefault="00823121" w:rsidP="00FD3414">
      <w:pPr>
        <w:widowControl w:val="0"/>
        <w:numPr>
          <w:ilvl w:val="0"/>
          <w:numId w:val="91"/>
        </w:numPr>
        <w:tabs>
          <w:tab w:val="left" w:pos="993"/>
        </w:tabs>
        <w:ind w:left="0" w:firstLine="709"/>
        <w:jc w:val="both"/>
      </w:pPr>
      <w:r w:rsidRPr="00FD3414">
        <w:t>подсистема «График приёма», предназначенная для создания и утверждения графиков приёма, а также обеспечивающая ведение приёма заявителей, записавшихся на приём;</w:t>
      </w:r>
    </w:p>
    <w:p w14:paraId="1BEDF8D9" w14:textId="77777777" w:rsidR="00823121" w:rsidRPr="00FD3414" w:rsidRDefault="00823121" w:rsidP="00FD3414">
      <w:pPr>
        <w:widowControl w:val="0"/>
        <w:numPr>
          <w:ilvl w:val="0"/>
          <w:numId w:val="91"/>
        </w:numPr>
        <w:tabs>
          <w:tab w:val="left" w:pos="993"/>
        </w:tabs>
        <w:ind w:left="0" w:firstLine="709"/>
        <w:jc w:val="both"/>
      </w:pPr>
      <w:r w:rsidRPr="00FD3414">
        <w:t>подсистема «Электронная приёмная», предназначенная для самостоятельной записи на приём, отправки письменных обращений и ознакомления с ходом рассмотрения обращений;</w:t>
      </w:r>
    </w:p>
    <w:p w14:paraId="13704C31" w14:textId="1D47C57F" w:rsidR="00823121" w:rsidRPr="00FD3414" w:rsidRDefault="00823121" w:rsidP="00FD3414">
      <w:pPr>
        <w:widowControl w:val="0"/>
        <w:numPr>
          <w:ilvl w:val="0"/>
          <w:numId w:val="91"/>
        </w:numPr>
        <w:tabs>
          <w:tab w:val="left" w:pos="993"/>
        </w:tabs>
        <w:ind w:left="0" w:firstLine="709"/>
        <w:jc w:val="both"/>
      </w:pPr>
      <w:r w:rsidRPr="00FD3414">
        <w:t>подсистема «Мобильное рабочее место» предназначена для обработки задач по</w:t>
      </w:r>
      <w:r w:rsidR="00E2255C">
        <w:rPr>
          <w:lang w:val="en-US"/>
        </w:rPr>
        <w:t> </w:t>
      </w:r>
      <w:r w:rsidRPr="00FD3414">
        <w:t>согласованию/подписанию/рассмотрению документов, созданию и исполнению поручений;</w:t>
      </w:r>
    </w:p>
    <w:p w14:paraId="56279F7C" w14:textId="77777777" w:rsidR="00823121" w:rsidRPr="00823121" w:rsidRDefault="00823121" w:rsidP="00FD3414">
      <w:pPr>
        <w:keepNext/>
        <w:widowControl w:val="0"/>
        <w:numPr>
          <w:ilvl w:val="0"/>
          <w:numId w:val="91"/>
        </w:numPr>
        <w:tabs>
          <w:tab w:val="left" w:pos="993"/>
        </w:tabs>
        <w:ind w:left="0" w:firstLine="709"/>
        <w:jc w:val="both"/>
        <w:rPr>
          <w:rFonts w:eastAsia="Calibri"/>
          <w:color w:val="000000"/>
          <w:lang w:eastAsia="en-US"/>
        </w:rPr>
      </w:pPr>
      <w:r w:rsidRPr="00823121">
        <w:rPr>
          <w:rFonts w:eastAsia="Calibri"/>
          <w:color w:val="000000"/>
          <w:lang w:eastAsia="en-US"/>
        </w:rPr>
        <w:t xml:space="preserve">подсистема </w:t>
      </w:r>
      <w:r w:rsidRPr="00823121">
        <w:rPr>
          <w:color w:val="000000"/>
        </w:rPr>
        <w:t>интеграции</w:t>
      </w:r>
      <w:r w:rsidRPr="00823121">
        <w:rPr>
          <w:rFonts w:eastAsia="Calibri"/>
          <w:color w:val="000000"/>
          <w:lang w:eastAsia="en-US"/>
        </w:rPr>
        <w:t xml:space="preserve"> с внешними ИС:</w:t>
      </w:r>
    </w:p>
    <w:p w14:paraId="27C87B7F" w14:textId="77777777" w:rsidR="00436FB2" w:rsidRPr="006B3A0D" w:rsidRDefault="00436FB2" w:rsidP="00816172">
      <w:pPr>
        <w:numPr>
          <w:ilvl w:val="1"/>
          <w:numId w:val="101"/>
        </w:numPr>
        <w:tabs>
          <w:tab w:val="left" w:pos="1560"/>
        </w:tabs>
        <w:ind w:left="1560" w:hanging="284"/>
        <w:jc w:val="both"/>
      </w:pPr>
      <w:r w:rsidRPr="006B3A0D">
        <w:t>функциональный компонент интеграции с ЕИИС «Соцстрах» «Кадры» предназначен для передачи кадровых приказов из ЕИИС «Соцстрах» «Кадры» в «ИС СЭД» для регистрации;</w:t>
      </w:r>
    </w:p>
    <w:p w14:paraId="513684B0" w14:textId="6A2FA1F0" w:rsidR="00436FB2" w:rsidRDefault="00436FB2" w:rsidP="00816172">
      <w:pPr>
        <w:numPr>
          <w:ilvl w:val="1"/>
          <w:numId w:val="101"/>
        </w:numPr>
        <w:tabs>
          <w:tab w:val="left" w:pos="1560"/>
        </w:tabs>
        <w:ind w:left="1560" w:hanging="284"/>
        <w:jc w:val="both"/>
      </w:pPr>
      <w:r w:rsidRPr="006B3A0D">
        <w:t xml:space="preserve">функциональный компонент интеграции с </w:t>
      </w:r>
      <w:r w:rsidR="004848D3">
        <w:t>под</w:t>
      </w:r>
      <w:r w:rsidRPr="006B3A0D">
        <w:t>систем</w:t>
      </w:r>
      <w:r w:rsidR="004848D3">
        <w:t>ами целевого решения ФГИС ЕИИС «Соцстрах»</w:t>
      </w:r>
      <w:r w:rsidRPr="006B3A0D">
        <w:t xml:space="preserve"> предназначен для</w:t>
      </w:r>
      <w:r>
        <w:t>:</w:t>
      </w:r>
    </w:p>
    <w:p w14:paraId="338D2DB4" w14:textId="406459B7" w:rsidR="00436FB2" w:rsidRDefault="00436FB2" w:rsidP="00816172">
      <w:pPr>
        <w:numPr>
          <w:ilvl w:val="2"/>
          <w:numId w:val="122"/>
        </w:numPr>
        <w:tabs>
          <w:tab w:val="left" w:pos="1701"/>
        </w:tabs>
        <w:jc w:val="both"/>
      </w:pPr>
      <w:r w:rsidRPr="006B3A0D">
        <w:t>получения из личного кабинета страхователя/застрахованного обращений граждан и организаций, предоставления информации о</w:t>
      </w:r>
      <w:r w:rsidR="00D7568A">
        <w:rPr>
          <w:lang w:val="en-US"/>
        </w:rPr>
        <w:t> </w:t>
      </w:r>
      <w:r w:rsidRPr="006B3A0D">
        <w:t>ходе рассмотрения полученных обращений и предоставления ответов на полученные обращения;</w:t>
      </w:r>
    </w:p>
    <w:p w14:paraId="4A1F1D18" w14:textId="5F80C321" w:rsidR="00436FB2" w:rsidRDefault="00436FB2" w:rsidP="00816172">
      <w:pPr>
        <w:numPr>
          <w:ilvl w:val="2"/>
          <w:numId w:val="122"/>
        </w:numPr>
        <w:tabs>
          <w:tab w:val="left" w:pos="1701"/>
        </w:tabs>
        <w:jc w:val="both"/>
      </w:pPr>
      <w:r>
        <w:t>получения информации по проектам приказов, а также по отмене приказов на финансирование предупредительных мер из</w:t>
      </w:r>
      <w:r w:rsidR="00351CB7">
        <w:t> </w:t>
      </w:r>
      <w:r>
        <w:t>ФК</w:t>
      </w:r>
      <w:r w:rsidR="00351CB7">
        <w:t> </w:t>
      </w:r>
      <w:r>
        <w:t xml:space="preserve">«Профилактика» в </w:t>
      </w:r>
      <w:r w:rsidR="00600E62" w:rsidRPr="00823121">
        <w:t>«ИС СЭД»</w:t>
      </w:r>
      <w:r>
        <w:t>;</w:t>
      </w:r>
    </w:p>
    <w:p w14:paraId="26ABFF3B" w14:textId="1EF58C7B" w:rsidR="00436FB2" w:rsidRDefault="00436FB2" w:rsidP="00816172">
      <w:pPr>
        <w:numPr>
          <w:ilvl w:val="2"/>
          <w:numId w:val="122"/>
        </w:numPr>
        <w:tabs>
          <w:tab w:val="left" w:pos="1701"/>
        </w:tabs>
        <w:jc w:val="both"/>
      </w:pPr>
      <w:r>
        <w:t xml:space="preserve">предоставления данных о результатах согласования/подписания/регистрации приказов из </w:t>
      </w:r>
      <w:r w:rsidR="00046895" w:rsidRPr="00823121">
        <w:t>«ИС СЭД»</w:t>
      </w:r>
      <w:r>
        <w:t xml:space="preserve"> в</w:t>
      </w:r>
      <w:r w:rsidR="00351CB7">
        <w:t> </w:t>
      </w:r>
      <w:r>
        <w:t>ФК</w:t>
      </w:r>
      <w:r w:rsidR="00351CB7">
        <w:t> </w:t>
      </w:r>
      <w:r>
        <w:t>«Профилактика;</w:t>
      </w:r>
    </w:p>
    <w:p w14:paraId="2F6B4849" w14:textId="47A91689" w:rsidR="00436FB2" w:rsidRDefault="00436FB2" w:rsidP="00816172">
      <w:pPr>
        <w:numPr>
          <w:ilvl w:val="2"/>
          <w:numId w:val="122"/>
        </w:numPr>
        <w:tabs>
          <w:tab w:val="left" w:pos="1701"/>
        </w:tabs>
        <w:jc w:val="both"/>
      </w:pPr>
      <w:r>
        <w:t xml:space="preserve">получения данных по проектам приказов и по изменениям статусов приказов из ФК «Возмещение вреда» в </w:t>
      </w:r>
      <w:r w:rsidR="00F824F7" w:rsidRPr="00823121">
        <w:t>«ИС СЭД»</w:t>
      </w:r>
      <w:r>
        <w:t>;</w:t>
      </w:r>
    </w:p>
    <w:p w14:paraId="41C0E7CB" w14:textId="6026B33D" w:rsidR="00436FB2" w:rsidRDefault="00436FB2" w:rsidP="00816172">
      <w:pPr>
        <w:numPr>
          <w:ilvl w:val="2"/>
          <w:numId w:val="122"/>
        </w:numPr>
        <w:tabs>
          <w:tab w:val="left" w:pos="1701"/>
        </w:tabs>
        <w:jc w:val="both"/>
      </w:pPr>
      <w:r>
        <w:t xml:space="preserve">предоставления данных о результатах согласования/подписания/регистрации приказов из </w:t>
      </w:r>
      <w:r w:rsidR="00C4774D" w:rsidRPr="00823121">
        <w:t>«ИС СЭД»</w:t>
      </w:r>
      <w:r>
        <w:t xml:space="preserve"> в</w:t>
      </w:r>
      <w:r w:rsidR="00351CB7">
        <w:t> </w:t>
      </w:r>
      <w:r>
        <w:t>ФК</w:t>
      </w:r>
      <w:r w:rsidR="00351CB7">
        <w:t> </w:t>
      </w:r>
      <w:r>
        <w:t>«Возмещение вреда»;</w:t>
      </w:r>
    </w:p>
    <w:p w14:paraId="20893755" w14:textId="2EB092C8" w:rsidR="00436FB2" w:rsidRDefault="00436FB2" w:rsidP="00816172">
      <w:pPr>
        <w:numPr>
          <w:ilvl w:val="2"/>
          <w:numId w:val="122"/>
        </w:numPr>
        <w:tabs>
          <w:tab w:val="left" w:pos="1701"/>
        </w:tabs>
        <w:jc w:val="both"/>
      </w:pPr>
      <w:r>
        <w:t xml:space="preserve">предоставления данных о поступивших обращениях и результатах их рассмотрения из </w:t>
      </w:r>
      <w:r w:rsidR="002E1AF2" w:rsidRPr="00823121">
        <w:t>«ИС СЭД»</w:t>
      </w:r>
      <w:r>
        <w:t xml:space="preserve"> в ФК «Возмещени</w:t>
      </w:r>
      <w:r w:rsidR="00A90255">
        <w:t>е вреда» и ФК</w:t>
      </w:r>
      <w:r w:rsidR="00351CB7">
        <w:t> </w:t>
      </w:r>
      <w:r w:rsidR="00A90255">
        <w:t>«Обеспечение СКЛ»</w:t>
      </w:r>
      <w:r>
        <w:t>;</w:t>
      </w:r>
    </w:p>
    <w:p w14:paraId="4B1C7086" w14:textId="069B0F75" w:rsidR="00436FB2" w:rsidRDefault="00436FB2" w:rsidP="00816172">
      <w:pPr>
        <w:numPr>
          <w:ilvl w:val="2"/>
          <w:numId w:val="122"/>
        </w:numPr>
        <w:tabs>
          <w:tab w:val="left" w:pos="1701"/>
        </w:tabs>
        <w:jc w:val="both"/>
      </w:pPr>
      <w:r>
        <w:t xml:space="preserve">получения данных по заключениям экспертизы и по пересмотрам заключений экспертизы из ФК «Страховые случаи» в </w:t>
      </w:r>
      <w:r w:rsidR="00C13557" w:rsidRPr="00823121">
        <w:t>«ИС СЭД»</w:t>
      </w:r>
      <w:r>
        <w:t>;</w:t>
      </w:r>
    </w:p>
    <w:p w14:paraId="1D15AACF" w14:textId="68A1179B" w:rsidR="00436FB2" w:rsidRDefault="00436FB2" w:rsidP="00816172">
      <w:pPr>
        <w:numPr>
          <w:ilvl w:val="2"/>
          <w:numId w:val="122"/>
        </w:numPr>
        <w:tabs>
          <w:tab w:val="left" w:pos="1701"/>
        </w:tabs>
        <w:jc w:val="both"/>
      </w:pPr>
      <w:r>
        <w:t xml:space="preserve">предоставления данных о результатах подписания/регистрации заключений экспертизы из </w:t>
      </w:r>
      <w:r w:rsidR="00F73239" w:rsidRPr="00823121">
        <w:t>«ИС СЭД»</w:t>
      </w:r>
      <w:r>
        <w:t xml:space="preserve"> в ФК «Страховые случаи».</w:t>
      </w:r>
    </w:p>
    <w:p w14:paraId="634690C7" w14:textId="77777777" w:rsidR="00436FB2" w:rsidRPr="006B3A0D" w:rsidRDefault="00436FB2" w:rsidP="00816172">
      <w:pPr>
        <w:numPr>
          <w:ilvl w:val="1"/>
          <w:numId w:val="101"/>
        </w:numPr>
        <w:tabs>
          <w:tab w:val="left" w:pos="1560"/>
        </w:tabs>
        <w:ind w:left="1560" w:hanging="284"/>
        <w:jc w:val="both"/>
      </w:pPr>
      <w:r w:rsidRPr="006B3A0D">
        <w:t>функциональный компонент интеграции с подсистемой МВГУ предназначен для обмена информацией по заданным типам документов с внешними ИС;</w:t>
      </w:r>
    </w:p>
    <w:p w14:paraId="252D0A5F" w14:textId="77777777" w:rsidR="00436FB2" w:rsidRPr="006B3A0D" w:rsidRDefault="00436FB2" w:rsidP="00816172">
      <w:pPr>
        <w:numPr>
          <w:ilvl w:val="1"/>
          <w:numId w:val="101"/>
        </w:numPr>
        <w:tabs>
          <w:tab w:val="left" w:pos="1560"/>
        </w:tabs>
        <w:ind w:left="1560" w:hanging="284"/>
        <w:jc w:val="both"/>
      </w:pPr>
      <w:r w:rsidRPr="006B3A0D">
        <w:t>функциональный компонент интеграции с АИС «Единая проектная среда» предназначен для обмена документами по проектной деятельности;</w:t>
      </w:r>
    </w:p>
    <w:p w14:paraId="4BF39D73" w14:textId="04FE6A0F" w:rsidR="00436FB2" w:rsidRPr="006B3A0D" w:rsidRDefault="00436FB2" w:rsidP="00816172">
      <w:pPr>
        <w:numPr>
          <w:ilvl w:val="1"/>
          <w:numId w:val="101"/>
        </w:numPr>
        <w:tabs>
          <w:tab w:val="left" w:pos="1560"/>
        </w:tabs>
        <w:ind w:left="1560" w:hanging="284"/>
        <w:jc w:val="both"/>
      </w:pPr>
      <w:r w:rsidRPr="006B3A0D">
        <w:t>функциональный компонент интеграции с личным кабинетом, размещенном на</w:t>
      </w:r>
      <w:r w:rsidR="00B635C7">
        <w:rPr>
          <w:lang w:val="en-US"/>
        </w:rPr>
        <w:t> </w:t>
      </w:r>
      <w:r w:rsidRPr="006B3A0D">
        <w:t>информационных ресурсах Фонда, предназначен для получения входящих документов;</w:t>
      </w:r>
    </w:p>
    <w:p w14:paraId="5BEC34CB" w14:textId="77777777" w:rsidR="00436FB2" w:rsidRPr="006B3A0D" w:rsidRDefault="00436FB2" w:rsidP="00816172">
      <w:pPr>
        <w:numPr>
          <w:ilvl w:val="1"/>
          <w:numId w:val="101"/>
        </w:numPr>
        <w:tabs>
          <w:tab w:val="left" w:pos="1560"/>
        </w:tabs>
        <w:ind w:left="1560" w:hanging="284"/>
        <w:jc w:val="both"/>
      </w:pPr>
      <w:r w:rsidRPr="006B3A0D">
        <w:t>функциональный компонент интеграции с сайтом ЦА Фонда (подсистема «Электронная приёмная») предназначен для получения синхронизации графика приёма, получения обращений граждан и предоставления информации о ходе рассмотрения полученных обращений;</w:t>
      </w:r>
    </w:p>
    <w:p w14:paraId="0FB23ECB" w14:textId="77777777" w:rsidR="00436FB2" w:rsidRPr="006B3A0D" w:rsidRDefault="00436FB2" w:rsidP="00816172">
      <w:pPr>
        <w:numPr>
          <w:ilvl w:val="1"/>
          <w:numId w:val="101"/>
        </w:numPr>
        <w:tabs>
          <w:tab w:val="left" w:pos="1560"/>
        </w:tabs>
        <w:ind w:left="1560" w:hanging="284"/>
        <w:jc w:val="both"/>
      </w:pPr>
      <w:r w:rsidRPr="006B3A0D">
        <w:t>функциональный компонент интеграции с системами электронного документооборота, используемыми федеральными и региональными органами власти РФ, предназначен для обмена информацией по заданным типам документов с внешними системами документооборота (МЭДО);</w:t>
      </w:r>
    </w:p>
    <w:p w14:paraId="441FAC91" w14:textId="65CCB5C9" w:rsidR="00436FB2" w:rsidRPr="006B3A0D" w:rsidRDefault="00436FB2" w:rsidP="00816172">
      <w:pPr>
        <w:numPr>
          <w:ilvl w:val="1"/>
          <w:numId w:val="101"/>
        </w:numPr>
        <w:tabs>
          <w:tab w:val="left" w:pos="1560"/>
        </w:tabs>
        <w:ind w:left="1560" w:hanging="284"/>
        <w:jc w:val="both"/>
      </w:pPr>
      <w:r w:rsidRPr="006B3A0D">
        <w:t>функциональный компонент интеграции с АС «Обращения граждан» предназначен для обмена информацией по заданным типам документов с</w:t>
      </w:r>
      <w:r w:rsidR="00B635C7">
        <w:rPr>
          <w:lang w:val="en-US"/>
        </w:rPr>
        <w:t> </w:t>
      </w:r>
      <w:r w:rsidRPr="006B3A0D">
        <w:t>Автоматизированной системой Управления Президента Российской Федерации по работе с обр</w:t>
      </w:r>
      <w:r>
        <w:t>ащениями граждан и организаций;</w:t>
      </w:r>
    </w:p>
    <w:p w14:paraId="0E2C00B5" w14:textId="43D738F4" w:rsidR="00436FB2" w:rsidRPr="006B3A0D" w:rsidRDefault="00436FB2" w:rsidP="00816172">
      <w:pPr>
        <w:numPr>
          <w:ilvl w:val="1"/>
          <w:numId w:val="101"/>
        </w:numPr>
        <w:tabs>
          <w:tab w:val="left" w:pos="1560"/>
        </w:tabs>
        <w:ind w:left="1560" w:hanging="284"/>
        <w:jc w:val="both"/>
      </w:pPr>
      <w:r w:rsidRPr="006B3A0D">
        <w:t>функциональный компонент интеграции с сервером электронной почты предназначен для получения входящей корреспонденции, поступающей на</w:t>
      </w:r>
      <w:r w:rsidR="009236C4">
        <w:t> </w:t>
      </w:r>
      <w:r w:rsidRPr="006B3A0D">
        <w:t>официальные адреса электронной почты ЦА Фонда, отправки исходящей корреспонденции внешним адресатам и отпр</w:t>
      </w:r>
      <w:r w:rsidR="00F71A83">
        <w:t xml:space="preserve">авки уведомлений пользователям </w:t>
      </w:r>
      <w:r w:rsidR="009236C4">
        <w:t>«</w:t>
      </w:r>
      <w:r w:rsidRPr="006B3A0D">
        <w:t>ИС СЭД</w:t>
      </w:r>
      <w:r w:rsidR="009236C4">
        <w:t>»</w:t>
      </w:r>
      <w:r w:rsidRPr="006B3A0D">
        <w:t xml:space="preserve"> о поступивших уведомлениях и задачах;</w:t>
      </w:r>
    </w:p>
    <w:p w14:paraId="4923E4EA" w14:textId="4827D3F6" w:rsidR="00436FB2" w:rsidRPr="006B3A0D" w:rsidRDefault="00436FB2" w:rsidP="00816172">
      <w:pPr>
        <w:numPr>
          <w:ilvl w:val="1"/>
          <w:numId w:val="101"/>
        </w:numPr>
        <w:tabs>
          <w:tab w:val="left" w:pos="1560"/>
        </w:tabs>
        <w:ind w:left="1560" w:hanging="284"/>
        <w:jc w:val="both"/>
      </w:pPr>
      <w:r w:rsidRPr="006B3A0D">
        <w:t>функциональный компонент экспорта данных ССТУ.РФ предназначен для</w:t>
      </w:r>
      <w:r w:rsidR="0084535D">
        <w:rPr>
          <w:lang w:val="en-US"/>
        </w:rPr>
        <w:t> </w:t>
      </w:r>
      <w:r w:rsidRPr="006B3A0D">
        <w:t xml:space="preserve">передачи результатов рассмотрения обращений граждан из </w:t>
      </w:r>
      <w:r w:rsidR="009236C4">
        <w:t>«</w:t>
      </w:r>
      <w:r w:rsidRPr="006B3A0D">
        <w:t>ИС СЭД</w:t>
      </w:r>
      <w:r w:rsidR="009236C4">
        <w:t>»</w:t>
      </w:r>
      <w:r w:rsidRPr="006B3A0D">
        <w:t xml:space="preserve"> в</w:t>
      </w:r>
      <w:r w:rsidR="009236C4">
        <w:t> </w:t>
      </w:r>
      <w:r w:rsidRPr="006B3A0D">
        <w:t>РРО ССТУ.РФ в автоматическом или полуавтоматическом режиме;</w:t>
      </w:r>
    </w:p>
    <w:p w14:paraId="498E1CA7" w14:textId="77777777" w:rsidR="00823121" w:rsidRPr="00823121" w:rsidRDefault="00823121" w:rsidP="00816172">
      <w:pPr>
        <w:keepNext/>
        <w:widowControl w:val="0"/>
        <w:numPr>
          <w:ilvl w:val="0"/>
          <w:numId w:val="103"/>
        </w:numPr>
        <w:tabs>
          <w:tab w:val="left" w:pos="993"/>
        </w:tabs>
        <w:ind w:left="0" w:firstLine="709"/>
        <w:jc w:val="both"/>
      </w:pPr>
      <w:r w:rsidRPr="00823121">
        <w:rPr>
          <w:rFonts w:eastAsia="Calibri"/>
          <w:color w:val="000000"/>
          <w:lang w:eastAsia="en-US"/>
        </w:rPr>
        <w:t>подсистема</w:t>
      </w:r>
      <w:r w:rsidRPr="00823121">
        <w:t xml:space="preserve"> «</w:t>
      </w:r>
      <w:r w:rsidRPr="00823121">
        <w:rPr>
          <w:rFonts w:eastAsia="Calibri"/>
          <w:lang w:eastAsia="en-US"/>
        </w:rPr>
        <w:t>Электронная</w:t>
      </w:r>
      <w:r w:rsidRPr="00823121">
        <w:t xml:space="preserve"> Подпись», включающая в себя следующие модули:</w:t>
      </w:r>
    </w:p>
    <w:p w14:paraId="6BEE1293" w14:textId="77777777" w:rsidR="00823121" w:rsidRPr="000C345C" w:rsidRDefault="00823121" w:rsidP="00816172">
      <w:pPr>
        <w:numPr>
          <w:ilvl w:val="1"/>
          <w:numId w:val="101"/>
        </w:numPr>
        <w:tabs>
          <w:tab w:val="left" w:pos="1560"/>
        </w:tabs>
        <w:ind w:left="1560" w:hanging="284"/>
        <w:jc w:val="both"/>
      </w:pPr>
      <w:r w:rsidRPr="000C345C">
        <w:t>модуль формирования данных для ЭП;</w:t>
      </w:r>
    </w:p>
    <w:p w14:paraId="274B7E6D" w14:textId="77777777" w:rsidR="00823121" w:rsidRPr="000C345C" w:rsidRDefault="00823121" w:rsidP="00816172">
      <w:pPr>
        <w:numPr>
          <w:ilvl w:val="1"/>
          <w:numId w:val="101"/>
        </w:numPr>
        <w:tabs>
          <w:tab w:val="left" w:pos="1560"/>
        </w:tabs>
        <w:ind w:left="1560" w:hanging="284"/>
        <w:jc w:val="both"/>
      </w:pPr>
      <w:r w:rsidRPr="000C345C">
        <w:t>модуль взаимодействия с клиентским ПО подсистемы ЭП;</w:t>
      </w:r>
    </w:p>
    <w:p w14:paraId="163DDA2A" w14:textId="77777777" w:rsidR="00823121" w:rsidRPr="000C345C" w:rsidRDefault="00823121" w:rsidP="00816172">
      <w:pPr>
        <w:numPr>
          <w:ilvl w:val="1"/>
          <w:numId w:val="101"/>
        </w:numPr>
        <w:tabs>
          <w:tab w:val="left" w:pos="1560"/>
        </w:tabs>
        <w:ind w:left="1560" w:hanging="284"/>
        <w:jc w:val="both"/>
      </w:pPr>
      <w:r w:rsidRPr="000C345C">
        <w:t>модуль выполнения криптографических операций;</w:t>
      </w:r>
    </w:p>
    <w:p w14:paraId="5DE74A6F" w14:textId="77777777" w:rsidR="00823121" w:rsidRPr="000C345C" w:rsidRDefault="00823121" w:rsidP="00816172">
      <w:pPr>
        <w:numPr>
          <w:ilvl w:val="1"/>
          <w:numId w:val="101"/>
        </w:numPr>
        <w:tabs>
          <w:tab w:val="left" w:pos="1560"/>
        </w:tabs>
        <w:ind w:left="1560" w:hanging="284"/>
        <w:jc w:val="both"/>
      </w:pPr>
      <w:r w:rsidRPr="000C345C">
        <w:t xml:space="preserve">клиентский </w:t>
      </w:r>
      <w:r w:rsidRPr="00A85D42">
        <w:rPr>
          <w:lang w:val="en-US"/>
        </w:rPr>
        <w:t>Java</w:t>
      </w:r>
      <w:r w:rsidRPr="000C345C">
        <w:t xml:space="preserve">-апплет и </w:t>
      </w:r>
      <w:r w:rsidRPr="00A85D42">
        <w:rPr>
          <w:lang w:val="en-US"/>
        </w:rPr>
        <w:t>JavaScript</w:t>
      </w:r>
      <w:r w:rsidRPr="000C345C">
        <w:t xml:space="preserve"> библиотека.</w:t>
      </w:r>
    </w:p>
    <w:p w14:paraId="0D1F619D" w14:textId="54641B8A" w:rsidR="00823121" w:rsidRPr="00823121" w:rsidRDefault="00A85D42" w:rsidP="00823121">
      <w:pPr>
        <w:widowControl w:val="0"/>
        <w:tabs>
          <w:tab w:val="left" w:pos="993"/>
        </w:tabs>
        <w:ind w:firstLine="709"/>
        <w:contextualSpacing/>
        <w:jc w:val="both"/>
      </w:pPr>
      <w:r>
        <w:t xml:space="preserve">Логическая схема </w:t>
      </w:r>
      <w:r w:rsidR="00426857">
        <w:t>«</w:t>
      </w:r>
      <w:r>
        <w:t>ИС СЭД</w:t>
      </w:r>
      <w:r w:rsidR="00426857">
        <w:t>»</w:t>
      </w:r>
      <w:r w:rsidR="00823121" w:rsidRPr="00823121">
        <w:t xml:space="preserve"> представлен</w:t>
      </w:r>
      <w:r w:rsidR="007502D2">
        <w:t>а</w:t>
      </w:r>
      <w:r w:rsidR="00823121" w:rsidRPr="00823121">
        <w:t xml:space="preserve"> на рисунке </w:t>
      </w:r>
      <w:r w:rsidR="00823121" w:rsidRPr="00823121">
        <w:fldChar w:fldCharType="begin"/>
      </w:r>
      <w:r w:rsidR="00823121" w:rsidRPr="00823121">
        <w:instrText xml:space="preserve"> REF Fig_Схема_СЭД \h  \* MERGEFORMAT </w:instrText>
      </w:r>
      <w:r w:rsidR="00823121" w:rsidRPr="00823121">
        <w:fldChar w:fldCharType="separate"/>
      </w:r>
      <w:r w:rsidR="00E94E6C">
        <w:rPr>
          <w:bCs/>
          <w:lang w:val="x-none" w:eastAsia="x-none"/>
        </w:rPr>
        <w:t>5</w:t>
      </w:r>
      <w:r w:rsidR="00823121" w:rsidRPr="00823121">
        <w:fldChar w:fldCharType="end"/>
      </w:r>
      <w:r w:rsidR="00823121" w:rsidRPr="00823121">
        <w:t>.</w:t>
      </w:r>
    </w:p>
    <w:p w14:paraId="07F07CFC" w14:textId="59EB6BC9" w:rsidR="00823121" w:rsidRPr="00823121" w:rsidRDefault="00676471" w:rsidP="00524EBE">
      <w:pPr>
        <w:keepNext/>
        <w:jc w:val="center"/>
        <w:rPr>
          <w:rFonts w:eastAsia="Calibri"/>
          <w:lang w:eastAsia="en-US"/>
        </w:rPr>
      </w:pPr>
      <w:r>
        <w:rPr>
          <w:noProof/>
        </w:rPr>
        <w:drawing>
          <wp:inline distT="0" distB="0" distL="0" distR="0" wp14:anchorId="3792DC5B" wp14:editId="2B428773">
            <wp:extent cx="6120130" cy="538289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ФС СЭД.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5382895"/>
                    </a:xfrm>
                    <a:prstGeom prst="rect">
                      <a:avLst/>
                    </a:prstGeom>
                  </pic:spPr>
                </pic:pic>
              </a:graphicData>
            </a:graphic>
          </wp:inline>
        </w:drawing>
      </w:r>
    </w:p>
    <w:p w14:paraId="2FF784D2" w14:textId="1B8E2C74" w:rsidR="00823121" w:rsidRPr="00426857" w:rsidRDefault="00823121" w:rsidP="00826CC8">
      <w:pPr>
        <w:spacing w:after="120"/>
        <w:jc w:val="center"/>
        <w:rPr>
          <w:bCs/>
          <w:lang w:eastAsia="x-none"/>
        </w:rPr>
      </w:pPr>
      <w:r w:rsidRPr="00823121">
        <w:rPr>
          <w:bCs/>
          <w:lang w:val="x-none" w:eastAsia="x-none"/>
        </w:rPr>
        <w:t xml:space="preserve">Рисунок </w:t>
      </w:r>
      <w:bookmarkStart w:id="146" w:name="Fig_Схема_СЭД"/>
      <w:r w:rsidRPr="00823121">
        <w:rPr>
          <w:bCs/>
          <w:lang w:val="x-none" w:eastAsia="x-none"/>
        </w:rPr>
        <w:fldChar w:fldCharType="begin"/>
      </w:r>
      <w:r w:rsidRPr="00823121">
        <w:rPr>
          <w:bCs/>
          <w:lang w:val="x-none" w:eastAsia="x-none"/>
        </w:rPr>
        <w:instrText xml:space="preserve"> SEQ Рисунок \* ARABIC </w:instrText>
      </w:r>
      <w:r w:rsidRPr="00823121">
        <w:rPr>
          <w:bCs/>
          <w:lang w:val="x-none" w:eastAsia="x-none"/>
        </w:rPr>
        <w:fldChar w:fldCharType="separate"/>
      </w:r>
      <w:r w:rsidR="00E94E6C">
        <w:rPr>
          <w:bCs/>
          <w:noProof/>
          <w:lang w:val="x-none" w:eastAsia="x-none"/>
        </w:rPr>
        <w:t>5</w:t>
      </w:r>
      <w:r w:rsidRPr="00823121">
        <w:rPr>
          <w:bCs/>
          <w:lang w:val="x-none" w:eastAsia="x-none"/>
        </w:rPr>
        <w:fldChar w:fldCharType="end"/>
      </w:r>
      <w:bookmarkEnd w:id="146"/>
      <w:r w:rsidRPr="00823121">
        <w:rPr>
          <w:bCs/>
          <w:lang w:val="x-none" w:eastAsia="x-none"/>
        </w:rPr>
        <w:t xml:space="preserve"> – Логическая схема подсистемы </w:t>
      </w:r>
      <w:r w:rsidR="00426857">
        <w:rPr>
          <w:bCs/>
          <w:lang w:eastAsia="x-none"/>
        </w:rPr>
        <w:t>«</w:t>
      </w:r>
      <w:r w:rsidRPr="00823121">
        <w:rPr>
          <w:bCs/>
          <w:lang w:val="x-none" w:eastAsia="x-none"/>
        </w:rPr>
        <w:t>ИС СЭД</w:t>
      </w:r>
      <w:r w:rsidR="00426857">
        <w:rPr>
          <w:bCs/>
          <w:lang w:eastAsia="x-none"/>
        </w:rPr>
        <w:t>»</w:t>
      </w:r>
    </w:p>
    <w:p w14:paraId="38EFB035"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r w:rsidRPr="00823121">
        <w:rPr>
          <w:b/>
          <w:bCs/>
          <w:kern w:val="32"/>
        </w:rPr>
        <w:t>Программные средства и инструменты</w:t>
      </w:r>
    </w:p>
    <w:p w14:paraId="0A696601" w14:textId="28129341" w:rsidR="00256D6C" w:rsidRPr="00842E17" w:rsidRDefault="00426857" w:rsidP="00606A06">
      <w:pPr>
        <w:keepNext/>
        <w:widowControl w:val="0"/>
        <w:tabs>
          <w:tab w:val="left" w:pos="993"/>
        </w:tabs>
        <w:ind w:firstLine="709"/>
        <w:jc w:val="both"/>
        <w:rPr>
          <w:rFonts w:eastAsia="Calibri"/>
          <w:lang w:eastAsia="en-US"/>
        </w:rPr>
      </w:pPr>
      <w:r>
        <w:t>«</w:t>
      </w:r>
      <w:r w:rsidR="0020326F">
        <w:t>ИС СЭД</w:t>
      </w:r>
      <w:r>
        <w:t>»</w:t>
      </w:r>
      <w:r w:rsidR="0020326F" w:rsidRPr="00823121">
        <w:rPr>
          <w:rFonts w:eastAsia="Calibri"/>
          <w:lang w:eastAsia="en-US"/>
        </w:rPr>
        <w:t xml:space="preserve"> </w:t>
      </w:r>
      <w:r w:rsidR="0020326F" w:rsidRPr="00606A06">
        <w:rPr>
          <w:color w:val="000000"/>
        </w:rPr>
        <w:t>использует</w:t>
      </w:r>
      <w:r w:rsidR="0020326F" w:rsidRPr="00823121">
        <w:rPr>
          <w:rFonts w:eastAsia="Calibri"/>
          <w:lang w:eastAsia="en-US"/>
        </w:rPr>
        <w:t xml:space="preserve"> следующие программные средства и инструменты:</w:t>
      </w:r>
    </w:p>
    <w:p w14:paraId="7F7169F1" w14:textId="43E02E9F" w:rsidR="00823121" w:rsidRPr="00823121" w:rsidRDefault="00823121" w:rsidP="00256D6C">
      <w:pPr>
        <w:widowControl w:val="0"/>
        <w:numPr>
          <w:ilvl w:val="0"/>
          <w:numId w:val="91"/>
        </w:numPr>
        <w:tabs>
          <w:tab w:val="left" w:pos="993"/>
        </w:tabs>
        <w:ind w:left="0" w:firstLine="709"/>
        <w:jc w:val="both"/>
        <w:rPr>
          <w:color w:val="000000"/>
        </w:rPr>
      </w:pPr>
      <w:r w:rsidRPr="00823121">
        <w:rPr>
          <w:color w:val="000000"/>
        </w:rPr>
        <w:t xml:space="preserve">СУБД: </w:t>
      </w:r>
      <w:r w:rsidRPr="00F730DF">
        <w:rPr>
          <w:color w:val="000000"/>
          <w:lang w:val="en-US"/>
        </w:rPr>
        <w:t>Oracle 11g Release 2</w:t>
      </w:r>
      <w:r w:rsidRPr="00823121">
        <w:rPr>
          <w:color w:val="000000"/>
        </w:rPr>
        <w:t>;</w:t>
      </w:r>
    </w:p>
    <w:p w14:paraId="3CFA38B7" w14:textId="35765D34" w:rsidR="00823121" w:rsidRPr="00823121" w:rsidRDefault="00256D6C" w:rsidP="00256D6C">
      <w:pPr>
        <w:widowControl w:val="0"/>
        <w:numPr>
          <w:ilvl w:val="0"/>
          <w:numId w:val="91"/>
        </w:numPr>
        <w:tabs>
          <w:tab w:val="left" w:pos="993"/>
        </w:tabs>
        <w:ind w:left="0" w:firstLine="709"/>
        <w:jc w:val="both"/>
        <w:rPr>
          <w:color w:val="000000"/>
        </w:rPr>
      </w:pPr>
      <w:r>
        <w:rPr>
          <w:color w:val="000000"/>
        </w:rPr>
        <w:t>с</w:t>
      </w:r>
      <w:r w:rsidR="00823121" w:rsidRPr="00823121">
        <w:rPr>
          <w:color w:val="000000"/>
        </w:rPr>
        <w:t xml:space="preserve">ервер приложений: </w:t>
      </w:r>
      <w:r w:rsidR="00823121" w:rsidRPr="00F730DF">
        <w:rPr>
          <w:color w:val="000000"/>
          <w:lang w:val="en-US"/>
        </w:rPr>
        <w:t>Apache Tomcat</w:t>
      </w:r>
      <w:r w:rsidR="00823121" w:rsidRPr="00823121">
        <w:rPr>
          <w:color w:val="000000"/>
        </w:rPr>
        <w:t>;</w:t>
      </w:r>
    </w:p>
    <w:p w14:paraId="665E8930" w14:textId="6D3DCACE" w:rsidR="00823121" w:rsidRPr="00823121" w:rsidRDefault="00256D6C" w:rsidP="00256D6C">
      <w:pPr>
        <w:widowControl w:val="0"/>
        <w:numPr>
          <w:ilvl w:val="0"/>
          <w:numId w:val="91"/>
        </w:numPr>
        <w:tabs>
          <w:tab w:val="left" w:pos="993"/>
        </w:tabs>
        <w:ind w:left="0" w:firstLine="709"/>
        <w:jc w:val="both"/>
        <w:rPr>
          <w:color w:val="000000"/>
        </w:rPr>
      </w:pPr>
      <w:r>
        <w:rPr>
          <w:color w:val="000000"/>
        </w:rPr>
        <w:t>б</w:t>
      </w:r>
      <w:r w:rsidR="00823121" w:rsidRPr="00823121">
        <w:rPr>
          <w:color w:val="000000"/>
        </w:rPr>
        <w:t xml:space="preserve">алансировщик нагрузки: </w:t>
      </w:r>
      <w:r w:rsidR="00823121" w:rsidRPr="00F730DF">
        <w:rPr>
          <w:color w:val="000000"/>
          <w:lang w:val="en-US"/>
        </w:rPr>
        <w:t>Apache</w:t>
      </w:r>
      <w:r w:rsidR="00823121" w:rsidRPr="00842E17">
        <w:rPr>
          <w:color w:val="000000"/>
        </w:rPr>
        <w:t xml:space="preserve"> </w:t>
      </w:r>
      <w:r w:rsidR="00823121" w:rsidRPr="00F730DF">
        <w:rPr>
          <w:color w:val="000000"/>
          <w:lang w:val="en-US"/>
        </w:rPr>
        <w:t>HTTP</w:t>
      </w:r>
      <w:r w:rsidR="00823121" w:rsidRPr="00842E17">
        <w:rPr>
          <w:color w:val="000000"/>
        </w:rPr>
        <w:t xml:space="preserve"> </w:t>
      </w:r>
      <w:r w:rsidR="00823121" w:rsidRPr="00F730DF">
        <w:rPr>
          <w:color w:val="000000"/>
          <w:lang w:val="en-US"/>
        </w:rPr>
        <w:t>Server</w:t>
      </w:r>
      <w:r w:rsidR="00823121" w:rsidRPr="00823121">
        <w:rPr>
          <w:color w:val="000000"/>
        </w:rPr>
        <w:t>;</w:t>
      </w:r>
    </w:p>
    <w:p w14:paraId="753C0A05" w14:textId="775A3971" w:rsidR="00823121" w:rsidRPr="00624B37" w:rsidRDefault="00256D6C" w:rsidP="00624B37">
      <w:pPr>
        <w:widowControl w:val="0"/>
        <w:numPr>
          <w:ilvl w:val="0"/>
          <w:numId w:val="91"/>
        </w:numPr>
        <w:tabs>
          <w:tab w:val="left" w:pos="993"/>
        </w:tabs>
        <w:ind w:left="0" w:firstLine="709"/>
        <w:jc w:val="both"/>
        <w:rPr>
          <w:color w:val="000000"/>
        </w:rPr>
      </w:pPr>
      <w:r>
        <w:rPr>
          <w:color w:val="000000"/>
        </w:rPr>
        <w:t>с</w:t>
      </w:r>
      <w:r w:rsidR="00823121" w:rsidRPr="00823121">
        <w:rPr>
          <w:color w:val="000000"/>
        </w:rPr>
        <w:t xml:space="preserve">ервер индекса: </w:t>
      </w:r>
      <w:r w:rsidR="00624B37" w:rsidRPr="00F730DF">
        <w:rPr>
          <w:color w:val="000000"/>
          <w:lang w:val="en-US"/>
        </w:rPr>
        <w:t>Apache Solr</w:t>
      </w:r>
      <w:r w:rsidR="00624B37">
        <w:rPr>
          <w:color w:val="000000"/>
        </w:rPr>
        <w:t>.</w:t>
      </w:r>
    </w:p>
    <w:p w14:paraId="1B594F97" w14:textId="77777777" w:rsidR="00823121" w:rsidRPr="00823121" w:rsidRDefault="00823121" w:rsidP="00CD28B4">
      <w:pPr>
        <w:keepNext/>
        <w:keepLines/>
        <w:widowControl w:val="0"/>
        <w:numPr>
          <w:ilvl w:val="1"/>
          <w:numId w:val="72"/>
        </w:numPr>
        <w:tabs>
          <w:tab w:val="clear" w:pos="2195"/>
          <w:tab w:val="num" w:pos="1134"/>
        </w:tabs>
        <w:ind w:left="0" w:firstLine="709"/>
        <w:jc w:val="both"/>
        <w:outlineLvl w:val="2"/>
        <w:rPr>
          <w:b/>
          <w:bCs/>
          <w:kern w:val="32"/>
        </w:rPr>
      </w:pPr>
      <w:bookmarkStart w:id="147" w:name="_Toc402465675"/>
      <w:bookmarkStart w:id="148" w:name="_Toc402465676"/>
      <w:bookmarkStart w:id="149" w:name="_Toc467058493"/>
      <w:bookmarkStart w:id="150" w:name="_Toc467517048"/>
      <w:bookmarkEnd w:id="147"/>
      <w:bookmarkEnd w:id="148"/>
      <w:r w:rsidRPr="00823121">
        <w:rPr>
          <w:b/>
          <w:bCs/>
          <w:kern w:val="32"/>
        </w:rPr>
        <w:t>Характеристики подсистемы управления централизованным хранилищем данных ЦХД ФГИС ЕИИС «Соцстрах»</w:t>
      </w:r>
      <w:bookmarkEnd w:id="149"/>
      <w:bookmarkEnd w:id="150"/>
    </w:p>
    <w:p w14:paraId="4C4F0B60"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r w:rsidRPr="00823121">
        <w:rPr>
          <w:b/>
          <w:bCs/>
          <w:kern w:val="32"/>
        </w:rPr>
        <w:t>Общее описание</w:t>
      </w:r>
    </w:p>
    <w:p w14:paraId="0F745292" w14:textId="64D2A00A" w:rsidR="00823121" w:rsidRPr="00823121" w:rsidRDefault="00823121" w:rsidP="00606A06">
      <w:pPr>
        <w:widowControl w:val="0"/>
        <w:ind w:firstLine="709"/>
        <w:jc w:val="both"/>
        <w:rPr>
          <w:color w:val="000000"/>
        </w:rPr>
      </w:pPr>
      <w:r w:rsidRPr="00823121">
        <w:rPr>
          <w:color w:val="000000"/>
        </w:rPr>
        <w:t>Подсистема управления централизованным хранилищем данных ФГИС ЕИИС «Соцстрах» состоит в настоящее время из одной компоненты «Информационно-аналитическая система».</w:t>
      </w:r>
    </w:p>
    <w:p w14:paraId="4F6CAED0" w14:textId="01719D1F" w:rsidR="00273756" w:rsidRDefault="00443E40" w:rsidP="000A0ADF">
      <w:pPr>
        <w:widowControl w:val="0"/>
        <w:ind w:firstLine="709"/>
        <w:jc w:val="both"/>
        <w:rPr>
          <w:color w:val="000000"/>
        </w:rPr>
      </w:pPr>
      <w:r>
        <w:rPr>
          <w:color w:val="000000"/>
        </w:rPr>
        <w:t>ИАС предназначена для решения широкого спектра задач, включая формирование аналитической отчетности работниками ФСС РФ, оценку эффективности деятельности Фонда по различным показателям, анализ деятельности территориальных отделений Фонда и построение рейтингов, формирование прогнозов и выявлений закономерностей.</w:t>
      </w:r>
    </w:p>
    <w:p w14:paraId="3E3DF104" w14:textId="77777777" w:rsidR="0085188A" w:rsidRPr="0085188A" w:rsidRDefault="0085188A" w:rsidP="005237CA">
      <w:pPr>
        <w:widowControl w:val="0"/>
        <w:ind w:firstLine="709"/>
        <w:jc w:val="both"/>
        <w:rPr>
          <w:color w:val="000000"/>
        </w:rPr>
      </w:pPr>
      <w:r w:rsidRPr="0085188A">
        <w:rPr>
          <w:color w:val="000000"/>
        </w:rPr>
        <w:t>Источниками данных ИАС являются базы данных подсистем ФГИС ЕИИС «Соцстрах» территориальных отделений Фонда.</w:t>
      </w:r>
    </w:p>
    <w:p w14:paraId="6953E949" w14:textId="7AD37473" w:rsidR="0085188A" w:rsidRPr="0085188A" w:rsidRDefault="0085188A" w:rsidP="00424267">
      <w:pPr>
        <w:keepNext/>
        <w:widowControl w:val="0"/>
        <w:ind w:firstLine="709"/>
        <w:jc w:val="both"/>
        <w:rPr>
          <w:color w:val="000000"/>
        </w:rPr>
      </w:pPr>
      <w:r w:rsidRPr="0085188A">
        <w:rPr>
          <w:color w:val="000000"/>
        </w:rPr>
        <w:t xml:space="preserve">В рамках интеграционного взаимодействия ИАС обеспечивает сбор, обработку и представления данных </w:t>
      </w:r>
      <w:r w:rsidR="00DE7490">
        <w:rPr>
          <w:color w:val="000000"/>
        </w:rPr>
        <w:t xml:space="preserve">из </w:t>
      </w:r>
      <w:r w:rsidRPr="0085188A">
        <w:rPr>
          <w:color w:val="000000"/>
        </w:rPr>
        <w:t>следующих подсистем ФГИС ЕИИС «Соцстрах»:</w:t>
      </w:r>
    </w:p>
    <w:p w14:paraId="5329969F" w14:textId="01CFA6B5" w:rsidR="0085188A" w:rsidRPr="0085188A" w:rsidRDefault="000168CB" w:rsidP="005A3513">
      <w:pPr>
        <w:widowControl w:val="0"/>
        <w:numPr>
          <w:ilvl w:val="0"/>
          <w:numId w:val="91"/>
        </w:numPr>
        <w:tabs>
          <w:tab w:val="left" w:pos="993"/>
        </w:tabs>
        <w:ind w:left="0" w:firstLine="709"/>
        <w:jc w:val="both"/>
        <w:rPr>
          <w:color w:val="000000"/>
        </w:rPr>
      </w:pPr>
      <w:r>
        <w:rPr>
          <w:color w:val="000000"/>
        </w:rPr>
        <w:t>п</w:t>
      </w:r>
      <w:r w:rsidR="0085188A" w:rsidRPr="0085188A">
        <w:rPr>
          <w:color w:val="000000"/>
        </w:rPr>
        <w:t>одсистема «ИС СЭД», в части формирования аналитической отчетности и осуществления произвольного анализа основных процессов документооборота Фонда;</w:t>
      </w:r>
    </w:p>
    <w:p w14:paraId="7D842A53" w14:textId="7BA9F583" w:rsidR="0085188A" w:rsidRPr="0085188A" w:rsidRDefault="000168CB" w:rsidP="005A3513">
      <w:pPr>
        <w:widowControl w:val="0"/>
        <w:numPr>
          <w:ilvl w:val="0"/>
          <w:numId w:val="91"/>
        </w:numPr>
        <w:tabs>
          <w:tab w:val="left" w:pos="993"/>
        </w:tabs>
        <w:ind w:left="0" w:firstLine="709"/>
        <w:jc w:val="both"/>
        <w:rPr>
          <w:color w:val="000000"/>
        </w:rPr>
      </w:pPr>
      <w:r>
        <w:rPr>
          <w:color w:val="000000"/>
        </w:rPr>
        <w:t>п</w:t>
      </w:r>
      <w:r w:rsidR="0085188A" w:rsidRPr="0085188A">
        <w:rPr>
          <w:color w:val="000000"/>
        </w:rPr>
        <w:t xml:space="preserve">одсистема предоставления государственных услуг в электронном виде и реализации межведомственного взаимодействия ФГИС ЕИИС «Соцстрах», в части формирования аналитической отчетности по данным, поступающим в рамках межведомственного взаимодействия (посредством </w:t>
      </w:r>
      <w:r w:rsidR="00C77443">
        <w:rPr>
          <w:color w:val="000000"/>
        </w:rPr>
        <w:t xml:space="preserve">видов сведений </w:t>
      </w:r>
      <w:r w:rsidR="0085188A" w:rsidRPr="0085188A">
        <w:rPr>
          <w:color w:val="000000"/>
        </w:rPr>
        <w:t>СМЭВ</w:t>
      </w:r>
      <w:r w:rsidR="00C77443">
        <w:rPr>
          <w:color w:val="000000"/>
        </w:rPr>
        <w:t> 3</w:t>
      </w:r>
      <w:r w:rsidR="0085188A" w:rsidRPr="0085188A">
        <w:rPr>
          <w:color w:val="000000"/>
        </w:rPr>
        <w:t xml:space="preserve">); </w:t>
      </w:r>
    </w:p>
    <w:p w14:paraId="5A42517B" w14:textId="77777777" w:rsidR="009C7E70" w:rsidRPr="009C7E70" w:rsidRDefault="000168CB" w:rsidP="005A3513">
      <w:pPr>
        <w:widowControl w:val="0"/>
        <w:numPr>
          <w:ilvl w:val="0"/>
          <w:numId w:val="91"/>
        </w:numPr>
        <w:tabs>
          <w:tab w:val="left" w:pos="993"/>
        </w:tabs>
        <w:ind w:left="0" w:firstLine="709"/>
        <w:jc w:val="both"/>
        <w:rPr>
          <w:color w:val="000000"/>
        </w:rPr>
      </w:pPr>
      <w:r>
        <w:rPr>
          <w:color w:val="000000"/>
        </w:rPr>
        <w:t>п</w:t>
      </w:r>
      <w:r w:rsidR="0085188A" w:rsidRPr="0085188A">
        <w:rPr>
          <w:color w:val="000000"/>
        </w:rPr>
        <w:t>одсистем</w:t>
      </w:r>
      <w:r w:rsidR="009C7E70">
        <w:rPr>
          <w:color w:val="000000"/>
        </w:rPr>
        <w:t>а управления страховыми взносами ФГИС ЕИИС «Соцстрах»</w:t>
      </w:r>
      <w:r w:rsidR="009C7E70" w:rsidRPr="00842E17">
        <w:rPr>
          <w:color w:val="000000"/>
        </w:rPr>
        <w:t>;</w:t>
      </w:r>
    </w:p>
    <w:p w14:paraId="184A420A" w14:textId="50945DF9" w:rsidR="009C7E70" w:rsidRPr="00C1101A" w:rsidRDefault="009C7E70" w:rsidP="005A3513">
      <w:pPr>
        <w:widowControl w:val="0"/>
        <w:numPr>
          <w:ilvl w:val="0"/>
          <w:numId w:val="91"/>
        </w:numPr>
        <w:tabs>
          <w:tab w:val="left" w:pos="993"/>
        </w:tabs>
        <w:ind w:left="0" w:firstLine="709"/>
        <w:jc w:val="both"/>
        <w:rPr>
          <w:color w:val="000000"/>
        </w:rPr>
      </w:pPr>
      <w:r>
        <w:rPr>
          <w:color w:val="000000"/>
        </w:rPr>
        <w:t>подсистема предоставления социальных услуг гражданам льготных категорий</w:t>
      </w:r>
      <w:r w:rsidRPr="00842E17">
        <w:rPr>
          <w:color w:val="000000"/>
        </w:rPr>
        <w:t xml:space="preserve"> </w:t>
      </w:r>
      <w:r>
        <w:rPr>
          <w:color w:val="000000"/>
        </w:rPr>
        <w:t>ФГИС ЕИИС «Соцстрах»</w:t>
      </w:r>
      <w:r w:rsidRPr="00842E17">
        <w:rPr>
          <w:color w:val="000000"/>
        </w:rPr>
        <w:t>;</w:t>
      </w:r>
    </w:p>
    <w:p w14:paraId="66E5ED3A" w14:textId="7C909849" w:rsidR="00C1101A" w:rsidRPr="004200F8" w:rsidRDefault="00C1101A" w:rsidP="005A3513">
      <w:pPr>
        <w:widowControl w:val="0"/>
        <w:numPr>
          <w:ilvl w:val="0"/>
          <w:numId w:val="91"/>
        </w:numPr>
        <w:tabs>
          <w:tab w:val="left" w:pos="993"/>
        </w:tabs>
        <w:ind w:left="0" w:firstLine="709"/>
        <w:jc w:val="both"/>
        <w:rPr>
          <w:color w:val="000000"/>
        </w:rPr>
      </w:pPr>
      <w:r>
        <w:rPr>
          <w:color w:val="000000"/>
          <w:sz w:val="22"/>
          <w:szCs w:val="22"/>
        </w:rPr>
        <w:t>п</w:t>
      </w:r>
      <w:r w:rsidRPr="00823121">
        <w:rPr>
          <w:color w:val="000000"/>
          <w:sz w:val="22"/>
          <w:szCs w:val="22"/>
        </w:rPr>
        <w:t>одсистема интеграции информационных потоков данных</w:t>
      </w:r>
      <w:r>
        <w:rPr>
          <w:color w:val="000000"/>
          <w:sz w:val="22"/>
          <w:szCs w:val="22"/>
        </w:rPr>
        <w:t xml:space="preserve"> </w:t>
      </w:r>
      <w:r>
        <w:rPr>
          <w:color w:val="000000"/>
        </w:rPr>
        <w:t>ФГИС ЕИИС «Соцстрах»</w:t>
      </w:r>
      <w:r w:rsidRPr="00842E17">
        <w:rPr>
          <w:color w:val="000000"/>
        </w:rPr>
        <w:t>;</w:t>
      </w:r>
    </w:p>
    <w:p w14:paraId="522F1F5B" w14:textId="6344217C" w:rsidR="004200F8" w:rsidRPr="009C7E70" w:rsidRDefault="004200F8" w:rsidP="005A3513">
      <w:pPr>
        <w:widowControl w:val="0"/>
        <w:numPr>
          <w:ilvl w:val="0"/>
          <w:numId w:val="91"/>
        </w:numPr>
        <w:tabs>
          <w:tab w:val="left" w:pos="993"/>
        </w:tabs>
        <w:ind w:left="0" w:firstLine="709"/>
        <w:jc w:val="both"/>
        <w:rPr>
          <w:color w:val="000000"/>
        </w:rPr>
      </w:pPr>
      <w:r>
        <w:rPr>
          <w:color w:val="000000"/>
          <w:sz w:val="22"/>
          <w:szCs w:val="22"/>
        </w:rPr>
        <w:t>п</w:t>
      </w:r>
      <w:r w:rsidRPr="00823121">
        <w:rPr>
          <w:color w:val="000000"/>
          <w:sz w:val="22"/>
          <w:szCs w:val="22"/>
        </w:rPr>
        <w:t>одсистема Реестр Получателей социальных услуг Фонда</w:t>
      </w:r>
      <w:r w:rsidR="009A7208">
        <w:rPr>
          <w:color w:val="000000"/>
          <w:sz w:val="22"/>
          <w:szCs w:val="22"/>
        </w:rPr>
        <w:t xml:space="preserve"> </w:t>
      </w:r>
      <w:r w:rsidR="009A7208">
        <w:rPr>
          <w:color w:val="000000"/>
        </w:rPr>
        <w:t>ФГИС ЕИИС «Соцстрах»</w:t>
      </w:r>
      <w:r w:rsidRPr="00842E17">
        <w:rPr>
          <w:color w:val="000000"/>
          <w:sz w:val="22"/>
          <w:szCs w:val="22"/>
        </w:rPr>
        <w:t>;</w:t>
      </w:r>
    </w:p>
    <w:p w14:paraId="5258A6D1" w14:textId="538D50A9" w:rsidR="0085188A" w:rsidRPr="0085188A" w:rsidRDefault="00667947" w:rsidP="005A3513">
      <w:pPr>
        <w:widowControl w:val="0"/>
        <w:numPr>
          <w:ilvl w:val="0"/>
          <w:numId w:val="91"/>
        </w:numPr>
        <w:tabs>
          <w:tab w:val="left" w:pos="993"/>
        </w:tabs>
        <w:ind w:left="0" w:firstLine="709"/>
        <w:jc w:val="both"/>
        <w:rPr>
          <w:color w:val="000000"/>
        </w:rPr>
      </w:pPr>
      <w:r>
        <w:rPr>
          <w:color w:val="000000"/>
        </w:rPr>
        <w:t>внутриведомственны</w:t>
      </w:r>
      <w:r w:rsidR="004200F8">
        <w:rPr>
          <w:color w:val="000000"/>
        </w:rPr>
        <w:t>е</w:t>
      </w:r>
      <w:r>
        <w:rPr>
          <w:color w:val="000000"/>
        </w:rPr>
        <w:t xml:space="preserve"> подсистем</w:t>
      </w:r>
      <w:r w:rsidR="005B65B8">
        <w:rPr>
          <w:color w:val="000000"/>
        </w:rPr>
        <w:t>ы</w:t>
      </w:r>
      <w:r>
        <w:rPr>
          <w:color w:val="000000"/>
        </w:rPr>
        <w:t xml:space="preserve"> ФГИС ЕИИС «Соцстрах»</w:t>
      </w:r>
      <w:r w:rsidR="0085188A" w:rsidRPr="0085188A">
        <w:rPr>
          <w:color w:val="000000"/>
        </w:rPr>
        <w:t>.</w:t>
      </w:r>
    </w:p>
    <w:p w14:paraId="4A9AB336" w14:textId="2C302E4B" w:rsidR="00823121" w:rsidRPr="00823121" w:rsidRDefault="00823121" w:rsidP="00D860D1">
      <w:pPr>
        <w:keepNext/>
        <w:widowControl w:val="0"/>
        <w:ind w:firstLine="709"/>
        <w:jc w:val="both"/>
        <w:rPr>
          <w:color w:val="000000"/>
        </w:rPr>
      </w:pPr>
      <w:r w:rsidRPr="00823121">
        <w:rPr>
          <w:color w:val="000000"/>
        </w:rPr>
        <w:t xml:space="preserve">ИАС состоит из следующих </w:t>
      </w:r>
      <w:r w:rsidRPr="00823121">
        <w:t>подсистем</w:t>
      </w:r>
      <w:r w:rsidRPr="00823121">
        <w:rPr>
          <w:color w:val="000000"/>
        </w:rPr>
        <w:t>:</w:t>
      </w:r>
    </w:p>
    <w:p w14:paraId="2BD9EC2B" w14:textId="77777777" w:rsidR="00823121" w:rsidRPr="00606A06" w:rsidRDefault="00823121" w:rsidP="00CD28B4">
      <w:pPr>
        <w:widowControl w:val="0"/>
        <w:numPr>
          <w:ilvl w:val="0"/>
          <w:numId w:val="91"/>
        </w:numPr>
        <w:tabs>
          <w:tab w:val="left" w:pos="993"/>
        </w:tabs>
        <w:ind w:left="0" w:firstLine="709"/>
        <w:jc w:val="both"/>
        <w:rPr>
          <w:color w:val="000000"/>
        </w:rPr>
      </w:pPr>
      <w:r w:rsidRPr="00823121">
        <w:rPr>
          <w:color w:val="000000"/>
        </w:rPr>
        <w:t>ИАС – Подсистема сбора и загрузки данных</w:t>
      </w:r>
      <w:r w:rsidRPr="00606A06">
        <w:rPr>
          <w:color w:val="000000"/>
        </w:rPr>
        <w:t>;</w:t>
      </w:r>
    </w:p>
    <w:p w14:paraId="62460762" w14:textId="77777777" w:rsidR="00823121" w:rsidRPr="00606A06" w:rsidRDefault="00823121" w:rsidP="00CD28B4">
      <w:pPr>
        <w:widowControl w:val="0"/>
        <w:numPr>
          <w:ilvl w:val="0"/>
          <w:numId w:val="91"/>
        </w:numPr>
        <w:tabs>
          <w:tab w:val="left" w:pos="993"/>
        </w:tabs>
        <w:ind w:left="0" w:firstLine="709"/>
        <w:jc w:val="both"/>
        <w:rPr>
          <w:color w:val="000000"/>
        </w:rPr>
      </w:pPr>
      <w:r w:rsidRPr="00823121">
        <w:rPr>
          <w:color w:val="000000"/>
        </w:rPr>
        <w:t>ИАС – Подсистема обработки данных</w:t>
      </w:r>
      <w:r w:rsidRPr="00606A06">
        <w:rPr>
          <w:color w:val="000000"/>
        </w:rPr>
        <w:t>;</w:t>
      </w:r>
    </w:p>
    <w:p w14:paraId="33962BAB" w14:textId="77777777" w:rsidR="00823121" w:rsidRPr="00606A06" w:rsidRDefault="00823121" w:rsidP="00CD28B4">
      <w:pPr>
        <w:widowControl w:val="0"/>
        <w:numPr>
          <w:ilvl w:val="0"/>
          <w:numId w:val="91"/>
        </w:numPr>
        <w:tabs>
          <w:tab w:val="left" w:pos="993"/>
        </w:tabs>
        <w:ind w:left="0" w:firstLine="709"/>
        <w:jc w:val="both"/>
        <w:rPr>
          <w:color w:val="000000"/>
        </w:rPr>
      </w:pPr>
      <w:r w:rsidRPr="00823121">
        <w:rPr>
          <w:color w:val="000000"/>
        </w:rPr>
        <w:t>ИАС – Подсистема представления данных</w:t>
      </w:r>
      <w:r w:rsidRPr="00606A06">
        <w:rPr>
          <w:color w:val="000000"/>
        </w:rPr>
        <w:t>;</w:t>
      </w:r>
    </w:p>
    <w:p w14:paraId="23161CA2" w14:textId="77777777" w:rsidR="00823121" w:rsidRPr="00823121" w:rsidRDefault="00823121" w:rsidP="00CD28B4">
      <w:pPr>
        <w:widowControl w:val="0"/>
        <w:numPr>
          <w:ilvl w:val="0"/>
          <w:numId w:val="91"/>
        </w:numPr>
        <w:tabs>
          <w:tab w:val="left" w:pos="993"/>
        </w:tabs>
        <w:ind w:left="0" w:firstLine="709"/>
        <w:jc w:val="both"/>
        <w:rPr>
          <w:color w:val="000000"/>
        </w:rPr>
      </w:pPr>
      <w:r w:rsidRPr="00823121">
        <w:rPr>
          <w:color w:val="000000"/>
        </w:rPr>
        <w:t>ИАС – Подсистема централизованного хранения данных;</w:t>
      </w:r>
    </w:p>
    <w:p w14:paraId="225540B4" w14:textId="77777777" w:rsidR="00823121" w:rsidRPr="00823121" w:rsidRDefault="00823121" w:rsidP="00CD28B4">
      <w:pPr>
        <w:widowControl w:val="0"/>
        <w:numPr>
          <w:ilvl w:val="0"/>
          <w:numId w:val="91"/>
        </w:numPr>
        <w:tabs>
          <w:tab w:val="left" w:pos="993"/>
        </w:tabs>
        <w:ind w:left="0" w:firstLine="709"/>
        <w:jc w:val="both"/>
        <w:rPr>
          <w:color w:val="000000"/>
        </w:rPr>
      </w:pPr>
      <w:r w:rsidRPr="00823121">
        <w:rPr>
          <w:color w:val="000000"/>
        </w:rPr>
        <w:t>ИАС – Подсистема «Открытый портал»</w:t>
      </w:r>
      <w:r w:rsidRPr="00606A06">
        <w:rPr>
          <w:color w:val="000000"/>
        </w:rPr>
        <w:t>.</w:t>
      </w:r>
    </w:p>
    <w:p w14:paraId="3BA008AA" w14:textId="0458AD04" w:rsidR="00823121" w:rsidRPr="00823121" w:rsidRDefault="00823121" w:rsidP="00606A06">
      <w:pPr>
        <w:widowControl w:val="0"/>
        <w:ind w:firstLine="709"/>
        <w:jc w:val="both"/>
        <w:rPr>
          <w:color w:val="000000"/>
        </w:rPr>
      </w:pPr>
      <w:r w:rsidRPr="00823121">
        <w:rPr>
          <w:color w:val="000000"/>
        </w:rPr>
        <w:t xml:space="preserve">Общая </w:t>
      </w:r>
      <w:r w:rsidRPr="00606A06">
        <w:rPr>
          <w:color w:val="000000"/>
        </w:rPr>
        <w:t>архитектура</w:t>
      </w:r>
      <w:r w:rsidRPr="00823121">
        <w:rPr>
          <w:color w:val="000000"/>
        </w:rPr>
        <w:t xml:space="preserve"> ИАС приведена на рисунке </w:t>
      </w:r>
      <w:r w:rsidRPr="00823121">
        <w:rPr>
          <w:color w:val="000000"/>
        </w:rPr>
        <w:fldChar w:fldCharType="begin"/>
      </w:r>
      <w:r w:rsidRPr="00823121">
        <w:rPr>
          <w:color w:val="000000"/>
        </w:rPr>
        <w:instrText xml:space="preserve"> REF Fig_Схема_ИАС \h  \* MERGEFORMAT </w:instrText>
      </w:r>
      <w:r w:rsidRPr="00823121">
        <w:rPr>
          <w:color w:val="000000"/>
        </w:rPr>
      </w:r>
      <w:r w:rsidRPr="00823121">
        <w:rPr>
          <w:color w:val="000000"/>
        </w:rPr>
        <w:fldChar w:fldCharType="separate"/>
      </w:r>
      <w:r w:rsidR="00E94E6C">
        <w:rPr>
          <w:bCs/>
          <w:lang w:val="x-none" w:eastAsia="x-none"/>
        </w:rPr>
        <w:t>6</w:t>
      </w:r>
      <w:r w:rsidRPr="00823121">
        <w:rPr>
          <w:color w:val="000000"/>
        </w:rPr>
        <w:fldChar w:fldCharType="end"/>
      </w:r>
      <w:r w:rsidRPr="00823121">
        <w:rPr>
          <w:color w:val="000000"/>
        </w:rPr>
        <w:t>.</w:t>
      </w:r>
    </w:p>
    <w:p w14:paraId="52DB9A6D" w14:textId="7F52824F" w:rsidR="00D03986" w:rsidRPr="00823121" w:rsidRDefault="00BD06E3" w:rsidP="00B42D00">
      <w:pPr>
        <w:keepNext/>
        <w:jc w:val="center"/>
        <w:rPr>
          <w:rFonts w:eastAsia="Calibri"/>
          <w:lang w:eastAsia="en-US"/>
        </w:rPr>
      </w:pPr>
      <w:r w:rsidRPr="00BD06E3">
        <w:rPr>
          <w:color w:val="1F497D"/>
        </w:rPr>
        <w:t xml:space="preserve"> </w:t>
      </w:r>
      <w:r>
        <w:rPr>
          <w:noProof/>
          <w:color w:val="1F497D"/>
        </w:rPr>
        <w:drawing>
          <wp:inline distT="0" distB="0" distL="0" distR="0" wp14:anchorId="46B09A20" wp14:editId="46AE4EDE">
            <wp:extent cx="6120130" cy="7571647"/>
            <wp:effectExtent l="0" t="0" r="0" b="0"/>
            <wp:docPr id="2" name="Рисунок 2" descr="cid:image001.png@01D46498.DCF8D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6498.DCF8DA9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6120130" cy="7571647"/>
                    </a:xfrm>
                    <a:prstGeom prst="rect">
                      <a:avLst/>
                    </a:prstGeom>
                    <a:noFill/>
                    <a:ln>
                      <a:noFill/>
                    </a:ln>
                  </pic:spPr>
                </pic:pic>
              </a:graphicData>
            </a:graphic>
          </wp:inline>
        </w:drawing>
      </w:r>
    </w:p>
    <w:p w14:paraId="17F2E29E" w14:textId="16FCFE54" w:rsidR="00823121" w:rsidRPr="00823121" w:rsidRDefault="00823121" w:rsidP="00826CC8">
      <w:pPr>
        <w:spacing w:after="120"/>
        <w:jc w:val="center"/>
        <w:rPr>
          <w:bCs/>
          <w:lang w:val="x-none" w:eastAsia="x-none"/>
        </w:rPr>
      </w:pPr>
      <w:r w:rsidRPr="00823121">
        <w:rPr>
          <w:bCs/>
          <w:lang w:val="x-none" w:eastAsia="x-none"/>
        </w:rPr>
        <w:t xml:space="preserve">Рисунок </w:t>
      </w:r>
      <w:bookmarkStart w:id="151" w:name="Fig_Схема_ИАС"/>
      <w:r w:rsidRPr="00823121">
        <w:rPr>
          <w:bCs/>
          <w:lang w:val="x-none" w:eastAsia="x-none"/>
        </w:rPr>
        <w:fldChar w:fldCharType="begin"/>
      </w:r>
      <w:r w:rsidRPr="00823121">
        <w:rPr>
          <w:bCs/>
          <w:lang w:val="x-none" w:eastAsia="x-none"/>
        </w:rPr>
        <w:instrText xml:space="preserve"> SEQ Рисунок \* ARABIC </w:instrText>
      </w:r>
      <w:r w:rsidRPr="00823121">
        <w:rPr>
          <w:bCs/>
          <w:lang w:val="x-none" w:eastAsia="x-none"/>
        </w:rPr>
        <w:fldChar w:fldCharType="separate"/>
      </w:r>
      <w:r w:rsidR="00E94E6C">
        <w:rPr>
          <w:bCs/>
          <w:noProof/>
          <w:lang w:val="x-none" w:eastAsia="x-none"/>
        </w:rPr>
        <w:t>6</w:t>
      </w:r>
      <w:r w:rsidRPr="00823121">
        <w:rPr>
          <w:bCs/>
          <w:lang w:val="x-none" w:eastAsia="x-none"/>
        </w:rPr>
        <w:fldChar w:fldCharType="end"/>
      </w:r>
      <w:bookmarkEnd w:id="151"/>
      <w:r w:rsidRPr="00823121">
        <w:rPr>
          <w:bCs/>
          <w:lang w:val="x-none" w:eastAsia="x-none"/>
        </w:rPr>
        <w:t xml:space="preserve"> – </w:t>
      </w:r>
      <w:r w:rsidRPr="00823121">
        <w:rPr>
          <w:bCs/>
          <w:lang w:eastAsia="x-none"/>
        </w:rPr>
        <w:t xml:space="preserve">Общая </w:t>
      </w:r>
      <w:r w:rsidRPr="00823121">
        <w:rPr>
          <w:bCs/>
          <w:lang w:val="x-none" w:eastAsia="x-none"/>
        </w:rPr>
        <w:t>архитектура ИАС</w:t>
      </w:r>
    </w:p>
    <w:p w14:paraId="5BEC8729" w14:textId="0955BE21" w:rsidR="00823121" w:rsidRPr="00823121" w:rsidRDefault="00823121" w:rsidP="00606A06">
      <w:pPr>
        <w:widowControl w:val="0"/>
        <w:ind w:firstLine="709"/>
        <w:jc w:val="both"/>
        <w:rPr>
          <w:color w:val="000000"/>
        </w:rPr>
      </w:pPr>
      <w:r w:rsidRPr="00823121">
        <w:rPr>
          <w:color w:val="000000"/>
        </w:rPr>
        <w:t>Перечень подсистем ИАС, которые будут включены в БЗ на сервисное сопровождение, а также минимально требуемые (не хуже приведенного) уровни обслуживания, приведены в</w:t>
      </w:r>
      <w:r w:rsidR="00B66F58">
        <w:rPr>
          <w:color w:val="000000"/>
          <w:lang w:val="en-US"/>
        </w:rPr>
        <w:t> </w:t>
      </w:r>
      <w:r w:rsidRPr="00823121">
        <w:rPr>
          <w:color w:val="000000"/>
        </w:rPr>
        <w:t>Приложении № 2 к ТЗ, раздел «Подсистема управления централизованным хранилищем данных ЦХД ФГИС ЕИИС «Соцстрах».</w:t>
      </w:r>
    </w:p>
    <w:p w14:paraId="4B743CD1" w14:textId="77777777" w:rsidR="00823121" w:rsidRPr="00823121" w:rsidRDefault="00823121" w:rsidP="00606A06">
      <w:pPr>
        <w:widowControl w:val="0"/>
        <w:ind w:firstLine="709"/>
        <w:jc w:val="both"/>
        <w:rPr>
          <w:color w:val="000000"/>
        </w:rPr>
      </w:pPr>
      <w:r w:rsidRPr="00823121">
        <w:rPr>
          <w:color w:val="000000"/>
        </w:rPr>
        <w:t>Исполнитель должен осуществлять сопровождение подсистем ИАС, включенных в БЗ, в соответствии с параметрами, в соответствии с требованиями ТЗ и указанными в БЗ.</w:t>
      </w:r>
    </w:p>
    <w:p w14:paraId="454E033B" w14:textId="3960B60B"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bookmarkStart w:id="152" w:name="_Toc430723912"/>
      <w:bookmarkStart w:id="153" w:name="_Toc467058495"/>
      <w:r w:rsidRPr="00823121">
        <w:rPr>
          <w:b/>
          <w:bCs/>
          <w:kern w:val="32"/>
        </w:rPr>
        <w:t>Описание ИАС – Подсистемы сбора и загрузки данных</w:t>
      </w:r>
      <w:bookmarkEnd w:id="152"/>
      <w:bookmarkEnd w:id="153"/>
    </w:p>
    <w:p w14:paraId="5CDEB816" w14:textId="77777777" w:rsidR="00823121" w:rsidRPr="00823121" w:rsidRDefault="00823121" w:rsidP="00606A06">
      <w:pPr>
        <w:widowControl w:val="0"/>
        <w:ind w:firstLine="709"/>
        <w:jc w:val="both"/>
        <w:rPr>
          <w:color w:val="000000"/>
        </w:rPr>
      </w:pPr>
      <w:r w:rsidRPr="00823121">
        <w:rPr>
          <w:color w:val="000000"/>
        </w:rPr>
        <w:t>Подсистема сбора и загрузки данных осуществляет сбор данных из баз данных подсистем ЕИИС «Соцстрах», их загрузку и предварительную обработку.</w:t>
      </w:r>
    </w:p>
    <w:p w14:paraId="67491309" w14:textId="575AE534" w:rsidR="00823121" w:rsidRPr="00823121" w:rsidRDefault="00823121" w:rsidP="00D860D1">
      <w:pPr>
        <w:keepNext/>
        <w:widowControl w:val="0"/>
        <w:ind w:firstLine="709"/>
        <w:jc w:val="both"/>
        <w:rPr>
          <w:color w:val="000000"/>
        </w:rPr>
      </w:pPr>
      <w:bookmarkStart w:id="154" w:name="_Toc341422988"/>
      <w:r w:rsidRPr="00823121">
        <w:rPr>
          <w:color w:val="000000"/>
        </w:rPr>
        <w:t xml:space="preserve">Подсистема </w:t>
      </w:r>
      <w:r w:rsidRPr="00823121">
        <w:t>включает</w:t>
      </w:r>
      <w:r w:rsidRPr="00823121">
        <w:rPr>
          <w:color w:val="000000"/>
        </w:rPr>
        <w:t xml:space="preserve"> следующие функциональные блоки:</w:t>
      </w:r>
      <w:bookmarkEnd w:id="154"/>
    </w:p>
    <w:p w14:paraId="796C2173" w14:textId="77777777" w:rsidR="00823121" w:rsidRPr="00823121" w:rsidRDefault="00823121" w:rsidP="00606A06">
      <w:pPr>
        <w:widowControl w:val="0"/>
        <w:numPr>
          <w:ilvl w:val="0"/>
          <w:numId w:val="91"/>
        </w:numPr>
        <w:tabs>
          <w:tab w:val="left" w:pos="993"/>
        </w:tabs>
        <w:ind w:left="0" w:firstLine="709"/>
        <w:jc w:val="both"/>
        <w:rPr>
          <w:color w:val="000000"/>
        </w:rPr>
      </w:pPr>
      <w:r w:rsidRPr="00823121">
        <w:rPr>
          <w:color w:val="000000"/>
        </w:rPr>
        <w:t>функциональный блок «Сбор данных», обеспечивающий импорт данных из баз данных подсистем ЕИИС «Соцстрах;</w:t>
      </w:r>
    </w:p>
    <w:p w14:paraId="444C292B" w14:textId="77777777" w:rsidR="00823121" w:rsidRPr="00823121" w:rsidRDefault="00823121" w:rsidP="00606A06">
      <w:pPr>
        <w:widowControl w:val="0"/>
        <w:numPr>
          <w:ilvl w:val="0"/>
          <w:numId w:val="91"/>
        </w:numPr>
        <w:tabs>
          <w:tab w:val="left" w:pos="993"/>
        </w:tabs>
        <w:ind w:left="0" w:firstLine="709"/>
        <w:jc w:val="both"/>
        <w:rPr>
          <w:color w:val="000000"/>
        </w:rPr>
      </w:pPr>
      <w:r w:rsidRPr="00823121">
        <w:rPr>
          <w:color w:val="000000"/>
        </w:rPr>
        <w:t>функциональный блок «Предварительная обработка данных», обеспечивающий средства проверки и очистки данных перед загрузкой в хранилище, а также регистрацию процессов загрузки данных.</w:t>
      </w:r>
    </w:p>
    <w:p w14:paraId="38D44225"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bookmarkStart w:id="155" w:name="_Toc408840285"/>
      <w:bookmarkStart w:id="156" w:name="_Toc408840346"/>
      <w:bookmarkStart w:id="157" w:name="_Toc408840413"/>
      <w:bookmarkStart w:id="158" w:name="_Toc408840713"/>
      <w:bookmarkStart w:id="159" w:name="_Toc430723913"/>
      <w:bookmarkStart w:id="160" w:name="_Toc467058496"/>
      <w:bookmarkEnd w:id="155"/>
      <w:bookmarkEnd w:id="156"/>
      <w:bookmarkEnd w:id="157"/>
      <w:bookmarkEnd w:id="158"/>
      <w:r w:rsidRPr="00823121">
        <w:rPr>
          <w:b/>
          <w:bCs/>
          <w:kern w:val="32"/>
        </w:rPr>
        <w:t>Описание ИАС – Подсистемы обработки данных</w:t>
      </w:r>
      <w:bookmarkEnd w:id="159"/>
      <w:bookmarkEnd w:id="160"/>
    </w:p>
    <w:p w14:paraId="41FA5205" w14:textId="77777777" w:rsidR="00823121" w:rsidRPr="00823121" w:rsidRDefault="00823121" w:rsidP="00606A06">
      <w:pPr>
        <w:widowControl w:val="0"/>
        <w:ind w:firstLine="709"/>
        <w:jc w:val="both"/>
        <w:rPr>
          <w:color w:val="000000"/>
          <w:lang w:eastAsia="en-US"/>
        </w:rPr>
      </w:pPr>
      <w:r w:rsidRPr="00823121">
        <w:rPr>
          <w:color w:val="000000"/>
          <w:lang w:eastAsia="en-US"/>
        </w:rPr>
        <w:t xml:space="preserve">Подсистема обработки данных обеспечивает решение функциональных задач ведения, создания и выполнения аналитических операций над показателями. </w:t>
      </w:r>
    </w:p>
    <w:p w14:paraId="3B2955B8" w14:textId="77777777" w:rsidR="00823121" w:rsidRPr="00823121" w:rsidRDefault="00823121" w:rsidP="00D860D1">
      <w:pPr>
        <w:keepNext/>
        <w:widowControl w:val="0"/>
        <w:ind w:firstLine="709"/>
        <w:jc w:val="both"/>
        <w:rPr>
          <w:color w:val="000000"/>
          <w:lang w:eastAsia="en-US"/>
        </w:rPr>
      </w:pPr>
      <w:r w:rsidRPr="00823121">
        <w:rPr>
          <w:color w:val="000000"/>
        </w:rPr>
        <w:t>Подсистема</w:t>
      </w:r>
      <w:r w:rsidRPr="00823121">
        <w:rPr>
          <w:color w:val="000000"/>
          <w:lang w:eastAsia="en-US"/>
        </w:rPr>
        <w:t xml:space="preserve"> </w:t>
      </w:r>
      <w:r w:rsidRPr="00606A06">
        <w:rPr>
          <w:color w:val="000000"/>
        </w:rPr>
        <w:t>включает</w:t>
      </w:r>
      <w:r w:rsidRPr="00823121">
        <w:rPr>
          <w:color w:val="000000"/>
          <w:lang w:eastAsia="en-US"/>
        </w:rPr>
        <w:t xml:space="preserve"> следующие функциональные блоки:</w:t>
      </w:r>
    </w:p>
    <w:p w14:paraId="3BCA4DC2" w14:textId="77777777" w:rsidR="00823121" w:rsidRPr="00823121" w:rsidRDefault="00823121" w:rsidP="00CD28B4">
      <w:pPr>
        <w:widowControl w:val="0"/>
        <w:numPr>
          <w:ilvl w:val="0"/>
          <w:numId w:val="91"/>
        </w:numPr>
        <w:tabs>
          <w:tab w:val="left" w:pos="993"/>
        </w:tabs>
        <w:ind w:left="0" w:firstLine="709"/>
        <w:jc w:val="both"/>
        <w:rPr>
          <w:color w:val="000000"/>
        </w:rPr>
      </w:pPr>
      <w:r w:rsidRPr="00823121">
        <w:rPr>
          <w:color w:val="000000"/>
        </w:rPr>
        <w:t>функциональный блок «Электронный сборник основных показателей деятельности Фонда», обеспечивающий ведение иерархического перечня показателей деятельности Фонда;</w:t>
      </w:r>
    </w:p>
    <w:p w14:paraId="5B15E41E" w14:textId="77777777" w:rsidR="00823121" w:rsidRPr="00823121" w:rsidRDefault="00823121" w:rsidP="00CD28B4">
      <w:pPr>
        <w:widowControl w:val="0"/>
        <w:numPr>
          <w:ilvl w:val="0"/>
          <w:numId w:val="91"/>
        </w:numPr>
        <w:tabs>
          <w:tab w:val="left" w:pos="993"/>
        </w:tabs>
        <w:ind w:left="0" w:firstLine="709"/>
        <w:jc w:val="both"/>
        <w:rPr>
          <w:color w:val="000000"/>
        </w:rPr>
      </w:pPr>
      <w:r w:rsidRPr="00823121">
        <w:rPr>
          <w:color w:val="000000"/>
        </w:rPr>
        <w:t>функциональный блок «Статистический анализ», обеспечивающий возможность применения статистических инструментов к загруженным данным;</w:t>
      </w:r>
    </w:p>
    <w:p w14:paraId="71DD282A" w14:textId="77777777" w:rsidR="00823121" w:rsidRPr="00823121" w:rsidRDefault="00823121" w:rsidP="00606A06">
      <w:pPr>
        <w:widowControl w:val="0"/>
        <w:numPr>
          <w:ilvl w:val="0"/>
          <w:numId w:val="91"/>
        </w:numPr>
        <w:tabs>
          <w:tab w:val="left" w:pos="993"/>
        </w:tabs>
        <w:ind w:left="0" w:firstLine="709"/>
        <w:jc w:val="both"/>
        <w:rPr>
          <w:color w:val="000000"/>
        </w:rPr>
      </w:pPr>
      <w:r w:rsidRPr="00823121">
        <w:rPr>
          <w:color w:val="000000"/>
        </w:rPr>
        <w:t>функциональный блок «</w:t>
      </w:r>
      <w:r w:rsidRPr="00F730DF">
        <w:rPr>
          <w:color w:val="000000"/>
          <w:lang w:val="en-US"/>
        </w:rPr>
        <w:t>Data</w:t>
      </w:r>
      <w:r w:rsidRPr="00842E17">
        <w:rPr>
          <w:color w:val="000000"/>
        </w:rPr>
        <w:t xml:space="preserve"> </w:t>
      </w:r>
      <w:r w:rsidRPr="00F730DF">
        <w:rPr>
          <w:color w:val="000000"/>
          <w:lang w:val="en-US"/>
        </w:rPr>
        <w:t>Mining</w:t>
      </w:r>
      <w:r w:rsidRPr="00823121">
        <w:rPr>
          <w:color w:val="000000"/>
        </w:rPr>
        <w:t>», обеспечивающий возможность поиска знаний (закономерностей, шаблонов) в собранных данных с использованием инструментов интеллектуального анализа данных, агрегирование и формирование витрин данных для целей аналитики.</w:t>
      </w:r>
    </w:p>
    <w:p w14:paraId="4C5AC838"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bookmarkStart w:id="161" w:name="_Toc408840287"/>
      <w:bookmarkStart w:id="162" w:name="_Toc408840348"/>
      <w:bookmarkStart w:id="163" w:name="_Toc408840415"/>
      <w:bookmarkStart w:id="164" w:name="_Toc408840715"/>
      <w:bookmarkStart w:id="165" w:name="_Toc430723914"/>
      <w:bookmarkStart w:id="166" w:name="_Toc467058497"/>
      <w:bookmarkEnd w:id="161"/>
      <w:bookmarkEnd w:id="162"/>
      <w:bookmarkEnd w:id="163"/>
      <w:bookmarkEnd w:id="164"/>
      <w:r w:rsidRPr="00823121">
        <w:rPr>
          <w:b/>
          <w:bCs/>
          <w:kern w:val="32"/>
        </w:rPr>
        <w:t>Описание ИАС – Подсистемы представления данных</w:t>
      </w:r>
      <w:bookmarkEnd w:id="165"/>
      <w:bookmarkEnd w:id="166"/>
    </w:p>
    <w:p w14:paraId="51BFFB03" w14:textId="77777777" w:rsidR="00823121" w:rsidRPr="00823121" w:rsidRDefault="00823121" w:rsidP="00D860D1">
      <w:pPr>
        <w:keepNext/>
        <w:widowControl w:val="0"/>
        <w:ind w:firstLine="709"/>
        <w:jc w:val="both"/>
        <w:rPr>
          <w:color w:val="000000"/>
          <w:lang w:eastAsia="en-US"/>
        </w:rPr>
      </w:pPr>
      <w:r w:rsidRPr="00823121">
        <w:rPr>
          <w:color w:val="000000"/>
          <w:lang w:eastAsia="en-US"/>
        </w:rPr>
        <w:t xml:space="preserve">Подсистема </w:t>
      </w:r>
      <w:r w:rsidRPr="00CD006A">
        <w:t>представления</w:t>
      </w:r>
      <w:r w:rsidRPr="00823121">
        <w:rPr>
          <w:color w:val="000000"/>
          <w:lang w:eastAsia="en-US"/>
        </w:rPr>
        <w:t xml:space="preserve"> данных разработана для комплексного информационно-</w:t>
      </w:r>
      <w:r w:rsidRPr="00823121">
        <w:rPr>
          <w:color w:val="000000"/>
        </w:rPr>
        <w:t>аналитического</w:t>
      </w:r>
      <w:r w:rsidRPr="00823121">
        <w:rPr>
          <w:color w:val="000000"/>
          <w:lang w:eastAsia="en-US"/>
        </w:rPr>
        <w:t xml:space="preserve"> обеспечения </w:t>
      </w:r>
      <w:r w:rsidRPr="00823121">
        <w:t>процесса</w:t>
      </w:r>
      <w:r w:rsidRPr="00823121">
        <w:rPr>
          <w:color w:val="000000"/>
          <w:lang w:eastAsia="en-US"/>
        </w:rPr>
        <w:t xml:space="preserve"> предоставления доступа к информации, подлежащей раскрытию, и включает следующие функциональные блоки:</w:t>
      </w:r>
    </w:p>
    <w:p w14:paraId="4D0D86CB" w14:textId="77777777" w:rsidR="00823121" w:rsidRPr="00823121" w:rsidRDefault="00823121" w:rsidP="00CD006A">
      <w:pPr>
        <w:widowControl w:val="0"/>
        <w:numPr>
          <w:ilvl w:val="0"/>
          <w:numId w:val="91"/>
        </w:numPr>
        <w:tabs>
          <w:tab w:val="left" w:pos="993"/>
        </w:tabs>
        <w:ind w:left="0" w:firstLine="709"/>
        <w:jc w:val="both"/>
        <w:rPr>
          <w:color w:val="000000"/>
        </w:rPr>
      </w:pPr>
      <w:r w:rsidRPr="00823121">
        <w:rPr>
          <w:color w:val="000000"/>
        </w:rPr>
        <w:t>функциональный блок «Визуализация данных», предназначенный для обеспечения пользовательского представления информации в виде графиков, диаграмм и иных средств визуализации;</w:t>
      </w:r>
    </w:p>
    <w:p w14:paraId="1AF8F862" w14:textId="77777777" w:rsidR="00823121" w:rsidRPr="00823121" w:rsidRDefault="00823121" w:rsidP="00CD006A">
      <w:pPr>
        <w:widowControl w:val="0"/>
        <w:numPr>
          <w:ilvl w:val="0"/>
          <w:numId w:val="91"/>
        </w:numPr>
        <w:tabs>
          <w:tab w:val="left" w:pos="993"/>
        </w:tabs>
        <w:ind w:left="0" w:firstLine="709"/>
        <w:jc w:val="both"/>
        <w:rPr>
          <w:color w:val="000000"/>
        </w:rPr>
      </w:pPr>
      <w:r w:rsidRPr="00823121">
        <w:rPr>
          <w:color w:val="000000"/>
        </w:rPr>
        <w:t>функциональный блок «Отчётность», обеспечивающий автоматизированное формирование и выгрузку отчётных форм, в том числе созданных пользователем/администратором;</w:t>
      </w:r>
    </w:p>
    <w:p w14:paraId="5C5D8AE3" w14:textId="77777777" w:rsidR="00823121" w:rsidRPr="00823121" w:rsidRDefault="00823121" w:rsidP="00CD006A">
      <w:pPr>
        <w:widowControl w:val="0"/>
        <w:numPr>
          <w:ilvl w:val="0"/>
          <w:numId w:val="91"/>
        </w:numPr>
        <w:tabs>
          <w:tab w:val="left" w:pos="993"/>
        </w:tabs>
        <w:ind w:left="0" w:firstLine="709"/>
        <w:jc w:val="both"/>
        <w:rPr>
          <w:color w:val="000000"/>
        </w:rPr>
      </w:pPr>
      <w:r w:rsidRPr="00823121">
        <w:rPr>
          <w:color w:val="000000"/>
        </w:rPr>
        <w:t>функциональный блок «Монитор руководителя», предназначенный для визуального отображения отчётов и ключевых показателей деятельности Фонда с целью поддержки принятия управленческих решений руководством Фонда;</w:t>
      </w:r>
    </w:p>
    <w:p w14:paraId="0BA604A7" w14:textId="77777777" w:rsidR="00823121" w:rsidRPr="00823121" w:rsidRDefault="00823121" w:rsidP="00CD006A">
      <w:pPr>
        <w:widowControl w:val="0"/>
        <w:numPr>
          <w:ilvl w:val="0"/>
          <w:numId w:val="91"/>
        </w:numPr>
        <w:tabs>
          <w:tab w:val="left" w:pos="993"/>
        </w:tabs>
        <w:ind w:left="0" w:firstLine="709"/>
        <w:jc w:val="both"/>
        <w:rPr>
          <w:color w:val="000000"/>
        </w:rPr>
      </w:pPr>
      <w:r w:rsidRPr="00823121">
        <w:rPr>
          <w:color w:val="000000"/>
        </w:rPr>
        <w:t>функциональный блок «Паспорт РОФ», предназначенный для анализа ключевых показателей деятельности территориальных отделений Фонда, а также составления рейтинга эффективности деятельности территориальных отделений в зависимости от значений ключевых показателей;</w:t>
      </w:r>
    </w:p>
    <w:p w14:paraId="7B0D3A81" w14:textId="77777777" w:rsidR="00823121" w:rsidRPr="00823121" w:rsidRDefault="00823121" w:rsidP="00CD006A">
      <w:pPr>
        <w:widowControl w:val="0"/>
        <w:numPr>
          <w:ilvl w:val="0"/>
          <w:numId w:val="91"/>
        </w:numPr>
        <w:tabs>
          <w:tab w:val="left" w:pos="993"/>
        </w:tabs>
        <w:ind w:left="0" w:firstLine="709"/>
        <w:jc w:val="both"/>
        <w:rPr>
          <w:color w:val="000000"/>
        </w:rPr>
      </w:pPr>
      <w:r w:rsidRPr="00823121">
        <w:rPr>
          <w:color w:val="000000"/>
        </w:rPr>
        <w:t>функциональный блок «Реестр получателей социальных услуг», предназначенный для сбора и сведения данных о получателях социальных услуг, а также поиска получателя услуг и просмотра его карточки;</w:t>
      </w:r>
    </w:p>
    <w:p w14:paraId="458A5DC6" w14:textId="77777777" w:rsidR="00823121" w:rsidRPr="00823121" w:rsidRDefault="00823121" w:rsidP="00CD006A">
      <w:pPr>
        <w:widowControl w:val="0"/>
        <w:numPr>
          <w:ilvl w:val="0"/>
          <w:numId w:val="91"/>
        </w:numPr>
        <w:tabs>
          <w:tab w:val="left" w:pos="993"/>
        </w:tabs>
        <w:ind w:left="0" w:firstLine="709"/>
        <w:jc w:val="both"/>
        <w:rPr>
          <w:color w:val="000000"/>
        </w:rPr>
      </w:pPr>
      <w:r w:rsidRPr="00823121">
        <w:rPr>
          <w:color w:val="000000"/>
        </w:rPr>
        <w:t>функциональный блок «Реестр страхователей», предназначенный для сбора и сведения данных о страхователях, а также поиска страхователя и просмотра его карточки.</w:t>
      </w:r>
    </w:p>
    <w:p w14:paraId="683C58F5"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bookmarkStart w:id="167" w:name="_Toc408840289"/>
      <w:bookmarkStart w:id="168" w:name="_Toc408840350"/>
      <w:bookmarkStart w:id="169" w:name="_Toc408840417"/>
      <w:bookmarkStart w:id="170" w:name="_Toc408840717"/>
      <w:bookmarkStart w:id="171" w:name="_Toc430723915"/>
      <w:bookmarkStart w:id="172" w:name="_Toc467058498"/>
      <w:bookmarkEnd w:id="167"/>
      <w:bookmarkEnd w:id="168"/>
      <w:bookmarkEnd w:id="169"/>
      <w:bookmarkEnd w:id="170"/>
      <w:r w:rsidRPr="00823121">
        <w:rPr>
          <w:b/>
          <w:bCs/>
          <w:kern w:val="32"/>
        </w:rPr>
        <w:t>Описание ИАС – Подсистемы централизованного хранения данных</w:t>
      </w:r>
      <w:bookmarkEnd w:id="171"/>
      <w:bookmarkEnd w:id="172"/>
    </w:p>
    <w:p w14:paraId="6E2D9BA6" w14:textId="119F34E1" w:rsidR="00823121" w:rsidRPr="00823121" w:rsidRDefault="00823121" w:rsidP="00920051">
      <w:pPr>
        <w:widowControl w:val="0"/>
        <w:ind w:firstLine="709"/>
        <w:jc w:val="both"/>
        <w:rPr>
          <w:color w:val="000000"/>
          <w:lang w:eastAsia="en-US"/>
        </w:rPr>
      </w:pPr>
      <w:bookmarkStart w:id="173" w:name="_Toc408840291"/>
      <w:bookmarkStart w:id="174" w:name="_Toc408840352"/>
      <w:bookmarkStart w:id="175" w:name="_Toc408840419"/>
      <w:bookmarkStart w:id="176" w:name="_Toc408840719"/>
      <w:bookmarkStart w:id="177" w:name="_Toc430723916"/>
      <w:bookmarkEnd w:id="173"/>
      <w:bookmarkEnd w:id="174"/>
      <w:bookmarkEnd w:id="175"/>
      <w:bookmarkEnd w:id="176"/>
      <w:r w:rsidRPr="00823121">
        <w:rPr>
          <w:color w:val="000000"/>
          <w:lang w:eastAsia="en-US"/>
        </w:rPr>
        <w:t>Подсистема Централизованного хранения данных обеспечивает выполнение функций консолидации, накопления и хранения информации в централизованном хранилище данных с</w:t>
      </w:r>
      <w:r w:rsidR="003014C9">
        <w:rPr>
          <w:color w:val="000000"/>
          <w:lang w:val="en-US" w:eastAsia="en-US"/>
        </w:rPr>
        <w:t> </w:t>
      </w:r>
      <w:r w:rsidRPr="00823121">
        <w:rPr>
          <w:color w:val="000000"/>
          <w:lang w:eastAsia="en-US"/>
        </w:rPr>
        <w:t>целью формирования единого информационного ресурса Фонда и контроля централизованного ведения данных.</w:t>
      </w:r>
    </w:p>
    <w:p w14:paraId="66B917AE" w14:textId="77777777" w:rsidR="00823121" w:rsidRPr="00823121" w:rsidRDefault="00823121" w:rsidP="00920051">
      <w:pPr>
        <w:widowControl w:val="0"/>
        <w:ind w:firstLine="709"/>
        <w:jc w:val="both"/>
        <w:rPr>
          <w:color w:val="000000"/>
          <w:lang w:eastAsia="en-US"/>
        </w:rPr>
      </w:pPr>
      <w:r w:rsidRPr="00823121">
        <w:rPr>
          <w:color w:val="000000"/>
          <w:lang w:eastAsia="en-US"/>
        </w:rPr>
        <w:t>ЦХД содержит как детальные данные, полученные на основе исходных наборов данных из подсистем ЕИИС «Соцстрах» (источников данных ИАС), так и консолидированные, и агрегированные данные. ЦХД обеспечивает хранение истории изменений (версионность) данных, на основе факта изменения записей в источниках и с учётом регламента сбора данных.</w:t>
      </w:r>
    </w:p>
    <w:p w14:paraId="65CE4919"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bookmarkStart w:id="178" w:name="_Toc467058502"/>
      <w:bookmarkStart w:id="179" w:name="_Toc467517052"/>
      <w:bookmarkEnd w:id="177"/>
      <w:r w:rsidRPr="00823121">
        <w:rPr>
          <w:b/>
          <w:bCs/>
          <w:kern w:val="32"/>
        </w:rPr>
        <w:t>Описание ИАС – Подсистемы «Открытый портал»</w:t>
      </w:r>
    </w:p>
    <w:p w14:paraId="35D72A96" w14:textId="27A95957" w:rsidR="00823121" w:rsidRPr="00823121" w:rsidRDefault="00823121" w:rsidP="00920051">
      <w:pPr>
        <w:widowControl w:val="0"/>
        <w:ind w:firstLine="709"/>
        <w:jc w:val="both"/>
        <w:rPr>
          <w:rFonts w:eastAsia="Calibri"/>
          <w:lang w:eastAsia="en-US"/>
        </w:rPr>
      </w:pPr>
      <w:r w:rsidRPr="00823121">
        <w:rPr>
          <w:color w:val="000000"/>
          <w:lang w:eastAsia="en-US"/>
        </w:rPr>
        <w:t>Подсистема «Открытый портал» предназначена для обеспечения открытости информации о деятельности Фонда социального страхования Российской Федерации (далее – Фонд) в части реализации им своих полномочий и функций в сфере социального страхования граждан, а также для комплексной информационно-аналитической поддержки процессов органов государственной власти и организаций, использующих данные Фонда для</w:t>
      </w:r>
      <w:r w:rsidR="006463E8">
        <w:rPr>
          <w:color w:val="000000"/>
          <w:lang w:val="en-US" w:eastAsia="en-US"/>
        </w:rPr>
        <w:t> </w:t>
      </w:r>
      <w:r w:rsidRPr="00823121">
        <w:rPr>
          <w:color w:val="000000"/>
          <w:lang w:eastAsia="en-US"/>
        </w:rPr>
        <w:t>выполнения своих функций.</w:t>
      </w:r>
    </w:p>
    <w:p w14:paraId="1A89828E"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r w:rsidRPr="00823121">
        <w:rPr>
          <w:b/>
          <w:bCs/>
          <w:kern w:val="32"/>
        </w:rPr>
        <w:t>Программные средства и инструменты</w:t>
      </w:r>
    </w:p>
    <w:p w14:paraId="28622EB2" w14:textId="77777777" w:rsidR="00823121" w:rsidRPr="00823121" w:rsidRDefault="00823121" w:rsidP="00405878">
      <w:pPr>
        <w:widowControl w:val="0"/>
        <w:ind w:firstLine="709"/>
        <w:jc w:val="both"/>
        <w:rPr>
          <w:color w:val="000000"/>
        </w:rPr>
      </w:pPr>
      <w:r w:rsidRPr="00823121">
        <w:rPr>
          <w:color w:val="000000"/>
        </w:rPr>
        <w:t xml:space="preserve">В процедурах преобразования и машинного представления обрабатываемой в ИАС информации используются </w:t>
      </w:r>
      <w:r w:rsidRPr="00823121">
        <w:rPr>
          <w:color w:val="000000"/>
          <w:lang w:eastAsia="en-US"/>
        </w:rPr>
        <w:t>следующие</w:t>
      </w:r>
      <w:r w:rsidRPr="00823121">
        <w:rPr>
          <w:color w:val="000000"/>
        </w:rPr>
        <w:t xml:space="preserve"> языки программирования: PL/SQL, SQL, </w:t>
      </w:r>
      <w:r w:rsidRPr="00823121">
        <w:rPr>
          <w:color w:val="000000"/>
          <w:lang w:val="en-US"/>
        </w:rPr>
        <w:t>Java</w:t>
      </w:r>
      <w:r w:rsidRPr="00823121">
        <w:rPr>
          <w:color w:val="000000"/>
        </w:rPr>
        <w:t xml:space="preserve">, </w:t>
      </w:r>
      <w:r w:rsidRPr="00823121">
        <w:rPr>
          <w:color w:val="000000"/>
          <w:lang w:val="en-US"/>
        </w:rPr>
        <w:t>JavaScript</w:t>
      </w:r>
      <w:r w:rsidRPr="00823121">
        <w:rPr>
          <w:color w:val="000000"/>
        </w:rPr>
        <w:t xml:space="preserve">, </w:t>
      </w:r>
      <w:r w:rsidRPr="00823121">
        <w:rPr>
          <w:color w:val="000000"/>
          <w:lang w:eastAsia="en-US"/>
        </w:rPr>
        <w:t>XSLT</w:t>
      </w:r>
      <w:r w:rsidRPr="00823121">
        <w:rPr>
          <w:color w:val="000000"/>
        </w:rPr>
        <w:t>.</w:t>
      </w:r>
    </w:p>
    <w:p w14:paraId="59A6237A" w14:textId="77777777" w:rsidR="00823121" w:rsidRPr="00823121" w:rsidRDefault="00823121" w:rsidP="00D860D1">
      <w:pPr>
        <w:keepNext/>
        <w:widowControl w:val="0"/>
        <w:ind w:firstLine="709"/>
        <w:jc w:val="both"/>
        <w:rPr>
          <w:color w:val="000000"/>
        </w:rPr>
      </w:pPr>
      <w:r w:rsidRPr="00823121">
        <w:rPr>
          <w:color w:val="000000"/>
        </w:rPr>
        <w:t>Перечень программных продуктов, обеспечивающих работу ИАС:</w:t>
      </w:r>
    </w:p>
    <w:p w14:paraId="55ABDDBB" w14:textId="77777777" w:rsidR="00823121" w:rsidRPr="004662F3" w:rsidRDefault="00823121" w:rsidP="00405878">
      <w:pPr>
        <w:widowControl w:val="0"/>
        <w:numPr>
          <w:ilvl w:val="0"/>
          <w:numId w:val="91"/>
        </w:numPr>
        <w:tabs>
          <w:tab w:val="left" w:pos="993"/>
        </w:tabs>
        <w:ind w:left="0" w:firstLine="709"/>
        <w:jc w:val="both"/>
        <w:rPr>
          <w:color w:val="000000"/>
          <w:lang w:val="en-US"/>
        </w:rPr>
      </w:pPr>
      <w:r w:rsidRPr="004662F3">
        <w:rPr>
          <w:color w:val="000000"/>
          <w:lang w:val="en-US"/>
        </w:rPr>
        <w:t>Oracle Linux;</w:t>
      </w:r>
    </w:p>
    <w:p w14:paraId="3D6623AE" w14:textId="77777777" w:rsidR="00823121" w:rsidRPr="00842E17" w:rsidRDefault="00823121" w:rsidP="00405878">
      <w:pPr>
        <w:widowControl w:val="0"/>
        <w:numPr>
          <w:ilvl w:val="0"/>
          <w:numId w:val="91"/>
        </w:numPr>
        <w:tabs>
          <w:tab w:val="left" w:pos="993"/>
        </w:tabs>
        <w:ind w:left="0" w:firstLine="709"/>
        <w:jc w:val="both"/>
        <w:rPr>
          <w:color w:val="000000"/>
          <w:lang w:val="en-US"/>
        </w:rPr>
      </w:pPr>
      <w:r w:rsidRPr="004662F3">
        <w:rPr>
          <w:color w:val="000000"/>
          <w:lang w:val="en-US"/>
        </w:rPr>
        <w:t>Oracle Database 11g R2 Enterprise Edition</w:t>
      </w:r>
      <w:r w:rsidRPr="00842E17">
        <w:rPr>
          <w:color w:val="000000"/>
          <w:lang w:val="en-US"/>
        </w:rPr>
        <w:t xml:space="preserve"> </w:t>
      </w:r>
      <w:r w:rsidRPr="00405878">
        <w:rPr>
          <w:color w:val="000000"/>
        </w:rPr>
        <w:t>включая</w:t>
      </w:r>
      <w:r w:rsidRPr="00842E17">
        <w:rPr>
          <w:color w:val="000000"/>
          <w:lang w:val="en-US"/>
        </w:rPr>
        <w:t xml:space="preserve"> </w:t>
      </w:r>
      <w:r w:rsidRPr="00405878">
        <w:rPr>
          <w:color w:val="000000"/>
        </w:rPr>
        <w:t>опции</w:t>
      </w:r>
      <w:r w:rsidRPr="00842E17">
        <w:rPr>
          <w:color w:val="000000"/>
          <w:lang w:val="en-US"/>
        </w:rPr>
        <w:t>:</w:t>
      </w:r>
    </w:p>
    <w:p w14:paraId="12738E66" w14:textId="77777777" w:rsidR="00823121" w:rsidRPr="004662F3" w:rsidRDefault="00823121" w:rsidP="00816172">
      <w:pPr>
        <w:numPr>
          <w:ilvl w:val="1"/>
          <w:numId w:val="101"/>
        </w:numPr>
        <w:tabs>
          <w:tab w:val="left" w:pos="1560"/>
        </w:tabs>
        <w:ind w:left="1560" w:hanging="284"/>
        <w:jc w:val="both"/>
        <w:rPr>
          <w:lang w:val="en-US"/>
        </w:rPr>
      </w:pPr>
      <w:r w:rsidRPr="004662F3">
        <w:rPr>
          <w:lang w:val="en-US"/>
        </w:rPr>
        <w:t>Partitioning;</w:t>
      </w:r>
    </w:p>
    <w:p w14:paraId="762A9DC4" w14:textId="77777777" w:rsidR="00823121" w:rsidRPr="004662F3" w:rsidRDefault="00823121" w:rsidP="00816172">
      <w:pPr>
        <w:numPr>
          <w:ilvl w:val="1"/>
          <w:numId w:val="101"/>
        </w:numPr>
        <w:tabs>
          <w:tab w:val="left" w:pos="1560"/>
        </w:tabs>
        <w:ind w:left="1560" w:hanging="284"/>
        <w:jc w:val="both"/>
        <w:rPr>
          <w:lang w:val="en-US"/>
        </w:rPr>
      </w:pPr>
      <w:r w:rsidRPr="004662F3">
        <w:rPr>
          <w:lang w:val="en-US"/>
        </w:rPr>
        <w:t>Real Application Clusters;</w:t>
      </w:r>
    </w:p>
    <w:p w14:paraId="5BF369AE" w14:textId="77777777" w:rsidR="00823121" w:rsidRPr="004662F3" w:rsidRDefault="00823121" w:rsidP="00405878">
      <w:pPr>
        <w:widowControl w:val="0"/>
        <w:numPr>
          <w:ilvl w:val="0"/>
          <w:numId w:val="91"/>
        </w:numPr>
        <w:tabs>
          <w:tab w:val="left" w:pos="993"/>
        </w:tabs>
        <w:ind w:left="0" w:firstLine="709"/>
        <w:jc w:val="both"/>
        <w:rPr>
          <w:color w:val="000000"/>
          <w:lang w:val="en-US"/>
        </w:rPr>
      </w:pPr>
      <w:r w:rsidRPr="004662F3">
        <w:rPr>
          <w:color w:val="000000"/>
          <w:lang w:val="en-US"/>
        </w:rPr>
        <w:t>Oracle Business Intelligence Foundation Suite 11g;</w:t>
      </w:r>
    </w:p>
    <w:p w14:paraId="242A0D42" w14:textId="77777777" w:rsidR="00823121" w:rsidRPr="004662F3" w:rsidRDefault="00823121" w:rsidP="00405878">
      <w:pPr>
        <w:widowControl w:val="0"/>
        <w:numPr>
          <w:ilvl w:val="0"/>
          <w:numId w:val="91"/>
        </w:numPr>
        <w:tabs>
          <w:tab w:val="left" w:pos="993"/>
        </w:tabs>
        <w:ind w:left="0" w:firstLine="709"/>
        <w:jc w:val="both"/>
        <w:rPr>
          <w:color w:val="000000"/>
          <w:lang w:val="en-US"/>
        </w:rPr>
      </w:pPr>
      <w:r w:rsidRPr="004662F3">
        <w:rPr>
          <w:color w:val="000000"/>
          <w:lang w:val="en-US"/>
        </w:rPr>
        <w:t>Oracle Data Integrator;</w:t>
      </w:r>
    </w:p>
    <w:p w14:paraId="7C4B56AB" w14:textId="77777777" w:rsidR="00823121" w:rsidRPr="004662F3" w:rsidRDefault="00823121" w:rsidP="00405878">
      <w:pPr>
        <w:widowControl w:val="0"/>
        <w:numPr>
          <w:ilvl w:val="0"/>
          <w:numId w:val="91"/>
        </w:numPr>
        <w:tabs>
          <w:tab w:val="left" w:pos="993"/>
        </w:tabs>
        <w:ind w:left="0" w:firstLine="709"/>
        <w:jc w:val="both"/>
        <w:rPr>
          <w:color w:val="000000"/>
          <w:lang w:val="en-US"/>
        </w:rPr>
      </w:pPr>
      <w:r w:rsidRPr="004662F3">
        <w:rPr>
          <w:color w:val="000000"/>
          <w:lang w:val="en-US"/>
        </w:rPr>
        <w:t>GlassFish Server Open Source Edition;</w:t>
      </w:r>
    </w:p>
    <w:p w14:paraId="7148D913" w14:textId="77777777" w:rsidR="00823121" w:rsidRPr="004662F3" w:rsidRDefault="00823121" w:rsidP="00405878">
      <w:pPr>
        <w:widowControl w:val="0"/>
        <w:numPr>
          <w:ilvl w:val="0"/>
          <w:numId w:val="91"/>
        </w:numPr>
        <w:tabs>
          <w:tab w:val="left" w:pos="993"/>
        </w:tabs>
        <w:ind w:left="0" w:firstLine="709"/>
        <w:jc w:val="both"/>
        <w:rPr>
          <w:color w:val="000000"/>
          <w:lang w:val="en-US"/>
        </w:rPr>
      </w:pPr>
      <w:r w:rsidRPr="004662F3">
        <w:rPr>
          <w:color w:val="000000"/>
          <w:lang w:val="en-US"/>
        </w:rPr>
        <w:t>Apache HTTP Server.</w:t>
      </w:r>
    </w:p>
    <w:p w14:paraId="12BCB0F4" w14:textId="77777777" w:rsidR="00823121" w:rsidRPr="00823121" w:rsidRDefault="00823121" w:rsidP="00D860D1">
      <w:pPr>
        <w:keepNext/>
        <w:widowControl w:val="0"/>
        <w:ind w:firstLine="709"/>
        <w:jc w:val="both"/>
        <w:rPr>
          <w:color w:val="000000"/>
        </w:rPr>
      </w:pPr>
      <w:r w:rsidRPr="00823121">
        <w:rPr>
          <w:color w:val="000000"/>
        </w:rPr>
        <w:t>Перечень программных продуктов на пользовательских рабочих станциях, необходимых для работы с ИАС:</w:t>
      </w:r>
    </w:p>
    <w:p w14:paraId="6BDD4EA3" w14:textId="3084C2B9" w:rsidR="00823121" w:rsidRPr="00823121" w:rsidRDefault="00CA48AE" w:rsidP="00405878">
      <w:pPr>
        <w:widowControl w:val="0"/>
        <w:numPr>
          <w:ilvl w:val="0"/>
          <w:numId w:val="91"/>
        </w:numPr>
        <w:tabs>
          <w:tab w:val="left" w:pos="993"/>
        </w:tabs>
        <w:ind w:left="0" w:firstLine="709"/>
        <w:jc w:val="both"/>
        <w:rPr>
          <w:color w:val="000000"/>
        </w:rPr>
      </w:pPr>
      <w:r>
        <w:t>б</w:t>
      </w:r>
      <w:r w:rsidR="00823121" w:rsidRPr="00823121">
        <w:t>раузеры</w:t>
      </w:r>
      <w:r w:rsidR="00823121" w:rsidRPr="00823121">
        <w:rPr>
          <w:color w:val="000000"/>
        </w:rPr>
        <w:t>:</w:t>
      </w:r>
    </w:p>
    <w:p w14:paraId="241EC6CA" w14:textId="77777777" w:rsidR="00823121" w:rsidRPr="00823121" w:rsidRDefault="00823121" w:rsidP="00816172">
      <w:pPr>
        <w:numPr>
          <w:ilvl w:val="1"/>
          <w:numId w:val="101"/>
        </w:numPr>
        <w:tabs>
          <w:tab w:val="left" w:pos="1560"/>
        </w:tabs>
        <w:ind w:left="1560" w:hanging="284"/>
        <w:jc w:val="both"/>
      </w:pPr>
      <w:r w:rsidRPr="004662F3">
        <w:rPr>
          <w:lang w:val="en-US"/>
        </w:rPr>
        <w:t>MS IE 9.0</w:t>
      </w:r>
      <w:r w:rsidRPr="00823121">
        <w:t xml:space="preserve"> и выше;</w:t>
      </w:r>
    </w:p>
    <w:p w14:paraId="4BBD0BB9" w14:textId="77777777" w:rsidR="00823121" w:rsidRPr="00823121" w:rsidRDefault="00823121" w:rsidP="00816172">
      <w:pPr>
        <w:numPr>
          <w:ilvl w:val="1"/>
          <w:numId w:val="101"/>
        </w:numPr>
        <w:tabs>
          <w:tab w:val="left" w:pos="1560"/>
        </w:tabs>
        <w:ind w:left="1560" w:hanging="284"/>
        <w:jc w:val="both"/>
      </w:pPr>
      <w:r w:rsidRPr="004662F3">
        <w:rPr>
          <w:lang w:val="en-US"/>
        </w:rPr>
        <w:t>Mozilla Firefox 21.0</w:t>
      </w:r>
      <w:r w:rsidRPr="00823121">
        <w:t xml:space="preserve"> и выше;</w:t>
      </w:r>
    </w:p>
    <w:p w14:paraId="2E7797F7" w14:textId="77777777" w:rsidR="00823121" w:rsidRPr="00823121" w:rsidRDefault="00823121" w:rsidP="00816172">
      <w:pPr>
        <w:numPr>
          <w:ilvl w:val="1"/>
          <w:numId w:val="101"/>
        </w:numPr>
        <w:tabs>
          <w:tab w:val="left" w:pos="1560"/>
        </w:tabs>
        <w:ind w:left="1560" w:hanging="284"/>
        <w:jc w:val="both"/>
      </w:pPr>
      <w:r w:rsidRPr="004662F3">
        <w:rPr>
          <w:lang w:val="en-US"/>
        </w:rPr>
        <w:t xml:space="preserve">Google Chrome 24 </w:t>
      </w:r>
      <w:r w:rsidRPr="00823121">
        <w:t>и выше.</w:t>
      </w:r>
    </w:p>
    <w:p w14:paraId="3D0DBDD1" w14:textId="713CA211" w:rsidR="00823121" w:rsidRPr="00823121" w:rsidRDefault="00CA48AE" w:rsidP="00405878">
      <w:pPr>
        <w:widowControl w:val="0"/>
        <w:numPr>
          <w:ilvl w:val="0"/>
          <w:numId w:val="91"/>
        </w:numPr>
        <w:tabs>
          <w:tab w:val="left" w:pos="993"/>
        </w:tabs>
        <w:ind w:left="0" w:firstLine="709"/>
        <w:jc w:val="both"/>
        <w:rPr>
          <w:color w:val="000000"/>
        </w:rPr>
      </w:pPr>
      <w:r>
        <w:rPr>
          <w:color w:val="000000"/>
        </w:rPr>
        <w:t>с</w:t>
      </w:r>
      <w:r w:rsidR="00823121" w:rsidRPr="00405878">
        <w:rPr>
          <w:color w:val="000000"/>
        </w:rPr>
        <w:t>тандартные</w:t>
      </w:r>
      <w:r w:rsidR="00823121" w:rsidRPr="00823121">
        <w:rPr>
          <w:color w:val="000000"/>
        </w:rPr>
        <w:t xml:space="preserve"> офисные пакеты, поддерживающие работу со следующими форматами документов:</w:t>
      </w:r>
    </w:p>
    <w:p w14:paraId="5337C1A8" w14:textId="77777777" w:rsidR="00823121" w:rsidRPr="004662F3" w:rsidRDefault="00823121" w:rsidP="00816172">
      <w:pPr>
        <w:numPr>
          <w:ilvl w:val="1"/>
          <w:numId w:val="101"/>
        </w:numPr>
        <w:tabs>
          <w:tab w:val="left" w:pos="1560"/>
        </w:tabs>
        <w:ind w:left="1560" w:hanging="284"/>
        <w:jc w:val="both"/>
        <w:rPr>
          <w:lang w:val="en-US"/>
        </w:rPr>
      </w:pPr>
      <w:r w:rsidRPr="004662F3">
        <w:rPr>
          <w:lang w:val="en-US"/>
        </w:rPr>
        <w:t>PDF;</w:t>
      </w:r>
    </w:p>
    <w:p w14:paraId="1D0D35DB" w14:textId="77777777" w:rsidR="00823121" w:rsidRPr="004662F3" w:rsidRDefault="00823121" w:rsidP="00816172">
      <w:pPr>
        <w:numPr>
          <w:ilvl w:val="1"/>
          <w:numId w:val="101"/>
        </w:numPr>
        <w:tabs>
          <w:tab w:val="left" w:pos="1560"/>
        </w:tabs>
        <w:ind w:left="1560" w:hanging="284"/>
        <w:jc w:val="both"/>
        <w:rPr>
          <w:lang w:val="en-US"/>
        </w:rPr>
      </w:pPr>
      <w:r w:rsidRPr="004662F3">
        <w:rPr>
          <w:lang w:val="en-US"/>
        </w:rPr>
        <w:t>RTF;</w:t>
      </w:r>
    </w:p>
    <w:p w14:paraId="1ED7D4A6" w14:textId="77777777" w:rsidR="00823121" w:rsidRPr="004662F3" w:rsidRDefault="00823121" w:rsidP="00816172">
      <w:pPr>
        <w:numPr>
          <w:ilvl w:val="1"/>
          <w:numId w:val="101"/>
        </w:numPr>
        <w:tabs>
          <w:tab w:val="left" w:pos="1560"/>
        </w:tabs>
        <w:ind w:left="1560" w:hanging="284"/>
        <w:jc w:val="both"/>
        <w:rPr>
          <w:lang w:val="en-US"/>
        </w:rPr>
      </w:pPr>
      <w:r w:rsidRPr="004662F3">
        <w:rPr>
          <w:lang w:val="en-US"/>
        </w:rPr>
        <w:t>MS PowerPoint;</w:t>
      </w:r>
    </w:p>
    <w:p w14:paraId="59059FB9" w14:textId="77777777" w:rsidR="00823121" w:rsidRPr="004662F3" w:rsidRDefault="00823121" w:rsidP="00816172">
      <w:pPr>
        <w:numPr>
          <w:ilvl w:val="1"/>
          <w:numId w:val="101"/>
        </w:numPr>
        <w:tabs>
          <w:tab w:val="left" w:pos="1560"/>
        </w:tabs>
        <w:ind w:left="1560" w:hanging="284"/>
        <w:jc w:val="both"/>
        <w:rPr>
          <w:lang w:val="en-US"/>
        </w:rPr>
      </w:pPr>
      <w:r w:rsidRPr="004662F3">
        <w:rPr>
          <w:lang w:val="en-US"/>
        </w:rPr>
        <w:t>MS Excel.</w:t>
      </w:r>
    </w:p>
    <w:p w14:paraId="47CD579F" w14:textId="77777777" w:rsidR="00823121" w:rsidRPr="00823121" w:rsidRDefault="00823121" w:rsidP="00CD28B4">
      <w:pPr>
        <w:keepNext/>
        <w:keepLines/>
        <w:widowControl w:val="0"/>
        <w:numPr>
          <w:ilvl w:val="1"/>
          <w:numId w:val="72"/>
        </w:numPr>
        <w:tabs>
          <w:tab w:val="clear" w:pos="2195"/>
          <w:tab w:val="num" w:pos="1276"/>
        </w:tabs>
        <w:ind w:left="0" w:firstLine="709"/>
        <w:jc w:val="both"/>
        <w:outlineLvl w:val="2"/>
        <w:rPr>
          <w:b/>
          <w:bCs/>
          <w:kern w:val="32"/>
        </w:rPr>
      </w:pPr>
      <w:bookmarkStart w:id="180" w:name="_Toc467058503"/>
      <w:bookmarkStart w:id="181" w:name="_Toc467517053"/>
      <w:bookmarkStart w:id="182" w:name="_Toc467581035"/>
      <w:bookmarkEnd w:id="178"/>
      <w:bookmarkEnd w:id="179"/>
      <w:r w:rsidRPr="00823121">
        <w:rPr>
          <w:b/>
          <w:bCs/>
          <w:kern w:val="32"/>
        </w:rPr>
        <w:t>Характеристики подсистем Комплексной автоматизированной системы административно-хозяйственной деятельности ФСС РФ</w:t>
      </w:r>
    </w:p>
    <w:bookmarkEnd w:id="180"/>
    <w:bookmarkEnd w:id="181"/>
    <w:bookmarkEnd w:id="182"/>
    <w:p w14:paraId="2BA73951"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r w:rsidRPr="00823121">
        <w:rPr>
          <w:b/>
          <w:bCs/>
          <w:kern w:val="32"/>
        </w:rPr>
        <w:t>Общее описание КАС АХД</w:t>
      </w:r>
    </w:p>
    <w:p w14:paraId="494EA800" w14:textId="77777777" w:rsidR="00823121" w:rsidRPr="00823121" w:rsidRDefault="00823121" w:rsidP="00D860D1">
      <w:pPr>
        <w:keepNext/>
        <w:widowControl w:val="0"/>
        <w:ind w:firstLine="709"/>
        <w:jc w:val="both"/>
        <w:rPr>
          <w:color w:val="000000"/>
        </w:rPr>
      </w:pPr>
      <w:r w:rsidRPr="00823121">
        <w:rPr>
          <w:color w:val="000000"/>
        </w:rPr>
        <w:t>Комплексная автоматизированная система административно-хозяйственной деятельности ФСС РФ предназначена для:</w:t>
      </w:r>
    </w:p>
    <w:p w14:paraId="698FDE17" w14:textId="77777777" w:rsidR="00823121" w:rsidRPr="00823121" w:rsidRDefault="00823121" w:rsidP="00962C10">
      <w:pPr>
        <w:widowControl w:val="0"/>
        <w:numPr>
          <w:ilvl w:val="0"/>
          <w:numId w:val="91"/>
        </w:numPr>
        <w:tabs>
          <w:tab w:val="left" w:pos="993"/>
        </w:tabs>
        <w:ind w:left="0" w:firstLine="709"/>
        <w:jc w:val="both"/>
        <w:rPr>
          <w:color w:val="000000"/>
        </w:rPr>
      </w:pPr>
      <w:r w:rsidRPr="00823121">
        <w:rPr>
          <w:color w:val="000000"/>
        </w:rPr>
        <w:t>поддержки полного контура управления финансами Фонда, а именно:</w:t>
      </w:r>
    </w:p>
    <w:p w14:paraId="4F480D3E" w14:textId="77777777" w:rsidR="00823121" w:rsidRPr="00823121" w:rsidRDefault="00823121" w:rsidP="00816172">
      <w:pPr>
        <w:numPr>
          <w:ilvl w:val="1"/>
          <w:numId w:val="101"/>
        </w:numPr>
        <w:tabs>
          <w:tab w:val="left" w:pos="1560"/>
        </w:tabs>
        <w:ind w:left="1560" w:hanging="284"/>
        <w:jc w:val="both"/>
      </w:pPr>
      <w:r w:rsidRPr="00823121">
        <w:t xml:space="preserve">планирование и формирование бюджета Фонда; </w:t>
      </w:r>
    </w:p>
    <w:p w14:paraId="35F7638D" w14:textId="62394FFA" w:rsidR="00317C68" w:rsidRPr="00823121" w:rsidRDefault="00317C68" w:rsidP="00816172">
      <w:pPr>
        <w:numPr>
          <w:ilvl w:val="1"/>
          <w:numId w:val="101"/>
        </w:numPr>
        <w:tabs>
          <w:tab w:val="left" w:pos="1560"/>
        </w:tabs>
        <w:ind w:left="1560" w:hanging="284"/>
        <w:jc w:val="both"/>
      </w:pPr>
      <w:r>
        <w:t>распределение и доведение бюджетных ассигнований и лимитов бюджетных обязательств бюджета Фонда до территориальных органов и ЦА Фонда</w:t>
      </w:r>
      <w:r w:rsidRPr="00842E17">
        <w:t>;</w:t>
      </w:r>
    </w:p>
    <w:p w14:paraId="61B9F2A9" w14:textId="10410E63" w:rsidR="00823121" w:rsidRPr="00823121" w:rsidRDefault="00823121" w:rsidP="00816172">
      <w:pPr>
        <w:numPr>
          <w:ilvl w:val="1"/>
          <w:numId w:val="101"/>
        </w:numPr>
        <w:tabs>
          <w:tab w:val="left" w:pos="1560"/>
        </w:tabs>
        <w:ind w:left="1560" w:hanging="284"/>
        <w:jc w:val="both"/>
      </w:pPr>
      <w:r w:rsidRPr="00823121">
        <w:t>исполнение бюджета</w:t>
      </w:r>
      <w:r w:rsidR="002D563D" w:rsidRPr="00842E17">
        <w:t xml:space="preserve"> </w:t>
      </w:r>
      <w:r w:rsidR="007B343F">
        <w:t>Фонда</w:t>
      </w:r>
      <w:r w:rsidRPr="00823121">
        <w:t>, в том числе ведение информации по всем хозяйственным операциям, состоявшимся на уровне региональных органов Фонда;</w:t>
      </w:r>
    </w:p>
    <w:p w14:paraId="359F1FC7" w14:textId="77777777" w:rsidR="00823121" w:rsidRPr="00962C10" w:rsidRDefault="00823121" w:rsidP="00962C10">
      <w:pPr>
        <w:widowControl w:val="0"/>
        <w:numPr>
          <w:ilvl w:val="0"/>
          <w:numId w:val="91"/>
        </w:numPr>
        <w:tabs>
          <w:tab w:val="left" w:pos="993"/>
        </w:tabs>
        <w:ind w:left="0" w:firstLine="709"/>
        <w:jc w:val="both"/>
        <w:rPr>
          <w:color w:val="000000"/>
        </w:rPr>
      </w:pPr>
      <w:r w:rsidRPr="00962C10">
        <w:rPr>
          <w:color w:val="000000"/>
        </w:rPr>
        <w:t>поддержки операций формирования первичной информации о движении кадрового состава, изменении организационно-штатной структуры, обеспечение ведения полной персональной информации по работникам Фонда;</w:t>
      </w:r>
    </w:p>
    <w:p w14:paraId="3492DBBA" w14:textId="69EB7DA5" w:rsidR="00823121" w:rsidRPr="00962C10" w:rsidRDefault="00823121" w:rsidP="00CD28B4">
      <w:pPr>
        <w:widowControl w:val="0"/>
        <w:numPr>
          <w:ilvl w:val="0"/>
          <w:numId w:val="91"/>
        </w:numPr>
        <w:tabs>
          <w:tab w:val="left" w:pos="993"/>
        </w:tabs>
        <w:ind w:left="0" w:firstLine="709"/>
        <w:jc w:val="both"/>
        <w:rPr>
          <w:color w:val="000000"/>
        </w:rPr>
      </w:pPr>
      <w:r w:rsidRPr="00962C10">
        <w:rPr>
          <w:color w:val="000000"/>
        </w:rPr>
        <w:t>передачи информации в информационные системы Федерального Казначейства Российской Федерации на разных стадиях финансового планирования и контроля согласно законодательству Российской Федерации;</w:t>
      </w:r>
    </w:p>
    <w:p w14:paraId="01043E86" w14:textId="77777777" w:rsidR="00823121" w:rsidRPr="00962C10" w:rsidRDefault="00823121" w:rsidP="00CD28B4">
      <w:pPr>
        <w:widowControl w:val="0"/>
        <w:numPr>
          <w:ilvl w:val="0"/>
          <w:numId w:val="91"/>
        </w:numPr>
        <w:tabs>
          <w:tab w:val="left" w:pos="993"/>
        </w:tabs>
        <w:ind w:left="0" w:firstLine="709"/>
        <w:jc w:val="both"/>
        <w:rPr>
          <w:color w:val="000000"/>
        </w:rPr>
      </w:pPr>
      <w:r w:rsidRPr="00962C10">
        <w:rPr>
          <w:color w:val="000000"/>
        </w:rPr>
        <w:t>обеспечения формирования аналитических группировок финансовой информации на стадии планирования – в разрезе планируемых государственных закупок Фонда, на стадии исполнения бюджета – в разрезе заключённых государственных контрактов;</w:t>
      </w:r>
    </w:p>
    <w:p w14:paraId="1ADF46E4" w14:textId="77777777" w:rsidR="00823121" w:rsidRPr="00962C10" w:rsidRDefault="00823121" w:rsidP="00CD28B4">
      <w:pPr>
        <w:widowControl w:val="0"/>
        <w:numPr>
          <w:ilvl w:val="0"/>
          <w:numId w:val="91"/>
        </w:numPr>
        <w:tabs>
          <w:tab w:val="left" w:pos="993"/>
        </w:tabs>
        <w:ind w:left="0" w:firstLine="709"/>
        <w:jc w:val="both"/>
        <w:rPr>
          <w:color w:val="000000"/>
        </w:rPr>
      </w:pPr>
      <w:r w:rsidRPr="00962C10">
        <w:rPr>
          <w:color w:val="000000"/>
        </w:rPr>
        <w:t>поддержки процессов управления закупками Фонда от формирования планов закупок и поддержки всех процедур, связанных с осуществлением закупок, до регистрации государственных контрактов и контроля их исполнения;</w:t>
      </w:r>
    </w:p>
    <w:p w14:paraId="02AF52C1" w14:textId="653E5C02" w:rsidR="00823121" w:rsidRPr="00962C10" w:rsidRDefault="00823121" w:rsidP="00CD28B4">
      <w:pPr>
        <w:widowControl w:val="0"/>
        <w:numPr>
          <w:ilvl w:val="0"/>
          <w:numId w:val="91"/>
        </w:numPr>
        <w:tabs>
          <w:tab w:val="left" w:pos="993"/>
        </w:tabs>
        <w:ind w:left="0" w:firstLine="709"/>
        <w:jc w:val="both"/>
        <w:rPr>
          <w:color w:val="000000"/>
        </w:rPr>
      </w:pPr>
      <w:r w:rsidRPr="00962C10">
        <w:rPr>
          <w:color w:val="000000"/>
        </w:rPr>
        <w:t xml:space="preserve">обеспечения информационного взаимодействия с публичными государственными ресурсами: </w:t>
      </w:r>
      <w:r w:rsidR="00803A5B" w:rsidRPr="00962C10">
        <w:rPr>
          <w:color w:val="000000"/>
        </w:rPr>
        <w:t>ЕИС</w:t>
      </w:r>
      <w:r w:rsidRPr="00962C10">
        <w:rPr>
          <w:color w:val="000000"/>
        </w:rPr>
        <w:t xml:space="preserve"> и электронными торговыми площадками, на которых аккредитован Фонд;</w:t>
      </w:r>
    </w:p>
    <w:p w14:paraId="1B065E64" w14:textId="77777777" w:rsidR="00823121" w:rsidRPr="00962C10" w:rsidRDefault="00823121" w:rsidP="003307BB">
      <w:pPr>
        <w:widowControl w:val="0"/>
        <w:numPr>
          <w:ilvl w:val="0"/>
          <w:numId w:val="91"/>
        </w:numPr>
        <w:tabs>
          <w:tab w:val="left" w:pos="993"/>
        </w:tabs>
        <w:ind w:left="0" w:firstLine="709"/>
        <w:jc w:val="both"/>
        <w:rPr>
          <w:color w:val="000000"/>
        </w:rPr>
      </w:pPr>
      <w:r w:rsidRPr="00962C10">
        <w:rPr>
          <w:color w:val="000000"/>
        </w:rPr>
        <w:t>обеспечения информацией обо всех объектах имущества, закреплённых на праве оперативного управления за Фондом социального страхования Российской Федерации и его региональными отделениями, и земельных участках, предоставленных на праве постоянного (бессрочного) пользования Фонду социального страхования Российской Федерации и его региональным отделениям, а также об операциях по передаче объектов имущества и их обслуживанию.</w:t>
      </w:r>
    </w:p>
    <w:p w14:paraId="5E5FDADD" w14:textId="036E23A6" w:rsidR="00823121" w:rsidRPr="00823121" w:rsidRDefault="00823121" w:rsidP="00D860D1">
      <w:pPr>
        <w:keepNext/>
        <w:widowControl w:val="0"/>
        <w:ind w:firstLine="709"/>
        <w:jc w:val="both"/>
        <w:rPr>
          <w:color w:val="000000"/>
        </w:rPr>
      </w:pPr>
      <w:r w:rsidRPr="00823121">
        <w:rPr>
          <w:color w:val="000000"/>
        </w:rPr>
        <w:t>КАС АХД в рамках единого информационного пространства Фонда социального страхования Российской Федерации осуществляет непрерывное взаимодействие со</w:t>
      </w:r>
      <w:r w:rsidR="003307BB">
        <w:rPr>
          <w:color w:val="000000"/>
        </w:rPr>
        <w:t> </w:t>
      </w:r>
      <w:r w:rsidRPr="00823121">
        <w:rPr>
          <w:color w:val="000000"/>
        </w:rPr>
        <w:t>следующими информационными системами и подсистемами Фонда:</w:t>
      </w:r>
    </w:p>
    <w:p w14:paraId="035017C9" w14:textId="77777777" w:rsidR="008D297E" w:rsidRDefault="00823121" w:rsidP="00CD28B4">
      <w:pPr>
        <w:widowControl w:val="0"/>
        <w:numPr>
          <w:ilvl w:val="0"/>
          <w:numId w:val="91"/>
        </w:numPr>
        <w:tabs>
          <w:tab w:val="left" w:pos="993"/>
        </w:tabs>
        <w:ind w:left="0" w:firstLine="709"/>
        <w:jc w:val="both"/>
        <w:rPr>
          <w:color w:val="000000"/>
        </w:rPr>
      </w:pPr>
      <w:r w:rsidRPr="00132317">
        <w:rPr>
          <w:color w:val="000000"/>
        </w:rPr>
        <w:t>внутриведомственными подсистемами ФГИС ЕИИС «Соцстрах» в части</w:t>
      </w:r>
      <w:r w:rsidR="008D297E">
        <w:rPr>
          <w:color w:val="000000"/>
        </w:rPr>
        <w:t>:</w:t>
      </w:r>
    </w:p>
    <w:p w14:paraId="1E5C2FC9" w14:textId="1034B228" w:rsidR="00823121" w:rsidRDefault="00823121" w:rsidP="00816172">
      <w:pPr>
        <w:numPr>
          <w:ilvl w:val="1"/>
          <w:numId w:val="101"/>
        </w:numPr>
        <w:tabs>
          <w:tab w:val="left" w:pos="1560"/>
        </w:tabs>
        <w:ind w:left="1560" w:hanging="284"/>
        <w:jc w:val="both"/>
        <w:rPr>
          <w:color w:val="000000"/>
        </w:rPr>
      </w:pPr>
      <w:r w:rsidRPr="00132317">
        <w:rPr>
          <w:color w:val="000000"/>
        </w:rPr>
        <w:t xml:space="preserve">загрузки данных для ведения бухгалтерского учёта и выгрузки данных кадрового учёта, включая формирование </w:t>
      </w:r>
      <w:r w:rsidRPr="008D297E">
        <w:t>штатного</w:t>
      </w:r>
      <w:r w:rsidRPr="00132317">
        <w:rPr>
          <w:color w:val="000000"/>
        </w:rPr>
        <w:t xml:space="preserve"> расписания;</w:t>
      </w:r>
    </w:p>
    <w:p w14:paraId="487776C2" w14:textId="00B6B4D1" w:rsidR="008D297E" w:rsidRPr="00D304F4" w:rsidRDefault="008D297E" w:rsidP="00816172">
      <w:pPr>
        <w:numPr>
          <w:ilvl w:val="1"/>
          <w:numId w:val="101"/>
        </w:numPr>
        <w:tabs>
          <w:tab w:val="left" w:pos="1560"/>
        </w:tabs>
        <w:ind w:left="1560" w:hanging="284"/>
        <w:jc w:val="both"/>
      </w:pPr>
      <w:r>
        <w:t xml:space="preserve">выгрузки </w:t>
      </w:r>
      <w:r w:rsidR="004630FD">
        <w:t xml:space="preserve">и загрузки </w:t>
      </w:r>
      <w:r w:rsidRPr="000248E3">
        <w:t xml:space="preserve">данных для </w:t>
      </w:r>
      <w:r>
        <w:t xml:space="preserve">компонентов </w:t>
      </w:r>
      <w:r w:rsidRPr="00D304F4">
        <w:t>Личный кабинет получателя социальных услуг Фонда, Личный кабинет страхователя, Личный кабинет поставщика услуг</w:t>
      </w:r>
      <w:r w:rsidR="00AA5B23" w:rsidRPr="00D304F4">
        <w:t xml:space="preserve">, </w:t>
      </w:r>
      <w:r w:rsidR="00AA5B23">
        <w:t xml:space="preserve">с функциональной компонентой </w:t>
      </w:r>
      <w:r w:rsidR="00AA5B23" w:rsidRPr="00D304F4">
        <w:t>«Финансовый блок» подсистемы «Операционный учёт»</w:t>
      </w:r>
      <w:r w:rsidRPr="00D304F4">
        <w:t>;</w:t>
      </w:r>
    </w:p>
    <w:p w14:paraId="51A1E592" w14:textId="77777777" w:rsidR="00823121" w:rsidRPr="00132317" w:rsidRDefault="00823121" w:rsidP="00CD28B4">
      <w:pPr>
        <w:widowControl w:val="0"/>
        <w:numPr>
          <w:ilvl w:val="0"/>
          <w:numId w:val="91"/>
        </w:numPr>
        <w:tabs>
          <w:tab w:val="left" w:pos="993"/>
        </w:tabs>
        <w:ind w:left="0" w:firstLine="709"/>
        <w:jc w:val="both"/>
        <w:rPr>
          <w:color w:val="000000"/>
        </w:rPr>
      </w:pPr>
      <w:r w:rsidRPr="00132317">
        <w:rPr>
          <w:color w:val="000000"/>
        </w:rPr>
        <w:t>информационно-аналитической системой (ИАС) в части загрузки данных из единого информационного пространства;</w:t>
      </w:r>
    </w:p>
    <w:p w14:paraId="4AF0EAAE" w14:textId="20515CB6" w:rsidR="00823121" w:rsidRPr="00132317" w:rsidRDefault="00823121" w:rsidP="00CD28B4">
      <w:pPr>
        <w:widowControl w:val="0"/>
        <w:numPr>
          <w:ilvl w:val="0"/>
          <w:numId w:val="91"/>
        </w:numPr>
        <w:tabs>
          <w:tab w:val="left" w:pos="993"/>
        </w:tabs>
        <w:ind w:left="0" w:firstLine="709"/>
        <w:jc w:val="both"/>
        <w:rPr>
          <w:color w:val="000000"/>
        </w:rPr>
      </w:pPr>
      <w:r w:rsidRPr="00132317">
        <w:rPr>
          <w:color w:val="000000"/>
        </w:rPr>
        <w:t>информационно-аналитической системой (ИАС) в части предоставления данных для</w:t>
      </w:r>
      <w:r w:rsidR="00526E07">
        <w:rPr>
          <w:color w:val="000000"/>
        </w:rPr>
        <w:t> </w:t>
      </w:r>
      <w:r w:rsidRPr="00132317">
        <w:rPr>
          <w:color w:val="000000"/>
        </w:rPr>
        <w:t>формирования аналитической отчётности.</w:t>
      </w:r>
    </w:p>
    <w:p w14:paraId="1767EA7B" w14:textId="77777777" w:rsidR="00823121" w:rsidRPr="00823121" w:rsidRDefault="00823121" w:rsidP="00D97C43">
      <w:pPr>
        <w:widowControl w:val="0"/>
        <w:ind w:firstLine="709"/>
        <w:jc w:val="both"/>
        <w:rPr>
          <w:color w:val="000000"/>
        </w:rPr>
      </w:pPr>
      <w:r w:rsidRPr="00823121">
        <w:rPr>
          <w:color w:val="000000"/>
        </w:rPr>
        <w:t>Перечень подсистем КАС АХД, которые будут включены в БЗ на сервисное сопровождение согласно таблице “Перечень работ и сроки их проведения”, а также минимально требуемые (не хуже приведенного) уровни обслуживания приведены в</w:t>
      </w:r>
      <w:r w:rsidR="00F428CB">
        <w:rPr>
          <w:color w:val="000000"/>
        </w:rPr>
        <w:t> </w:t>
      </w:r>
      <w:r w:rsidRPr="00823121">
        <w:rPr>
          <w:color w:val="000000"/>
        </w:rPr>
        <w:t xml:space="preserve">Приложении №2 </w:t>
      </w:r>
      <w:r w:rsidR="00F428CB">
        <w:rPr>
          <w:color w:val="000000"/>
        </w:rPr>
        <w:t>к </w:t>
      </w:r>
      <w:r w:rsidRPr="00823121">
        <w:rPr>
          <w:color w:val="000000"/>
        </w:rPr>
        <w:t xml:space="preserve">ТЗ, раздел «Комплексная </w:t>
      </w:r>
      <w:r w:rsidRPr="00823121">
        <w:rPr>
          <w:color w:val="000000"/>
          <w:lang w:eastAsia="en-US"/>
        </w:rPr>
        <w:t>автоматизированная</w:t>
      </w:r>
      <w:r w:rsidRPr="00823121">
        <w:rPr>
          <w:color w:val="000000"/>
        </w:rPr>
        <w:t xml:space="preserve"> система административно-хозяйственной деятельности».</w:t>
      </w:r>
    </w:p>
    <w:p w14:paraId="089B3F49" w14:textId="236174B5" w:rsidR="00823121" w:rsidRPr="00823121" w:rsidRDefault="00823121" w:rsidP="00D97C43">
      <w:pPr>
        <w:widowControl w:val="0"/>
        <w:ind w:firstLine="709"/>
        <w:jc w:val="both"/>
        <w:rPr>
          <w:color w:val="000000"/>
        </w:rPr>
      </w:pPr>
      <w:r w:rsidRPr="00823121">
        <w:rPr>
          <w:color w:val="000000"/>
        </w:rPr>
        <w:t xml:space="preserve">Полный перечень подсистем КАС АХД представлен в таблице </w:t>
      </w:r>
      <w:r w:rsidRPr="00823121">
        <w:rPr>
          <w:color w:val="000000"/>
        </w:rPr>
        <w:fldChar w:fldCharType="begin"/>
      </w:r>
      <w:r w:rsidRPr="00823121">
        <w:rPr>
          <w:color w:val="000000"/>
        </w:rPr>
        <w:instrText xml:space="preserve"> REF Tbl_Подсистемы_КАС_АХД \h  \* MERGEFORMAT </w:instrText>
      </w:r>
      <w:r w:rsidRPr="00823121">
        <w:rPr>
          <w:color w:val="000000"/>
        </w:rPr>
      </w:r>
      <w:r w:rsidRPr="00823121">
        <w:rPr>
          <w:color w:val="000000"/>
        </w:rPr>
        <w:fldChar w:fldCharType="separate"/>
      </w:r>
      <w:r w:rsidR="00E94E6C" w:rsidRPr="00E94E6C">
        <w:rPr>
          <w:color w:val="000000"/>
        </w:rPr>
        <w:t>7</w:t>
      </w:r>
      <w:r w:rsidRPr="00823121">
        <w:rPr>
          <w:color w:val="000000"/>
        </w:rPr>
        <w:fldChar w:fldCharType="end"/>
      </w:r>
      <w:r w:rsidRPr="00823121">
        <w:rPr>
          <w:color w:val="000000"/>
        </w:rPr>
        <w:t>.</w:t>
      </w:r>
    </w:p>
    <w:p w14:paraId="46D79BC0" w14:textId="285C2027" w:rsidR="00823121" w:rsidRPr="00823121" w:rsidRDefault="00823121" w:rsidP="00DB0AA2">
      <w:pPr>
        <w:keepNext/>
        <w:widowControl w:val="0"/>
        <w:spacing w:before="120"/>
        <w:ind w:left="1418" w:hanging="1418"/>
        <w:jc w:val="both"/>
        <w:rPr>
          <w:bCs/>
          <w:lang w:eastAsia="x-none"/>
        </w:rPr>
      </w:pPr>
      <w:r w:rsidRPr="00823121">
        <w:rPr>
          <w:bCs/>
          <w:lang w:eastAsia="x-none"/>
        </w:rPr>
        <w:t xml:space="preserve">Таблица </w:t>
      </w:r>
      <w:bookmarkStart w:id="183" w:name="Tbl_Подсистемы_КАС_АХД"/>
      <w:r w:rsidRPr="00823121">
        <w:rPr>
          <w:bCs/>
          <w:lang w:eastAsia="x-none"/>
        </w:rPr>
        <w:fldChar w:fldCharType="begin"/>
      </w:r>
      <w:r w:rsidRPr="00823121">
        <w:rPr>
          <w:bCs/>
          <w:lang w:eastAsia="x-none"/>
        </w:rPr>
        <w:instrText xml:space="preserve"> SEQ Таблица \* ARABIC </w:instrText>
      </w:r>
      <w:r w:rsidRPr="00823121">
        <w:rPr>
          <w:bCs/>
          <w:lang w:eastAsia="x-none"/>
        </w:rPr>
        <w:fldChar w:fldCharType="separate"/>
      </w:r>
      <w:r w:rsidR="00E94E6C">
        <w:rPr>
          <w:bCs/>
          <w:noProof/>
          <w:lang w:eastAsia="x-none"/>
        </w:rPr>
        <w:t>7</w:t>
      </w:r>
      <w:r w:rsidRPr="00823121">
        <w:rPr>
          <w:bCs/>
          <w:lang w:eastAsia="x-none"/>
        </w:rPr>
        <w:fldChar w:fldCharType="end"/>
      </w:r>
      <w:bookmarkEnd w:id="183"/>
      <w:r w:rsidRPr="00823121">
        <w:rPr>
          <w:bCs/>
          <w:lang w:eastAsia="x-none"/>
        </w:rPr>
        <w:t xml:space="preserve"> – Перечень </w:t>
      </w:r>
      <w:r w:rsidRPr="00823121">
        <w:rPr>
          <w:bCs/>
          <w:lang w:val="x-none" w:eastAsia="x-none"/>
        </w:rPr>
        <w:t>подсистем</w:t>
      </w:r>
      <w:r w:rsidRPr="00823121">
        <w:rPr>
          <w:bCs/>
          <w:lang w:eastAsia="x-none"/>
        </w:rPr>
        <w:t xml:space="preserve"> КАС АХД</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726"/>
      </w:tblGrid>
      <w:tr w:rsidR="00823121" w:rsidRPr="00A922DE" w14:paraId="6399DEBF" w14:textId="77777777" w:rsidTr="00824C62">
        <w:trPr>
          <w:cantSplit/>
          <w:trHeight w:val="37"/>
          <w:tblHeader/>
        </w:trPr>
        <w:tc>
          <w:tcPr>
            <w:tcW w:w="419" w:type="pct"/>
            <w:tcBorders>
              <w:bottom w:val="double" w:sz="4" w:space="0" w:color="auto"/>
            </w:tcBorders>
            <w:vAlign w:val="center"/>
          </w:tcPr>
          <w:p w14:paraId="587EF27C" w14:textId="30A04712" w:rsidR="00823121" w:rsidRPr="00A922DE" w:rsidRDefault="00823121" w:rsidP="00561B9D">
            <w:pPr>
              <w:widowControl w:val="0"/>
              <w:autoSpaceDE w:val="0"/>
              <w:autoSpaceDN w:val="0"/>
              <w:adjustRightInd w:val="0"/>
              <w:jc w:val="center"/>
              <w:rPr>
                <w:color w:val="000000"/>
                <w:lang w:val="en-US"/>
              </w:rPr>
            </w:pPr>
            <w:r w:rsidRPr="00A922DE">
              <w:rPr>
                <w:color w:val="000000"/>
              </w:rPr>
              <w:t>№</w:t>
            </w:r>
            <w:r w:rsidR="00447B93" w:rsidRPr="00A922DE">
              <w:rPr>
                <w:color w:val="000000"/>
              </w:rPr>
              <w:t xml:space="preserve"> </w:t>
            </w:r>
            <w:r w:rsidR="00447B93" w:rsidRPr="00A922DE">
              <w:rPr>
                <w:color w:val="000000"/>
              </w:rPr>
              <w:br/>
            </w:r>
            <w:r w:rsidRPr="00A922DE">
              <w:rPr>
                <w:color w:val="000000"/>
              </w:rPr>
              <w:t>п/п</w:t>
            </w:r>
          </w:p>
        </w:tc>
        <w:tc>
          <w:tcPr>
            <w:tcW w:w="4581" w:type="pct"/>
            <w:tcBorders>
              <w:bottom w:val="double" w:sz="4" w:space="0" w:color="auto"/>
            </w:tcBorders>
            <w:vAlign w:val="center"/>
          </w:tcPr>
          <w:p w14:paraId="192961CE" w14:textId="77777777" w:rsidR="00823121" w:rsidRPr="00A922DE" w:rsidRDefault="00823121" w:rsidP="00561B9D">
            <w:pPr>
              <w:widowControl w:val="0"/>
              <w:autoSpaceDE w:val="0"/>
              <w:autoSpaceDN w:val="0"/>
              <w:adjustRightInd w:val="0"/>
              <w:jc w:val="center"/>
              <w:rPr>
                <w:color w:val="000000"/>
              </w:rPr>
            </w:pPr>
            <w:r w:rsidRPr="00A922DE">
              <w:rPr>
                <w:color w:val="000000"/>
              </w:rPr>
              <w:t>Наименование подсистемы</w:t>
            </w:r>
          </w:p>
        </w:tc>
      </w:tr>
      <w:tr w:rsidR="00823121" w:rsidRPr="00823121" w14:paraId="387D51EF" w14:textId="77777777" w:rsidTr="00824C62">
        <w:trPr>
          <w:cantSplit/>
        </w:trPr>
        <w:tc>
          <w:tcPr>
            <w:tcW w:w="419" w:type="pct"/>
            <w:vAlign w:val="center"/>
          </w:tcPr>
          <w:p w14:paraId="21032718" w14:textId="77777777" w:rsidR="00823121" w:rsidRPr="00823121" w:rsidRDefault="00823121" w:rsidP="00816172">
            <w:pPr>
              <w:numPr>
                <w:ilvl w:val="0"/>
                <w:numId w:val="107"/>
              </w:numPr>
              <w:autoSpaceDE w:val="0"/>
              <w:autoSpaceDN w:val="0"/>
              <w:adjustRightInd w:val="0"/>
              <w:ind w:left="0" w:firstLine="0"/>
              <w:jc w:val="center"/>
              <w:rPr>
                <w:color w:val="000000"/>
              </w:rPr>
            </w:pPr>
          </w:p>
        </w:tc>
        <w:tc>
          <w:tcPr>
            <w:tcW w:w="4581" w:type="pct"/>
          </w:tcPr>
          <w:p w14:paraId="10FF982B" w14:textId="77777777" w:rsidR="00823121" w:rsidRPr="00823121" w:rsidRDefault="00823121" w:rsidP="00561B9D">
            <w:pPr>
              <w:widowControl w:val="0"/>
              <w:autoSpaceDE w:val="0"/>
              <w:autoSpaceDN w:val="0"/>
              <w:adjustRightInd w:val="0"/>
              <w:rPr>
                <w:color w:val="000000"/>
              </w:rPr>
            </w:pPr>
            <w:r w:rsidRPr="00823121">
              <w:rPr>
                <w:color w:val="000000"/>
              </w:rPr>
              <w:t>Финансы и отчётность</w:t>
            </w:r>
          </w:p>
        </w:tc>
      </w:tr>
      <w:tr w:rsidR="00823121" w:rsidRPr="00823121" w14:paraId="5D8BE6E0" w14:textId="77777777" w:rsidTr="00824C62">
        <w:trPr>
          <w:cantSplit/>
        </w:trPr>
        <w:tc>
          <w:tcPr>
            <w:tcW w:w="419" w:type="pct"/>
            <w:vAlign w:val="center"/>
          </w:tcPr>
          <w:p w14:paraId="3ABD0D06" w14:textId="77777777" w:rsidR="00823121" w:rsidRPr="00823121" w:rsidRDefault="00823121" w:rsidP="00816172">
            <w:pPr>
              <w:numPr>
                <w:ilvl w:val="0"/>
                <w:numId w:val="107"/>
              </w:numPr>
              <w:autoSpaceDE w:val="0"/>
              <w:autoSpaceDN w:val="0"/>
              <w:adjustRightInd w:val="0"/>
              <w:ind w:left="0" w:firstLine="0"/>
              <w:jc w:val="center"/>
              <w:rPr>
                <w:color w:val="000000"/>
              </w:rPr>
            </w:pPr>
          </w:p>
        </w:tc>
        <w:tc>
          <w:tcPr>
            <w:tcW w:w="4581" w:type="pct"/>
          </w:tcPr>
          <w:p w14:paraId="01A978CC" w14:textId="77777777" w:rsidR="00823121" w:rsidRPr="00823121" w:rsidRDefault="00823121" w:rsidP="00561B9D">
            <w:pPr>
              <w:widowControl w:val="0"/>
              <w:autoSpaceDE w:val="0"/>
              <w:autoSpaceDN w:val="0"/>
              <w:adjustRightInd w:val="0"/>
              <w:rPr>
                <w:color w:val="000000"/>
              </w:rPr>
            </w:pPr>
            <w:r w:rsidRPr="00823121">
              <w:rPr>
                <w:color w:val="000000"/>
              </w:rPr>
              <w:t>Кадровый учёт</w:t>
            </w:r>
          </w:p>
        </w:tc>
      </w:tr>
      <w:tr w:rsidR="00823121" w:rsidRPr="00823121" w14:paraId="345664E3" w14:textId="77777777" w:rsidTr="00824C62">
        <w:trPr>
          <w:cantSplit/>
        </w:trPr>
        <w:tc>
          <w:tcPr>
            <w:tcW w:w="419" w:type="pct"/>
            <w:vAlign w:val="center"/>
          </w:tcPr>
          <w:p w14:paraId="5B250521" w14:textId="77777777" w:rsidR="00823121" w:rsidRPr="00823121" w:rsidRDefault="00823121" w:rsidP="00816172">
            <w:pPr>
              <w:numPr>
                <w:ilvl w:val="0"/>
                <w:numId w:val="107"/>
              </w:numPr>
              <w:autoSpaceDE w:val="0"/>
              <w:autoSpaceDN w:val="0"/>
              <w:adjustRightInd w:val="0"/>
              <w:ind w:left="0" w:firstLine="0"/>
              <w:jc w:val="center"/>
              <w:rPr>
                <w:color w:val="000000"/>
              </w:rPr>
            </w:pPr>
          </w:p>
        </w:tc>
        <w:tc>
          <w:tcPr>
            <w:tcW w:w="4581" w:type="pct"/>
          </w:tcPr>
          <w:p w14:paraId="36429B8E" w14:textId="77777777" w:rsidR="00823121" w:rsidRPr="00823121" w:rsidRDefault="00823121" w:rsidP="00561B9D">
            <w:pPr>
              <w:widowControl w:val="0"/>
              <w:autoSpaceDE w:val="0"/>
              <w:autoSpaceDN w:val="0"/>
              <w:adjustRightInd w:val="0"/>
              <w:rPr>
                <w:color w:val="000000"/>
              </w:rPr>
            </w:pPr>
            <w:r w:rsidRPr="00823121">
              <w:rPr>
                <w:color w:val="000000"/>
              </w:rPr>
              <w:t>Материальный учёт и недвижимость</w:t>
            </w:r>
          </w:p>
        </w:tc>
      </w:tr>
      <w:tr w:rsidR="00823121" w:rsidRPr="00823121" w14:paraId="2DA15694" w14:textId="77777777" w:rsidTr="00824C62">
        <w:trPr>
          <w:cantSplit/>
        </w:trPr>
        <w:tc>
          <w:tcPr>
            <w:tcW w:w="419" w:type="pct"/>
            <w:vAlign w:val="center"/>
          </w:tcPr>
          <w:p w14:paraId="71692B2F" w14:textId="77777777" w:rsidR="00823121" w:rsidRPr="00823121" w:rsidRDefault="00823121" w:rsidP="00816172">
            <w:pPr>
              <w:numPr>
                <w:ilvl w:val="0"/>
                <w:numId w:val="107"/>
              </w:numPr>
              <w:autoSpaceDE w:val="0"/>
              <w:autoSpaceDN w:val="0"/>
              <w:adjustRightInd w:val="0"/>
              <w:ind w:left="0" w:firstLine="0"/>
              <w:jc w:val="center"/>
              <w:rPr>
                <w:color w:val="000000"/>
              </w:rPr>
            </w:pPr>
          </w:p>
        </w:tc>
        <w:tc>
          <w:tcPr>
            <w:tcW w:w="4581" w:type="pct"/>
          </w:tcPr>
          <w:p w14:paraId="6AAA984B" w14:textId="77777777" w:rsidR="00823121" w:rsidRPr="00823121" w:rsidRDefault="00823121" w:rsidP="00561B9D">
            <w:pPr>
              <w:widowControl w:val="0"/>
              <w:autoSpaceDE w:val="0"/>
              <w:autoSpaceDN w:val="0"/>
              <w:adjustRightInd w:val="0"/>
              <w:rPr>
                <w:color w:val="000000"/>
              </w:rPr>
            </w:pPr>
            <w:r w:rsidRPr="00823121">
              <w:rPr>
                <w:color w:val="000000"/>
              </w:rPr>
              <w:t>Бюджетное планирование и отчётность</w:t>
            </w:r>
          </w:p>
        </w:tc>
      </w:tr>
      <w:tr w:rsidR="00823121" w:rsidRPr="00823121" w14:paraId="410E4B4F" w14:textId="77777777" w:rsidTr="00824C62">
        <w:trPr>
          <w:cantSplit/>
        </w:trPr>
        <w:tc>
          <w:tcPr>
            <w:tcW w:w="419" w:type="pct"/>
            <w:vAlign w:val="center"/>
          </w:tcPr>
          <w:p w14:paraId="218343BC" w14:textId="77777777" w:rsidR="00823121" w:rsidRPr="00823121" w:rsidRDefault="00823121" w:rsidP="00816172">
            <w:pPr>
              <w:numPr>
                <w:ilvl w:val="0"/>
                <w:numId w:val="107"/>
              </w:numPr>
              <w:autoSpaceDE w:val="0"/>
              <w:autoSpaceDN w:val="0"/>
              <w:adjustRightInd w:val="0"/>
              <w:ind w:left="0" w:firstLine="0"/>
              <w:jc w:val="center"/>
              <w:rPr>
                <w:color w:val="000000"/>
              </w:rPr>
            </w:pPr>
          </w:p>
        </w:tc>
        <w:tc>
          <w:tcPr>
            <w:tcW w:w="4581" w:type="pct"/>
          </w:tcPr>
          <w:p w14:paraId="43CA4037" w14:textId="77777777" w:rsidR="00823121" w:rsidRPr="00823121" w:rsidRDefault="00823121" w:rsidP="00561B9D">
            <w:pPr>
              <w:widowControl w:val="0"/>
              <w:autoSpaceDE w:val="0"/>
              <w:autoSpaceDN w:val="0"/>
              <w:adjustRightInd w:val="0"/>
              <w:rPr>
                <w:color w:val="000000"/>
              </w:rPr>
            </w:pPr>
            <w:r w:rsidRPr="00823121">
              <w:rPr>
                <w:color w:val="000000"/>
              </w:rPr>
              <w:t>Управление государственными закупками</w:t>
            </w:r>
          </w:p>
        </w:tc>
      </w:tr>
    </w:tbl>
    <w:p w14:paraId="30AC7704" w14:textId="38BE3510" w:rsidR="00823121" w:rsidRPr="00823121" w:rsidRDefault="00823121" w:rsidP="005C1E6F">
      <w:pPr>
        <w:widowControl w:val="0"/>
        <w:spacing w:before="120"/>
        <w:ind w:firstLine="709"/>
        <w:jc w:val="both"/>
        <w:rPr>
          <w:color w:val="000000"/>
        </w:rPr>
      </w:pPr>
      <w:r w:rsidRPr="005C1E6F">
        <w:t>Общая</w:t>
      </w:r>
      <w:r w:rsidRPr="00823121">
        <w:rPr>
          <w:color w:val="000000"/>
        </w:rPr>
        <w:t xml:space="preserve"> архитектура КАС АХД представлена на рисунке </w:t>
      </w:r>
      <w:r w:rsidRPr="00823121">
        <w:rPr>
          <w:color w:val="000000"/>
        </w:rPr>
        <w:fldChar w:fldCharType="begin"/>
      </w:r>
      <w:r w:rsidRPr="00823121">
        <w:rPr>
          <w:color w:val="000000"/>
        </w:rPr>
        <w:instrText xml:space="preserve"> REF Fig_Схема_АХД \h  \* MERGEFORMAT </w:instrText>
      </w:r>
      <w:r w:rsidRPr="00823121">
        <w:rPr>
          <w:color w:val="000000"/>
        </w:rPr>
      </w:r>
      <w:r w:rsidRPr="00823121">
        <w:rPr>
          <w:color w:val="000000"/>
        </w:rPr>
        <w:fldChar w:fldCharType="separate"/>
      </w:r>
      <w:r w:rsidR="00E94E6C">
        <w:rPr>
          <w:bCs/>
          <w:noProof/>
          <w:lang w:val="x-none" w:eastAsia="x-none"/>
        </w:rPr>
        <w:t>7</w:t>
      </w:r>
      <w:r w:rsidRPr="00823121">
        <w:rPr>
          <w:color w:val="000000"/>
        </w:rPr>
        <w:fldChar w:fldCharType="end"/>
      </w:r>
      <w:r w:rsidRPr="00823121">
        <w:rPr>
          <w:color w:val="000000"/>
        </w:rPr>
        <w:t>.</w:t>
      </w:r>
    </w:p>
    <w:p w14:paraId="19A16CF5" w14:textId="5AD381D3" w:rsidR="00D35403" w:rsidRDefault="006A47ED" w:rsidP="00D35403">
      <w:pPr>
        <w:keepNext/>
        <w:keepLines/>
        <w:suppressAutoHyphens/>
        <w:spacing w:after="120"/>
        <w:jc w:val="center"/>
        <w:rPr>
          <w:bCs/>
          <w:lang w:val="x-none" w:eastAsia="x-none"/>
        </w:rPr>
      </w:pPr>
      <w:r>
        <w:rPr>
          <w:bCs/>
          <w:noProof/>
        </w:rPr>
        <w:drawing>
          <wp:inline distT="0" distB="0" distL="0" distR="0" wp14:anchorId="7F286047" wp14:editId="4B0281D2">
            <wp:extent cx="5973779" cy="4266290"/>
            <wp:effectExtent l="0" t="0" r="825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183" cy="4285147"/>
                    </a:xfrm>
                    <a:prstGeom prst="rect">
                      <a:avLst/>
                    </a:prstGeom>
                    <a:noFill/>
                    <a:ln>
                      <a:noFill/>
                    </a:ln>
                  </pic:spPr>
                </pic:pic>
              </a:graphicData>
            </a:graphic>
          </wp:inline>
        </w:drawing>
      </w:r>
    </w:p>
    <w:p w14:paraId="635EB0D6" w14:textId="609E8CBF" w:rsidR="00823121" w:rsidRPr="00823121" w:rsidRDefault="00823121" w:rsidP="00D00D4D">
      <w:pPr>
        <w:spacing w:after="120"/>
        <w:jc w:val="center"/>
        <w:rPr>
          <w:bCs/>
          <w:lang w:val="x-none" w:eastAsia="x-none"/>
        </w:rPr>
      </w:pPr>
      <w:r w:rsidRPr="00823121">
        <w:rPr>
          <w:bCs/>
          <w:lang w:val="x-none" w:eastAsia="x-none"/>
        </w:rPr>
        <w:t xml:space="preserve">Рисунок </w:t>
      </w:r>
      <w:bookmarkStart w:id="184" w:name="Fig_Схема_АХД"/>
      <w:r w:rsidRPr="00823121">
        <w:rPr>
          <w:bCs/>
          <w:lang w:val="x-none" w:eastAsia="x-none"/>
        </w:rPr>
        <w:fldChar w:fldCharType="begin"/>
      </w:r>
      <w:r w:rsidRPr="00823121">
        <w:rPr>
          <w:bCs/>
          <w:lang w:val="x-none" w:eastAsia="x-none"/>
        </w:rPr>
        <w:instrText xml:space="preserve"> SEQ Рисунок \* ARABIC </w:instrText>
      </w:r>
      <w:r w:rsidRPr="00823121">
        <w:rPr>
          <w:bCs/>
          <w:lang w:val="x-none" w:eastAsia="x-none"/>
        </w:rPr>
        <w:fldChar w:fldCharType="separate"/>
      </w:r>
      <w:r w:rsidR="00E94E6C">
        <w:rPr>
          <w:bCs/>
          <w:noProof/>
          <w:lang w:val="x-none" w:eastAsia="x-none"/>
        </w:rPr>
        <w:t>7</w:t>
      </w:r>
      <w:r w:rsidRPr="00823121">
        <w:rPr>
          <w:bCs/>
          <w:lang w:val="x-none" w:eastAsia="x-none"/>
        </w:rPr>
        <w:fldChar w:fldCharType="end"/>
      </w:r>
      <w:bookmarkEnd w:id="184"/>
      <w:r w:rsidRPr="00823121">
        <w:rPr>
          <w:bCs/>
          <w:lang w:val="x-none" w:eastAsia="x-none"/>
        </w:rPr>
        <w:t xml:space="preserve"> </w:t>
      </w:r>
      <w:r w:rsidR="00D97C43">
        <w:rPr>
          <w:bCs/>
          <w:lang w:val="x-none" w:eastAsia="x-none"/>
        </w:rPr>
        <w:t>–</w:t>
      </w:r>
      <w:r w:rsidRPr="00823121">
        <w:rPr>
          <w:bCs/>
          <w:lang w:val="x-none" w:eastAsia="x-none"/>
        </w:rPr>
        <w:t xml:space="preserve"> Общая</w:t>
      </w:r>
      <w:r w:rsidR="00D97C43">
        <w:rPr>
          <w:bCs/>
          <w:lang w:eastAsia="x-none"/>
        </w:rPr>
        <w:t xml:space="preserve"> </w:t>
      </w:r>
      <w:r w:rsidRPr="00823121">
        <w:rPr>
          <w:bCs/>
          <w:lang w:val="x-none" w:eastAsia="x-none"/>
        </w:rPr>
        <w:t>архитектура КАС АХД</w:t>
      </w:r>
    </w:p>
    <w:p w14:paraId="1E43FE84" w14:textId="64F88F64" w:rsidR="00CF0FA9" w:rsidRDefault="00CF0FA9" w:rsidP="00CD28B4">
      <w:pPr>
        <w:keepNext/>
        <w:keepLines/>
        <w:widowControl w:val="0"/>
        <w:numPr>
          <w:ilvl w:val="2"/>
          <w:numId w:val="72"/>
        </w:numPr>
        <w:tabs>
          <w:tab w:val="left" w:pos="1418"/>
        </w:tabs>
        <w:ind w:left="0" w:firstLine="709"/>
        <w:jc w:val="both"/>
        <w:outlineLvl w:val="3"/>
        <w:rPr>
          <w:b/>
          <w:bCs/>
          <w:kern w:val="32"/>
        </w:rPr>
      </w:pPr>
      <w:bookmarkStart w:id="185" w:name="_Toc467058505"/>
      <w:r w:rsidRPr="00823121">
        <w:rPr>
          <w:b/>
          <w:bCs/>
          <w:kern w:val="32"/>
        </w:rPr>
        <w:t xml:space="preserve">Характеристики подсистем </w:t>
      </w:r>
      <w:r w:rsidR="00E94A65">
        <w:rPr>
          <w:b/>
          <w:bCs/>
          <w:kern w:val="32"/>
        </w:rPr>
        <w:t>КАС АХД</w:t>
      </w:r>
    </w:p>
    <w:p w14:paraId="21D83C21" w14:textId="359D9657" w:rsidR="00823121" w:rsidRDefault="00823121" w:rsidP="006536D0">
      <w:pPr>
        <w:keepNext/>
        <w:keepLines/>
        <w:widowControl w:val="0"/>
        <w:numPr>
          <w:ilvl w:val="3"/>
          <w:numId w:val="72"/>
        </w:numPr>
        <w:tabs>
          <w:tab w:val="clear" w:pos="3492"/>
          <w:tab w:val="left" w:pos="1701"/>
        </w:tabs>
        <w:ind w:left="0" w:firstLine="709"/>
        <w:jc w:val="both"/>
        <w:outlineLvl w:val="4"/>
        <w:rPr>
          <w:b/>
          <w:bCs/>
          <w:kern w:val="32"/>
        </w:rPr>
      </w:pPr>
      <w:r w:rsidRPr="00823121">
        <w:rPr>
          <w:b/>
          <w:bCs/>
          <w:kern w:val="32"/>
        </w:rPr>
        <w:t>Характеристики подсистемы «Финансы и отчётность»</w:t>
      </w:r>
      <w:bookmarkEnd w:id="185"/>
    </w:p>
    <w:p w14:paraId="799D50F5" w14:textId="27BAD313" w:rsidR="006536D0" w:rsidRPr="00823121" w:rsidRDefault="006536D0" w:rsidP="006536D0">
      <w:pPr>
        <w:keepNext/>
        <w:keepLines/>
        <w:widowControl w:val="0"/>
        <w:numPr>
          <w:ilvl w:val="4"/>
          <w:numId w:val="72"/>
        </w:numPr>
        <w:tabs>
          <w:tab w:val="clear" w:pos="4199"/>
          <w:tab w:val="left" w:pos="1843"/>
        </w:tabs>
        <w:ind w:left="0" w:firstLine="709"/>
        <w:jc w:val="both"/>
        <w:outlineLvl w:val="5"/>
        <w:rPr>
          <w:b/>
          <w:bCs/>
          <w:kern w:val="32"/>
        </w:rPr>
      </w:pPr>
      <w:r>
        <w:rPr>
          <w:b/>
          <w:bCs/>
          <w:kern w:val="32"/>
        </w:rPr>
        <w:t>Общие сведения</w:t>
      </w:r>
    </w:p>
    <w:p w14:paraId="7F8785B1" w14:textId="77777777" w:rsidR="00823121" w:rsidRPr="00823121" w:rsidRDefault="00823121" w:rsidP="00D860D1">
      <w:pPr>
        <w:widowControl w:val="0"/>
        <w:ind w:firstLine="709"/>
        <w:jc w:val="both"/>
        <w:rPr>
          <w:color w:val="000000"/>
        </w:rPr>
      </w:pPr>
      <w:r w:rsidRPr="00823121">
        <w:rPr>
          <w:color w:val="000000"/>
        </w:rPr>
        <w:t>Подсистема «Финансы и отчётность» включает в себя ФК «Бюджетный учёт», «Сводная бухгалтерская отчётность», «Расчёт заработной платы» и «Сводная статистическая отчётность».</w:t>
      </w:r>
    </w:p>
    <w:p w14:paraId="0D20D0FD" w14:textId="77777777" w:rsidR="00823121" w:rsidRPr="00823121" w:rsidRDefault="00823121" w:rsidP="006536D0">
      <w:pPr>
        <w:keepNext/>
        <w:keepLines/>
        <w:widowControl w:val="0"/>
        <w:numPr>
          <w:ilvl w:val="4"/>
          <w:numId w:val="72"/>
        </w:numPr>
        <w:tabs>
          <w:tab w:val="clear" w:pos="4199"/>
          <w:tab w:val="left" w:pos="1843"/>
        </w:tabs>
        <w:ind w:left="0" w:firstLine="709"/>
        <w:jc w:val="both"/>
        <w:outlineLvl w:val="5"/>
        <w:rPr>
          <w:rFonts w:eastAsia="Calibri"/>
          <w:b/>
          <w:lang w:val="x-none" w:eastAsia="en-US"/>
        </w:rPr>
      </w:pPr>
      <w:r w:rsidRPr="00823121">
        <w:rPr>
          <w:rFonts w:eastAsia="Calibri"/>
          <w:b/>
          <w:lang w:val="x-none" w:eastAsia="en-US"/>
        </w:rPr>
        <w:t>ФК «</w:t>
      </w:r>
      <w:r w:rsidRPr="00823121">
        <w:rPr>
          <w:b/>
        </w:rPr>
        <w:t>Бюджетный</w:t>
      </w:r>
      <w:r w:rsidRPr="00823121">
        <w:rPr>
          <w:rFonts w:eastAsia="Calibri"/>
          <w:b/>
          <w:lang w:val="x-none" w:eastAsia="en-US"/>
        </w:rPr>
        <w:t xml:space="preserve"> учёт»</w:t>
      </w:r>
    </w:p>
    <w:p w14:paraId="3EFE2CC9" w14:textId="77777777" w:rsidR="00823121" w:rsidRPr="00823121" w:rsidRDefault="00823121" w:rsidP="001902BD">
      <w:pPr>
        <w:keepNext/>
        <w:widowControl w:val="0"/>
        <w:ind w:firstLine="709"/>
        <w:jc w:val="both"/>
        <w:rPr>
          <w:color w:val="000000"/>
        </w:rPr>
      </w:pPr>
      <w:r w:rsidRPr="00823121">
        <w:rPr>
          <w:color w:val="000000"/>
        </w:rPr>
        <w:t>ФК «Бюджетный учёт» предназначен для:</w:t>
      </w:r>
    </w:p>
    <w:p w14:paraId="380901AC" w14:textId="77777777" w:rsidR="00823121" w:rsidRPr="00823121" w:rsidRDefault="00823121" w:rsidP="00CD28B4">
      <w:pPr>
        <w:keepNext/>
        <w:widowControl w:val="0"/>
        <w:numPr>
          <w:ilvl w:val="0"/>
          <w:numId w:val="91"/>
        </w:numPr>
        <w:tabs>
          <w:tab w:val="left" w:pos="993"/>
        </w:tabs>
        <w:ind w:left="0" w:firstLine="709"/>
        <w:jc w:val="both"/>
      </w:pPr>
      <w:r w:rsidRPr="00823121">
        <w:t>поддержки процессов бухгалтерского (бюджетного) учёта Фонда от заполнения первичных документов до формирования бухгалтерской отчётности Фонда:</w:t>
      </w:r>
    </w:p>
    <w:p w14:paraId="4C91F77B" w14:textId="77777777" w:rsidR="00823121" w:rsidRPr="00823121" w:rsidRDefault="00823121" w:rsidP="00816172">
      <w:pPr>
        <w:numPr>
          <w:ilvl w:val="1"/>
          <w:numId w:val="101"/>
        </w:numPr>
        <w:tabs>
          <w:tab w:val="left" w:pos="1560"/>
        </w:tabs>
        <w:ind w:left="1560" w:hanging="284"/>
        <w:jc w:val="both"/>
      </w:pPr>
      <w:r w:rsidRPr="00823121">
        <w:t>регистрация смет расходов с автоматическим формированием хозяйственных операций по лимитам бюджетных обязательств;</w:t>
      </w:r>
    </w:p>
    <w:p w14:paraId="16CFF4EA" w14:textId="77777777" w:rsidR="00823121" w:rsidRPr="00823121" w:rsidRDefault="00823121" w:rsidP="00816172">
      <w:pPr>
        <w:numPr>
          <w:ilvl w:val="1"/>
          <w:numId w:val="101"/>
        </w:numPr>
        <w:tabs>
          <w:tab w:val="left" w:pos="1560"/>
        </w:tabs>
        <w:ind w:left="1560" w:hanging="284"/>
        <w:jc w:val="both"/>
      </w:pPr>
      <w:r w:rsidRPr="00823121">
        <w:t>регистрация государственных контрактов и договоров с автоматическим формированием хозяйственных операций по принятию бюджетных обязательств;</w:t>
      </w:r>
    </w:p>
    <w:p w14:paraId="42F37692" w14:textId="77777777" w:rsidR="00823121" w:rsidRPr="00823121" w:rsidRDefault="00823121" w:rsidP="00816172">
      <w:pPr>
        <w:numPr>
          <w:ilvl w:val="1"/>
          <w:numId w:val="101"/>
        </w:numPr>
        <w:tabs>
          <w:tab w:val="left" w:pos="1560"/>
        </w:tabs>
        <w:ind w:left="1560" w:hanging="284"/>
        <w:jc w:val="both"/>
      </w:pPr>
      <w:r w:rsidRPr="00823121">
        <w:t>регистрация извещений о проведении конкурсных процедур, обеспечения конкурсных процедур, государственных контрактов;</w:t>
      </w:r>
    </w:p>
    <w:p w14:paraId="11189669" w14:textId="77777777" w:rsidR="00823121" w:rsidRPr="00823121" w:rsidRDefault="00823121" w:rsidP="00816172">
      <w:pPr>
        <w:numPr>
          <w:ilvl w:val="1"/>
          <w:numId w:val="101"/>
        </w:numPr>
        <w:tabs>
          <w:tab w:val="left" w:pos="1560"/>
        </w:tabs>
        <w:ind w:left="1560" w:hanging="284"/>
        <w:jc w:val="both"/>
      </w:pPr>
      <w:r w:rsidRPr="00823121">
        <w:t>регистрация информации о штрафах, пени по государственным контрактам, извещениям о проведении конкурсных процедур;</w:t>
      </w:r>
    </w:p>
    <w:p w14:paraId="774EE5AD" w14:textId="77777777" w:rsidR="00823121" w:rsidRPr="00823121" w:rsidRDefault="00823121" w:rsidP="00816172">
      <w:pPr>
        <w:numPr>
          <w:ilvl w:val="1"/>
          <w:numId w:val="101"/>
        </w:numPr>
        <w:tabs>
          <w:tab w:val="left" w:pos="1560"/>
        </w:tabs>
        <w:ind w:left="1560" w:hanging="284"/>
        <w:jc w:val="both"/>
      </w:pPr>
      <w:r w:rsidRPr="00823121">
        <w:t>формирование первичной документации (банковских документов, товарных накладных) на основе зарегистрированных государственных контрактов и договоров;</w:t>
      </w:r>
    </w:p>
    <w:p w14:paraId="28CE0C25" w14:textId="77777777" w:rsidR="00823121" w:rsidRPr="00823121" w:rsidRDefault="00823121" w:rsidP="00816172">
      <w:pPr>
        <w:numPr>
          <w:ilvl w:val="1"/>
          <w:numId w:val="101"/>
        </w:numPr>
        <w:tabs>
          <w:tab w:val="left" w:pos="1560"/>
        </w:tabs>
        <w:ind w:left="1560" w:hanging="284"/>
        <w:jc w:val="both"/>
      </w:pPr>
      <w:r w:rsidRPr="00823121">
        <w:t>автоматизированное формирование инвентарной картотеки на основе введённых товарных накладных и авансовых отчётов;</w:t>
      </w:r>
    </w:p>
    <w:p w14:paraId="03B4A94F" w14:textId="77777777" w:rsidR="00823121" w:rsidRPr="00823121" w:rsidRDefault="00823121" w:rsidP="00816172">
      <w:pPr>
        <w:numPr>
          <w:ilvl w:val="1"/>
          <w:numId w:val="101"/>
        </w:numPr>
        <w:tabs>
          <w:tab w:val="left" w:pos="1560"/>
        </w:tabs>
        <w:ind w:left="1560" w:hanging="284"/>
        <w:jc w:val="both"/>
      </w:pPr>
      <w:r w:rsidRPr="00823121">
        <w:t>отражение в учёте всех операций с товарно-материальными ценностями (принятие к учёту, внутреннее перемещение, списание и т.д.) с автоматическим формированием хозяйственных операций;</w:t>
      </w:r>
    </w:p>
    <w:p w14:paraId="44CFE236" w14:textId="38FD172F" w:rsidR="00823121" w:rsidRDefault="00823121" w:rsidP="00816172">
      <w:pPr>
        <w:numPr>
          <w:ilvl w:val="1"/>
          <w:numId w:val="101"/>
        </w:numPr>
        <w:tabs>
          <w:tab w:val="left" w:pos="1560"/>
        </w:tabs>
        <w:ind w:left="1560" w:hanging="284"/>
        <w:jc w:val="both"/>
      </w:pPr>
      <w:r w:rsidRPr="00823121">
        <w:t>отражение авансовых отчётов;</w:t>
      </w:r>
    </w:p>
    <w:p w14:paraId="606F2CF4" w14:textId="0677AFD4" w:rsidR="001705E6" w:rsidRPr="00823121" w:rsidRDefault="001705E6" w:rsidP="00816172">
      <w:pPr>
        <w:numPr>
          <w:ilvl w:val="1"/>
          <w:numId w:val="101"/>
        </w:numPr>
        <w:tabs>
          <w:tab w:val="left" w:pos="1560"/>
        </w:tabs>
        <w:ind w:left="1560" w:hanging="284"/>
        <w:jc w:val="both"/>
      </w:pPr>
      <w:r>
        <w:t>отражение повторяющихся операций по учету расходов будущих периодов</w:t>
      </w:r>
      <w:r>
        <w:rPr>
          <w:lang w:val="en-US"/>
        </w:rPr>
        <w:t>;</w:t>
      </w:r>
    </w:p>
    <w:p w14:paraId="76261964" w14:textId="150A25D7" w:rsidR="00823121" w:rsidRPr="00823121" w:rsidRDefault="00823121" w:rsidP="00816172">
      <w:pPr>
        <w:numPr>
          <w:ilvl w:val="1"/>
          <w:numId w:val="101"/>
        </w:numPr>
        <w:tabs>
          <w:tab w:val="left" w:pos="1560"/>
        </w:tabs>
        <w:ind w:left="1560" w:hanging="284"/>
        <w:jc w:val="both"/>
      </w:pPr>
      <w:r w:rsidRPr="00823121">
        <w:t>печать первичных бухгалтерских документов и отчётных форм в соответствии федеральным законодательством</w:t>
      </w:r>
      <w:r w:rsidR="00707B9C">
        <w:rPr>
          <w:lang w:val="en-US"/>
        </w:rPr>
        <w:t>;</w:t>
      </w:r>
    </w:p>
    <w:p w14:paraId="2EA9011F" w14:textId="77777777" w:rsidR="00823121" w:rsidRPr="00823121" w:rsidRDefault="00823121" w:rsidP="00CD28B4">
      <w:pPr>
        <w:keepNext/>
        <w:widowControl w:val="0"/>
        <w:numPr>
          <w:ilvl w:val="0"/>
          <w:numId w:val="91"/>
        </w:numPr>
        <w:tabs>
          <w:tab w:val="left" w:pos="993"/>
        </w:tabs>
        <w:ind w:left="0" w:firstLine="709"/>
        <w:jc w:val="both"/>
      </w:pPr>
      <w:r w:rsidRPr="00707B9C">
        <w:rPr>
          <w:color w:val="000000"/>
        </w:rPr>
        <w:t>составления</w:t>
      </w:r>
      <w:r w:rsidRPr="00823121">
        <w:t xml:space="preserve"> бухгалтерской отчётности на основании хозяйственных операций:</w:t>
      </w:r>
    </w:p>
    <w:p w14:paraId="249CDC67" w14:textId="5891A1C9" w:rsidR="00823121" w:rsidRPr="00823121" w:rsidRDefault="00823121" w:rsidP="00816172">
      <w:pPr>
        <w:numPr>
          <w:ilvl w:val="1"/>
          <w:numId w:val="101"/>
        </w:numPr>
        <w:tabs>
          <w:tab w:val="left" w:pos="1560"/>
        </w:tabs>
        <w:ind w:left="1560" w:hanging="284"/>
        <w:jc w:val="both"/>
      </w:pPr>
      <w:r w:rsidRPr="00823121">
        <w:t>формирование отчётности в соответствии с Постановлением Фонда от </w:t>
      </w:r>
      <w:r w:rsidR="00E30A7E" w:rsidRPr="0044212D">
        <w:t>22</w:t>
      </w:r>
      <w:r w:rsidR="00E30A7E" w:rsidRPr="0008458F">
        <w:t>.0</w:t>
      </w:r>
      <w:r w:rsidR="00E30A7E" w:rsidRPr="0044212D">
        <w:t>3</w:t>
      </w:r>
      <w:r w:rsidR="00E30A7E" w:rsidRPr="0008458F">
        <w:t>.201</w:t>
      </w:r>
      <w:r w:rsidR="00E30A7E" w:rsidRPr="0044212D">
        <w:t>8</w:t>
      </w:r>
      <w:r w:rsidR="00E30A7E" w:rsidRPr="0008458F">
        <w:t> г. №</w:t>
      </w:r>
      <w:r w:rsidR="00F87C11">
        <w:rPr>
          <w:lang w:val="en-US"/>
        </w:rPr>
        <w:t> </w:t>
      </w:r>
      <w:r w:rsidR="00E30A7E" w:rsidRPr="0044212D">
        <w:t>28</w:t>
      </w:r>
      <w:r w:rsidR="00E30A7E" w:rsidRPr="0008458F">
        <w:t xml:space="preserve"> «</w:t>
      </w:r>
      <w:r w:rsidR="00E30A7E">
        <w:t>О</w:t>
      </w:r>
      <w:r w:rsidR="00E30A7E" w:rsidRPr="0044212D">
        <w:t xml:space="preserve"> </w:t>
      </w:r>
      <w:r w:rsidR="00E30A7E">
        <w:t>представлении бюджетной отчетности Фонда социального страхования Российской Федерации в 2018 году</w:t>
      </w:r>
      <w:r w:rsidR="00E30A7E" w:rsidRPr="0008458F">
        <w:t>»</w:t>
      </w:r>
      <w:r w:rsidR="00E30A7E">
        <w:t xml:space="preserve"> и пос</w:t>
      </w:r>
      <w:r w:rsidR="006923C8">
        <w:t>тановлением Фонда от</w:t>
      </w:r>
      <w:r w:rsidR="006923C8">
        <w:rPr>
          <w:lang w:val="en-US"/>
        </w:rPr>
        <w:t> </w:t>
      </w:r>
      <w:r w:rsidR="006923C8">
        <w:t>29.08.2018</w:t>
      </w:r>
      <w:r w:rsidR="004F0AA5">
        <w:rPr>
          <w:lang w:val="en-US"/>
        </w:rPr>
        <w:t> </w:t>
      </w:r>
      <w:r w:rsidR="004F0AA5">
        <w:t>г.</w:t>
      </w:r>
      <w:r w:rsidR="006923C8">
        <w:t xml:space="preserve"> </w:t>
      </w:r>
      <w:r w:rsidR="00E30A7E">
        <w:t>№</w:t>
      </w:r>
      <w:r w:rsidR="006923C8">
        <w:rPr>
          <w:lang w:val="en-US"/>
        </w:rPr>
        <w:t> </w:t>
      </w:r>
      <w:r w:rsidR="00E30A7E">
        <w:t>97 «О внесении изменений в</w:t>
      </w:r>
      <w:r w:rsidR="00875D9F">
        <w:rPr>
          <w:lang w:val="en-US"/>
        </w:rPr>
        <w:t> </w:t>
      </w:r>
      <w:r w:rsidR="00E30A7E">
        <w:t>Специализированные приложения к отчету об исполнении бюджета Фонда социального страхования Российской Федерации, утвержденные постановлением Фонда от 22.03.2018 №</w:t>
      </w:r>
      <w:r w:rsidR="00794D52">
        <w:t> </w:t>
      </w:r>
      <w:r w:rsidR="00E30A7E">
        <w:t>28»</w:t>
      </w:r>
      <w:r w:rsidRPr="00823121">
        <w:t>;</w:t>
      </w:r>
    </w:p>
    <w:p w14:paraId="30C0229A" w14:textId="77777777" w:rsidR="00823121" w:rsidRPr="00823121" w:rsidRDefault="00823121" w:rsidP="00816172">
      <w:pPr>
        <w:numPr>
          <w:ilvl w:val="1"/>
          <w:numId w:val="101"/>
        </w:numPr>
        <w:tabs>
          <w:tab w:val="left" w:pos="1560"/>
        </w:tabs>
        <w:ind w:left="1560" w:hanging="284"/>
        <w:jc w:val="both"/>
      </w:pPr>
      <w:r w:rsidRPr="00823121">
        <w:t>формирование ведомостей взаиморасчётов с поставщиками и подрядчиками (исполнителями);</w:t>
      </w:r>
    </w:p>
    <w:p w14:paraId="55FC36D9" w14:textId="77777777" w:rsidR="00823121" w:rsidRPr="00823121" w:rsidRDefault="00823121" w:rsidP="00816172">
      <w:pPr>
        <w:numPr>
          <w:ilvl w:val="1"/>
          <w:numId w:val="101"/>
        </w:numPr>
        <w:tabs>
          <w:tab w:val="left" w:pos="1560"/>
        </w:tabs>
        <w:ind w:left="1560" w:hanging="284"/>
        <w:jc w:val="both"/>
      </w:pPr>
      <w:r w:rsidRPr="00823121">
        <w:t>формирование оборотных ведомостей по счетам, счетам аналитического учёта, товарно-материальным ценностям;</w:t>
      </w:r>
    </w:p>
    <w:p w14:paraId="47D118EB" w14:textId="77777777" w:rsidR="00823121" w:rsidRPr="00823121" w:rsidRDefault="00823121" w:rsidP="00816172">
      <w:pPr>
        <w:numPr>
          <w:ilvl w:val="1"/>
          <w:numId w:val="101"/>
        </w:numPr>
        <w:tabs>
          <w:tab w:val="left" w:pos="1560"/>
        </w:tabs>
        <w:ind w:left="1560" w:hanging="284"/>
        <w:jc w:val="both"/>
      </w:pPr>
      <w:r w:rsidRPr="00823121">
        <w:t>автоматизированное формирование основных бухгалтерских регистров: журналы операций, главная книга;</w:t>
      </w:r>
    </w:p>
    <w:p w14:paraId="3BB5D367" w14:textId="77777777" w:rsidR="00823121" w:rsidRPr="00707B9C" w:rsidRDefault="00823121" w:rsidP="00CD28B4">
      <w:pPr>
        <w:widowControl w:val="0"/>
        <w:numPr>
          <w:ilvl w:val="0"/>
          <w:numId w:val="91"/>
        </w:numPr>
        <w:tabs>
          <w:tab w:val="left" w:pos="993"/>
        </w:tabs>
        <w:ind w:left="0" w:firstLine="709"/>
        <w:jc w:val="both"/>
        <w:rPr>
          <w:color w:val="000000"/>
        </w:rPr>
      </w:pPr>
      <w:r w:rsidRPr="00707B9C">
        <w:rPr>
          <w:color w:val="000000"/>
        </w:rPr>
        <w:t>обеспечения информационного взаимодействия со смежными системами оперативного контура;</w:t>
      </w:r>
    </w:p>
    <w:p w14:paraId="497BDCB3" w14:textId="77777777" w:rsidR="00823121" w:rsidRPr="00707B9C" w:rsidRDefault="00823121" w:rsidP="00CD28B4">
      <w:pPr>
        <w:widowControl w:val="0"/>
        <w:numPr>
          <w:ilvl w:val="0"/>
          <w:numId w:val="91"/>
        </w:numPr>
        <w:tabs>
          <w:tab w:val="left" w:pos="993"/>
        </w:tabs>
        <w:ind w:left="0" w:firstLine="709"/>
        <w:jc w:val="both"/>
        <w:rPr>
          <w:color w:val="000000"/>
        </w:rPr>
      </w:pPr>
      <w:r w:rsidRPr="00707B9C">
        <w:rPr>
          <w:color w:val="000000"/>
        </w:rPr>
        <w:t>обеспечения информационного взаимодействия с СУФД в части экспорта/импорта необходимой информации.</w:t>
      </w:r>
    </w:p>
    <w:p w14:paraId="2FCEA767" w14:textId="77777777" w:rsidR="00823121" w:rsidRPr="00823121" w:rsidRDefault="00823121" w:rsidP="006536D0">
      <w:pPr>
        <w:keepNext/>
        <w:keepLines/>
        <w:widowControl w:val="0"/>
        <w:numPr>
          <w:ilvl w:val="4"/>
          <w:numId w:val="72"/>
        </w:numPr>
        <w:tabs>
          <w:tab w:val="clear" w:pos="4199"/>
          <w:tab w:val="left" w:pos="1843"/>
        </w:tabs>
        <w:ind w:left="0" w:firstLine="709"/>
        <w:jc w:val="both"/>
        <w:outlineLvl w:val="5"/>
        <w:rPr>
          <w:rFonts w:eastAsia="Calibri"/>
          <w:b/>
          <w:lang w:val="x-none" w:eastAsia="en-US"/>
        </w:rPr>
      </w:pPr>
      <w:r w:rsidRPr="00823121">
        <w:rPr>
          <w:rFonts w:eastAsia="Calibri"/>
          <w:b/>
          <w:lang w:val="x-none" w:eastAsia="en-US"/>
        </w:rPr>
        <w:t xml:space="preserve">ФК «Сводная </w:t>
      </w:r>
      <w:r w:rsidRPr="00823121">
        <w:rPr>
          <w:b/>
        </w:rPr>
        <w:t>бухгалтерская</w:t>
      </w:r>
      <w:r w:rsidRPr="00823121">
        <w:rPr>
          <w:rFonts w:eastAsia="Calibri"/>
          <w:b/>
          <w:lang w:val="x-none" w:eastAsia="en-US"/>
        </w:rPr>
        <w:t xml:space="preserve"> отчётность»</w:t>
      </w:r>
    </w:p>
    <w:p w14:paraId="25F8F53C" w14:textId="77777777" w:rsidR="00823121" w:rsidRPr="00823121" w:rsidRDefault="00823121" w:rsidP="001902BD">
      <w:pPr>
        <w:keepNext/>
        <w:widowControl w:val="0"/>
        <w:ind w:firstLine="709"/>
        <w:jc w:val="both"/>
        <w:rPr>
          <w:color w:val="000000"/>
        </w:rPr>
      </w:pPr>
      <w:r w:rsidRPr="00823121">
        <w:rPr>
          <w:color w:val="000000"/>
        </w:rPr>
        <w:t>ФК «Сводная бухгалтерская отчётность» предназначен для:</w:t>
      </w:r>
    </w:p>
    <w:p w14:paraId="5AE4B7F7" w14:textId="77777777" w:rsidR="00823121" w:rsidRPr="00823121" w:rsidRDefault="00823121" w:rsidP="00CD28B4">
      <w:pPr>
        <w:widowControl w:val="0"/>
        <w:numPr>
          <w:ilvl w:val="0"/>
          <w:numId w:val="91"/>
        </w:numPr>
        <w:tabs>
          <w:tab w:val="left" w:pos="993"/>
        </w:tabs>
        <w:ind w:left="0" w:firstLine="709"/>
        <w:jc w:val="both"/>
      </w:pPr>
      <w:r w:rsidRPr="00823121">
        <w:t>поддержки процессов сбора и обработки сводной бухгалтерской отчётности Фонда от заполнения первичных отчётов до формирования сводной консолидированной отчётности Фонда;</w:t>
      </w:r>
    </w:p>
    <w:p w14:paraId="13726F47" w14:textId="77777777" w:rsidR="00823121" w:rsidRPr="00F45FE0" w:rsidRDefault="00823121" w:rsidP="00CD28B4">
      <w:pPr>
        <w:widowControl w:val="0"/>
        <w:numPr>
          <w:ilvl w:val="0"/>
          <w:numId w:val="91"/>
        </w:numPr>
        <w:tabs>
          <w:tab w:val="left" w:pos="993"/>
        </w:tabs>
        <w:ind w:left="0" w:firstLine="709"/>
        <w:jc w:val="both"/>
        <w:rPr>
          <w:color w:val="000000"/>
        </w:rPr>
      </w:pPr>
      <w:r w:rsidRPr="00F45FE0">
        <w:rPr>
          <w:color w:val="000000"/>
        </w:rPr>
        <w:t>сбора первичных бухгалтерских отчётов от подведомственных бюджетных учреждений;</w:t>
      </w:r>
    </w:p>
    <w:p w14:paraId="2823A387" w14:textId="77777777" w:rsidR="00823121" w:rsidRPr="00F45FE0" w:rsidRDefault="00823121" w:rsidP="00CD28B4">
      <w:pPr>
        <w:widowControl w:val="0"/>
        <w:numPr>
          <w:ilvl w:val="0"/>
          <w:numId w:val="91"/>
        </w:numPr>
        <w:tabs>
          <w:tab w:val="left" w:pos="993"/>
        </w:tabs>
        <w:ind w:left="0" w:firstLine="709"/>
        <w:jc w:val="both"/>
        <w:rPr>
          <w:color w:val="000000"/>
        </w:rPr>
      </w:pPr>
      <w:r w:rsidRPr="00F45FE0">
        <w:rPr>
          <w:color w:val="000000"/>
        </w:rPr>
        <w:t>формирования сводных бухгалтерских отчётов;</w:t>
      </w:r>
    </w:p>
    <w:p w14:paraId="7A453660" w14:textId="24A434DF" w:rsidR="00823121" w:rsidRPr="00F45FE0" w:rsidRDefault="00823121" w:rsidP="00CD28B4">
      <w:pPr>
        <w:widowControl w:val="0"/>
        <w:numPr>
          <w:ilvl w:val="0"/>
          <w:numId w:val="91"/>
        </w:numPr>
        <w:tabs>
          <w:tab w:val="left" w:pos="993"/>
        </w:tabs>
        <w:ind w:left="0" w:firstLine="709"/>
        <w:jc w:val="both"/>
        <w:rPr>
          <w:color w:val="000000"/>
        </w:rPr>
      </w:pPr>
      <w:r w:rsidRPr="00F45FE0">
        <w:rPr>
          <w:color w:val="000000"/>
        </w:rPr>
        <w:t>обеспечения возможности формирования многоуровневого свода отчётов в</w:t>
      </w:r>
      <w:r w:rsidR="0020114D">
        <w:rPr>
          <w:color w:val="000000"/>
        </w:rPr>
        <w:t> </w:t>
      </w:r>
      <w:r w:rsidRPr="00F45FE0">
        <w:rPr>
          <w:color w:val="000000"/>
        </w:rPr>
        <w:t>соответствии с иерархией подчинённости Фонда;</w:t>
      </w:r>
    </w:p>
    <w:p w14:paraId="4C43F3E4" w14:textId="77777777" w:rsidR="00823121" w:rsidRPr="00F45FE0" w:rsidRDefault="00823121" w:rsidP="00CD28B4">
      <w:pPr>
        <w:widowControl w:val="0"/>
        <w:numPr>
          <w:ilvl w:val="0"/>
          <w:numId w:val="91"/>
        </w:numPr>
        <w:tabs>
          <w:tab w:val="left" w:pos="993"/>
        </w:tabs>
        <w:ind w:left="0" w:firstLine="709"/>
        <w:jc w:val="both"/>
        <w:rPr>
          <w:color w:val="000000"/>
        </w:rPr>
      </w:pPr>
      <w:r w:rsidRPr="00F45FE0">
        <w:rPr>
          <w:color w:val="000000"/>
        </w:rPr>
        <w:t>автоматического пересчёта отчётов на основании данных других отчётов;</w:t>
      </w:r>
    </w:p>
    <w:p w14:paraId="65F044C6" w14:textId="77777777" w:rsidR="00823121" w:rsidRPr="00F45FE0" w:rsidRDefault="00823121" w:rsidP="00CD28B4">
      <w:pPr>
        <w:widowControl w:val="0"/>
        <w:numPr>
          <w:ilvl w:val="0"/>
          <w:numId w:val="91"/>
        </w:numPr>
        <w:tabs>
          <w:tab w:val="left" w:pos="993"/>
        </w:tabs>
        <w:ind w:left="0" w:firstLine="709"/>
        <w:jc w:val="both"/>
        <w:rPr>
          <w:color w:val="000000"/>
        </w:rPr>
      </w:pPr>
      <w:r w:rsidRPr="00F45FE0">
        <w:rPr>
          <w:color w:val="000000"/>
        </w:rPr>
        <w:t>проверки первичных и сводных бухгалтерских отчётов на соответствие контрольным соотношениям Федерального казначейства РФ;</w:t>
      </w:r>
    </w:p>
    <w:p w14:paraId="4D8B3CB1" w14:textId="77777777" w:rsidR="00823121" w:rsidRPr="00F45FE0" w:rsidRDefault="00823121" w:rsidP="00CD28B4">
      <w:pPr>
        <w:widowControl w:val="0"/>
        <w:numPr>
          <w:ilvl w:val="0"/>
          <w:numId w:val="91"/>
        </w:numPr>
        <w:tabs>
          <w:tab w:val="left" w:pos="993"/>
        </w:tabs>
        <w:ind w:left="0" w:firstLine="709"/>
        <w:jc w:val="both"/>
        <w:rPr>
          <w:color w:val="000000"/>
        </w:rPr>
      </w:pPr>
      <w:r w:rsidRPr="00F45FE0">
        <w:rPr>
          <w:color w:val="000000"/>
        </w:rPr>
        <w:t>выгрузки сводных бухгалтерских отчётов в СУФД;</w:t>
      </w:r>
    </w:p>
    <w:p w14:paraId="71A42731" w14:textId="77777777" w:rsidR="00823121" w:rsidRPr="00823121" w:rsidRDefault="00823121" w:rsidP="00CD28B4">
      <w:pPr>
        <w:widowControl w:val="0"/>
        <w:numPr>
          <w:ilvl w:val="0"/>
          <w:numId w:val="91"/>
        </w:numPr>
        <w:tabs>
          <w:tab w:val="left" w:pos="993"/>
        </w:tabs>
        <w:ind w:left="0" w:firstLine="709"/>
        <w:jc w:val="both"/>
      </w:pPr>
      <w:r w:rsidRPr="00F45FE0">
        <w:rPr>
          <w:color w:val="000000"/>
        </w:rPr>
        <w:t>обеспечения информационного взаимодействия с СУФД в части формирования сводной б</w:t>
      </w:r>
      <w:r w:rsidRPr="00823121">
        <w:t>ухгалтерской отчётности.</w:t>
      </w:r>
    </w:p>
    <w:p w14:paraId="41807B49" w14:textId="77777777" w:rsidR="00823121" w:rsidRPr="00823121" w:rsidRDefault="00823121" w:rsidP="006536D0">
      <w:pPr>
        <w:keepNext/>
        <w:keepLines/>
        <w:widowControl w:val="0"/>
        <w:numPr>
          <w:ilvl w:val="4"/>
          <w:numId w:val="72"/>
        </w:numPr>
        <w:tabs>
          <w:tab w:val="clear" w:pos="4199"/>
          <w:tab w:val="left" w:pos="1843"/>
        </w:tabs>
        <w:ind w:left="0" w:firstLine="709"/>
        <w:jc w:val="both"/>
        <w:outlineLvl w:val="5"/>
        <w:rPr>
          <w:rFonts w:eastAsia="Calibri"/>
          <w:b/>
          <w:lang w:val="x-none" w:eastAsia="en-US"/>
        </w:rPr>
      </w:pPr>
      <w:r w:rsidRPr="00823121">
        <w:rPr>
          <w:rFonts w:eastAsia="Calibri"/>
          <w:b/>
          <w:lang w:val="x-none" w:eastAsia="en-US"/>
        </w:rPr>
        <w:t>ФК «Расчёт заработной платы»</w:t>
      </w:r>
    </w:p>
    <w:p w14:paraId="79067C5A" w14:textId="77777777" w:rsidR="00823121" w:rsidRPr="00823121" w:rsidRDefault="00823121" w:rsidP="001902BD">
      <w:pPr>
        <w:keepNext/>
        <w:widowControl w:val="0"/>
        <w:ind w:firstLine="709"/>
        <w:jc w:val="both"/>
        <w:rPr>
          <w:color w:val="000000"/>
        </w:rPr>
      </w:pPr>
      <w:r w:rsidRPr="00823121">
        <w:rPr>
          <w:color w:val="000000"/>
        </w:rPr>
        <w:t>ФК «Расчёт заработной платы» предназначен для:</w:t>
      </w:r>
    </w:p>
    <w:p w14:paraId="08DD8AED" w14:textId="2EF0BE18" w:rsidR="00823121" w:rsidRPr="00823121" w:rsidRDefault="00823121" w:rsidP="00F45FE0">
      <w:pPr>
        <w:keepNext/>
        <w:widowControl w:val="0"/>
        <w:numPr>
          <w:ilvl w:val="0"/>
          <w:numId w:val="91"/>
        </w:numPr>
        <w:tabs>
          <w:tab w:val="left" w:pos="993"/>
        </w:tabs>
        <w:ind w:left="0" w:firstLine="709"/>
        <w:jc w:val="both"/>
      </w:pPr>
      <w:r w:rsidRPr="00823121">
        <w:t>учёта информации о работниках Фонда в объёме, необходимом для автомати</w:t>
      </w:r>
      <w:r w:rsidR="007E7C89">
        <w:t xml:space="preserve">зированного </w:t>
      </w:r>
      <w:r w:rsidRPr="00823121">
        <w:t xml:space="preserve">расчёта </w:t>
      </w:r>
      <w:r w:rsidRPr="00F45FE0">
        <w:rPr>
          <w:color w:val="000000"/>
        </w:rPr>
        <w:t>начислений</w:t>
      </w:r>
      <w:r w:rsidRPr="00823121">
        <w:t xml:space="preserve"> и удержаний в соответствии с утверждёнными правилами:</w:t>
      </w:r>
    </w:p>
    <w:p w14:paraId="36274DE3" w14:textId="77777777" w:rsidR="00823121" w:rsidRPr="00823121" w:rsidRDefault="00823121" w:rsidP="00816172">
      <w:pPr>
        <w:numPr>
          <w:ilvl w:val="1"/>
          <w:numId w:val="101"/>
        </w:numPr>
        <w:tabs>
          <w:tab w:val="left" w:pos="1560"/>
        </w:tabs>
        <w:ind w:left="1560" w:hanging="284"/>
        <w:jc w:val="both"/>
      </w:pPr>
      <w:r w:rsidRPr="00823121">
        <w:t>учёт штатной структуры организации (предприятия) на уровне подразделений и должностей;</w:t>
      </w:r>
    </w:p>
    <w:p w14:paraId="1CE3C240" w14:textId="77777777" w:rsidR="00823121" w:rsidRPr="00823121" w:rsidRDefault="00823121" w:rsidP="00816172">
      <w:pPr>
        <w:numPr>
          <w:ilvl w:val="1"/>
          <w:numId w:val="101"/>
        </w:numPr>
        <w:tabs>
          <w:tab w:val="left" w:pos="1560"/>
        </w:tabs>
        <w:ind w:left="1560" w:hanging="284"/>
        <w:jc w:val="both"/>
      </w:pPr>
      <w:r w:rsidRPr="00823121">
        <w:t>группировка и учёт личного состава работников Фонда по категориям персонала и квалификационным группам;</w:t>
      </w:r>
    </w:p>
    <w:p w14:paraId="689FE159" w14:textId="77777777" w:rsidR="00823121" w:rsidRPr="00823121" w:rsidRDefault="00823121" w:rsidP="00816172">
      <w:pPr>
        <w:numPr>
          <w:ilvl w:val="1"/>
          <w:numId w:val="101"/>
        </w:numPr>
        <w:tabs>
          <w:tab w:val="left" w:pos="1560"/>
        </w:tabs>
        <w:ind w:left="1560" w:hanging="284"/>
        <w:jc w:val="both"/>
      </w:pPr>
      <w:r w:rsidRPr="00823121">
        <w:t>учёт отработанного времени и объёма выполняемых работ;</w:t>
      </w:r>
    </w:p>
    <w:p w14:paraId="5894F3D7" w14:textId="77777777" w:rsidR="00823121" w:rsidRPr="00823121" w:rsidRDefault="00823121" w:rsidP="00816172">
      <w:pPr>
        <w:numPr>
          <w:ilvl w:val="1"/>
          <w:numId w:val="101"/>
        </w:numPr>
        <w:tabs>
          <w:tab w:val="left" w:pos="1560"/>
        </w:tabs>
        <w:ind w:left="1560" w:hanging="284"/>
        <w:jc w:val="both"/>
      </w:pPr>
      <w:r w:rsidRPr="00823121">
        <w:t>исчисление сумм оплаты труда и удержаний из неё;</w:t>
      </w:r>
    </w:p>
    <w:p w14:paraId="655B5725" w14:textId="77777777" w:rsidR="00823121" w:rsidRPr="00F45FE0" w:rsidRDefault="00823121" w:rsidP="00CD28B4">
      <w:pPr>
        <w:widowControl w:val="0"/>
        <w:numPr>
          <w:ilvl w:val="0"/>
          <w:numId w:val="91"/>
        </w:numPr>
        <w:tabs>
          <w:tab w:val="left" w:pos="993"/>
        </w:tabs>
        <w:ind w:left="0" w:firstLine="709"/>
        <w:jc w:val="both"/>
        <w:rPr>
          <w:color w:val="000000"/>
        </w:rPr>
      </w:pPr>
      <w:r w:rsidRPr="00F45FE0">
        <w:rPr>
          <w:color w:val="000000"/>
        </w:rPr>
        <w:t>формирования документов на выплату заработной платы (ведомость, кассовый документ, банковский документ);</w:t>
      </w:r>
    </w:p>
    <w:p w14:paraId="7C2B10B0" w14:textId="78EA50CB" w:rsidR="00823121" w:rsidRDefault="00823121" w:rsidP="00CD28B4">
      <w:pPr>
        <w:widowControl w:val="0"/>
        <w:numPr>
          <w:ilvl w:val="0"/>
          <w:numId w:val="91"/>
        </w:numPr>
        <w:tabs>
          <w:tab w:val="left" w:pos="993"/>
        </w:tabs>
        <w:ind w:left="0" w:firstLine="709"/>
        <w:jc w:val="both"/>
        <w:rPr>
          <w:color w:val="000000"/>
        </w:rPr>
      </w:pPr>
      <w:r w:rsidRPr="00F45FE0">
        <w:rPr>
          <w:color w:val="000000"/>
        </w:rPr>
        <w:t>обеспечения возможности формирования сводов проводок по оплате труда с</w:t>
      </w:r>
      <w:r w:rsidR="0020114D">
        <w:rPr>
          <w:color w:val="000000"/>
        </w:rPr>
        <w:t> </w:t>
      </w:r>
      <w:r w:rsidRPr="00F45FE0">
        <w:rPr>
          <w:color w:val="000000"/>
        </w:rPr>
        <w:t>автоматическим формированием хозяйственных операций;</w:t>
      </w:r>
    </w:p>
    <w:p w14:paraId="502A6565" w14:textId="6DD082AE" w:rsidR="00F925DC" w:rsidRPr="00F45FE0" w:rsidRDefault="00F925DC" w:rsidP="00CD28B4">
      <w:pPr>
        <w:widowControl w:val="0"/>
        <w:numPr>
          <w:ilvl w:val="0"/>
          <w:numId w:val="91"/>
        </w:numPr>
        <w:tabs>
          <w:tab w:val="left" w:pos="993"/>
        </w:tabs>
        <w:ind w:left="0" w:firstLine="709"/>
        <w:jc w:val="both"/>
        <w:rPr>
          <w:color w:val="000000"/>
        </w:rPr>
      </w:pPr>
      <w:r>
        <w:t>формирования реестров перечислений на банковские карты и карты «МИР»</w:t>
      </w:r>
      <w:r w:rsidR="009B7CAB">
        <w:rPr>
          <w:lang w:val="en-US"/>
        </w:rPr>
        <w:t>;</w:t>
      </w:r>
    </w:p>
    <w:p w14:paraId="1B2C1F82" w14:textId="61D249D5" w:rsidR="00823121" w:rsidRPr="00BF7B17" w:rsidRDefault="00823121" w:rsidP="00CD28B4">
      <w:pPr>
        <w:widowControl w:val="0"/>
        <w:numPr>
          <w:ilvl w:val="0"/>
          <w:numId w:val="91"/>
        </w:numPr>
        <w:tabs>
          <w:tab w:val="left" w:pos="993"/>
        </w:tabs>
        <w:ind w:left="0" w:firstLine="709"/>
        <w:jc w:val="both"/>
        <w:rPr>
          <w:color w:val="000000"/>
        </w:rPr>
      </w:pPr>
      <w:r w:rsidRPr="00F45FE0">
        <w:rPr>
          <w:color w:val="000000"/>
        </w:rPr>
        <w:t xml:space="preserve">формирования отчётов и выгрузок для предоставления отчётности в электронном виде во внебюджетные фонды, </w:t>
      </w:r>
      <w:r w:rsidR="00BF7B17">
        <w:rPr>
          <w:color w:val="000000"/>
        </w:rPr>
        <w:t>налоговые органы, в ИС Росстата</w:t>
      </w:r>
      <w:r w:rsidR="00BF7B17">
        <w:rPr>
          <w:color w:val="000000"/>
          <w:lang w:val="en-US"/>
        </w:rPr>
        <w:t>;</w:t>
      </w:r>
    </w:p>
    <w:p w14:paraId="5B675E39" w14:textId="0CC8D8D3" w:rsidR="00BF7B17" w:rsidRPr="00BF7B17" w:rsidRDefault="00BF7B17" w:rsidP="00CD28B4">
      <w:pPr>
        <w:widowControl w:val="0"/>
        <w:numPr>
          <w:ilvl w:val="0"/>
          <w:numId w:val="91"/>
        </w:numPr>
        <w:tabs>
          <w:tab w:val="left" w:pos="993"/>
        </w:tabs>
        <w:ind w:left="0" w:firstLine="709"/>
        <w:jc w:val="both"/>
        <w:rPr>
          <w:color w:val="000000"/>
        </w:rPr>
      </w:pPr>
      <w:r>
        <w:t xml:space="preserve">взаимодействия с </w:t>
      </w:r>
      <w:r w:rsidR="00226167">
        <w:t>ЭЛН</w:t>
      </w:r>
      <w:r>
        <w:t>;</w:t>
      </w:r>
    </w:p>
    <w:p w14:paraId="56A44400" w14:textId="2F800C8C" w:rsidR="00BF7B17" w:rsidRPr="00F45FE0" w:rsidRDefault="00BF7B17" w:rsidP="00CD28B4">
      <w:pPr>
        <w:widowControl w:val="0"/>
        <w:numPr>
          <w:ilvl w:val="0"/>
          <w:numId w:val="91"/>
        </w:numPr>
        <w:tabs>
          <w:tab w:val="left" w:pos="993"/>
        </w:tabs>
        <w:ind w:left="0" w:firstLine="709"/>
        <w:jc w:val="both"/>
        <w:rPr>
          <w:color w:val="000000"/>
        </w:rPr>
      </w:pPr>
      <w:r>
        <w:t xml:space="preserve">взаимодействие с </w:t>
      </w:r>
      <w:r w:rsidR="00482302">
        <w:t xml:space="preserve">компонентом </w:t>
      </w:r>
      <w:r>
        <w:t>ПВСО</w:t>
      </w:r>
      <w:r w:rsidR="004114C7">
        <w:rPr>
          <w:lang w:val="en-US"/>
        </w:rPr>
        <w:t>.</w:t>
      </w:r>
    </w:p>
    <w:p w14:paraId="06C1838A" w14:textId="77777777" w:rsidR="00823121" w:rsidRPr="00823121" w:rsidRDefault="00823121" w:rsidP="006536D0">
      <w:pPr>
        <w:keepNext/>
        <w:keepLines/>
        <w:widowControl w:val="0"/>
        <w:numPr>
          <w:ilvl w:val="4"/>
          <w:numId w:val="72"/>
        </w:numPr>
        <w:tabs>
          <w:tab w:val="clear" w:pos="4199"/>
          <w:tab w:val="left" w:pos="1843"/>
        </w:tabs>
        <w:ind w:left="0" w:firstLine="709"/>
        <w:jc w:val="both"/>
        <w:outlineLvl w:val="5"/>
        <w:rPr>
          <w:rFonts w:eastAsia="Calibri"/>
          <w:b/>
          <w:lang w:val="x-none" w:eastAsia="en-US"/>
        </w:rPr>
      </w:pPr>
      <w:r w:rsidRPr="00823121">
        <w:rPr>
          <w:rFonts w:eastAsia="Calibri"/>
          <w:b/>
          <w:lang w:val="x-none" w:eastAsia="en-US"/>
        </w:rPr>
        <w:t xml:space="preserve">ФК «Сводная </w:t>
      </w:r>
      <w:r w:rsidRPr="00823121">
        <w:rPr>
          <w:b/>
        </w:rPr>
        <w:t>статистическая</w:t>
      </w:r>
      <w:r w:rsidRPr="00823121">
        <w:rPr>
          <w:rFonts w:eastAsia="Calibri"/>
          <w:b/>
          <w:lang w:val="x-none" w:eastAsia="en-US"/>
        </w:rPr>
        <w:t xml:space="preserve"> отчётность»</w:t>
      </w:r>
    </w:p>
    <w:p w14:paraId="48DFF948" w14:textId="77777777" w:rsidR="00823121" w:rsidRPr="00823121" w:rsidRDefault="00823121" w:rsidP="001A3524">
      <w:pPr>
        <w:widowControl w:val="0"/>
        <w:ind w:firstLine="709"/>
        <w:jc w:val="both"/>
        <w:rPr>
          <w:color w:val="000000"/>
        </w:rPr>
      </w:pPr>
      <w:r w:rsidRPr="00823121">
        <w:rPr>
          <w:color w:val="000000"/>
        </w:rPr>
        <w:t>ФК «Сводная статистическая отчётность» предназначен для сбора и формирования дополнительных форм ведомственной статистической отчётности.</w:t>
      </w:r>
    </w:p>
    <w:p w14:paraId="536B292E" w14:textId="77777777" w:rsidR="00823121" w:rsidRPr="00823121" w:rsidRDefault="00823121" w:rsidP="006536D0">
      <w:pPr>
        <w:keepNext/>
        <w:keepLines/>
        <w:widowControl w:val="0"/>
        <w:numPr>
          <w:ilvl w:val="3"/>
          <w:numId w:val="72"/>
        </w:numPr>
        <w:tabs>
          <w:tab w:val="clear" w:pos="3492"/>
          <w:tab w:val="left" w:pos="1701"/>
        </w:tabs>
        <w:ind w:left="0" w:firstLine="709"/>
        <w:jc w:val="both"/>
        <w:outlineLvl w:val="4"/>
        <w:rPr>
          <w:b/>
          <w:bCs/>
          <w:kern w:val="32"/>
        </w:rPr>
      </w:pPr>
      <w:bookmarkStart w:id="186" w:name="_Toc467058506"/>
      <w:r w:rsidRPr="00823121">
        <w:rPr>
          <w:b/>
          <w:bCs/>
          <w:kern w:val="32"/>
        </w:rPr>
        <w:t>Характеристики подсистемы «Кадровый учёт»</w:t>
      </w:r>
      <w:bookmarkEnd w:id="186"/>
    </w:p>
    <w:p w14:paraId="5117A460" w14:textId="77777777" w:rsidR="00823121" w:rsidRPr="00823121" w:rsidRDefault="00823121" w:rsidP="001A3524">
      <w:pPr>
        <w:widowControl w:val="0"/>
        <w:ind w:firstLine="709"/>
        <w:jc w:val="both"/>
        <w:rPr>
          <w:color w:val="000000"/>
        </w:rPr>
      </w:pPr>
      <w:r w:rsidRPr="00823121">
        <w:rPr>
          <w:color w:val="000000"/>
        </w:rPr>
        <w:t>Подсистема «Кадровый учёт» включает в себя функциональные компоненты «Кадровый учёт» и «Формирование штатного расписания».</w:t>
      </w:r>
    </w:p>
    <w:p w14:paraId="1309C87A" w14:textId="77777777" w:rsidR="00823121" w:rsidRPr="00823121" w:rsidRDefault="00823121" w:rsidP="00823121">
      <w:pPr>
        <w:keepNext/>
        <w:tabs>
          <w:tab w:val="left" w:pos="993"/>
        </w:tabs>
        <w:ind w:firstLine="709"/>
        <w:jc w:val="both"/>
        <w:rPr>
          <w:rFonts w:eastAsia="Calibri"/>
          <w:b/>
          <w:lang w:val="x-none" w:eastAsia="en-US"/>
        </w:rPr>
      </w:pPr>
      <w:r w:rsidRPr="00823121">
        <w:rPr>
          <w:rFonts w:eastAsia="Calibri"/>
          <w:b/>
          <w:lang w:val="x-none" w:eastAsia="en-US"/>
        </w:rPr>
        <w:t>ФК «Формирование штатного расписания»</w:t>
      </w:r>
    </w:p>
    <w:p w14:paraId="795C9C60" w14:textId="77777777" w:rsidR="00823121" w:rsidRPr="00823121" w:rsidRDefault="00823121" w:rsidP="001902BD">
      <w:pPr>
        <w:keepNext/>
        <w:widowControl w:val="0"/>
        <w:ind w:firstLine="709"/>
        <w:jc w:val="both"/>
        <w:rPr>
          <w:color w:val="000000"/>
        </w:rPr>
      </w:pPr>
      <w:r w:rsidRPr="00823121">
        <w:rPr>
          <w:color w:val="000000"/>
        </w:rPr>
        <w:t>ФК «Формирование штатного расписания» предназначен для:</w:t>
      </w:r>
    </w:p>
    <w:p w14:paraId="70E80795" w14:textId="77777777" w:rsidR="00823121" w:rsidRPr="001A3524" w:rsidRDefault="00823121" w:rsidP="00CD28B4">
      <w:pPr>
        <w:widowControl w:val="0"/>
        <w:numPr>
          <w:ilvl w:val="0"/>
          <w:numId w:val="91"/>
        </w:numPr>
        <w:tabs>
          <w:tab w:val="left" w:pos="993"/>
        </w:tabs>
        <w:ind w:left="0" w:firstLine="709"/>
        <w:jc w:val="both"/>
        <w:rPr>
          <w:color w:val="000000"/>
        </w:rPr>
      </w:pPr>
      <w:r w:rsidRPr="001A3524">
        <w:rPr>
          <w:color w:val="000000"/>
        </w:rPr>
        <w:t>формирования проектов штатного расписания, перечня изменений в штатном расписании;</w:t>
      </w:r>
    </w:p>
    <w:p w14:paraId="1077D0F3" w14:textId="77777777" w:rsidR="00823121" w:rsidRPr="001A3524" w:rsidRDefault="00823121" w:rsidP="00CD28B4">
      <w:pPr>
        <w:widowControl w:val="0"/>
        <w:numPr>
          <w:ilvl w:val="0"/>
          <w:numId w:val="91"/>
        </w:numPr>
        <w:tabs>
          <w:tab w:val="left" w:pos="993"/>
        </w:tabs>
        <w:ind w:left="0" w:firstLine="709"/>
        <w:jc w:val="both"/>
        <w:rPr>
          <w:color w:val="000000"/>
        </w:rPr>
      </w:pPr>
      <w:r w:rsidRPr="001A3524">
        <w:rPr>
          <w:color w:val="000000"/>
        </w:rPr>
        <w:t>формирования новых проектов штатного расписания на базе действующего штатного расписания с учётом индексации должностных окладов (окладов);</w:t>
      </w:r>
    </w:p>
    <w:p w14:paraId="5F97AA74" w14:textId="77777777" w:rsidR="00823121" w:rsidRPr="001A3524" w:rsidRDefault="00823121" w:rsidP="00CD28B4">
      <w:pPr>
        <w:widowControl w:val="0"/>
        <w:numPr>
          <w:ilvl w:val="0"/>
          <w:numId w:val="91"/>
        </w:numPr>
        <w:tabs>
          <w:tab w:val="left" w:pos="993"/>
        </w:tabs>
        <w:ind w:left="0" w:firstLine="709"/>
        <w:jc w:val="both"/>
        <w:rPr>
          <w:color w:val="000000"/>
        </w:rPr>
      </w:pPr>
      <w:r w:rsidRPr="001A3524">
        <w:rPr>
          <w:color w:val="000000"/>
        </w:rPr>
        <w:t>проверки проектов штатного расписания, перечня изменений в штатном расписании на соответствие утверждённым справочникам и нормативным документам по оплате труда (определение группы оплаты труда по филиалам), составление протокола о наличии несоответствий и протокола вносимых изменений по должностям;</w:t>
      </w:r>
    </w:p>
    <w:p w14:paraId="58731C79" w14:textId="77777777" w:rsidR="00823121" w:rsidRPr="001A3524" w:rsidRDefault="00823121" w:rsidP="00CD28B4">
      <w:pPr>
        <w:widowControl w:val="0"/>
        <w:numPr>
          <w:ilvl w:val="0"/>
          <w:numId w:val="91"/>
        </w:numPr>
        <w:tabs>
          <w:tab w:val="left" w:pos="993"/>
        </w:tabs>
        <w:ind w:left="0" w:firstLine="709"/>
        <w:jc w:val="both"/>
        <w:rPr>
          <w:color w:val="000000"/>
        </w:rPr>
      </w:pPr>
      <w:r w:rsidRPr="001A3524">
        <w:rPr>
          <w:color w:val="000000"/>
        </w:rPr>
        <w:t>утверждения проектов штатного расписания / проектов изменений в штатное расписание;</w:t>
      </w:r>
    </w:p>
    <w:p w14:paraId="53184338" w14:textId="77777777" w:rsidR="00823121" w:rsidRPr="001A3524" w:rsidRDefault="00823121" w:rsidP="00CD28B4">
      <w:pPr>
        <w:widowControl w:val="0"/>
        <w:numPr>
          <w:ilvl w:val="0"/>
          <w:numId w:val="91"/>
        </w:numPr>
        <w:tabs>
          <w:tab w:val="left" w:pos="993"/>
        </w:tabs>
        <w:ind w:left="0" w:firstLine="709"/>
        <w:jc w:val="both"/>
        <w:rPr>
          <w:color w:val="000000"/>
        </w:rPr>
      </w:pPr>
      <w:r w:rsidRPr="001A3524">
        <w:rPr>
          <w:color w:val="000000"/>
        </w:rPr>
        <w:t>формирования приказов на утверждение штатного расписания / изменений в штатное расписание;</w:t>
      </w:r>
    </w:p>
    <w:p w14:paraId="64D79F72" w14:textId="77777777" w:rsidR="00823121" w:rsidRPr="001A3524" w:rsidRDefault="00823121" w:rsidP="00CD28B4">
      <w:pPr>
        <w:widowControl w:val="0"/>
        <w:numPr>
          <w:ilvl w:val="0"/>
          <w:numId w:val="91"/>
        </w:numPr>
        <w:tabs>
          <w:tab w:val="left" w:pos="993"/>
        </w:tabs>
        <w:ind w:left="0" w:firstLine="709"/>
        <w:jc w:val="both"/>
        <w:rPr>
          <w:color w:val="000000"/>
        </w:rPr>
      </w:pPr>
      <w:r w:rsidRPr="001A3524">
        <w:rPr>
          <w:color w:val="000000"/>
        </w:rPr>
        <w:t>печати выписки из штатного расписания, перечня изменений к штатному расписанию по структурным подразделениям центрального аппарата Фонда, региональным отделениям Фонда, филиалам региональных отделений;</w:t>
      </w:r>
    </w:p>
    <w:p w14:paraId="3F0CCC07" w14:textId="77777777" w:rsidR="00823121" w:rsidRPr="001A3524" w:rsidRDefault="00823121" w:rsidP="00CD28B4">
      <w:pPr>
        <w:widowControl w:val="0"/>
        <w:numPr>
          <w:ilvl w:val="0"/>
          <w:numId w:val="91"/>
        </w:numPr>
        <w:tabs>
          <w:tab w:val="left" w:pos="993"/>
        </w:tabs>
        <w:ind w:left="0" w:firstLine="709"/>
        <w:jc w:val="both"/>
        <w:rPr>
          <w:color w:val="000000"/>
        </w:rPr>
      </w:pPr>
      <w:r w:rsidRPr="001A3524">
        <w:rPr>
          <w:color w:val="000000"/>
        </w:rPr>
        <w:t>формирования аналитических срезов по данным о штатных подразделениях и должностях на заданную дату.</w:t>
      </w:r>
    </w:p>
    <w:p w14:paraId="68FC0CCB" w14:textId="77777777" w:rsidR="00823121" w:rsidRPr="00823121" w:rsidRDefault="00823121" w:rsidP="00823121">
      <w:pPr>
        <w:keepNext/>
        <w:tabs>
          <w:tab w:val="left" w:pos="993"/>
        </w:tabs>
        <w:ind w:firstLine="709"/>
        <w:jc w:val="both"/>
        <w:rPr>
          <w:rFonts w:eastAsia="Calibri"/>
          <w:b/>
          <w:lang w:val="x-none" w:eastAsia="en-US"/>
        </w:rPr>
      </w:pPr>
      <w:r w:rsidRPr="00823121">
        <w:rPr>
          <w:rFonts w:eastAsia="Calibri"/>
          <w:b/>
          <w:lang w:val="x-none" w:eastAsia="en-US"/>
        </w:rPr>
        <w:t>ФК «Кадровый учёт»</w:t>
      </w:r>
    </w:p>
    <w:p w14:paraId="2883C94D" w14:textId="77777777" w:rsidR="00823121" w:rsidRPr="00823121" w:rsidRDefault="00823121" w:rsidP="001902BD">
      <w:pPr>
        <w:keepNext/>
        <w:widowControl w:val="0"/>
        <w:ind w:firstLine="709"/>
        <w:jc w:val="both"/>
        <w:rPr>
          <w:color w:val="000000"/>
        </w:rPr>
      </w:pPr>
      <w:r w:rsidRPr="00823121">
        <w:rPr>
          <w:color w:val="000000"/>
        </w:rPr>
        <w:t>ФК «Кадровый учёт» предназначен для:</w:t>
      </w:r>
    </w:p>
    <w:p w14:paraId="62CE449F" w14:textId="77777777" w:rsidR="00823121" w:rsidRPr="00DD31C8" w:rsidRDefault="00823121" w:rsidP="00CD28B4">
      <w:pPr>
        <w:widowControl w:val="0"/>
        <w:numPr>
          <w:ilvl w:val="0"/>
          <w:numId w:val="91"/>
        </w:numPr>
        <w:tabs>
          <w:tab w:val="left" w:pos="993"/>
        </w:tabs>
        <w:ind w:left="0" w:firstLine="709"/>
        <w:jc w:val="both"/>
        <w:rPr>
          <w:color w:val="000000"/>
        </w:rPr>
      </w:pPr>
      <w:r w:rsidRPr="00DD31C8">
        <w:rPr>
          <w:color w:val="000000"/>
        </w:rPr>
        <w:t>учёта организационной структуры, штатной структуры, сведений о персонале;</w:t>
      </w:r>
    </w:p>
    <w:p w14:paraId="1E2B63B3" w14:textId="77777777" w:rsidR="00823121" w:rsidRPr="00DD31C8" w:rsidRDefault="00823121" w:rsidP="00CD28B4">
      <w:pPr>
        <w:widowControl w:val="0"/>
        <w:numPr>
          <w:ilvl w:val="0"/>
          <w:numId w:val="91"/>
        </w:numPr>
        <w:tabs>
          <w:tab w:val="left" w:pos="993"/>
        </w:tabs>
        <w:ind w:left="0" w:firstLine="709"/>
        <w:jc w:val="both"/>
        <w:rPr>
          <w:color w:val="000000"/>
        </w:rPr>
      </w:pPr>
      <w:r w:rsidRPr="00DD31C8">
        <w:rPr>
          <w:color w:val="000000"/>
        </w:rPr>
        <w:t>учёта приказов по организационно-штатной структуре, приказов по работникам Фонда;</w:t>
      </w:r>
    </w:p>
    <w:p w14:paraId="019C9F00" w14:textId="77777777" w:rsidR="00823121" w:rsidRPr="00DD31C8" w:rsidRDefault="00823121" w:rsidP="00CD28B4">
      <w:pPr>
        <w:widowControl w:val="0"/>
        <w:numPr>
          <w:ilvl w:val="0"/>
          <w:numId w:val="91"/>
        </w:numPr>
        <w:tabs>
          <w:tab w:val="left" w:pos="993"/>
        </w:tabs>
        <w:ind w:left="0" w:firstLine="709"/>
        <w:jc w:val="both"/>
        <w:rPr>
          <w:color w:val="000000"/>
        </w:rPr>
      </w:pPr>
      <w:r w:rsidRPr="00DD31C8">
        <w:rPr>
          <w:color w:val="000000"/>
        </w:rPr>
        <w:t>учёта и планирования отпусков;</w:t>
      </w:r>
    </w:p>
    <w:p w14:paraId="708C75B9" w14:textId="77777777" w:rsidR="00823121" w:rsidRPr="00DD31C8" w:rsidRDefault="00823121" w:rsidP="00CD28B4">
      <w:pPr>
        <w:widowControl w:val="0"/>
        <w:numPr>
          <w:ilvl w:val="0"/>
          <w:numId w:val="91"/>
        </w:numPr>
        <w:tabs>
          <w:tab w:val="left" w:pos="993"/>
        </w:tabs>
        <w:ind w:left="0" w:firstLine="709"/>
        <w:jc w:val="both"/>
        <w:rPr>
          <w:color w:val="000000"/>
        </w:rPr>
      </w:pPr>
      <w:r w:rsidRPr="00DD31C8">
        <w:rPr>
          <w:color w:val="000000"/>
        </w:rPr>
        <w:t>планирования и контроля подготовки, переподготовки и повышения квалификации;</w:t>
      </w:r>
    </w:p>
    <w:p w14:paraId="578D3949" w14:textId="77777777" w:rsidR="00823121" w:rsidRPr="00DD31C8" w:rsidRDefault="00823121" w:rsidP="00CD28B4">
      <w:pPr>
        <w:widowControl w:val="0"/>
        <w:numPr>
          <w:ilvl w:val="0"/>
          <w:numId w:val="91"/>
        </w:numPr>
        <w:tabs>
          <w:tab w:val="left" w:pos="993"/>
        </w:tabs>
        <w:ind w:left="0" w:firstLine="709"/>
        <w:jc w:val="both"/>
        <w:rPr>
          <w:color w:val="000000"/>
        </w:rPr>
      </w:pPr>
      <w:r w:rsidRPr="00DD31C8">
        <w:rPr>
          <w:color w:val="000000"/>
        </w:rPr>
        <w:t>учёта рабочего времени и его потерь;</w:t>
      </w:r>
    </w:p>
    <w:p w14:paraId="5FDB8D4B" w14:textId="77777777" w:rsidR="00823121" w:rsidRPr="00DD31C8" w:rsidRDefault="00823121" w:rsidP="00CD28B4">
      <w:pPr>
        <w:widowControl w:val="0"/>
        <w:numPr>
          <w:ilvl w:val="0"/>
          <w:numId w:val="91"/>
        </w:numPr>
        <w:tabs>
          <w:tab w:val="left" w:pos="993"/>
        </w:tabs>
        <w:ind w:left="0" w:firstLine="709"/>
        <w:jc w:val="both"/>
        <w:rPr>
          <w:color w:val="000000"/>
        </w:rPr>
      </w:pPr>
      <w:r w:rsidRPr="00DD31C8">
        <w:rPr>
          <w:color w:val="000000"/>
        </w:rPr>
        <w:t>формирования и печати учётных документов и регламентированных форм отчётности;</w:t>
      </w:r>
    </w:p>
    <w:p w14:paraId="447937FF" w14:textId="77777777" w:rsidR="00FD37A7" w:rsidRPr="00FD37A7" w:rsidRDefault="00823121" w:rsidP="00CD28B4">
      <w:pPr>
        <w:widowControl w:val="0"/>
        <w:numPr>
          <w:ilvl w:val="0"/>
          <w:numId w:val="91"/>
        </w:numPr>
        <w:tabs>
          <w:tab w:val="left" w:pos="993"/>
        </w:tabs>
        <w:ind w:left="0" w:firstLine="709"/>
        <w:jc w:val="both"/>
      </w:pPr>
      <w:r w:rsidRPr="00DD31C8">
        <w:rPr>
          <w:color w:val="000000"/>
        </w:rPr>
        <w:t>обеспечения информационного взаимодействия с подсистемой «Расчёт заработной платы»</w:t>
      </w:r>
      <w:r w:rsidR="00FD37A7">
        <w:rPr>
          <w:color w:val="000000"/>
          <w:lang w:val="en-US"/>
        </w:rPr>
        <w:t>;</w:t>
      </w:r>
    </w:p>
    <w:p w14:paraId="5BFEE9F2" w14:textId="77777777" w:rsidR="00BC677C" w:rsidRPr="00BC677C" w:rsidRDefault="00FD37A7" w:rsidP="00CD28B4">
      <w:pPr>
        <w:widowControl w:val="0"/>
        <w:numPr>
          <w:ilvl w:val="0"/>
          <w:numId w:val="91"/>
        </w:numPr>
        <w:tabs>
          <w:tab w:val="left" w:pos="993"/>
        </w:tabs>
        <w:ind w:left="0" w:firstLine="709"/>
        <w:jc w:val="both"/>
      </w:pPr>
      <w:r>
        <w:t>обеспечения информационного взаимодействия с ЭЛН</w:t>
      </w:r>
      <w:r w:rsidR="00BC677C">
        <w:rPr>
          <w:lang w:val="en-US"/>
        </w:rPr>
        <w:t>;</w:t>
      </w:r>
    </w:p>
    <w:p w14:paraId="04C8660B" w14:textId="39B5A700" w:rsidR="00823121" w:rsidRPr="00823121" w:rsidRDefault="006B57E4" w:rsidP="006848F6">
      <w:pPr>
        <w:widowControl w:val="0"/>
        <w:numPr>
          <w:ilvl w:val="0"/>
          <w:numId w:val="91"/>
        </w:numPr>
        <w:tabs>
          <w:tab w:val="left" w:pos="993"/>
        </w:tabs>
        <w:ind w:left="0" w:firstLine="709"/>
        <w:jc w:val="both"/>
      </w:pPr>
      <w:r>
        <w:t>формирования и ведения телефонного справочника</w:t>
      </w:r>
      <w:r w:rsidR="00823121" w:rsidRPr="00DD31C8">
        <w:rPr>
          <w:color w:val="000000"/>
        </w:rPr>
        <w:t>.</w:t>
      </w:r>
    </w:p>
    <w:p w14:paraId="16FF67C6" w14:textId="77777777" w:rsidR="00823121" w:rsidRPr="00823121" w:rsidRDefault="00823121" w:rsidP="00DD31C8">
      <w:pPr>
        <w:widowControl w:val="0"/>
        <w:ind w:firstLine="709"/>
        <w:jc w:val="both"/>
        <w:rPr>
          <w:color w:val="000000"/>
        </w:rPr>
      </w:pPr>
      <w:r w:rsidRPr="00823121">
        <w:rPr>
          <w:color w:val="000000"/>
        </w:rPr>
        <w:t>Подсистема позволяет автоматизировать следующие процессы: формирование, утверждение и учёт штатной структуры, формирование первичной документации (приказов по работникам, приказов по подразделениям и т.д.), формирования регламентированной отчётности и обеспечивать хранение информации о работниках.</w:t>
      </w:r>
    </w:p>
    <w:p w14:paraId="5F3CDE1C" w14:textId="77777777" w:rsidR="00823121" w:rsidRPr="00823121" w:rsidRDefault="00823121" w:rsidP="006536D0">
      <w:pPr>
        <w:keepNext/>
        <w:keepLines/>
        <w:widowControl w:val="0"/>
        <w:numPr>
          <w:ilvl w:val="3"/>
          <w:numId w:val="72"/>
        </w:numPr>
        <w:tabs>
          <w:tab w:val="clear" w:pos="3492"/>
          <w:tab w:val="left" w:pos="1701"/>
        </w:tabs>
        <w:ind w:left="0" w:firstLine="709"/>
        <w:jc w:val="both"/>
        <w:outlineLvl w:val="4"/>
        <w:rPr>
          <w:b/>
          <w:bCs/>
          <w:kern w:val="32"/>
        </w:rPr>
      </w:pPr>
      <w:bookmarkStart w:id="187" w:name="_Toc467058509"/>
      <w:r w:rsidRPr="00823121">
        <w:rPr>
          <w:b/>
          <w:bCs/>
          <w:kern w:val="32"/>
        </w:rPr>
        <w:t>Характеристики подсистемы «Материальный учёт и недвижимость»</w:t>
      </w:r>
      <w:bookmarkEnd w:id="187"/>
    </w:p>
    <w:p w14:paraId="3D21C771" w14:textId="77777777" w:rsidR="00823121" w:rsidRPr="00823121" w:rsidRDefault="00823121" w:rsidP="001902BD">
      <w:pPr>
        <w:keepNext/>
        <w:widowControl w:val="0"/>
        <w:ind w:firstLine="709"/>
        <w:jc w:val="both"/>
        <w:rPr>
          <w:color w:val="000000"/>
        </w:rPr>
      </w:pPr>
      <w:r w:rsidRPr="00823121">
        <w:rPr>
          <w:color w:val="000000"/>
        </w:rPr>
        <w:t>Подсистема «Материальный учёт и недвижимость» предназначена для:</w:t>
      </w:r>
    </w:p>
    <w:p w14:paraId="53ED09C6" w14:textId="77777777" w:rsidR="00823121" w:rsidRPr="00823121" w:rsidRDefault="00823121" w:rsidP="00CD28B4">
      <w:pPr>
        <w:widowControl w:val="0"/>
        <w:numPr>
          <w:ilvl w:val="0"/>
          <w:numId w:val="91"/>
        </w:numPr>
        <w:tabs>
          <w:tab w:val="left" w:pos="993"/>
        </w:tabs>
        <w:ind w:left="0" w:firstLine="709"/>
        <w:jc w:val="both"/>
      </w:pPr>
      <w:r w:rsidRPr="00823121">
        <w:t>сбора и хранения информации об объектах имущества Фонда (здания, строения, сооружения, объекты незавершённого строительства, земельные участки, транспортные средства, особо ценное движимое имущество), закреплённых на праве оперативного управления, переданных в постоянное (бессрочное) пользование, переданных по договору аренды или безвозмездному пользованию во временное владение и (или) пользование центральному аппарату Фонда, региональным отделениям Фонда и его подведомственным учреждениям;</w:t>
      </w:r>
    </w:p>
    <w:p w14:paraId="479CD4F5" w14:textId="77777777" w:rsidR="00823121" w:rsidRPr="00823121" w:rsidRDefault="00823121" w:rsidP="00CD28B4">
      <w:pPr>
        <w:widowControl w:val="0"/>
        <w:numPr>
          <w:ilvl w:val="0"/>
          <w:numId w:val="91"/>
        </w:numPr>
        <w:tabs>
          <w:tab w:val="left" w:pos="993"/>
        </w:tabs>
        <w:ind w:left="0" w:firstLine="709"/>
        <w:jc w:val="both"/>
      </w:pPr>
      <w:r w:rsidRPr="00823121">
        <w:t>хранения информации об объектах имущества Фонда (здания, строения, сооружения, объекты незавершённого строительства, земельные участки, транспортные средства, особо ценное движимое имущество), необходимой для внесения в реестр федерального имущества;</w:t>
      </w:r>
    </w:p>
    <w:p w14:paraId="66A2A7A6" w14:textId="0F5A7CCA" w:rsidR="00823121" w:rsidRDefault="00823121" w:rsidP="00CD28B4">
      <w:pPr>
        <w:widowControl w:val="0"/>
        <w:numPr>
          <w:ilvl w:val="0"/>
          <w:numId w:val="91"/>
        </w:numPr>
        <w:tabs>
          <w:tab w:val="left" w:pos="993"/>
        </w:tabs>
        <w:ind w:left="0" w:firstLine="709"/>
        <w:jc w:val="both"/>
      </w:pPr>
      <w:r w:rsidRPr="00823121">
        <w:t>хранения информации о ремонтах и реконструкциях зданий и сооружений;</w:t>
      </w:r>
    </w:p>
    <w:p w14:paraId="1D71FC78" w14:textId="3F85AF0F" w:rsidR="003A278C" w:rsidRPr="00823121" w:rsidRDefault="003A278C" w:rsidP="00CD28B4">
      <w:pPr>
        <w:widowControl w:val="0"/>
        <w:numPr>
          <w:ilvl w:val="0"/>
          <w:numId w:val="91"/>
        </w:numPr>
        <w:tabs>
          <w:tab w:val="left" w:pos="993"/>
        </w:tabs>
        <w:ind w:left="0" w:firstLine="709"/>
        <w:jc w:val="both"/>
      </w:pPr>
      <w:r>
        <w:t>хранения информации по обслуживаемым адресам, оказываемым услугам населению;</w:t>
      </w:r>
    </w:p>
    <w:p w14:paraId="090673AF" w14:textId="77777777" w:rsidR="00823121" w:rsidRPr="00823121" w:rsidRDefault="00823121" w:rsidP="00CD28B4">
      <w:pPr>
        <w:widowControl w:val="0"/>
        <w:numPr>
          <w:ilvl w:val="0"/>
          <w:numId w:val="91"/>
        </w:numPr>
        <w:tabs>
          <w:tab w:val="left" w:pos="993"/>
        </w:tabs>
        <w:ind w:left="0" w:firstLine="709"/>
        <w:jc w:val="both"/>
      </w:pPr>
      <w:r w:rsidRPr="00823121">
        <w:t>осуществления контроля изменений информации об объектах имущества Фонда (здания, строения, сооружения, объекты незавершённого строительства, земельные участки, транспортные средства, особо ценное движимое имущество);</w:t>
      </w:r>
    </w:p>
    <w:p w14:paraId="5790B506" w14:textId="77777777" w:rsidR="00823121" w:rsidRPr="00823121" w:rsidRDefault="00823121" w:rsidP="00CD28B4">
      <w:pPr>
        <w:widowControl w:val="0"/>
        <w:numPr>
          <w:ilvl w:val="0"/>
          <w:numId w:val="91"/>
        </w:numPr>
        <w:tabs>
          <w:tab w:val="left" w:pos="993"/>
        </w:tabs>
        <w:ind w:left="0" w:firstLine="709"/>
        <w:jc w:val="both"/>
      </w:pPr>
      <w:r w:rsidRPr="00823121">
        <w:t>получения из АСУФИ сведений об объектах имущества Фонда (здания, строения, сооружения, объекты незавершённого строительства, земельные участки, транспортные средства, особо ценное движимое имущество), закреплённых на праве оперативного управления, переданных в постоянное (бессрочное) пользование, переданных по договору аренды во временное владение и (или) пользование центральному аппарату Фонда, региональным отделениям Фонда и его подведомственным учреждениям;</w:t>
      </w:r>
    </w:p>
    <w:p w14:paraId="657D86B6" w14:textId="77777777" w:rsidR="00823121" w:rsidRPr="00823121" w:rsidRDefault="00823121" w:rsidP="00CD28B4">
      <w:pPr>
        <w:widowControl w:val="0"/>
        <w:numPr>
          <w:ilvl w:val="0"/>
          <w:numId w:val="91"/>
        </w:numPr>
        <w:tabs>
          <w:tab w:val="left" w:pos="993"/>
        </w:tabs>
        <w:ind w:left="0" w:firstLine="709"/>
        <w:jc w:val="both"/>
      </w:pPr>
      <w:r w:rsidRPr="00823121">
        <w:t>формирования аналитических отчётов.</w:t>
      </w:r>
    </w:p>
    <w:p w14:paraId="1BA5E4A9" w14:textId="77777777" w:rsidR="00823121" w:rsidRPr="00823121" w:rsidRDefault="00823121" w:rsidP="00BD5025">
      <w:pPr>
        <w:widowControl w:val="0"/>
        <w:ind w:firstLine="709"/>
        <w:jc w:val="both"/>
        <w:rPr>
          <w:color w:val="000000"/>
        </w:rPr>
      </w:pPr>
      <w:r w:rsidRPr="00823121">
        <w:rPr>
          <w:color w:val="000000"/>
        </w:rPr>
        <w:t>Подсистема позволяет вести учёт зданий, строений, сооружений, объектов незавершённого строительства, земельных участков, транспортных средств, особо ценного движимого имущества, формировать по ним аналитическую отчётность.</w:t>
      </w:r>
    </w:p>
    <w:p w14:paraId="4641FA7D" w14:textId="600D3559" w:rsidR="00823121" w:rsidRDefault="00823121" w:rsidP="006536D0">
      <w:pPr>
        <w:keepNext/>
        <w:keepLines/>
        <w:widowControl w:val="0"/>
        <w:numPr>
          <w:ilvl w:val="3"/>
          <w:numId w:val="72"/>
        </w:numPr>
        <w:tabs>
          <w:tab w:val="clear" w:pos="3492"/>
          <w:tab w:val="left" w:pos="1701"/>
        </w:tabs>
        <w:ind w:left="0" w:firstLine="709"/>
        <w:jc w:val="both"/>
        <w:outlineLvl w:val="4"/>
        <w:rPr>
          <w:b/>
          <w:bCs/>
          <w:kern w:val="32"/>
        </w:rPr>
      </w:pPr>
      <w:bookmarkStart w:id="188" w:name="_Toc467058507"/>
      <w:r w:rsidRPr="00823121">
        <w:rPr>
          <w:b/>
          <w:bCs/>
          <w:kern w:val="32"/>
        </w:rPr>
        <w:t>Характеристики подсистемы «Управление государственными закупками»</w:t>
      </w:r>
      <w:bookmarkEnd w:id="188"/>
    </w:p>
    <w:p w14:paraId="75C46FBF" w14:textId="0CD3F045" w:rsidR="003C3FB2" w:rsidRPr="00823121" w:rsidRDefault="003C3FB2" w:rsidP="00A4642F">
      <w:pPr>
        <w:keepNext/>
        <w:keepLines/>
        <w:widowControl w:val="0"/>
        <w:numPr>
          <w:ilvl w:val="4"/>
          <w:numId w:val="72"/>
        </w:numPr>
        <w:tabs>
          <w:tab w:val="clear" w:pos="4199"/>
          <w:tab w:val="left" w:pos="1843"/>
        </w:tabs>
        <w:ind w:left="0" w:firstLine="709"/>
        <w:jc w:val="both"/>
        <w:outlineLvl w:val="5"/>
        <w:rPr>
          <w:b/>
          <w:bCs/>
          <w:kern w:val="32"/>
        </w:rPr>
      </w:pPr>
      <w:r>
        <w:rPr>
          <w:b/>
          <w:bCs/>
          <w:kern w:val="32"/>
        </w:rPr>
        <w:t>Общие сведения</w:t>
      </w:r>
    </w:p>
    <w:p w14:paraId="6C33781B" w14:textId="2E285496" w:rsidR="00823121" w:rsidRPr="00823121" w:rsidRDefault="00823121" w:rsidP="008544F5">
      <w:pPr>
        <w:widowControl w:val="0"/>
        <w:ind w:firstLine="709"/>
        <w:jc w:val="both"/>
        <w:rPr>
          <w:color w:val="000000"/>
        </w:rPr>
      </w:pPr>
      <w:bookmarkStart w:id="189" w:name="_Toc467058508"/>
      <w:r w:rsidRPr="00823121">
        <w:rPr>
          <w:color w:val="000000"/>
        </w:rPr>
        <w:t>Подсистема «Управление государственными закупками» предназначена для</w:t>
      </w:r>
      <w:r w:rsidR="00DD20D8">
        <w:rPr>
          <w:color w:val="000000"/>
        </w:rPr>
        <w:t> </w:t>
      </w:r>
      <w:r w:rsidRPr="00823121">
        <w:rPr>
          <w:color w:val="000000"/>
        </w:rPr>
        <w:t xml:space="preserve">поддержки процессов управления закупками Фонда от формирования </w:t>
      </w:r>
      <w:r w:rsidR="00DA311E">
        <w:rPr>
          <w:color w:val="000000"/>
        </w:rPr>
        <w:t xml:space="preserve">планов закупок и </w:t>
      </w:r>
      <w:r w:rsidRPr="00823121">
        <w:rPr>
          <w:color w:val="000000"/>
        </w:rPr>
        <w:t>планов-графиков до регистрации государственных контрактов и контроля их исполнения.</w:t>
      </w:r>
    </w:p>
    <w:p w14:paraId="0D9396D4" w14:textId="77777777" w:rsidR="00823121" w:rsidRPr="00823121" w:rsidRDefault="00823121" w:rsidP="008544F5">
      <w:pPr>
        <w:widowControl w:val="0"/>
        <w:ind w:firstLine="709"/>
        <w:jc w:val="both"/>
        <w:rPr>
          <w:color w:val="000000"/>
        </w:rPr>
      </w:pPr>
      <w:r w:rsidRPr="00823121">
        <w:rPr>
          <w:color w:val="000000"/>
        </w:rPr>
        <w:t>Подсистема включает в себя функциональные компоненты: «Ведение планов закупок», «Ведение планов-графиков закупок», «Подготовка и проведение закупок», «Ведение реестра контрактов», «Аналитика», «Взаимодействие с внешними информационными системами», «Администрирование», «Календарь событий», «Центр мониторинга», «Ведение библиотеки контрактов», «Ведение реестра контрактных служб и управляющих», «Модуль объявлений», «Оповещения о событиях».</w:t>
      </w:r>
    </w:p>
    <w:p w14:paraId="720DEF98" w14:textId="77777777" w:rsidR="00823121" w:rsidRPr="00823121" w:rsidRDefault="00823121" w:rsidP="00A4642F">
      <w:pPr>
        <w:keepNext/>
        <w:keepLines/>
        <w:widowControl w:val="0"/>
        <w:numPr>
          <w:ilvl w:val="4"/>
          <w:numId w:val="72"/>
        </w:numPr>
        <w:tabs>
          <w:tab w:val="clear" w:pos="4199"/>
          <w:tab w:val="left" w:pos="1843"/>
        </w:tabs>
        <w:ind w:left="0" w:firstLine="709"/>
        <w:jc w:val="both"/>
        <w:outlineLvl w:val="5"/>
        <w:rPr>
          <w:rFonts w:eastAsia="Calibri"/>
          <w:b/>
          <w:lang w:val="x-none" w:eastAsia="en-US"/>
        </w:rPr>
      </w:pPr>
      <w:r w:rsidRPr="00823121">
        <w:rPr>
          <w:rFonts w:eastAsia="Calibri"/>
          <w:b/>
          <w:lang w:val="x-none" w:eastAsia="en-US"/>
        </w:rPr>
        <w:t>ФК «</w:t>
      </w:r>
      <w:r w:rsidRPr="00225C2D">
        <w:rPr>
          <w:b/>
          <w:bCs/>
          <w:kern w:val="32"/>
        </w:rPr>
        <w:t>Ведение</w:t>
      </w:r>
      <w:r w:rsidRPr="00823121">
        <w:rPr>
          <w:rFonts w:eastAsia="Calibri"/>
          <w:b/>
          <w:lang w:val="x-none" w:eastAsia="en-US"/>
        </w:rPr>
        <w:t xml:space="preserve"> планов закупок»</w:t>
      </w:r>
    </w:p>
    <w:p w14:paraId="1BAD9D59" w14:textId="77777777" w:rsidR="00823121" w:rsidRPr="00823121" w:rsidRDefault="00823121" w:rsidP="001902BD">
      <w:pPr>
        <w:keepNext/>
        <w:widowControl w:val="0"/>
        <w:ind w:firstLine="709"/>
        <w:jc w:val="both"/>
        <w:rPr>
          <w:color w:val="000000"/>
        </w:rPr>
      </w:pPr>
      <w:r w:rsidRPr="00823121">
        <w:rPr>
          <w:color w:val="000000"/>
        </w:rPr>
        <w:t>ФК «Ведение планов закупок» предназначен для:</w:t>
      </w:r>
    </w:p>
    <w:p w14:paraId="6E7A0E03" w14:textId="1CA733B0" w:rsidR="00823121" w:rsidRPr="00823121" w:rsidRDefault="00823121" w:rsidP="00CD28B4">
      <w:pPr>
        <w:widowControl w:val="0"/>
        <w:numPr>
          <w:ilvl w:val="0"/>
          <w:numId w:val="91"/>
        </w:numPr>
        <w:tabs>
          <w:tab w:val="left" w:pos="993"/>
        </w:tabs>
        <w:ind w:left="0" w:firstLine="709"/>
        <w:jc w:val="both"/>
      </w:pPr>
      <w:r w:rsidRPr="00823121">
        <w:t>формирования, ведения и утверждения план</w:t>
      </w:r>
      <w:r w:rsidR="000A582A">
        <w:t>ов закупок на плановый период в </w:t>
      </w:r>
      <w:r w:rsidRPr="00823121">
        <w:t>соответствии с федеральным законом о бюджете;</w:t>
      </w:r>
    </w:p>
    <w:p w14:paraId="5B786926" w14:textId="77777777" w:rsidR="00823121" w:rsidRPr="00823121" w:rsidRDefault="00823121" w:rsidP="00CD28B4">
      <w:pPr>
        <w:widowControl w:val="0"/>
        <w:numPr>
          <w:ilvl w:val="0"/>
          <w:numId w:val="91"/>
        </w:numPr>
        <w:tabs>
          <w:tab w:val="left" w:pos="993"/>
        </w:tabs>
        <w:ind w:left="0" w:firstLine="709"/>
        <w:jc w:val="both"/>
      </w:pPr>
      <w:r w:rsidRPr="00823121">
        <w:t>публикации (передачи данных в ЛК пользователя ЕИС) сведений об утверждённых планах закупок в структурированном виде в ЕИС;</w:t>
      </w:r>
    </w:p>
    <w:p w14:paraId="3566AB8D" w14:textId="27A03A57" w:rsidR="00823121" w:rsidRPr="00823121" w:rsidRDefault="00823121" w:rsidP="00CD28B4">
      <w:pPr>
        <w:widowControl w:val="0"/>
        <w:numPr>
          <w:ilvl w:val="0"/>
          <w:numId w:val="91"/>
        </w:numPr>
        <w:tabs>
          <w:tab w:val="left" w:pos="993"/>
        </w:tabs>
        <w:ind w:left="0" w:firstLine="709"/>
        <w:jc w:val="both"/>
      </w:pPr>
      <w:r w:rsidRPr="00823121">
        <w:t>загрузки (передачи данных в ЛК пользователя ЕИС) обоснования плана закупок для</w:t>
      </w:r>
      <w:r w:rsidR="0089006E">
        <w:t> </w:t>
      </w:r>
      <w:r w:rsidRPr="00823121">
        <w:t>выполнения требований Постановления Правительства Российской Федерации от 5 июня 2015 г. № 555 «Об установлении порядка обоснования закупок товаров, работ и услуг для</w:t>
      </w:r>
      <w:r w:rsidR="0015426A">
        <w:t> </w:t>
      </w:r>
      <w:r w:rsidRPr="00823121">
        <w:t>обеспечения государственных и муниципальных нужд, и форм такого обоснования»;</w:t>
      </w:r>
    </w:p>
    <w:p w14:paraId="3ED00468" w14:textId="709D43F6" w:rsidR="00823121" w:rsidRPr="00823121" w:rsidRDefault="00823121" w:rsidP="00CD28B4">
      <w:pPr>
        <w:widowControl w:val="0"/>
        <w:numPr>
          <w:ilvl w:val="0"/>
          <w:numId w:val="91"/>
        </w:numPr>
        <w:tabs>
          <w:tab w:val="left" w:pos="993"/>
        </w:tabs>
        <w:ind w:left="0" w:firstLine="709"/>
        <w:jc w:val="both"/>
      </w:pPr>
      <w:r w:rsidRPr="00823121">
        <w:t>формирования печатной формы плана закупок для выполнения требований Постановления Правительства Российской Федерации от 5 июня 2015 г.</w:t>
      </w:r>
      <w:r w:rsidR="00DB16B3">
        <w:t xml:space="preserve"> № 552 "Об </w:t>
      </w:r>
      <w:r w:rsidRPr="00823121">
        <w:t>утверждении Правил формирования, утверждения и ведения плана закупок товаров, работ, услуг для обеспечения федеральных нужд, а также требований к форме плана закупок товаров, работ, услуг для обеспечения федеральных нужд";</w:t>
      </w:r>
    </w:p>
    <w:p w14:paraId="4D45EEDC" w14:textId="77777777" w:rsidR="00823121" w:rsidRPr="00823121" w:rsidRDefault="00823121" w:rsidP="00CD28B4">
      <w:pPr>
        <w:widowControl w:val="0"/>
        <w:numPr>
          <w:ilvl w:val="0"/>
          <w:numId w:val="91"/>
        </w:numPr>
        <w:tabs>
          <w:tab w:val="left" w:pos="993"/>
        </w:tabs>
        <w:ind w:left="0" w:firstLine="709"/>
        <w:jc w:val="both"/>
      </w:pPr>
      <w:r w:rsidRPr="00823121">
        <w:t xml:space="preserve">формирования печатной формы в соответствии с выбранными объектами закупок плана закупок; </w:t>
      </w:r>
    </w:p>
    <w:p w14:paraId="0EE9490A" w14:textId="77777777" w:rsidR="00823121" w:rsidRPr="00823121" w:rsidRDefault="00823121" w:rsidP="00CD28B4">
      <w:pPr>
        <w:widowControl w:val="0"/>
        <w:numPr>
          <w:ilvl w:val="0"/>
          <w:numId w:val="91"/>
        </w:numPr>
        <w:tabs>
          <w:tab w:val="left" w:pos="993"/>
        </w:tabs>
        <w:ind w:left="0" w:firstLine="709"/>
        <w:jc w:val="both"/>
      </w:pPr>
      <w:r w:rsidRPr="00823121">
        <w:t>синхронизации планов закупок с ЕИС;</w:t>
      </w:r>
    </w:p>
    <w:p w14:paraId="26A3B351" w14:textId="77777777" w:rsidR="00823121" w:rsidRPr="00823121" w:rsidRDefault="00823121" w:rsidP="00CD28B4">
      <w:pPr>
        <w:widowControl w:val="0"/>
        <w:numPr>
          <w:ilvl w:val="0"/>
          <w:numId w:val="91"/>
        </w:numPr>
        <w:tabs>
          <w:tab w:val="left" w:pos="993"/>
        </w:tabs>
        <w:ind w:left="0" w:firstLine="709"/>
        <w:jc w:val="both"/>
      </w:pPr>
      <w:r w:rsidRPr="00823121">
        <w:t>копирования планов закупок;</w:t>
      </w:r>
    </w:p>
    <w:p w14:paraId="7122E41E" w14:textId="77777777" w:rsidR="00823121" w:rsidRPr="00823121" w:rsidRDefault="00823121" w:rsidP="00CD28B4">
      <w:pPr>
        <w:widowControl w:val="0"/>
        <w:numPr>
          <w:ilvl w:val="0"/>
          <w:numId w:val="91"/>
        </w:numPr>
        <w:tabs>
          <w:tab w:val="left" w:pos="993"/>
        </w:tabs>
        <w:ind w:left="0" w:firstLine="709"/>
        <w:jc w:val="both"/>
      </w:pPr>
      <w:r w:rsidRPr="00823121">
        <w:t>указания нескольких государственных программ и мероприятий в рамках одного объекта закупки;</w:t>
      </w:r>
    </w:p>
    <w:p w14:paraId="62964DDB" w14:textId="789EC5B8" w:rsidR="00823121" w:rsidRPr="00823121" w:rsidRDefault="00823121" w:rsidP="00CD28B4">
      <w:pPr>
        <w:widowControl w:val="0"/>
        <w:numPr>
          <w:ilvl w:val="0"/>
          <w:numId w:val="91"/>
        </w:numPr>
        <w:tabs>
          <w:tab w:val="left" w:pos="993"/>
        </w:tabs>
        <w:ind w:left="0" w:firstLine="709"/>
        <w:jc w:val="both"/>
      </w:pPr>
      <w:r w:rsidRPr="00823121">
        <w:t>формирования идентификационного кода закупки в соответствии с Приказом Министерства экономического развития Российской Федерации от 29.11.2016</w:t>
      </w:r>
      <w:r w:rsidR="00801FE6">
        <w:t> г.</w:t>
      </w:r>
      <w:r w:rsidRPr="00823121">
        <w:t xml:space="preserve"> №</w:t>
      </w:r>
      <w:r w:rsidR="00801FE6">
        <w:t> </w:t>
      </w:r>
      <w:r w:rsidRPr="00823121">
        <w:t>768 "О</w:t>
      </w:r>
      <w:r w:rsidR="00280BFB">
        <w:t> </w:t>
      </w:r>
      <w:r w:rsidRPr="00823121">
        <w:t>внесении изменений в Порядок формирования идентификационного кода закупки, утвержденный приказом Минэкономразвития России от 29</w:t>
      </w:r>
      <w:r w:rsidR="000C2396">
        <w:t> </w:t>
      </w:r>
      <w:r w:rsidRPr="00823121">
        <w:t>июня 2015</w:t>
      </w:r>
      <w:r w:rsidR="000C2396">
        <w:t> </w:t>
      </w:r>
      <w:r w:rsidRPr="00823121">
        <w:t>г. №</w:t>
      </w:r>
      <w:r w:rsidR="007A69CD">
        <w:t> </w:t>
      </w:r>
      <w:r w:rsidRPr="00823121">
        <w:t>422".</w:t>
      </w:r>
    </w:p>
    <w:p w14:paraId="3B35A73F" w14:textId="77777777" w:rsidR="00823121" w:rsidRPr="00823121" w:rsidRDefault="00823121" w:rsidP="00A4642F">
      <w:pPr>
        <w:keepNext/>
        <w:keepLines/>
        <w:widowControl w:val="0"/>
        <w:numPr>
          <w:ilvl w:val="4"/>
          <w:numId w:val="72"/>
        </w:numPr>
        <w:tabs>
          <w:tab w:val="clear" w:pos="4199"/>
          <w:tab w:val="left" w:pos="1843"/>
        </w:tabs>
        <w:ind w:left="0" w:firstLine="709"/>
        <w:jc w:val="both"/>
        <w:outlineLvl w:val="5"/>
        <w:rPr>
          <w:rFonts w:eastAsia="Calibri"/>
          <w:b/>
          <w:lang w:val="x-none" w:eastAsia="en-US"/>
        </w:rPr>
      </w:pPr>
      <w:r w:rsidRPr="00823121">
        <w:rPr>
          <w:rFonts w:eastAsia="Calibri"/>
          <w:b/>
          <w:lang w:val="x-none" w:eastAsia="en-US"/>
        </w:rPr>
        <w:t xml:space="preserve">ФК «Ведение </w:t>
      </w:r>
      <w:r w:rsidRPr="00225C2D">
        <w:rPr>
          <w:b/>
          <w:bCs/>
          <w:kern w:val="32"/>
        </w:rPr>
        <w:t>планов</w:t>
      </w:r>
      <w:r w:rsidRPr="00823121">
        <w:rPr>
          <w:rFonts w:eastAsia="Calibri"/>
          <w:b/>
          <w:lang w:val="x-none" w:eastAsia="en-US"/>
        </w:rPr>
        <w:t>-графиков закупок»</w:t>
      </w:r>
    </w:p>
    <w:p w14:paraId="145DE9D1" w14:textId="77777777" w:rsidR="00823121" w:rsidRPr="00823121" w:rsidRDefault="00823121" w:rsidP="001902BD">
      <w:pPr>
        <w:keepNext/>
        <w:widowControl w:val="0"/>
        <w:ind w:firstLine="709"/>
        <w:jc w:val="both"/>
        <w:rPr>
          <w:color w:val="000000"/>
        </w:rPr>
      </w:pPr>
      <w:r w:rsidRPr="00823121">
        <w:rPr>
          <w:color w:val="000000"/>
        </w:rPr>
        <w:t>ФК «Ведение планов-графиков закупок» предназначен для:</w:t>
      </w:r>
    </w:p>
    <w:p w14:paraId="71DFA6CD" w14:textId="77777777" w:rsidR="00823121" w:rsidRPr="00823121" w:rsidRDefault="00823121" w:rsidP="00CD28B4">
      <w:pPr>
        <w:widowControl w:val="0"/>
        <w:numPr>
          <w:ilvl w:val="0"/>
          <w:numId w:val="91"/>
        </w:numPr>
        <w:tabs>
          <w:tab w:val="left" w:pos="993"/>
        </w:tabs>
        <w:ind w:left="0" w:firstLine="709"/>
        <w:jc w:val="both"/>
      </w:pPr>
      <w:r w:rsidRPr="00823121">
        <w:t>создания и утверждения планов-графиков закупок;</w:t>
      </w:r>
    </w:p>
    <w:p w14:paraId="2C0F094D" w14:textId="4DBA6981" w:rsidR="00823121" w:rsidRPr="00823121" w:rsidRDefault="00823121" w:rsidP="00CD28B4">
      <w:pPr>
        <w:widowControl w:val="0"/>
        <w:numPr>
          <w:ilvl w:val="0"/>
          <w:numId w:val="91"/>
        </w:numPr>
        <w:tabs>
          <w:tab w:val="left" w:pos="993"/>
        </w:tabs>
        <w:ind w:left="0" w:firstLine="709"/>
        <w:jc w:val="both"/>
      </w:pPr>
      <w:r w:rsidRPr="00823121">
        <w:t>публикации (передачи данных в личный кабинет пользователя) сведений об</w:t>
      </w:r>
      <w:r w:rsidR="00280BFB">
        <w:t> </w:t>
      </w:r>
      <w:r w:rsidRPr="00823121">
        <w:t>утверждённых планах-графиках в ЕИС;</w:t>
      </w:r>
    </w:p>
    <w:p w14:paraId="57E48824" w14:textId="2650F1F7" w:rsidR="00823121" w:rsidRPr="00823121" w:rsidRDefault="00823121" w:rsidP="00CD28B4">
      <w:pPr>
        <w:widowControl w:val="0"/>
        <w:numPr>
          <w:ilvl w:val="0"/>
          <w:numId w:val="91"/>
        </w:numPr>
        <w:tabs>
          <w:tab w:val="left" w:pos="993"/>
        </w:tabs>
        <w:ind w:left="0" w:firstLine="709"/>
        <w:jc w:val="both"/>
      </w:pPr>
      <w:r w:rsidRPr="00823121">
        <w:t>загрузки (передачи данных в ЛК ЕИС) обоснования плана-графика для выполнения требований Постановления Правительства Российской Федерации от 5 июня 2015 г. № 555 «Об установлении порядка обоснования закупок товаров, работ и услуг для обеспечения государственных и муниципальных нужд, и форм такого обоснования»;</w:t>
      </w:r>
    </w:p>
    <w:p w14:paraId="7547BD9E" w14:textId="77777777" w:rsidR="00823121" w:rsidRPr="00823121" w:rsidRDefault="00823121" w:rsidP="00CD28B4">
      <w:pPr>
        <w:widowControl w:val="0"/>
        <w:numPr>
          <w:ilvl w:val="0"/>
          <w:numId w:val="91"/>
        </w:numPr>
        <w:tabs>
          <w:tab w:val="left" w:pos="993"/>
        </w:tabs>
        <w:ind w:left="0" w:firstLine="709"/>
        <w:jc w:val="both"/>
      </w:pPr>
      <w:r w:rsidRPr="00823121">
        <w:t>формирования печатной формы плана-графика;</w:t>
      </w:r>
    </w:p>
    <w:p w14:paraId="5C424FDB" w14:textId="2D48522D" w:rsidR="00823121" w:rsidRPr="00823121" w:rsidRDefault="00BA7D86" w:rsidP="0032295E">
      <w:pPr>
        <w:widowControl w:val="0"/>
        <w:numPr>
          <w:ilvl w:val="0"/>
          <w:numId w:val="91"/>
        </w:numPr>
        <w:tabs>
          <w:tab w:val="left" w:pos="993"/>
        </w:tabs>
        <w:ind w:left="0" w:firstLine="709"/>
        <w:jc w:val="both"/>
      </w:pPr>
      <w:r>
        <w:t>синхронизации планов-</w:t>
      </w:r>
      <w:r w:rsidR="00823121" w:rsidRPr="00823121">
        <w:t>графиков с ЕИС;</w:t>
      </w:r>
    </w:p>
    <w:p w14:paraId="76FE6F54" w14:textId="77409BE1" w:rsidR="00823121" w:rsidRPr="00823121" w:rsidRDefault="00BA7D86" w:rsidP="00CD28B4">
      <w:pPr>
        <w:widowControl w:val="0"/>
        <w:numPr>
          <w:ilvl w:val="0"/>
          <w:numId w:val="91"/>
        </w:numPr>
        <w:tabs>
          <w:tab w:val="left" w:pos="993"/>
        </w:tabs>
        <w:ind w:left="0" w:firstLine="709"/>
        <w:jc w:val="both"/>
      </w:pPr>
      <w:r>
        <w:t>копирования планов-</w:t>
      </w:r>
      <w:r w:rsidR="00823121" w:rsidRPr="00823121">
        <w:t>графиков;</w:t>
      </w:r>
    </w:p>
    <w:p w14:paraId="1A01E380" w14:textId="77777777" w:rsidR="00823121" w:rsidRPr="00823121" w:rsidRDefault="00823121" w:rsidP="00CD28B4">
      <w:pPr>
        <w:widowControl w:val="0"/>
        <w:numPr>
          <w:ilvl w:val="0"/>
          <w:numId w:val="91"/>
        </w:numPr>
        <w:tabs>
          <w:tab w:val="left" w:pos="993"/>
        </w:tabs>
        <w:ind w:left="0" w:firstLine="709"/>
        <w:jc w:val="both"/>
      </w:pPr>
      <w:r w:rsidRPr="00823121">
        <w:t>учета планируемых платежей;</w:t>
      </w:r>
    </w:p>
    <w:p w14:paraId="55817440" w14:textId="3A347EBE" w:rsidR="00823121" w:rsidRPr="00823121" w:rsidRDefault="00823121" w:rsidP="00CD28B4">
      <w:pPr>
        <w:widowControl w:val="0"/>
        <w:numPr>
          <w:ilvl w:val="0"/>
          <w:numId w:val="91"/>
        </w:numPr>
        <w:tabs>
          <w:tab w:val="left" w:pos="993"/>
        </w:tabs>
        <w:ind w:left="0" w:firstLine="709"/>
        <w:jc w:val="both"/>
      </w:pPr>
      <w:r w:rsidRPr="00823121">
        <w:t>формирования печатной формы пла</w:t>
      </w:r>
      <w:r w:rsidR="00BA7D86">
        <w:t>на-</w:t>
      </w:r>
      <w:r w:rsidRPr="00823121">
        <w:t>графика для выполнения требований Постановления Правительства Российской Федерации от 05.06.2015</w:t>
      </w:r>
      <w:r w:rsidR="005347E4">
        <w:t> г.</w:t>
      </w:r>
      <w:r w:rsidRPr="00823121">
        <w:t xml:space="preserve"> №</w:t>
      </w:r>
      <w:r w:rsidR="00BA7D86">
        <w:t> </w:t>
      </w:r>
      <w:r w:rsidRPr="00823121">
        <w:t>553 "Об</w:t>
      </w:r>
      <w:r w:rsidR="005347E4">
        <w:t> </w:t>
      </w:r>
      <w:r w:rsidRPr="00823121">
        <w:t>утверждении Правил формирования, утверждения и ведения плана-графика закупок товаров, работ, услуг для обеспечения федеральных нужд, а также требований к форме плана-графика закупок товаров, работ, услуг для обеспечения федеральных нужд";</w:t>
      </w:r>
    </w:p>
    <w:p w14:paraId="6255916A" w14:textId="77777777" w:rsidR="00823121" w:rsidRPr="00823121" w:rsidRDefault="00823121" w:rsidP="00CD28B4">
      <w:pPr>
        <w:widowControl w:val="0"/>
        <w:numPr>
          <w:ilvl w:val="0"/>
          <w:numId w:val="91"/>
        </w:numPr>
        <w:tabs>
          <w:tab w:val="left" w:pos="993"/>
        </w:tabs>
        <w:ind w:left="0" w:firstLine="709"/>
        <w:jc w:val="both"/>
      </w:pPr>
      <w:r w:rsidRPr="00823121">
        <w:t>занесения резерва по КБК для Особых закупок;</w:t>
      </w:r>
    </w:p>
    <w:p w14:paraId="07B88B5E" w14:textId="4B11A218" w:rsidR="00823121" w:rsidRPr="00823121" w:rsidRDefault="00823121" w:rsidP="00CD28B4">
      <w:pPr>
        <w:widowControl w:val="0"/>
        <w:numPr>
          <w:ilvl w:val="0"/>
          <w:numId w:val="91"/>
        </w:numPr>
        <w:tabs>
          <w:tab w:val="left" w:pos="993"/>
        </w:tabs>
        <w:ind w:left="0" w:firstLine="709"/>
        <w:jc w:val="both"/>
      </w:pPr>
      <w:r w:rsidRPr="00823121">
        <w:t>формирования печатной формы в соответствии</w:t>
      </w:r>
      <w:r w:rsidR="00823876">
        <w:t xml:space="preserve"> с выбранными </w:t>
      </w:r>
      <w:r w:rsidR="00A64DCF">
        <w:t>позициями</w:t>
      </w:r>
      <w:r w:rsidR="00823876">
        <w:t xml:space="preserve"> плана-</w:t>
      </w:r>
      <w:r w:rsidRPr="00823121">
        <w:t>графика.</w:t>
      </w:r>
    </w:p>
    <w:p w14:paraId="4DC7524A" w14:textId="77777777" w:rsidR="00823121" w:rsidRPr="00823121" w:rsidRDefault="00823121" w:rsidP="00A4642F">
      <w:pPr>
        <w:keepNext/>
        <w:keepLines/>
        <w:widowControl w:val="0"/>
        <w:numPr>
          <w:ilvl w:val="4"/>
          <w:numId w:val="72"/>
        </w:numPr>
        <w:tabs>
          <w:tab w:val="clear" w:pos="4199"/>
          <w:tab w:val="left" w:pos="1843"/>
        </w:tabs>
        <w:ind w:left="0" w:firstLine="709"/>
        <w:jc w:val="both"/>
        <w:outlineLvl w:val="5"/>
        <w:rPr>
          <w:rFonts w:eastAsia="Calibri"/>
          <w:b/>
          <w:lang w:val="x-none" w:eastAsia="en-US"/>
        </w:rPr>
      </w:pPr>
      <w:r w:rsidRPr="00823121">
        <w:rPr>
          <w:rFonts w:eastAsia="Calibri"/>
          <w:b/>
          <w:lang w:val="x-none" w:eastAsia="en-US"/>
        </w:rPr>
        <w:t xml:space="preserve">ФК «Подготовка и </w:t>
      </w:r>
      <w:r w:rsidRPr="00225C2D">
        <w:rPr>
          <w:b/>
          <w:bCs/>
          <w:kern w:val="32"/>
        </w:rPr>
        <w:t>проведение</w:t>
      </w:r>
      <w:r w:rsidRPr="00823121">
        <w:rPr>
          <w:rFonts w:eastAsia="Calibri"/>
          <w:b/>
          <w:lang w:val="x-none" w:eastAsia="en-US"/>
        </w:rPr>
        <w:t xml:space="preserve"> закупок»</w:t>
      </w:r>
    </w:p>
    <w:p w14:paraId="72ACC31C" w14:textId="77777777" w:rsidR="00823121" w:rsidRPr="00823121" w:rsidRDefault="00823121" w:rsidP="001902BD">
      <w:pPr>
        <w:keepNext/>
        <w:widowControl w:val="0"/>
        <w:ind w:firstLine="709"/>
        <w:jc w:val="both"/>
        <w:rPr>
          <w:color w:val="000000"/>
        </w:rPr>
      </w:pPr>
      <w:r w:rsidRPr="00823121">
        <w:rPr>
          <w:color w:val="000000"/>
        </w:rPr>
        <w:t>ФК «Подготовка и проведение закупок» предназначен для:</w:t>
      </w:r>
    </w:p>
    <w:p w14:paraId="68C60E64" w14:textId="13D3FA44" w:rsidR="00823121" w:rsidRPr="00823121" w:rsidRDefault="00823121" w:rsidP="00CD28B4">
      <w:pPr>
        <w:widowControl w:val="0"/>
        <w:numPr>
          <w:ilvl w:val="0"/>
          <w:numId w:val="91"/>
        </w:numPr>
        <w:tabs>
          <w:tab w:val="left" w:pos="993"/>
        </w:tabs>
        <w:ind w:left="0" w:firstLine="709"/>
        <w:jc w:val="both"/>
      </w:pPr>
      <w:r w:rsidRPr="00823121">
        <w:t>ввода сведений о закупочных процедурах, с указанием реквизитов в соответствии с</w:t>
      </w:r>
      <w:r w:rsidR="004A712D">
        <w:rPr>
          <w:lang w:val="en-US"/>
        </w:rPr>
        <w:t> </w:t>
      </w:r>
      <w:r w:rsidRPr="00823121">
        <w:t>требованиями Федерального закона от 05.04.2013 г. №44-ФЗ «О контрактной системе в сфере закупок товаров, работ, услуг для обеспечения государственных и муниципальных нужд» к</w:t>
      </w:r>
      <w:r w:rsidR="004A712D">
        <w:rPr>
          <w:lang w:val="en-US"/>
        </w:rPr>
        <w:t> </w:t>
      </w:r>
      <w:r w:rsidRPr="00823121">
        <w:t>формированию извещений об осуществлении закупок;</w:t>
      </w:r>
    </w:p>
    <w:p w14:paraId="11231109" w14:textId="34E3EC5E" w:rsidR="00823121" w:rsidRPr="00823121" w:rsidRDefault="00823121" w:rsidP="00CD28B4">
      <w:pPr>
        <w:widowControl w:val="0"/>
        <w:numPr>
          <w:ilvl w:val="0"/>
          <w:numId w:val="91"/>
        </w:numPr>
        <w:tabs>
          <w:tab w:val="left" w:pos="993"/>
        </w:tabs>
        <w:ind w:left="0" w:firstLine="709"/>
        <w:jc w:val="both"/>
      </w:pPr>
      <w:r w:rsidRPr="00823121">
        <w:t>публикации (передачи данных в ЛК ЕИС) сведений для размещения извещений об</w:t>
      </w:r>
      <w:r w:rsidR="004A712D">
        <w:rPr>
          <w:lang w:val="en-US"/>
        </w:rPr>
        <w:t> </w:t>
      </w:r>
      <w:r w:rsidRPr="00823121">
        <w:t>осуществлении закупок в ЕИС;</w:t>
      </w:r>
    </w:p>
    <w:p w14:paraId="09513FAB" w14:textId="77777777" w:rsidR="00823121" w:rsidRPr="00823121" w:rsidRDefault="00823121" w:rsidP="00CD28B4">
      <w:pPr>
        <w:widowControl w:val="0"/>
        <w:numPr>
          <w:ilvl w:val="0"/>
          <w:numId w:val="91"/>
        </w:numPr>
        <w:tabs>
          <w:tab w:val="left" w:pos="993"/>
        </w:tabs>
        <w:ind w:left="0" w:firstLine="709"/>
        <w:jc w:val="both"/>
      </w:pPr>
      <w:r w:rsidRPr="00823121">
        <w:t>регистрации сведений об отмене закупочной процедуры;</w:t>
      </w:r>
    </w:p>
    <w:p w14:paraId="0D043BD8" w14:textId="58AB2BAF" w:rsidR="00823121" w:rsidRDefault="00823121" w:rsidP="00CD28B4">
      <w:pPr>
        <w:widowControl w:val="0"/>
        <w:numPr>
          <w:ilvl w:val="0"/>
          <w:numId w:val="91"/>
        </w:numPr>
        <w:tabs>
          <w:tab w:val="left" w:pos="993"/>
        </w:tabs>
        <w:ind w:left="0" w:firstLine="709"/>
        <w:jc w:val="both"/>
      </w:pPr>
      <w:r w:rsidRPr="00823121">
        <w:t>фиксации бюджетных обязательств;</w:t>
      </w:r>
    </w:p>
    <w:p w14:paraId="39B7AE11" w14:textId="7D0E8CD9" w:rsidR="00506AA7" w:rsidRPr="00823121" w:rsidRDefault="00506AA7" w:rsidP="00CD28B4">
      <w:pPr>
        <w:widowControl w:val="0"/>
        <w:numPr>
          <w:ilvl w:val="0"/>
          <w:numId w:val="91"/>
        </w:numPr>
        <w:tabs>
          <w:tab w:val="left" w:pos="993"/>
        </w:tabs>
        <w:ind w:left="0" w:firstLine="709"/>
        <w:jc w:val="both"/>
      </w:pPr>
      <w:r>
        <w:t>синхронизации извещений с ЕИС</w:t>
      </w:r>
      <w:r w:rsidR="00392C8E">
        <w:rPr>
          <w:lang w:val="en-US"/>
        </w:rPr>
        <w:t>;</w:t>
      </w:r>
    </w:p>
    <w:p w14:paraId="76789433" w14:textId="77777777" w:rsidR="00823121" w:rsidRPr="00823121" w:rsidRDefault="00823121" w:rsidP="00CD28B4">
      <w:pPr>
        <w:widowControl w:val="0"/>
        <w:numPr>
          <w:ilvl w:val="0"/>
          <w:numId w:val="91"/>
        </w:numPr>
        <w:tabs>
          <w:tab w:val="left" w:pos="993"/>
        </w:tabs>
        <w:ind w:left="0" w:firstLine="709"/>
        <w:jc w:val="both"/>
      </w:pPr>
      <w:r w:rsidRPr="00823121">
        <w:t>формирования печатной формы извещения.</w:t>
      </w:r>
    </w:p>
    <w:p w14:paraId="0ADA545A" w14:textId="77777777" w:rsidR="00823121" w:rsidRPr="00823121" w:rsidRDefault="00823121" w:rsidP="00A4642F">
      <w:pPr>
        <w:keepNext/>
        <w:keepLines/>
        <w:widowControl w:val="0"/>
        <w:numPr>
          <w:ilvl w:val="4"/>
          <w:numId w:val="72"/>
        </w:numPr>
        <w:tabs>
          <w:tab w:val="clear" w:pos="4199"/>
          <w:tab w:val="left" w:pos="1843"/>
        </w:tabs>
        <w:ind w:left="0" w:firstLine="709"/>
        <w:jc w:val="both"/>
        <w:outlineLvl w:val="5"/>
        <w:rPr>
          <w:rFonts w:eastAsia="Calibri"/>
          <w:b/>
          <w:lang w:val="x-none" w:eastAsia="en-US"/>
        </w:rPr>
      </w:pPr>
      <w:r w:rsidRPr="00823121">
        <w:rPr>
          <w:rFonts w:eastAsia="Calibri"/>
          <w:b/>
          <w:lang w:val="x-none" w:eastAsia="en-US"/>
        </w:rPr>
        <w:t>ФК «Ведение реестра контрактов»</w:t>
      </w:r>
    </w:p>
    <w:p w14:paraId="74E2C2DB" w14:textId="77777777" w:rsidR="00823121" w:rsidRPr="00823121" w:rsidRDefault="00823121" w:rsidP="001902BD">
      <w:pPr>
        <w:keepNext/>
        <w:widowControl w:val="0"/>
        <w:ind w:firstLine="709"/>
        <w:jc w:val="both"/>
        <w:rPr>
          <w:color w:val="000000"/>
        </w:rPr>
      </w:pPr>
      <w:r w:rsidRPr="00823121">
        <w:rPr>
          <w:color w:val="000000"/>
        </w:rPr>
        <w:t>ФК «Ведение реестра контрактов» предназначен для:</w:t>
      </w:r>
    </w:p>
    <w:p w14:paraId="3A5A344F" w14:textId="77777777" w:rsidR="00823121" w:rsidRPr="00823121" w:rsidRDefault="00823121" w:rsidP="00CD28B4">
      <w:pPr>
        <w:widowControl w:val="0"/>
        <w:numPr>
          <w:ilvl w:val="0"/>
          <w:numId w:val="91"/>
        </w:numPr>
        <w:tabs>
          <w:tab w:val="left" w:pos="993"/>
        </w:tabs>
        <w:ind w:left="0" w:firstLine="709"/>
        <w:jc w:val="both"/>
      </w:pPr>
      <w:r w:rsidRPr="00823121">
        <w:t>регистрации сведений о заключённых контрактах и договорах, с указанием реквизитов в соответствии с требованиями Федерального закона от 05.04.2013 г. №44-ФЗ «О контрактной системе в сфере закупок товаров, работ, услуг для обеспечения государственных и муниципальных нужд» к формированию Реестра контрактов;</w:t>
      </w:r>
    </w:p>
    <w:p w14:paraId="31959224" w14:textId="77777777" w:rsidR="00823121" w:rsidRPr="00823121" w:rsidRDefault="00823121" w:rsidP="00CD28B4">
      <w:pPr>
        <w:widowControl w:val="0"/>
        <w:numPr>
          <w:ilvl w:val="0"/>
          <w:numId w:val="91"/>
        </w:numPr>
        <w:tabs>
          <w:tab w:val="left" w:pos="993"/>
        </w:tabs>
        <w:ind w:left="0" w:firstLine="709"/>
        <w:jc w:val="both"/>
      </w:pPr>
      <w:r w:rsidRPr="00823121">
        <w:t>регистрации сведений об изменениях, исполнении и расторжении заключённых контрактов, договоров;</w:t>
      </w:r>
    </w:p>
    <w:p w14:paraId="521447F1" w14:textId="77777777" w:rsidR="00823121" w:rsidRPr="00823121" w:rsidRDefault="00823121" w:rsidP="00CD28B4">
      <w:pPr>
        <w:widowControl w:val="0"/>
        <w:numPr>
          <w:ilvl w:val="0"/>
          <w:numId w:val="91"/>
        </w:numPr>
        <w:tabs>
          <w:tab w:val="left" w:pos="993"/>
        </w:tabs>
        <w:ind w:left="0" w:firstLine="709"/>
        <w:jc w:val="both"/>
      </w:pPr>
      <w:r w:rsidRPr="00823121">
        <w:t>регистрации сведений о штрафных санкциях по заключённым контрактам и договорам;</w:t>
      </w:r>
    </w:p>
    <w:p w14:paraId="6F18D2B9" w14:textId="77777777" w:rsidR="00823121" w:rsidRPr="00823121" w:rsidRDefault="00823121" w:rsidP="00CD28B4">
      <w:pPr>
        <w:widowControl w:val="0"/>
        <w:numPr>
          <w:ilvl w:val="0"/>
          <w:numId w:val="91"/>
        </w:numPr>
        <w:tabs>
          <w:tab w:val="left" w:pos="993"/>
        </w:tabs>
        <w:ind w:left="0" w:firstLine="709"/>
        <w:jc w:val="both"/>
      </w:pPr>
      <w:r w:rsidRPr="00823121">
        <w:t>ведения информации об исполнении этапов контрактов, договоров (результатов экспертиз);</w:t>
      </w:r>
    </w:p>
    <w:p w14:paraId="2658EBCF" w14:textId="77777777" w:rsidR="00823121" w:rsidRPr="00823121" w:rsidRDefault="00823121" w:rsidP="00CD28B4">
      <w:pPr>
        <w:widowControl w:val="0"/>
        <w:numPr>
          <w:ilvl w:val="0"/>
          <w:numId w:val="91"/>
        </w:numPr>
        <w:tabs>
          <w:tab w:val="left" w:pos="993"/>
        </w:tabs>
        <w:ind w:left="0" w:firstLine="709"/>
        <w:jc w:val="both"/>
      </w:pPr>
      <w:r w:rsidRPr="00823121">
        <w:t>публикации (передачи данных в ЛК ЕИС) сведений о заключённых контрактах, договорах, их изменении, исполнении и расторжении в ЕИС.</w:t>
      </w:r>
    </w:p>
    <w:p w14:paraId="3C5B2D8E" w14:textId="77777777" w:rsidR="00823121" w:rsidRPr="00823121" w:rsidRDefault="00823121" w:rsidP="00CD28B4">
      <w:pPr>
        <w:widowControl w:val="0"/>
        <w:numPr>
          <w:ilvl w:val="0"/>
          <w:numId w:val="91"/>
        </w:numPr>
        <w:tabs>
          <w:tab w:val="left" w:pos="993"/>
        </w:tabs>
        <w:ind w:left="0" w:firstLine="709"/>
        <w:jc w:val="both"/>
      </w:pPr>
      <w:r w:rsidRPr="00823121">
        <w:t>дробления спецификаций в контракте, возможности указания страны-производителя товаров при внесении информации в Реестр контрактов;</w:t>
      </w:r>
    </w:p>
    <w:p w14:paraId="10EF73C2" w14:textId="77777777" w:rsidR="00823121" w:rsidRPr="00823121" w:rsidRDefault="00823121" w:rsidP="00CD28B4">
      <w:pPr>
        <w:widowControl w:val="0"/>
        <w:numPr>
          <w:ilvl w:val="0"/>
          <w:numId w:val="91"/>
        </w:numPr>
        <w:tabs>
          <w:tab w:val="left" w:pos="993"/>
        </w:tabs>
        <w:ind w:left="0" w:firstLine="709"/>
        <w:jc w:val="both"/>
      </w:pPr>
      <w:r w:rsidRPr="00823121">
        <w:t>контроля наличия документов, необходимых для оплаты контрактов;</w:t>
      </w:r>
    </w:p>
    <w:p w14:paraId="4D38A4C7" w14:textId="77777777" w:rsidR="00823121" w:rsidRPr="00823121" w:rsidRDefault="00823121" w:rsidP="00CD28B4">
      <w:pPr>
        <w:widowControl w:val="0"/>
        <w:numPr>
          <w:ilvl w:val="0"/>
          <w:numId w:val="91"/>
        </w:numPr>
        <w:tabs>
          <w:tab w:val="left" w:pos="993"/>
        </w:tabs>
        <w:ind w:left="0" w:firstLine="709"/>
        <w:jc w:val="both"/>
      </w:pPr>
      <w:r w:rsidRPr="00823121">
        <w:t>формирования печатной формы сведений о контракте.</w:t>
      </w:r>
    </w:p>
    <w:p w14:paraId="11165531" w14:textId="77777777" w:rsidR="00823121" w:rsidRPr="00823121" w:rsidRDefault="00823121" w:rsidP="00A4642F">
      <w:pPr>
        <w:keepNext/>
        <w:keepLines/>
        <w:widowControl w:val="0"/>
        <w:numPr>
          <w:ilvl w:val="4"/>
          <w:numId w:val="72"/>
        </w:numPr>
        <w:tabs>
          <w:tab w:val="clear" w:pos="4199"/>
          <w:tab w:val="left" w:pos="1843"/>
        </w:tabs>
        <w:ind w:left="0" w:firstLine="709"/>
        <w:jc w:val="both"/>
        <w:outlineLvl w:val="5"/>
        <w:rPr>
          <w:rFonts w:eastAsia="Calibri"/>
          <w:b/>
          <w:lang w:val="x-none" w:eastAsia="en-US"/>
        </w:rPr>
      </w:pPr>
      <w:r w:rsidRPr="00823121">
        <w:rPr>
          <w:rFonts w:eastAsia="Calibri"/>
          <w:b/>
          <w:lang w:val="x-none" w:eastAsia="en-US"/>
        </w:rPr>
        <w:t>ФК «Аналитика»</w:t>
      </w:r>
    </w:p>
    <w:p w14:paraId="20CEE5AF" w14:textId="77777777" w:rsidR="00823121" w:rsidRPr="00823121" w:rsidRDefault="00823121" w:rsidP="001902BD">
      <w:pPr>
        <w:keepNext/>
        <w:widowControl w:val="0"/>
        <w:ind w:firstLine="709"/>
        <w:jc w:val="both"/>
        <w:rPr>
          <w:color w:val="000000"/>
        </w:rPr>
      </w:pPr>
      <w:r w:rsidRPr="00823121">
        <w:rPr>
          <w:color w:val="000000"/>
        </w:rPr>
        <w:t>ФК «Аналитика» предназначен для формирования следующих типовых отчётных форм:</w:t>
      </w:r>
    </w:p>
    <w:p w14:paraId="3C4E3CD9" w14:textId="77777777" w:rsidR="00823121" w:rsidRPr="00823121" w:rsidRDefault="00823121" w:rsidP="00CD28B4">
      <w:pPr>
        <w:widowControl w:val="0"/>
        <w:numPr>
          <w:ilvl w:val="0"/>
          <w:numId w:val="91"/>
        </w:numPr>
        <w:tabs>
          <w:tab w:val="left" w:pos="993"/>
        </w:tabs>
        <w:ind w:left="0" w:firstLine="709"/>
        <w:jc w:val="both"/>
      </w:pPr>
      <w:r w:rsidRPr="00823121">
        <w:t>отчёт о состоянии планов закупок на год по заказчикам;</w:t>
      </w:r>
    </w:p>
    <w:p w14:paraId="2081153E" w14:textId="77777777" w:rsidR="00823121" w:rsidRPr="00823121" w:rsidRDefault="00823121" w:rsidP="00CD28B4">
      <w:pPr>
        <w:widowControl w:val="0"/>
        <w:numPr>
          <w:ilvl w:val="0"/>
          <w:numId w:val="91"/>
        </w:numPr>
        <w:tabs>
          <w:tab w:val="left" w:pos="993"/>
        </w:tabs>
        <w:ind w:left="0" w:firstLine="709"/>
        <w:jc w:val="both"/>
      </w:pPr>
      <w:r w:rsidRPr="00823121">
        <w:t>отчёт об отдельных товарах с преимуществами для предприятий УИС;</w:t>
      </w:r>
    </w:p>
    <w:p w14:paraId="1318BF25" w14:textId="77777777" w:rsidR="00823121" w:rsidRPr="00823121" w:rsidRDefault="00823121" w:rsidP="00CD28B4">
      <w:pPr>
        <w:widowControl w:val="0"/>
        <w:numPr>
          <w:ilvl w:val="0"/>
          <w:numId w:val="91"/>
        </w:numPr>
        <w:tabs>
          <w:tab w:val="left" w:pos="993"/>
        </w:tabs>
        <w:ind w:left="0" w:firstLine="709"/>
        <w:jc w:val="both"/>
      </w:pPr>
      <w:r w:rsidRPr="00823121">
        <w:t>об исполнении бюджета закупок;</w:t>
      </w:r>
    </w:p>
    <w:p w14:paraId="3769BD31" w14:textId="77777777" w:rsidR="00823121" w:rsidRPr="00823121" w:rsidRDefault="00823121" w:rsidP="00CD28B4">
      <w:pPr>
        <w:widowControl w:val="0"/>
        <w:numPr>
          <w:ilvl w:val="0"/>
          <w:numId w:val="91"/>
        </w:numPr>
        <w:tabs>
          <w:tab w:val="left" w:pos="993"/>
        </w:tabs>
        <w:ind w:left="0" w:firstLine="709"/>
        <w:jc w:val="both"/>
      </w:pPr>
      <w:r w:rsidRPr="00823121">
        <w:t>об ограничениях допуска отдельных видов медицинских изделий из иностранных государств;</w:t>
      </w:r>
    </w:p>
    <w:p w14:paraId="6E8BD6F7" w14:textId="77777777" w:rsidR="00823121" w:rsidRPr="00823121" w:rsidRDefault="00823121" w:rsidP="00CD28B4">
      <w:pPr>
        <w:widowControl w:val="0"/>
        <w:numPr>
          <w:ilvl w:val="0"/>
          <w:numId w:val="91"/>
        </w:numPr>
        <w:tabs>
          <w:tab w:val="left" w:pos="993"/>
        </w:tabs>
        <w:ind w:left="0" w:firstLine="709"/>
        <w:jc w:val="both"/>
      </w:pPr>
      <w:r w:rsidRPr="00823121">
        <w:t>об отдельных видах товаров машиностроения из иностранных государств;</w:t>
      </w:r>
    </w:p>
    <w:p w14:paraId="05C2BD97" w14:textId="77777777" w:rsidR="00823121" w:rsidRPr="00823121" w:rsidRDefault="00823121" w:rsidP="00CD28B4">
      <w:pPr>
        <w:widowControl w:val="0"/>
        <w:numPr>
          <w:ilvl w:val="0"/>
          <w:numId w:val="91"/>
        </w:numPr>
        <w:tabs>
          <w:tab w:val="left" w:pos="993"/>
        </w:tabs>
        <w:ind w:left="0" w:firstLine="709"/>
        <w:jc w:val="both"/>
      </w:pPr>
      <w:r w:rsidRPr="00823121">
        <w:t>о товарах лёгкой промышленности из иностранных государств;</w:t>
      </w:r>
    </w:p>
    <w:p w14:paraId="1AF00713" w14:textId="77777777" w:rsidR="00823121" w:rsidRPr="00823121" w:rsidRDefault="00823121" w:rsidP="00CD28B4">
      <w:pPr>
        <w:widowControl w:val="0"/>
        <w:numPr>
          <w:ilvl w:val="0"/>
          <w:numId w:val="91"/>
        </w:numPr>
        <w:tabs>
          <w:tab w:val="left" w:pos="993"/>
        </w:tabs>
        <w:ind w:left="0" w:firstLine="709"/>
        <w:jc w:val="both"/>
      </w:pPr>
      <w:r w:rsidRPr="00823121">
        <w:t>о товарах, происходящих из иностранных государств, для целей осуществления государственных закупок;</w:t>
      </w:r>
    </w:p>
    <w:p w14:paraId="054C26BE" w14:textId="77777777" w:rsidR="00823121" w:rsidRPr="00823121" w:rsidRDefault="00823121" w:rsidP="00CD28B4">
      <w:pPr>
        <w:widowControl w:val="0"/>
        <w:numPr>
          <w:ilvl w:val="0"/>
          <w:numId w:val="91"/>
        </w:numPr>
        <w:tabs>
          <w:tab w:val="left" w:pos="993"/>
        </w:tabs>
        <w:ind w:left="0" w:firstLine="709"/>
        <w:jc w:val="both"/>
      </w:pPr>
      <w:r w:rsidRPr="00823121">
        <w:t>преимущества для ОИ;</w:t>
      </w:r>
    </w:p>
    <w:p w14:paraId="5576FB66" w14:textId="77777777" w:rsidR="00823121" w:rsidRPr="00823121" w:rsidRDefault="00823121" w:rsidP="00CD28B4">
      <w:pPr>
        <w:widowControl w:val="0"/>
        <w:numPr>
          <w:ilvl w:val="0"/>
          <w:numId w:val="91"/>
        </w:numPr>
        <w:tabs>
          <w:tab w:val="left" w:pos="993"/>
        </w:tabs>
        <w:ind w:left="0" w:firstLine="709"/>
        <w:jc w:val="both"/>
      </w:pPr>
      <w:r w:rsidRPr="00823121">
        <w:t>отчёт по стоимости единицы продукции;</w:t>
      </w:r>
    </w:p>
    <w:p w14:paraId="5097509F" w14:textId="77777777" w:rsidR="00823121" w:rsidRPr="00823121" w:rsidRDefault="00823121" w:rsidP="00CD28B4">
      <w:pPr>
        <w:widowControl w:val="0"/>
        <w:numPr>
          <w:ilvl w:val="0"/>
          <w:numId w:val="91"/>
        </w:numPr>
        <w:tabs>
          <w:tab w:val="left" w:pos="993"/>
        </w:tabs>
        <w:ind w:left="0" w:firstLine="709"/>
        <w:jc w:val="both"/>
      </w:pPr>
      <w:r w:rsidRPr="00823121">
        <w:t>таблица мониторинга государственных закупок;</w:t>
      </w:r>
    </w:p>
    <w:p w14:paraId="57FCB210" w14:textId="77777777" w:rsidR="00823121" w:rsidRPr="00823121" w:rsidRDefault="00823121" w:rsidP="00CD28B4">
      <w:pPr>
        <w:widowControl w:val="0"/>
        <w:numPr>
          <w:ilvl w:val="0"/>
          <w:numId w:val="91"/>
        </w:numPr>
        <w:tabs>
          <w:tab w:val="left" w:pos="993"/>
        </w:tabs>
        <w:ind w:left="0" w:firstLine="709"/>
        <w:jc w:val="both"/>
      </w:pPr>
      <w:r w:rsidRPr="00823121">
        <w:t>отчёт о проведенных закупочных процедурах;</w:t>
      </w:r>
    </w:p>
    <w:p w14:paraId="1447E289" w14:textId="77777777" w:rsidR="00823121" w:rsidRPr="00823121" w:rsidRDefault="00823121" w:rsidP="00CD28B4">
      <w:pPr>
        <w:widowControl w:val="0"/>
        <w:numPr>
          <w:ilvl w:val="0"/>
          <w:numId w:val="91"/>
        </w:numPr>
        <w:tabs>
          <w:tab w:val="left" w:pos="993"/>
        </w:tabs>
        <w:ind w:left="0" w:firstLine="709"/>
        <w:jc w:val="both"/>
      </w:pPr>
      <w:r w:rsidRPr="00823121">
        <w:t>сравнение со средней ценой;</w:t>
      </w:r>
    </w:p>
    <w:p w14:paraId="24CA69A1" w14:textId="77777777" w:rsidR="00823121" w:rsidRPr="00823121" w:rsidRDefault="00823121" w:rsidP="00CD28B4">
      <w:pPr>
        <w:widowControl w:val="0"/>
        <w:numPr>
          <w:ilvl w:val="0"/>
          <w:numId w:val="91"/>
        </w:numPr>
        <w:tabs>
          <w:tab w:val="left" w:pos="993"/>
        </w:tabs>
        <w:ind w:left="0" w:firstLine="709"/>
        <w:jc w:val="both"/>
      </w:pPr>
      <w:r w:rsidRPr="00823121">
        <w:t>реестр закупленной продукции;</w:t>
      </w:r>
    </w:p>
    <w:p w14:paraId="04430063" w14:textId="77777777" w:rsidR="00823121" w:rsidRPr="00823121" w:rsidRDefault="00823121" w:rsidP="00CD28B4">
      <w:pPr>
        <w:widowControl w:val="0"/>
        <w:numPr>
          <w:ilvl w:val="0"/>
          <w:numId w:val="91"/>
        </w:numPr>
        <w:tabs>
          <w:tab w:val="left" w:pos="993"/>
        </w:tabs>
        <w:ind w:left="0" w:firstLine="709"/>
        <w:jc w:val="both"/>
      </w:pPr>
      <w:r w:rsidRPr="00823121">
        <w:t>таблица мониторинга ценообразования;</w:t>
      </w:r>
    </w:p>
    <w:p w14:paraId="1972809A" w14:textId="77777777" w:rsidR="00823121" w:rsidRPr="00823121" w:rsidRDefault="00823121" w:rsidP="00CD28B4">
      <w:pPr>
        <w:widowControl w:val="0"/>
        <w:numPr>
          <w:ilvl w:val="0"/>
          <w:numId w:val="91"/>
        </w:numPr>
        <w:tabs>
          <w:tab w:val="left" w:pos="993"/>
        </w:tabs>
        <w:ind w:left="0" w:firstLine="709"/>
        <w:jc w:val="both"/>
      </w:pPr>
      <w:r w:rsidRPr="00823121">
        <w:t>отчёт об объёме закупок у субъектов малого предпринимательства и социально ориентированных некоммерческих организаций;</w:t>
      </w:r>
    </w:p>
    <w:p w14:paraId="58BC54FB" w14:textId="77777777" w:rsidR="00823121" w:rsidRPr="00823121" w:rsidRDefault="00823121" w:rsidP="00CD28B4">
      <w:pPr>
        <w:widowControl w:val="0"/>
        <w:numPr>
          <w:ilvl w:val="0"/>
          <w:numId w:val="91"/>
        </w:numPr>
        <w:tabs>
          <w:tab w:val="left" w:pos="993"/>
        </w:tabs>
        <w:ind w:left="0" w:firstLine="709"/>
        <w:jc w:val="both"/>
      </w:pPr>
      <w:r w:rsidRPr="00823121">
        <w:t>отчёт по плану закупок (сводный);</w:t>
      </w:r>
    </w:p>
    <w:p w14:paraId="4C15147F" w14:textId="77777777" w:rsidR="00823121" w:rsidRPr="00823121" w:rsidRDefault="00823121" w:rsidP="00CD28B4">
      <w:pPr>
        <w:widowControl w:val="0"/>
        <w:numPr>
          <w:ilvl w:val="0"/>
          <w:numId w:val="91"/>
        </w:numPr>
        <w:tabs>
          <w:tab w:val="left" w:pos="993"/>
        </w:tabs>
        <w:ind w:left="0" w:firstLine="709"/>
        <w:jc w:val="both"/>
      </w:pPr>
      <w:r w:rsidRPr="00823121">
        <w:t>отчёт по плану закупок (аналитический);</w:t>
      </w:r>
    </w:p>
    <w:p w14:paraId="5FC03AE1" w14:textId="77777777" w:rsidR="00823121" w:rsidRPr="00823121" w:rsidRDefault="00823121" w:rsidP="00CD28B4">
      <w:pPr>
        <w:widowControl w:val="0"/>
        <w:numPr>
          <w:ilvl w:val="0"/>
          <w:numId w:val="91"/>
        </w:numPr>
        <w:tabs>
          <w:tab w:val="left" w:pos="993"/>
        </w:tabs>
        <w:ind w:left="0" w:firstLine="709"/>
        <w:jc w:val="both"/>
      </w:pPr>
      <w:r w:rsidRPr="00823121">
        <w:t>реестр контрактов (закупок) Фонда;</w:t>
      </w:r>
    </w:p>
    <w:p w14:paraId="6C9FB568" w14:textId="77777777" w:rsidR="00823121" w:rsidRPr="00823121" w:rsidRDefault="00823121" w:rsidP="00CD28B4">
      <w:pPr>
        <w:widowControl w:val="0"/>
        <w:numPr>
          <w:ilvl w:val="0"/>
          <w:numId w:val="91"/>
        </w:numPr>
        <w:tabs>
          <w:tab w:val="left" w:pos="993"/>
        </w:tabs>
        <w:ind w:left="0" w:firstLine="709"/>
        <w:jc w:val="both"/>
      </w:pPr>
      <w:r w:rsidRPr="00823121">
        <w:t>отчет о состоянии публикации закупок и контрактов РО и ЦА;</w:t>
      </w:r>
    </w:p>
    <w:p w14:paraId="45FF57A8" w14:textId="77777777" w:rsidR="00823121" w:rsidRPr="00823121" w:rsidRDefault="00823121" w:rsidP="00CD28B4">
      <w:pPr>
        <w:widowControl w:val="0"/>
        <w:numPr>
          <w:ilvl w:val="0"/>
          <w:numId w:val="91"/>
        </w:numPr>
        <w:tabs>
          <w:tab w:val="left" w:pos="993"/>
        </w:tabs>
        <w:ind w:left="0" w:firstLine="709"/>
        <w:jc w:val="both"/>
      </w:pPr>
      <w:r w:rsidRPr="00823121">
        <w:t>отчет по закупкам за период;</w:t>
      </w:r>
    </w:p>
    <w:p w14:paraId="78F93876" w14:textId="77777777" w:rsidR="00CA1B8A" w:rsidRPr="00CA1B8A" w:rsidRDefault="00823121" w:rsidP="00CD28B4">
      <w:pPr>
        <w:widowControl w:val="0"/>
        <w:numPr>
          <w:ilvl w:val="0"/>
          <w:numId w:val="91"/>
        </w:numPr>
        <w:tabs>
          <w:tab w:val="left" w:pos="993"/>
        </w:tabs>
        <w:ind w:left="0" w:firstLine="709"/>
        <w:jc w:val="both"/>
      </w:pPr>
      <w:r w:rsidRPr="00823121">
        <w:t>отчет «Открытый контракт»</w:t>
      </w:r>
      <w:r w:rsidR="00CA1B8A">
        <w:rPr>
          <w:lang w:val="en-US"/>
        </w:rPr>
        <w:t>;</w:t>
      </w:r>
    </w:p>
    <w:p w14:paraId="6FD2B20D" w14:textId="56A2D5E4" w:rsidR="00823121" w:rsidRPr="00823121" w:rsidRDefault="00CA1B8A" w:rsidP="00271BF9">
      <w:pPr>
        <w:widowControl w:val="0"/>
        <w:numPr>
          <w:ilvl w:val="0"/>
          <w:numId w:val="91"/>
        </w:numPr>
        <w:tabs>
          <w:tab w:val="left" w:pos="993"/>
        </w:tabs>
        <w:ind w:left="0" w:firstLine="709"/>
        <w:jc w:val="both"/>
      </w:pPr>
      <w:r>
        <w:t>отчет «</w:t>
      </w:r>
      <w:r w:rsidRPr="00E063D6">
        <w:t>Контракты на закупку товаров, работ, услуг в разрезе ОКПД2</w:t>
      </w:r>
      <w:r>
        <w:t>»</w:t>
      </w:r>
      <w:r w:rsidR="00823121" w:rsidRPr="00823121">
        <w:t>.</w:t>
      </w:r>
    </w:p>
    <w:p w14:paraId="01059DC1" w14:textId="77777777" w:rsidR="00823121" w:rsidRPr="00823121" w:rsidRDefault="00823121" w:rsidP="00A4642F">
      <w:pPr>
        <w:keepNext/>
        <w:keepLines/>
        <w:widowControl w:val="0"/>
        <w:numPr>
          <w:ilvl w:val="4"/>
          <w:numId w:val="72"/>
        </w:numPr>
        <w:tabs>
          <w:tab w:val="clear" w:pos="4199"/>
          <w:tab w:val="left" w:pos="1843"/>
        </w:tabs>
        <w:ind w:left="0" w:firstLine="709"/>
        <w:jc w:val="both"/>
        <w:outlineLvl w:val="5"/>
        <w:rPr>
          <w:rFonts w:eastAsia="Calibri"/>
          <w:b/>
          <w:lang w:val="x-none" w:eastAsia="en-US"/>
        </w:rPr>
      </w:pPr>
      <w:r w:rsidRPr="00823121">
        <w:rPr>
          <w:rFonts w:eastAsia="Calibri"/>
          <w:b/>
          <w:lang w:val="x-none" w:eastAsia="en-US"/>
        </w:rPr>
        <w:t xml:space="preserve">ФК «Взаимодействие с </w:t>
      </w:r>
      <w:r w:rsidRPr="00225C2D">
        <w:rPr>
          <w:b/>
          <w:bCs/>
          <w:kern w:val="32"/>
        </w:rPr>
        <w:t>внешними</w:t>
      </w:r>
      <w:r w:rsidRPr="00823121">
        <w:rPr>
          <w:rFonts w:eastAsia="Calibri"/>
          <w:b/>
          <w:lang w:val="x-none" w:eastAsia="en-US"/>
        </w:rPr>
        <w:t xml:space="preserve"> информационными системами»</w:t>
      </w:r>
    </w:p>
    <w:p w14:paraId="4F81A07F" w14:textId="77777777" w:rsidR="00823121" w:rsidRPr="00823121" w:rsidRDefault="00823121" w:rsidP="001902BD">
      <w:pPr>
        <w:keepNext/>
        <w:widowControl w:val="0"/>
        <w:ind w:firstLine="709"/>
        <w:jc w:val="both"/>
        <w:rPr>
          <w:color w:val="000000"/>
        </w:rPr>
      </w:pPr>
      <w:r w:rsidRPr="00823121">
        <w:rPr>
          <w:color w:val="000000"/>
        </w:rPr>
        <w:t>ФК «Взаимодействие с внешними информационными системами» предназначен для:</w:t>
      </w:r>
    </w:p>
    <w:p w14:paraId="3AF7087F" w14:textId="75FD09B3" w:rsidR="00823121" w:rsidRDefault="00823121" w:rsidP="00CD28B4">
      <w:pPr>
        <w:widowControl w:val="0"/>
        <w:numPr>
          <w:ilvl w:val="0"/>
          <w:numId w:val="91"/>
        </w:numPr>
        <w:tabs>
          <w:tab w:val="left" w:pos="993"/>
        </w:tabs>
        <w:ind w:left="0" w:firstLine="709"/>
        <w:jc w:val="both"/>
      </w:pPr>
      <w:r w:rsidRPr="00823121">
        <w:t>передачи данных в ЕИС;</w:t>
      </w:r>
    </w:p>
    <w:p w14:paraId="076A0461" w14:textId="29FBBE31" w:rsidR="00E77AF4" w:rsidRPr="00823121" w:rsidRDefault="00E77AF4" w:rsidP="00CD28B4">
      <w:pPr>
        <w:widowControl w:val="0"/>
        <w:numPr>
          <w:ilvl w:val="0"/>
          <w:numId w:val="91"/>
        </w:numPr>
        <w:tabs>
          <w:tab w:val="left" w:pos="993"/>
        </w:tabs>
        <w:ind w:left="0" w:firstLine="709"/>
        <w:jc w:val="both"/>
      </w:pPr>
      <w:r>
        <w:t>получения данных об опубликованных в ЕИС сведениях</w:t>
      </w:r>
      <w:r>
        <w:rPr>
          <w:lang w:val="en-US"/>
        </w:rPr>
        <w:t>;</w:t>
      </w:r>
    </w:p>
    <w:p w14:paraId="320DC5B5" w14:textId="77777777" w:rsidR="00823121" w:rsidRPr="00823121" w:rsidRDefault="00823121" w:rsidP="00CD28B4">
      <w:pPr>
        <w:widowControl w:val="0"/>
        <w:numPr>
          <w:ilvl w:val="0"/>
          <w:numId w:val="91"/>
        </w:numPr>
        <w:tabs>
          <w:tab w:val="left" w:pos="993"/>
        </w:tabs>
        <w:ind w:left="0" w:firstLine="709"/>
        <w:jc w:val="both"/>
      </w:pPr>
      <w:r w:rsidRPr="00823121">
        <w:t>получения из ЕИС сведений о протоколах завершения проведения закупочных процедур;</w:t>
      </w:r>
    </w:p>
    <w:p w14:paraId="556674DD" w14:textId="72D261E1" w:rsidR="00823121" w:rsidRDefault="00823121" w:rsidP="00CD28B4">
      <w:pPr>
        <w:widowControl w:val="0"/>
        <w:numPr>
          <w:ilvl w:val="0"/>
          <w:numId w:val="91"/>
        </w:numPr>
        <w:tabs>
          <w:tab w:val="left" w:pos="993"/>
        </w:tabs>
        <w:ind w:left="0" w:firstLine="709"/>
        <w:jc w:val="both"/>
      </w:pPr>
      <w:r w:rsidRPr="00823121">
        <w:t>получения из ЕИС сведений о жалобах ФАС;</w:t>
      </w:r>
    </w:p>
    <w:p w14:paraId="0C01D806" w14:textId="46E2990A" w:rsidR="001260FE" w:rsidRPr="00823121" w:rsidRDefault="001260FE" w:rsidP="00CD28B4">
      <w:pPr>
        <w:widowControl w:val="0"/>
        <w:numPr>
          <w:ilvl w:val="0"/>
          <w:numId w:val="91"/>
        </w:numPr>
        <w:tabs>
          <w:tab w:val="left" w:pos="993"/>
        </w:tabs>
        <w:ind w:left="0" w:firstLine="709"/>
        <w:jc w:val="both"/>
      </w:pPr>
      <w:r>
        <w:t>получения из ЕИС сведений о классификаторах и справочниках</w:t>
      </w:r>
      <w:r w:rsidR="004E66EB">
        <w:rPr>
          <w:lang w:val="en-US"/>
        </w:rPr>
        <w:t>;</w:t>
      </w:r>
    </w:p>
    <w:p w14:paraId="569E2065" w14:textId="77777777" w:rsidR="00823121" w:rsidRPr="00823121" w:rsidRDefault="00823121" w:rsidP="00CD28B4">
      <w:pPr>
        <w:widowControl w:val="0"/>
        <w:numPr>
          <w:ilvl w:val="0"/>
          <w:numId w:val="91"/>
        </w:numPr>
        <w:tabs>
          <w:tab w:val="left" w:pos="993"/>
        </w:tabs>
        <w:ind w:left="0" w:firstLine="709"/>
        <w:jc w:val="both"/>
      </w:pPr>
      <w:r w:rsidRPr="00823121">
        <w:t>обмена данными с подсистемой «Финансы и отчётность»;</w:t>
      </w:r>
    </w:p>
    <w:p w14:paraId="0B4DA1EE" w14:textId="77777777" w:rsidR="00823121" w:rsidRPr="00823121" w:rsidRDefault="00823121" w:rsidP="00CD28B4">
      <w:pPr>
        <w:widowControl w:val="0"/>
        <w:numPr>
          <w:ilvl w:val="0"/>
          <w:numId w:val="91"/>
        </w:numPr>
        <w:tabs>
          <w:tab w:val="left" w:pos="993"/>
        </w:tabs>
        <w:ind w:left="0" w:firstLine="709"/>
        <w:jc w:val="both"/>
      </w:pPr>
      <w:r w:rsidRPr="00823121">
        <w:t>получения данных о бюджетных лимитах из подсистемы «Бюджетное планирование и отчётность»;</w:t>
      </w:r>
    </w:p>
    <w:p w14:paraId="3C49D5C4" w14:textId="77777777" w:rsidR="00823121" w:rsidRPr="00823121" w:rsidRDefault="00823121" w:rsidP="00CD28B4">
      <w:pPr>
        <w:widowControl w:val="0"/>
        <w:numPr>
          <w:ilvl w:val="0"/>
          <w:numId w:val="91"/>
        </w:numPr>
        <w:tabs>
          <w:tab w:val="left" w:pos="993"/>
        </w:tabs>
        <w:ind w:left="0" w:firstLine="709"/>
        <w:jc w:val="both"/>
      </w:pPr>
      <w:r w:rsidRPr="00823121">
        <w:t>загрузки Справочника КБК из подсистемы «Бюджетное планирование и отчётность»;</w:t>
      </w:r>
    </w:p>
    <w:p w14:paraId="779AA3C8" w14:textId="21E88800" w:rsidR="00823121" w:rsidRPr="00823121" w:rsidRDefault="00823121" w:rsidP="00CD28B4">
      <w:pPr>
        <w:widowControl w:val="0"/>
        <w:numPr>
          <w:ilvl w:val="0"/>
          <w:numId w:val="91"/>
        </w:numPr>
        <w:tabs>
          <w:tab w:val="left" w:pos="993"/>
        </w:tabs>
        <w:ind w:left="0" w:firstLine="709"/>
        <w:jc w:val="both"/>
      </w:pPr>
      <w:r w:rsidRPr="00823121">
        <w:t>предоставления выгрузок лотов планов графиков в электронном виде для</w:t>
      </w:r>
      <w:r w:rsidR="00362DAD">
        <w:rPr>
          <w:lang w:val="en-US"/>
        </w:rPr>
        <w:t> </w:t>
      </w:r>
      <w:r w:rsidRPr="00823121">
        <w:t>последующей загрузки на портал «Открытый контракт»;</w:t>
      </w:r>
    </w:p>
    <w:p w14:paraId="028A18DC" w14:textId="39E55EC0" w:rsidR="00823121" w:rsidRPr="00823121" w:rsidRDefault="00F77A13" w:rsidP="00CD28B4">
      <w:pPr>
        <w:widowControl w:val="0"/>
        <w:numPr>
          <w:ilvl w:val="0"/>
          <w:numId w:val="91"/>
        </w:numPr>
        <w:tabs>
          <w:tab w:val="left" w:pos="993"/>
        </w:tabs>
        <w:ind w:left="0" w:firstLine="709"/>
        <w:jc w:val="both"/>
      </w:pPr>
      <w:r>
        <w:t>обмена данными со смежными подсистемами</w:t>
      </w:r>
      <w:r w:rsidR="00823121" w:rsidRPr="00823121">
        <w:t xml:space="preserve"> ФГИС ЕИИС «Соцстрах»</w:t>
      </w:r>
      <w:r w:rsidR="008D4D55">
        <w:t xml:space="preserve"> в части взаимодействия с компонентами </w:t>
      </w:r>
      <w:r w:rsidR="008D4D55" w:rsidRPr="000248E3">
        <w:rPr>
          <w:color w:val="000000"/>
        </w:rPr>
        <w:t>Личный кабинет получателя социальных услуг Фонда, Личный кабинет страхователя, Личный кабинет поставщика услуг</w:t>
      </w:r>
      <w:r w:rsidR="008D4D55">
        <w:rPr>
          <w:color w:val="000000"/>
        </w:rPr>
        <w:t xml:space="preserve">, </w:t>
      </w:r>
      <w:r w:rsidR="004B3480">
        <w:rPr>
          <w:color w:val="000000"/>
        </w:rPr>
        <w:t>ФК </w:t>
      </w:r>
      <w:r w:rsidR="008D4D55">
        <w:rPr>
          <w:color w:val="000000"/>
        </w:rPr>
        <w:t>«Финансовый блок» подсистемы «Операционный учёт»</w:t>
      </w:r>
      <w:r w:rsidR="00823121" w:rsidRPr="00823121">
        <w:t>.</w:t>
      </w:r>
    </w:p>
    <w:p w14:paraId="06E8644D" w14:textId="77777777" w:rsidR="00823121" w:rsidRPr="00823121" w:rsidRDefault="00823121" w:rsidP="00A4642F">
      <w:pPr>
        <w:keepNext/>
        <w:keepLines/>
        <w:widowControl w:val="0"/>
        <w:numPr>
          <w:ilvl w:val="4"/>
          <w:numId w:val="72"/>
        </w:numPr>
        <w:tabs>
          <w:tab w:val="clear" w:pos="4199"/>
          <w:tab w:val="left" w:pos="1843"/>
        </w:tabs>
        <w:ind w:left="0" w:firstLine="709"/>
        <w:jc w:val="both"/>
        <w:outlineLvl w:val="5"/>
        <w:rPr>
          <w:rFonts w:eastAsia="Calibri"/>
          <w:b/>
          <w:lang w:val="x-none" w:eastAsia="en-US"/>
        </w:rPr>
      </w:pPr>
      <w:r w:rsidRPr="00823121">
        <w:rPr>
          <w:rFonts w:eastAsia="Calibri"/>
          <w:b/>
          <w:lang w:val="x-none" w:eastAsia="en-US"/>
        </w:rPr>
        <w:t>ФК «Администрирование»</w:t>
      </w:r>
    </w:p>
    <w:p w14:paraId="1C5C902E" w14:textId="77777777" w:rsidR="00823121" w:rsidRPr="00823121" w:rsidRDefault="00823121" w:rsidP="001902BD">
      <w:pPr>
        <w:keepNext/>
        <w:widowControl w:val="0"/>
        <w:ind w:firstLine="709"/>
        <w:jc w:val="both"/>
        <w:rPr>
          <w:color w:val="000000"/>
        </w:rPr>
      </w:pPr>
      <w:r w:rsidRPr="00823121">
        <w:rPr>
          <w:color w:val="000000"/>
        </w:rPr>
        <w:t>ФК «Администрирование» предназначен для:</w:t>
      </w:r>
    </w:p>
    <w:p w14:paraId="2613F3A5" w14:textId="77777777" w:rsidR="00823121" w:rsidRPr="00823121" w:rsidRDefault="00823121" w:rsidP="00CD28B4">
      <w:pPr>
        <w:widowControl w:val="0"/>
        <w:numPr>
          <w:ilvl w:val="0"/>
          <w:numId w:val="91"/>
        </w:numPr>
        <w:tabs>
          <w:tab w:val="left" w:pos="993"/>
        </w:tabs>
        <w:ind w:left="0" w:firstLine="709"/>
        <w:jc w:val="both"/>
      </w:pPr>
      <w:r w:rsidRPr="00823121">
        <w:t>загрузки производственного календаря;</w:t>
      </w:r>
    </w:p>
    <w:p w14:paraId="6676BB59" w14:textId="44F41E68" w:rsidR="00823121" w:rsidRDefault="00823121" w:rsidP="00CD28B4">
      <w:pPr>
        <w:widowControl w:val="0"/>
        <w:numPr>
          <w:ilvl w:val="0"/>
          <w:numId w:val="91"/>
        </w:numPr>
        <w:tabs>
          <w:tab w:val="left" w:pos="993"/>
        </w:tabs>
        <w:ind w:left="0" w:firstLine="709"/>
        <w:jc w:val="both"/>
      </w:pPr>
      <w:r w:rsidRPr="00823121">
        <w:t xml:space="preserve">ведения </w:t>
      </w:r>
      <w:r w:rsidR="002441F0">
        <w:t>нормативно-справочной информации</w:t>
      </w:r>
      <w:r w:rsidRPr="00823121">
        <w:t>;</w:t>
      </w:r>
    </w:p>
    <w:p w14:paraId="643F5445" w14:textId="3073891D" w:rsidR="006A2219" w:rsidRPr="00823121" w:rsidRDefault="006A2219" w:rsidP="00CD28B4">
      <w:pPr>
        <w:widowControl w:val="0"/>
        <w:numPr>
          <w:ilvl w:val="0"/>
          <w:numId w:val="91"/>
        </w:numPr>
        <w:tabs>
          <w:tab w:val="left" w:pos="993"/>
        </w:tabs>
        <w:ind w:left="0" w:firstLine="709"/>
        <w:jc w:val="both"/>
      </w:pPr>
      <w:r>
        <w:t>администрирования списка пользователей подсистемы</w:t>
      </w:r>
      <w:r>
        <w:rPr>
          <w:lang w:val="en-US"/>
        </w:rPr>
        <w:t>;</w:t>
      </w:r>
    </w:p>
    <w:p w14:paraId="73FE2294" w14:textId="77777777" w:rsidR="00823121" w:rsidRPr="00823121" w:rsidRDefault="00823121" w:rsidP="00CD28B4">
      <w:pPr>
        <w:widowControl w:val="0"/>
        <w:numPr>
          <w:ilvl w:val="0"/>
          <w:numId w:val="91"/>
        </w:numPr>
        <w:tabs>
          <w:tab w:val="left" w:pos="993"/>
        </w:tabs>
        <w:ind w:left="0" w:firstLine="709"/>
        <w:jc w:val="both"/>
      </w:pPr>
      <w:r w:rsidRPr="00823121">
        <w:t>администрирования прав доступа пользователей к подсистеме.</w:t>
      </w:r>
    </w:p>
    <w:p w14:paraId="778176CE" w14:textId="77777777" w:rsidR="00823121" w:rsidRPr="00823121" w:rsidRDefault="00823121" w:rsidP="00A4642F">
      <w:pPr>
        <w:keepNext/>
        <w:keepLines/>
        <w:widowControl w:val="0"/>
        <w:numPr>
          <w:ilvl w:val="4"/>
          <w:numId w:val="72"/>
        </w:numPr>
        <w:tabs>
          <w:tab w:val="clear" w:pos="4199"/>
          <w:tab w:val="left" w:pos="1843"/>
        </w:tabs>
        <w:ind w:left="0" w:firstLine="709"/>
        <w:jc w:val="both"/>
        <w:outlineLvl w:val="5"/>
        <w:rPr>
          <w:rFonts w:eastAsia="Calibri"/>
          <w:b/>
          <w:lang w:val="x-none" w:eastAsia="en-US"/>
        </w:rPr>
      </w:pPr>
      <w:r w:rsidRPr="00823121">
        <w:rPr>
          <w:rFonts w:eastAsia="Calibri"/>
          <w:b/>
          <w:lang w:val="x-none" w:eastAsia="en-US"/>
        </w:rPr>
        <w:t>ФК «Календарь событий»</w:t>
      </w:r>
    </w:p>
    <w:p w14:paraId="3CB7C488" w14:textId="77777777" w:rsidR="00823121" w:rsidRPr="00823121" w:rsidRDefault="00823121" w:rsidP="001902BD">
      <w:pPr>
        <w:keepNext/>
        <w:widowControl w:val="0"/>
        <w:ind w:firstLine="709"/>
        <w:jc w:val="both"/>
        <w:rPr>
          <w:color w:val="000000"/>
        </w:rPr>
      </w:pPr>
      <w:r w:rsidRPr="00823121">
        <w:rPr>
          <w:color w:val="000000"/>
        </w:rPr>
        <w:t>ФК «Календарь событий» предназначен для:</w:t>
      </w:r>
    </w:p>
    <w:p w14:paraId="70FB6D72" w14:textId="77777777" w:rsidR="00823121" w:rsidRPr="00823121" w:rsidRDefault="00823121" w:rsidP="00CD28B4">
      <w:pPr>
        <w:widowControl w:val="0"/>
        <w:numPr>
          <w:ilvl w:val="0"/>
          <w:numId w:val="91"/>
        </w:numPr>
        <w:tabs>
          <w:tab w:val="left" w:pos="993"/>
        </w:tabs>
        <w:ind w:left="0" w:firstLine="709"/>
        <w:jc w:val="both"/>
      </w:pPr>
      <w:r w:rsidRPr="00823121">
        <w:t>отображения закупок, у которых наступают определённые виды событий;</w:t>
      </w:r>
    </w:p>
    <w:p w14:paraId="78A298A9" w14:textId="11859626" w:rsidR="00823121" w:rsidRDefault="00823121" w:rsidP="00CD28B4">
      <w:pPr>
        <w:widowControl w:val="0"/>
        <w:numPr>
          <w:ilvl w:val="0"/>
          <w:numId w:val="91"/>
        </w:numPr>
        <w:tabs>
          <w:tab w:val="left" w:pos="993"/>
        </w:tabs>
        <w:ind w:left="0" w:firstLine="709"/>
        <w:jc w:val="both"/>
      </w:pPr>
      <w:r w:rsidRPr="00823121">
        <w:t>отображения закупок, у которых на соответствующую дату выпадает осуществление определённого действия;</w:t>
      </w:r>
    </w:p>
    <w:p w14:paraId="4CDDF304" w14:textId="5E3958D5" w:rsidR="00822D31" w:rsidRPr="00823121" w:rsidRDefault="00822D31" w:rsidP="00CD28B4">
      <w:pPr>
        <w:widowControl w:val="0"/>
        <w:numPr>
          <w:ilvl w:val="0"/>
          <w:numId w:val="91"/>
        </w:numPr>
        <w:tabs>
          <w:tab w:val="left" w:pos="993"/>
        </w:tabs>
        <w:ind w:left="0" w:firstLine="709"/>
        <w:jc w:val="both"/>
      </w:pPr>
      <w:r>
        <w:t>создания подписок на определённые виды событий</w:t>
      </w:r>
      <w:r>
        <w:rPr>
          <w:lang w:val="en-US"/>
        </w:rPr>
        <w:t>;</w:t>
      </w:r>
    </w:p>
    <w:p w14:paraId="10C77B1E" w14:textId="77777777" w:rsidR="00823121" w:rsidRPr="00823121" w:rsidRDefault="00823121" w:rsidP="00CD28B4">
      <w:pPr>
        <w:widowControl w:val="0"/>
        <w:numPr>
          <w:ilvl w:val="0"/>
          <w:numId w:val="91"/>
        </w:numPr>
        <w:tabs>
          <w:tab w:val="left" w:pos="993"/>
        </w:tabs>
        <w:ind w:left="0" w:firstLine="709"/>
        <w:jc w:val="both"/>
      </w:pPr>
      <w:r w:rsidRPr="00823121">
        <w:t>отображения закупок, в соответствии с настраиваемым фильтром параметров.</w:t>
      </w:r>
    </w:p>
    <w:p w14:paraId="4FCADAC8" w14:textId="77777777" w:rsidR="00823121" w:rsidRPr="00823121" w:rsidRDefault="00823121" w:rsidP="00A4642F">
      <w:pPr>
        <w:keepNext/>
        <w:keepLines/>
        <w:widowControl w:val="0"/>
        <w:numPr>
          <w:ilvl w:val="4"/>
          <w:numId w:val="72"/>
        </w:numPr>
        <w:tabs>
          <w:tab w:val="clear" w:pos="4199"/>
          <w:tab w:val="left" w:pos="1843"/>
        </w:tabs>
        <w:ind w:left="0" w:firstLine="709"/>
        <w:jc w:val="both"/>
        <w:outlineLvl w:val="5"/>
        <w:rPr>
          <w:rFonts w:eastAsia="Calibri"/>
          <w:b/>
          <w:lang w:val="x-none" w:eastAsia="en-US"/>
        </w:rPr>
      </w:pPr>
      <w:r w:rsidRPr="00823121">
        <w:rPr>
          <w:rFonts w:eastAsia="Calibri"/>
          <w:b/>
          <w:lang w:val="x-none" w:eastAsia="en-US"/>
        </w:rPr>
        <w:t>ФК «Центр мониторинга»</w:t>
      </w:r>
    </w:p>
    <w:p w14:paraId="3437FCEE" w14:textId="77777777" w:rsidR="00823121" w:rsidRPr="00823121" w:rsidRDefault="00823121" w:rsidP="001902BD">
      <w:pPr>
        <w:keepNext/>
        <w:widowControl w:val="0"/>
        <w:ind w:firstLine="709"/>
        <w:jc w:val="both"/>
        <w:rPr>
          <w:color w:val="000000"/>
        </w:rPr>
      </w:pPr>
      <w:r w:rsidRPr="00823121">
        <w:rPr>
          <w:color w:val="000000"/>
        </w:rPr>
        <w:t>ФК «Центр мониторинга» предназначен для отображения статистических форм, содержащих следующие данные:</w:t>
      </w:r>
    </w:p>
    <w:p w14:paraId="62EEFADE" w14:textId="77777777" w:rsidR="00823121" w:rsidRPr="00823121" w:rsidRDefault="00823121" w:rsidP="00CD28B4">
      <w:pPr>
        <w:widowControl w:val="0"/>
        <w:numPr>
          <w:ilvl w:val="0"/>
          <w:numId w:val="91"/>
        </w:numPr>
        <w:tabs>
          <w:tab w:val="left" w:pos="993"/>
        </w:tabs>
        <w:ind w:left="0" w:firstLine="709"/>
        <w:jc w:val="both"/>
      </w:pPr>
      <w:r w:rsidRPr="00823121">
        <w:t>объём запланированных закупок;</w:t>
      </w:r>
    </w:p>
    <w:p w14:paraId="051B10A3" w14:textId="77777777" w:rsidR="00823121" w:rsidRPr="00823121" w:rsidRDefault="00823121" w:rsidP="00CD28B4">
      <w:pPr>
        <w:widowControl w:val="0"/>
        <w:numPr>
          <w:ilvl w:val="0"/>
          <w:numId w:val="91"/>
        </w:numPr>
        <w:tabs>
          <w:tab w:val="left" w:pos="993"/>
        </w:tabs>
        <w:ind w:left="0" w:firstLine="709"/>
        <w:jc w:val="both"/>
      </w:pPr>
      <w:r w:rsidRPr="00823121">
        <w:t>объём размещённых закупок;</w:t>
      </w:r>
    </w:p>
    <w:p w14:paraId="7A59E599" w14:textId="77777777" w:rsidR="00823121" w:rsidRPr="00823121" w:rsidRDefault="00823121" w:rsidP="00CD28B4">
      <w:pPr>
        <w:widowControl w:val="0"/>
        <w:numPr>
          <w:ilvl w:val="0"/>
          <w:numId w:val="91"/>
        </w:numPr>
        <w:tabs>
          <w:tab w:val="left" w:pos="993"/>
        </w:tabs>
        <w:ind w:left="0" w:firstLine="709"/>
        <w:jc w:val="both"/>
      </w:pPr>
      <w:r w:rsidRPr="00823121">
        <w:t>объём заключённых контрактов;</w:t>
      </w:r>
    </w:p>
    <w:p w14:paraId="65CA1B1C" w14:textId="77777777" w:rsidR="00823121" w:rsidRPr="00823121" w:rsidRDefault="00823121" w:rsidP="00CD28B4">
      <w:pPr>
        <w:widowControl w:val="0"/>
        <w:numPr>
          <w:ilvl w:val="0"/>
          <w:numId w:val="91"/>
        </w:numPr>
        <w:tabs>
          <w:tab w:val="left" w:pos="993"/>
        </w:tabs>
        <w:ind w:left="0" w:firstLine="709"/>
        <w:jc w:val="both"/>
      </w:pPr>
      <w:r w:rsidRPr="00823121">
        <w:t>объём экономии при заключении контрактов, заключённых по результатам конкурентных закупок;</w:t>
      </w:r>
    </w:p>
    <w:p w14:paraId="157EFD2E" w14:textId="77777777" w:rsidR="00823121" w:rsidRPr="00823121" w:rsidRDefault="00823121" w:rsidP="00CD28B4">
      <w:pPr>
        <w:widowControl w:val="0"/>
        <w:numPr>
          <w:ilvl w:val="0"/>
          <w:numId w:val="91"/>
        </w:numPr>
        <w:tabs>
          <w:tab w:val="left" w:pos="993"/>
        </w:tabs>
        <w:ind w:left="0" w:firstLine="709"/>
        <w:jc w:val="both"/>
      </w:pPr>
      <w:r w:rsidRPr="00823121">
        <w:t>объём контрактов с истекшим сроком исполнения.</w:t>
      </w:r>
    </w:p>
    <w:p w14:paraId="43C398CA" w14:textId="77777777" w:rsidR="00823121" w:rsidRPr="00823121" w:rsidRDefault="00823121" w:rsidP="00A4642F">
      <w:pPr>
        <w:keepNext/>
        <w:keepLines/>
        <w:widowControl w:val="0"/>
        <w:numPr>
          <w:ilvl w:val="4"/>
          <w:numId w:val="72"/>
        </w:numPr>
        <w:tabs>
          <w:tab w:val="clear" w:pos="4199"/>
          <w:tab w:val="left" w:pos="1843"/>
        </w:tabs>
        <w:ind w:left="0" w:firstLine="709"/>
        <w:jc w:val="both"/>
        <w:outlineLvl w:val="5"/>
        <w:rPr>
          <w:rFonts w:eastAsia="Calibri"/>
          <w:b/>
          <w:lang w:val="x-none" w:eastAsia="en-US"/>
        </w:rPr>
      </w:pPr>
      <w:r w:rsidRPr="00823121">
        <w:rPr>
          <w:rFonts w:eastAsia="Calibri"/>
          <w:b/>
          <w:lang w:val="x-none" w:eastAsia="en-US"/>
        </w:rPr>
        <w:t xml:space="preserve">ФК «Ведение библиотеки </w:t>
      </w:r>
      <w:r w:rsidRPr="00225C2D">
        <w:rPr>
          <w:b/>
          <w:bCs/>
          <w:kern w:val="32"/>
        </w:rPr>
        <w:t>контрактов</w:t>
      </w:r>
      <w:r w:rsidRPr="00823121">
        <w:rPr>
          <w:rFonts w:eastAsia="Calibri"/>
          <w:b/>
          <w:lang w:val="x-none" w:eastAsia="en-US"/>
        </w:rPr>
        <w:t>»</w:t>
      </w:r>
    </w:p>
    <w:p w14:paraId="41C9575F" w14:textId="77777777" w:rsidR="00823121" w:rsidRPr="00823121" w:rsidRDefault="00823121" w:rsidP="001902BD">
      <w:pPr>
        <w:keepNext/>
        <w:widowControl w:val="0"/>
        <w:ind w:firstLine="709"/>
        <w:jc w:val="both"/>
        <w:rPr>
          <w:color w:val="000000"/>
        </w:rPr>
      </w:pPr>
      <w:r w:rsidRPr="00823121">
        <w:rPr>
          <w:color w:val="000000"/>
        </w:rPr>
        <w:t>ФК «Ведение библиотеки контрактов» предназначен для:</w:t>
      </w:r>
    </w:p>
    <w:p w14:paraId="6429B71E" w14:textId="77777777" w:rsidR="00823121" w:rsidRPr="00823121" w:rsidRDefault="00823121" w:rsidP="00CD28B4">
      <w:pPr>
        <w:widowControl w:val="0"/>
        <w:numPr>
          <w:ilvl w:val="0"/>
          <w:numId w:val="91"/>
        </w:numPr>
        <w:tabs>
          <w:tab w:val="left" w:pos="993"/>
        </w:tabs>
        <w:ind w:left="0" w:firstLine="709"/>
        <w:jc w:val="both"/>
      </w:pPr>
      <w:r w:rsidRPr="00823121">
        <w:t>ведения шаблонов контрактов;</w:t>
      </w:r>
    </w:p>
    <w:p w14:paraId="2F62F169" w14:textId="77777777" w:rsidR="00823121" w:rsidRPr="00823121" w:rsidRDefault="00823121" w:rsidP="00CD28B4">
      <w:pPr>
        <w:widowControl w:val="0"/>
        <w:numPr>
          <w:ilvl w:val="0"/>
          <w:numId w:val="91"/>
        </w:numPr>
        <w:tabs>
          <w:tab w:val="left" w:pos="993"/>
        </w:tabs>
        <w:ind w:left="0" w:firstLine="709"/>
        <w:jc w:val="both"/>
      </w:pPr>
      <w:r w:rsidRPr="00823121">
        <w:t>формирования проектов контрактов на основе выбранного шаблона;</w:t>
      </w:r>
    </w:p>
    <w:p w14:paraId="01D41820" w14:textId="77777777" w:rsidR="00823121" w:rsidRPr="00823121" w:rsidRDefault="00823121" w:rsidP="00CD28B4">
      <w:pPr>
        <w:widowControl w:val="0"/>
        <w:numPr>
          <w:ilvl w:val="0"/>
          <w:numId w:val="91"/>
        </w:numPr>
        <w:tabs>
          <w:tab w:val="left" w:pos="993"/>
        </w:tabs>
        <w:ind w:left="0" w:firstLine="709"/>
        <w:jc w:val="both"/>
      </w:pPr>
      <w:r w:rsidRPr="00823121">
        <w:t>заполнения текста проекта контракта в предусмотренные шаблоном поля;</w:t>
      </w:r>
    </w:p>
    <w:p w14:paraId="40AE21F9" w14:textId="77777777" w:rsidR="00823121" w:rsidRPr="00823121" w:rsidRDefault="00823121" w:rsidP="00CD28B4">
      <w:pPr>
        <w:widowControl w:val="0"/>
        <w:numPr>
          <w:ilvl w:val="0"/>
          <w:numId w:val="91"/>
        </w:numPr>
        <w:tabs>
          <w:tab w:val="left" w:pos="993"/>
        </w:tabs>
        <w:ind w:left="0" w:firstLine="709"/>
        <w:jc w:val="both"/>
      </w:pPr>
      <w:r w:rsidRPr="00823121">
        <w:t>прикрепления дополнительных файлов с приложениями к контрактам;</w:t>
      </w:r>
    </w:p>
    <w:p w14:paraId="735A1696" w14:textId="77777777" w:rsidR="00823121" w:rsidRPr="00823121" w:rsidRDefault="00823121" w:rsidP="00CD28B4">
      <w:pPr>
        <w:widowControl w:val="0"/>
        <w:numPr>
          <w:ilvl w:val="0"/>
          <w:numId w:val="91"/>
        </w:numPr>
        <w:tabs>
          <w:tab w:val="left" w:pos="993"/>
        </w:tabs>
        <w:ind w:left="0" w:firstLine="709"/>
        <w:jc w:val="both"/>
      </w:pPr>
      <w:r w:rsidRPr="00823121">
        <w:t>использования утвержденных типовых контрактов и технических заданий с автоматической привязкой типового документа к конкретному планируемому объекту закупки;</w:t>
      </w:r>
    </w:p>
    <w:p w14:paraId="6221741F" w14:textId="77777777" w:rsidR="00823121" w:rsidRPr="00823121" w:rsidRDefault="00823121" w:rsidP="00CD28B4">
      <w:pPr>
        <w:widowControl w:val="0"/>
        <w:numPr>
          <w:ilvl w:val="0"/>
          <w:numId w:val="91"/>
        </w:numPr>
        <w:tabs>
          <w:tab w:val="left" w:pos="993"/>
        </w:tabs>
        <w:ind w:left="0" w:firstLine="709"/>
        <w:jc w:val="both"/>
      </w:pPr>
      <w:r w:rsidRPr="00823121">
        <w:t>разграничения доступа к шаблонам контрактов.</w:t>
      </w:r>
    </w:p>
    <w:p w14:paraId="3870BE60" w14:textId="77777777" w:rsidR="00823121" w:rsidRPr="00823121" w:rsidRDefault="00823121" w:rsidP="00A4642F">
      <w:pPr>
        <w:keepNext/>
        <w:keepLines/>
        <w:widowControl w:val="0"/>
        <w:numPr>
          <w:ilvl w:val="4"/>
          <w:numId w:val="72"/>
        </w:numPr>
        <w:tabs>
          <w:tab w:val="clear" w:pos="4199"/>
          <w:tab w:val="left" w:pos="1843"/>
        </w:tabs>
        <w:ind w:left="0" w:firstLine="709"/>
        <w:jc w:val="both"/>
        <w:outlineLvl w:val="5"/>
        <w:rPr>
          <w:rFonts w:eastAsia="Calibri"/>
          <w:b/>
          <w:lang w:val="x-none" w:eastAsia="en-US"/>
        </w:rPr>
      </w:pPr>
      <w:r w:rsidRPr="00823121">
        <w:rPr>
          <w:rFonts w:eastAsia="Calibri"/>
          <w:b/>
          <w:lang w:val="x-none" w:eastAsia="en-US"/>
        </w:rPr>
        <w:t>ФК «Модуль объявлений»</w:t>
      </w:r>
    </w:p>
    <w:p w14:paraId="58443F0B" w14:textId="77777777" w:rsidR="00823121" w:rsidRPr="00823121" w:rsidRDefault="00823121" w:rsidP="001902BD">
      <w:pPr>
        <w:keepNext/>
        <w:widowControl w:val="0"/>
        <w:ind w:firstLine="709"/>
        <w:jc w:val="both"/>
        <w:rPr>
          <w:color w:val="000000"/>
        </w:rPr>
      </w:pPr>
      <w:r w:rsidRPr="00823121">
        <w:rPr>
          <w:color w:val="000000"/>
        </w:rPr>
        <w:t>ФК «Модуль объявлений» предназначен для наглядного и эргономичного представления информации пользователям подсистемы:</w:t>
      </w:r>
    </w:p>
    <w:p w14:paraId="4D335E7D" w14:textId="77777777" w:rsidR="00823121" w:rsidRPr="00823121" w:rsidRDefault="00823121" w:rsidP="00CD28B4">
      <w:pPr>
        <w:widowControl w:val="0"/>
        <w:numPr>
          <w:ilvl w:val="0"/>
          <w:numId w:val="91"/>
        </w:numPr>
        <w:tabs>
          <w:tab w:val="left" w:pos="993"/>
        </w:tabs>
        <w:ind w:left="0" w:firstLine="709"/>
        <w:jc w:val="both"/>
      </w:pPr>
      <w:r w:rsidRPr="00823121">
        <w:t>об организационных решениях Центрального аппарата Фонда;</w:t>
      </w:r>
    </w:p>
    <w:p w14:paraId="46BCC4EA" w14:textId="77777777" w:rsidR="00823121" w:rsidRPr="00823121" w:rsidRDefault="00823121" w:rsidP="00CD28B4">
      <w:pPr>
        <w:widowControl w:val="0"/>
        <w:numPr>
          <w:ilvl w:val="0"/>
          <w:numId w:val="91"/>
        </w:numPr>
        <w:tabs>
          <w:tab w:val="left" w:pos="993"/>
        </w:tabs>
        <w:ind w:left="0" w:firstLine="709"/>
        <w:jc w:val="both"/>
      </w:pPr>
      <w:r w:rsidRPr="00823121">
        <w:t>об изменениях в работе подсистемы;</w:t>
      </w:r>
    </w:p>
    <w:p w14:paraId="52DB273D" w14:textId="77777777" w:rsidR="00823121" w:rsidRPr="00823121" w:rsidRDefault="00823121" w:rsidP="00533A37">
      <w:pPr>
        <w:widowControl w:val="0"/>
        <w:numPr>
          <w:ilvl w:val="0"/>
          <w:numId w:val="91"/>
        </w:numPr>
        <w:tabs>
          <w:tab w:val="left" w:pos="993"/>
        </w:tabs>
        <w:ind w:left="0" w:firstLine="709"/>
        <w:jc w:val="both"/>
      </w:pPr>
      <w:r w:rsidRPr="00823121">
        <w:t>о методологических решениях по актуальным вопросам, касающихся работы в подсистеме;</w:t>
      </w:r>
    </w:p>
    <w:p w14:paraId="3C7D2E05" w14:textId="77777777" w:rsidR="00823121" w:rsidRPr="00823121" w:rsidRDefault="00823121" w:rsidP="00CD28B4">
      <w:pPr>
        <w:widowControl w:val="0"/>
        <w:numPr>
          <w:ilvl w:val="0"/>
          <w:numId w:val="91"/>
        </w:numPr>
        <w:tabs>
          <w:tab w:val="left" w:pos="993"/>
        </w:tabs>
        <w:ind w:left="0" w:firstLine="709"/>
        <w:jc w:val="both"/>
      </w:pPr>
      <w:r w:rsidRPr="00823121">
        <w:t>иной актуальной информации.</w:t>
      </w:r>
    </w:p>
    <w:p w14:paraId="295B4E02" w14:textId="77777777" w:rsidR="00823121" w:rsidRPr="00823121" w:rsidRDefault="00823121" w:rsidP="00A4642F">
      <w:pPr>
        <w:keepNext/>
        <w:keepLines/>
        <w:widowControl w:val="0"/>
        <w:numPr>
          <w:ilvl w:val="4"/>
          <w:numId w:val="72"/>
        </w:numPr>
        <w:tabs>
          <w:tab w:val="clear" w:pos="4199"/>
          <w:tab w:val="left" w:pos="1843"/>
        </w:tabs>
        <w:ind w:left="0" w:firstLine="709"/>
        <w:jc w:val="both"/>
        <w:outlineLvl w:val="5"/>
        <w:rPr>
          <w:rFonts w:eastAsia="Calibri"/>
          <w:b/>
          <w:lang w:val="x-none" w:eastAsia="en-US"/>
        </w:rPr>
      </w:pPr>
      <w:r w:rsidRPr="00225C2D">
        <w:rPr>
          <w:b/>
          <w:bCs/>
          <w:kern w:val="32"/>
        </w:rPr>
        <w:t>ФК</w:t>
      </w:r>
      <w:r w:rsidRPr="00823121">
        <w:rPr>
          <w:rFonts w:eastAsia="Calibri"/>
          <w:b/>
          <w:lang w:val="x-none" w:eastAsia="en-US"/>
        </w:rPr>
        <w:t xml:space="preserve"> «Оповещения о </w:t>
      </w:r>
      <w:r w:rsidRPr="00225C2D">
        <w:rPr>
          <w:b/>
          <w:bCs/>
          <w:kern w:val="32"/>
        </w:rPr>
        <w:t>событиях</w:t>
      </w:r>
      <w:r w:rsidRPr="00823121">
        <w:rPr>
          <w:rFonts w:eastAsia="Calibri"/>
          <w:b/>
          <w:lang w:val="x-none" w:eastAsia="en-US"/>
        </w:rPr>
        <w:t>»</w:t>
      </w:r>
    </w:p>
    <w:p w14:paraId="2ECC748D" w14:textId="77777777" w:rsidR="00823121" w:rsidRPr="00823121" w:rsidRDefault="00823121" w:rsidP="001902BD">
      <w:pPr>
        <w:keepNext/>
        <w:widowControl w:val="0"/>
        <w:ind w:firstLine="709"/>
        <w:jc w:val="both"/>
        <w:rPr>
          <w:color w:val="000000"/>
        </w:rPr>
      </w:pPr>
      <w:r w:rsidRPr="00823121">
        <w:rPr>
          <w:color w:val="000000"/>
        </w:rPr>
        <w:t>ФК «Оповещения о событиях» предназначен для:</w:t>
      </w:r>
    </w:p>
    <w:p w14:paraId="74A0062F" w14:textId="77777777" w:rsidR="00823121" w:rsidRPr="00823121" w:rsidRDefault="00823121" w:rsidP="00533A37">
      <w:pPr>
        <w:keepNext/>
        <w:widowControl w:val="0"/>
        <w:numPr>
          <w:ilvl w:val="0"/>
          <w:numId w:val="91"/>
        </w:numPr>
        <w:tabs>
          <w:tab w:val="left" w:pos="993"/>
        </w:tabs>
        <w:ind w:left="0" w:firstLine="709"/>
        <w:jc w:val="both"/>
      </w:pPr>
      <w:r w:rsidRPr="00823121">
        <w:t>создания и настройки оповещений о действиях, выполняемых с основными информационными объектами подсистемы:</w:t>
      </w:r>
    </w:p>
    <w:p w14:paraId="3A1A256C" w14:textId="77777777" w:rsidR="00823121" w:rsidRPr="00823121" w:rsidRDefault="00823121" w:rsidP="00816172">
      <w:pPr>
        <w:numPr>
          <w:ilvl w:val="1"/>
          <w:numId w:val="101"/>
        </w:numPr>
        <w:tabs>
          <w:tab w:val="left" w:pos="1560"/>
        </w:tabs>
        <w:ind w:left="1560" w:hanging="284"/>
        <w:jc w:val="both"/>
      </w:pPr>
      <w:r w:rsidRPr="00823121">
        <w:t>планами закупок;</w:t>
      </w:r>
    </w:p>
    <w:p w14:paraId="181A6CE4" w14:textId="77777777" w:rsidR="00823121" w:rsidRPr="00823121" w:rsidRDefault="00823121" w:rsidP="00816172">
      <w:pPr>
        <w:numPr>
          <w:ilvl w:val="1"/>
          <w:numId w:val="101"/>
        </w:numPr>
        <w:tabs>
          <w:tab w:val="left" w:pos="1560"/>
        </w:tabs>
        <w:ind w:left="1560" w:hanging="284"/>
        <w:jc w:val="both"/>
      </w:pPr>
      <w:r w:rsidRPr="00823121">
        <w:t>планами-графиками закупок;</w:t>
      </w:r>
    </w:p>
    <w:p w14:paraId="48D01356" w14:textId="77777777" w:rsidR="00823121" w:rsidRPr="00823121" w:rsidRDefault="00823121" w:rsidP="00816172">
      <w:pPr>
        <w:numPr>
          <w:ilvl w:val="1"/>
          <w:numId w:val="101"/>
        </w:numPr>
        <w:tabs>
          <w:tab w:val="left" w:pos="1560"/>
        </w:tabs>
        <w:ind w:left="1560" w:hanging="284"/>
        <w:jc w:val="both"/>
      </w:pPr>
      <w:r w:rsidRPr="00823121">
        <w:t>закупками;</w:t>
      </w:r>
    </w:p>
    <w:p w14:paraId="7182A008" w14:textId="77777777" w:rsidR="00823121" w:rsidRPr="00823121" w:rsidRDefault="00823121" w:rsidP="00816172">
      <w:pPr>
        <w:numPr>
          <w:ilvl w:val="1"/>
          <w:numId w:val="101"/>
        </w:numPr>
        <w:tabs>
          <w:tab w:val="left" w:pos="1560"/>
        </w:tabs>
        <w:ind w:left="1560" w:hanging="284"/>
        <w:jc w:val="both"/>
      </w:pPr>
      <w:r w:rsidRPr="00823121">
        <w:t>контрактами;</w:t>
      </w:r>
    </w:p>
    <w:p w14:paraId="3B425249" w14:textId="77777777" w:rsidR="00823121" w:rsidRPr="00823121" w:rsidRDefault="00823121" w:rsidP="00CD28B4">
      <w:pPr>
        <w:widowControl w:val="0"/>
        <w:numPr>
          <w:ilvl w:val="0"/>
          <w:numId w:val="91"/>
        </w:numPr>
        <w:tabs>
          <w:tab w:val="left" w:pos="993"/>
        </w:tabs>
        <w:ind w:left="0" w:firstLine="709"/>
        <w:jc w:val="both"/>
      </w:pPr>
      <w:r w:rsidRPr="00823121">
        <w:t>реализации оповещений внутри подсистемы и на рабочие электронные адреса пользователей;</w:t>
      </w:r>
    </w:p>
    <w:p w14:paraId="7A5B8C43" w14:textId="77777777" w:rsidR="00823121" w:rsidRPr="00823121" w:rsidRDefault="00823121" w:rsidP="00CD28B4">
      <w:pPr>
        <w:widowControl w:val="0"/>
        <w:numPr>
          <w:ilvl w:val="0"/>
          <w:numId w:val="91"/>
        </w:numPr>
        <w:tabs>
          <w:tab w:val="left" w:pos="993"/>
        </w:tabs>
        <w:ind w:left="0" w:firstLine="709"/>
        <w:jc w:val="both"/>
      </w:pPr>
      <w:r w:rsidRPr="00823121">
        <w:t>гибкой настройки содержания и работы оповещений.</w:t>
      </w:r>
    </w:p>
    <w:p w14:paraId="2520ED10" w14:textId="77777777" w:rsidR="00823121" w:rsidRPr="00823121" w:rsidRDefault="00823121" w:rsidP="00A4642F">
      <w:pPr>
        <w:keepNext/>
        <w:keepLines/>
        <w:widowControl w:val="0"/>
        <w:numPr>
          <w:ilvl w:val="4"/>
          <w:numId w:val="72"/>
        </w:numPr>
        <w:tabs>
          <w:tab w:val="clear" w:pos="4199"/>
          <w:tab w:val="left" w:pos="1843"/>
        </w:tabs>
        <w:ind w:left="0" w:firstLine="709"/>
        <w:jc w:val="both"/>
        <w:outlineLvl w:val="5"/>
        <w:rPr>
          <w:rFonts w:eastAsia="Calibri"/>
          <w:b/>
          <w:lang w:eastAsia="en-US"/>
        </w:rPr>
      </w:pPr>
      <w:r w:rsidRPr="00823121">
        <w:rPr>
          <w:rFonts w:eastAsia="Calibri"/>
          <w:b/>
          <w:lang w:val="x-none" w:eastAsia="en-US"/>
        </w:rPr>
        <w:t xml:space="preserve">ФК «Ведение реестра </w:t>
      </w:r>
      <w:r w:rsidRPr="00225C2D">
        <w:rPr>
          <w:b/>
          <w:bCs/>
          <w:kern w:val="32"/>
        </w:rPr>
        <w:t>контрактных</w:t>
      </w:r>
      <w:r w:rsidRPr="00823121">
        <w:rPr>
          <w:rFonts w:eastAsia="Calibri"/>
          <w:b/>
          <w:lang w:val="x-none" w:eastAsia="en-US"/>
        </w:rPr>
        <w:t xml:space="preserve"> служб и управляющих»</w:t>
      </w:r>
    </w:p>
    <w:p w14:paraId="7B334910" w14:textId="77777777" w:rsidR="00823121" w:rsidRPr="00823121" w:rsidRDefault="00823121" w:rsidP="001902BD">
      <w:pPr>
        <w:keepNext/>
        <w:widowControl w:val="0"/>
        <w:ind w:firstLine="709"/>
        <w:jc w:val="both"/>
        <w:rPr>
          <w:color w:val="000000"/>
        </w:rPr>
      </w:pPr>
      <w:r w:rsidRPr="00823121">
        <w:rPr>
          <w:color w:val="000000"/>
        </w:rPr>
        <w:t>ФК «Ведение реестра контрактных служб и управляющих» предназначен для:</w:t>
      </w:r>
    </w:p>
    <w:p w14:paraId="7986EB3D" w14:textId="77777777" w:rsidR="00823121" w:rsidRPr="00823121" w:rsidRDefault="00823121" w:rsidP="00CD28B4">
      <w:pPr>
        <w:widowControl w:val="0"/>
        <w:numPr>
          <w:ilvl w:val="0"/>
          <w:numId w:val="91"/>
        </w:numPr>
        <w:tabs>
          <w:tab w:val="left" w:pos="993"/>
        </w:tabs>
        <w:ind w:left="0" w:firstLine="709"/>
        <w:jc w:val="both"/>
      </w:pPr>
      <w:r w:rsidRPr="00823121">
        <w:t>формирования и ведения сведений о контрактных службах и управляющих, сотрудниках контрактных служб;</w:t>
      </w:r>
    </w:p>
    <w:p w14:paraId="47FB69E3" w14:textId="77777777" w:rsidR="00823121" w:rsidRPr="00823121" w:rsidRDefault="00823121" w:rsidP="00CD28B4">
      <w:pPr>
        <w:widowControl w:val="0"/>
        <w:numPr>
          <w:ilvl w:val="0"/>
          <w:numId w:val="91"/>
        </w:numPr>
        <w:tabs>
          <w:tab w:val="left" w:pos="993"/>
        </w:tabs>
        <w:ind w:left="0" w:firstLine="709"/>
        <w:jc w:val="both"/>
      </w:pPr>
      <w:r w:rsidRPr="00823121">
        <w:t>экспорта списка контрактных служб и управляющих;</w:t>
      </w:r>
    </w:p>
    <w:p w14:paraId="131A0481" w14:textId="77777777" w:rsidR="00823121" w:rsidRPr="00823121" w:rsidRDefault="00823121" w:rsidP="00CD28B4">
      <w:pPr>
        <w:widowControl w:val="0"/>
        <w:numPr>
          <w:ilvl w:val="0"/>
          <w:numId w:val="91"/>
        </w:numPr>
        <w:tabs>
          <w:tab w:val="left" w:pos="993"/>
        </w:tabs>
        <w:ind w:left="0" w:firstLine="709"/>
        <w:jc w:val="both"/>
      </w:pPr>
      <w:r w:rsidRPr="00823121">
        <w:t>экспорта сведений о сотрудниках контрактных служб и управляющих.</w:t>
      </w:r>
    </w:p>
    <w:p w14:paraId="682B96F0" w14:textId="77777777" w:rsidR="00823121" w:rsidRPr="00823121" w:rsidRDefault="00823121" w:rsidP="002D1C24">
      <w:pPr>
        <w:keepNext/>
        <w:keepLines/>
        <w:widowControl w:val="0"/>
        <w:numPr>
          <w:ilvl w:val="3"/>
          <w:numId w:val="72"/>
        </w:numPr>
        <w:tabs>
          <w:tab w:val="clear" w:pos="3492"/>
          <w:tab w:val="left" w:pos="1701"/>
        </w:tabs>
        <w:ind w:left="0" w:firstLine="709"/>
        <w:jc w:val="both"/>
        <w:outlineLvl w:val="4"/>
        <w:rPr>
          <w:b/>
          <w:bCs/>
          <w:kern w:val="32"/>
        </w:rPr>
      </w:pPr>
      <w:r w:rsidRPr="00823121">
        <w:rPr>
          <w:b/>
          <w:bCs/>
          <w:kern w:val="32"/>
        </w:rPr>
        <w:t>Характеристики подсистемы «Бюджетное планирование и отчётность»</w:t>
      </w:r>
      <w:bookmarkEnd w:id="189"/>
    </w:p>
    <w:p w14:paraId="6B4A595D" w14:textId="568F5E19" w:rsidR="00823121" w:rsidRPr="00823121" w:rsidRDefault="00823121" w:rsidP="00533A37">
      <w:pPr>
        <w:widowControl w:val="0"/>
        <w:ind w:firstLine="709"/>
        <w:jc w:val="both"/>
        <w:rPr>
          <w:color w:val="000000"/>
        </w:rPr>
      </w:pPr>
      <w:r w:rsidRPr="00823121">
        <w:rPr>
          <w:color w:val="000000"/>
        </w:rPr>
        <w:t>Подсистема «Бюджетное планирование и отчетность» предназначена для</w:t>
      </w:r>
      <w:r w:rsidR="000C1B15">
        <w:rPr>
          <w:color w:val="000000"/>
        </w:rPr>
        <w:t> </w:t>
      </w:r>
      <w:r w:rsidRPr="00823121">
        <w:rPr>
          <w:color w:val="000000"/>
        </w:rPr>
        <w:t>формирования и ведения бюджета Фонда социального страхования Российской Федерации на очередной финансовый год и плановый период.</w:t>
      </w:r>
    </w:p>
    <w:p w14:paraId="1E533F5F" w14:textId="77777777" w:rsidR="00823121" w:rsidRPr="00823121" w:rsidRDefault="00823121" w:rsidP="001902BD">
      <w:pPr>
        <w:keepNext/>
        <w:widowControl w:val="0"/>
        <w:ind w:firstLine="709"/>
        <w:jc w:val="both"/>
        <w:rPr>
          <w:color w:val="000000"/>
        </w:rPr>
      </w:pPr>
      <w:r w:rsidRPr="00823121">
        <w:rPr>
          <w:color w:val="000000"/>
        </w:rPr>
        <w:t>Подсистема предусматривает:</w:t>
      </w:r>
    </w:p>
    <w:p w14:paraId="7AB2D947" w14:textId="77777777" w:rsidR="00823121" w:rsidRPr="00823121" w:rsidRDefault="00823121" w:rsidP="00CD28B4">
      <w:pPr>
        <w:widowControl w:val="0"/>
        <w:numPr>
          <w:ilvl w:val="0"/>
          <w:numId w:val="91"/>
        </w:numPr>
        <w:tabs>
          <w:tab w:val="left" w:pos="993"/>
        </w:tabs>
        <w:ind w:left="0" w:firstLine="709"/>
        <w:jc w:val="both"/>
      </w:pPr>
      <w:r w:rsidRPr="00823121">
        <w:t>формирование сводной бюджетной росписи бюджета Фонда на очередной финансовый год и плановый период;</w:t>
      </w:r>
    </w:p>
    <w:p w14:paraId="3A467AB8" w14:textId="77777777" w:rsidR="00823121" w:rsidRPr="00823121" w:rsidRDefault="00823121" w:rsidP="00CD28B4">
      <w:pPr>
        <w:widowControl w:val="0"/>
        <w:numPr>
          <w:ilvl w:val="0"/>
          <w:numId w:val="91"/>
        </w:numPr>
        <w:tabs>
          <w:tab w:val="left" w:pos="993"/>
        </w:tabs>
        <w:ind w:left="0" w:firstLine="709"/>
        <w:jc w:val="both"/>
      </w:pPr>
      <w:r w:rsidRPr="00823121">
        <w:t>расчет сумм доходов и расходов с учетом нормативов распределения отдельных статей доходов и расходов по видам страхования на очередной финансовый год и плановый период;</w:t>
      </w:r>
    </w:p>
    <w:p w14:paraId="3CDEBD7C" w14:textId="4422DF6D" w:rsidR="00823121" w:rsidRPr="00823121" w:rsidRDefault="00823121" w:rsidP="00CD28B4">
      <w:pPr>
        <w:widowControl w:val="0"/>
        <w:numPr>
          <w:ilvl w:val="0"/>
          <w:numId w:val="91"/>
        </w:numPr>
        <w:tabs>
          <w:tab w:val="left" w:pos="993"/>
        </w:tabs>
        <w:ind w:left="0" w:firstLine="709"/>
        <w:jc w:val="both"/>
      </w:pPr>
      <w:r w:rsidRPr="00823121">
        <w:t>формирование прогнозируемых объемов доходов бюджета Фонда в целом, по</w:t>
      </w:r>
      <w:r w:rsidR="00203E57">
        <w:t> </w:t>
      </w:r>
      <w:r w:rsidRPr="00823121">
        <w:t>территориальным органам и центральному аппарату Фонда на очередной финансовый год и плановый период;</w:t>
      </w:r>
    </w:p>
    <w:p w14:paraId="48181351" w14:textId="77777777" w:rsidR="00823121" w:rsidRPr="00823121" w:rsidRDefault="00823121" w:rsidP="00CD28B4">
      <w:pPr>
        <w:widowControl w:val="0"/>
        <w:numPr>
          <w:ilvl w:val="0"/>
          <w:numId w:val="91"/>
        </w:numPr>
        <w:tabs>
          <w:tab w:val="left" w:pos="993"/>
        </w:tabs>
        <w:ind w:left="0" w:firstLine="709"/>
        <w:jc w:val="both"/>
      </w:pPr>
      <w:r w:rsidRPr="00823121">
        <w:t>формирование внутриведомственной бюджетной росписи расходов бюджета Фонда и лимитов бюджетных обязательств бюджета Фонда по территориальным органам и центральному аппарату Фонда на очередной финансовый год и плановый период;</w:t>
      </w:r>
    </w:p>
    <w:p w14:paraId="5EA9D906" w14:textId="77777777" w:rsidR="00823121" w:rsidRPr="00823121" w:rsidRDefault="00823121" w:rsidP="00CD28B4">
      <w:pPr>
        <w:widowControl w:val="0"/>
        <w:numPr>
          <w:ilvl w:val="0"/>
          <w:numId w:val="91"/>
        </w:numPr>
        <w:tabs>
          <w:tab w:val="left" w:pos="993"/>
        </w:tabs>
        <w:ind w:left="0" w:firstLine="709"/>
        <w:jc w:val="both"/>
      </w:pPr>
      <w:r w:rsidRPr="00823121">
        <w:t>формирование сметы расходов аппаратов органов и центрального аппарата Фонда на очередной финансовый год;</w:t>
      </w:r>
    </w:p>
    <w:p w14:paraId="34F7A9C6" w14:textId="77777777" w:rsidR="00823121" w:rsidRPr="00823121" w:rsidRDefault="00823121" w:rsidP="00CD28B4">
      <w:pPr>
        <w:widowControl w:val="0"/>
        <w:numPr>
          <w:ilvl w:val="0"/>
          <w:numId w:val="91"/>
        </w:numPr>
        <w:tabs>
          <w:tab w:val="left" w:pos="993"/>
        </w:tabs>
        <w:ind w:left="0" w:firstLine="709"/>
        <w:jc w:val="both"/>
      </w:pPr>
      <w:r w:rsidRPr="00823121">
        <w:t>расчет предельных объемов денежных средств на покрытие временных кассовых разрывов;</w:t>
      </w:r>
    </w:p>
    <w:p w14:paraId="1C38EEAB" w14:textId="77777777" w:rsidR="00823121" w:rsidRPr="00823121" w:rsidRDefault="00823121" w:rsidP="00CD28B4">
      <w:pPr>
        <w:widowControl w:val="0"/>
        <w:numPr>
          <w:ilvl w:val="0"/>
          <w:numId w:val="91"/>
        </w:numPr>
        <w:tabs>
          <w:tab w:val="left" w:pos="993"/>
        </w:tabs>
        <w:ind w:left="0" w:firstLine="709"/>
        <w:jc w:val="both"/>
      </w:pPr>
      <w:r w:rsidRPr="00823121">
        <w:t>распределение внутрибюджетных поступлений и перечислений Фонда, в т. ч. в части средств федерального бюджета и бюджета ФФОМС;</w:t>
      </w:r>
    </w:p>
    <w:p w14:paraId="4F28D283" w14:textId="77777777" w:rsidR="00823121" w:rsidRPr="00823121" w:rsidRDefault="00823121" w:rsidP="00CD28B4">
      <w:pPr>
        <w:widowControl w:val="0"/>
        <w:numPr>
          <w:ilvl w:val="0"/>
          <w:numId w:val="91"/>
        </w:numPr>
        <w:tabs>
          <w:tab w:val="left" w:pos="993"/>
        </w:tabs>
        <w:ind w:left="0" w:firstLine="709"/>
        <w:jc w:val="both"/>
      </w:pPr>
      <w:r w:rsidRPr="00823121">
        <w:t>загрузку данных Альбомов форм бюджетных проектировок на очередной финансовый год и плановый период для формирования бюджета Фонда, в т. ч. для формирования плана закупок;</w:t>
      </w:r>
    </w:p>
    <w:p w14:paraId="6C20D4DD" w14:textId="77777777" w:rsidR="00823121" w:rsidRPr="00823121" w:rsidRDefault="00823121" w:rsidP="00CD28B4">
      <w:pPr>
        <w:widowControl w:val="0"/>
        <w:numPr>
          <w:ilvl w:val="0"/>
          <w:numId w:val="91"/>
        </w:numPr>
        <w:tabs>
          <w:tab w:val="left" w:pos="993"/>
        </w:tabs>
        <w:ind w:left="0" w:firstLine="709"/>
        <w:jc w:val="both"/>
      </w:pPr>
      <w:r w:rsidRPr="00823121">
        <w:t xml:space="preserve">загрузка данных Альбомов форм бюджетных проектировок для формирования сметы расходов аппаратов органов и центрального аппарата Фонда, в том числе для формирования плана закупок; </w:t>
      </w:r>
    </w:p>
    <w:p w14:paraId="429303FE" w14:textId="77777777" w:rsidR="00823121" w:rsidRPr="00823121" w:rsidRDefault="00823121" w:rsidP="00CD28B4">
      <w:pPr>
        <w:widowControl w:val="0"/>
        <w:numPr>
          <w:ilvl w:val="0"/>
          <w:numId w:val="91"/>
        </w:numPr>
        <w:tabs>
          <w:tab w:val="left" w:pos="993"/>
        </w:tabs>
        <w:ind w:left="0" w:firstLine="709"/>
        <w:jc w:val="both"/>
      </w:pPr>
      <w:r w:rsidRPr="00823121">
        <w:t>формирование расходных расписаний и данных для передачи в СУФД Федерального Казначейства;</w:t>
      </w:r>
    </w:p>
    <w:p w14:paraId="1D0CFBB8" w14:textId="5CA33E7E" w:rsidR="00823121" w:rsidRPr="00823121" w:rsidRDefault="00823121" w:rsidP="00CD28B4">
      <w:pPr>
        <w:widowControl w:val="0"/>
        <w:numPr>
          <w:ilvl w:val="0"/>
          <w:numId w:val="91"/>
        </w:numPr>
        <w:tabs>
          <w:tab w:val="left" w:pos="993"/>
        </w:tabs>
        <w:ind w:left="0" w:firstLine="709"/>
        <w:jc w:val="both"/>
      </w:pPr>
      <w:r w:rsidRPr="00823121">
        <w:t xml:space="preserve">ведение нормативно-справочной информации по кодам бюджетной классификации (в соответствии с Приказом Минфина от </w:t>
      </w:r>
      <w:r w:rsidR="00526377">
        <w:t>29</w:t>
      </w:r>
      <w:r w:rsidRPr="00823121">
        <w:t>.</w:t>
      </w:r>
      <w:r w:rsidR="00526377">
        <w:t>11</w:t>
      </w:r>
      <w:r w:rsidRPr="00823121">
        <w:t>.201</w:t>
      </w:r>
      <w:r w:rsidR="00526377">
        <w:t>7</w:t>
      </w:r>
      <w:r w:rsidRPr="00823121">
        <w:t xml:space="preserve"> №</w:t>
      </w:r>
      <w:r w:rsidRPr="00533A37">
        <w:t> </w:t>
      </w:r>
      <w:r w:rsidR="00526377">
        <w:t>209</w:t>
      </w:r>
      <w:r w:rsidRPr="00823121">
        <w:t xml:space="preserve">н </w:t>
      </w:r>
      <w:r w:rsidR="00F573F0">
        <w:t>«Об утверждении Порядка применения классификации операци сектора государственного управления</w:t>
      </w:r>
      <w:r w:rsidR="008E0B44">
        <w:t>»</w:t>
      </w:r>
      <w:r w:rsidR="00F573F0">
        <w:t xml:space="preserve"> </w:t>
      </w:r>
      <w:r w:rsidR="00DE3613">
        <w:t xml:space="preserve">и Приказом Минфина России от 0806.2018 № 132н «Об утверждении Порядка примнения классификации операций сектора государственного управления» </w:t>
      </w:r>
      <w:r w:rsidR="00F573F0">
        <w:t>на 2019 год</w:t>
      </w:r>
      <w:r w:rsidR="00F573F0" w:rsidRPr="00842E17">
        <w:t>)</w:t>
      </w:r>
      <w:r w:rsidRPr="00823121">
        <w:t>, организационной структуре Фонда;</w:t>
      </w:r>
    </w:p>
    <w:p w14:paraId="16219085" w14:textId="71D9EEB5" w:rsidR="00823121" w:rsidRDefault="00823121" w:rsidP="00CD28B4">
      <w:pPr>
        <w:widowControl w:val="0"/>
        <w:numPr>
          <w:ilvl w:val="0"/>
          <w:numId w:val="91"/>
        </w:numPr>
        <w:tabs>
          <w:tab w:val="left" w:pos="993"/>
        </w:tabs>
        <w:ind w:left="0" w:firstLine="709"/>
        <w:jc w:val="both"/>
      </w:pPr>
      <w:r w:rsidRPr="00823121">
        <w:t>ведение бюджета Фонда путем корректировок сводной бюджетной росписи бюджета Фонда, внутриведомственной бюджетной росписи расходов бюджета Фонда, лимитов бюджетных обязательств бюджета Фонда по территориальным органам и центральному аппарату Фонда на очередной финансовый год и плановый период, сметы расходов аппаратов органов и центрального аппарата Фонда на очередной финансовый год</w:t>
      </w:r>
      <w:r w:rsidR="00B36360">
        <w:t>, сметы</w:t>
      </w:r>
      <w:r w:rsidR="00D206D9">
        <w:t xml:space="preserve"> административных расходов аппаратов органов и центрального аппарата Фонда на очередной финансовый год</w:t>
      </w:r>
      <w:r w:rsidRPr="00823121">
        <w:t>;</w:t>
      </w:r>
    </w:p>
    <w:p w14:paraId="50A78FA9" w14:textId="3DE9A0BD" w:rsidR="000D1CD0" w:rsidRDefault="00BA5543" w:rsidP="00CD28B4">
      <w:pPr>
        <w:widowControl w:val="0"/>
        <w:numPr>
          <w:ilvl w:val="0"/>
          <w:numId w:val="91"/>
        </w:numPr>
        <w:tabs>
          <w:tab w:val="left" w:pos="993"/>
        </w:tabs>
        <w:ind w:left="0" w:firstLine="709"/>
        <w:jc w:val="both"/>
      </w:pPr>
      <w:r>
        <w:t>загрузка данных Альбомов форм бюджетной проектировок для формирования сметы административных расходов аппаратов органов и центрального аппарата Фонда, в том числе для формирования плана закупок</w:t>
      </w:r>
      <w:r w:rsidRPr="00842E17">
        <w:t>;</w:t>
      </w:r>
    </w:p>
    <w:p w14:paraId="7E4248D8" w14:textId="681509CF" w:rsidR="000D1CD0" w:rsidRDefault="00BA5543" w:rsidP="00BA5543">
      <w:pPr>
        <w:keepNext/>
        <w:widowControl w:val="0"/>
        <w:numPr>
          <w:ilvl w:val="0"/>
          <w:numId w:val="91"/>
        </w:numPr>
        <w:tabs>
          <w:tab w:val="left" w:pos="993"/>
        </w:tabs>
        <w:ind w:left="0" w:firstLine="709"/>
        <w:jc w:val="both"/>
      </w:pPr>
      <w:r>
        <w:t>передача данных в ИАС для формирования печатных и отчетных форм, а также аналитических отчетов бюджета Фонда на заданную дату, в том числе:</w:t>
      </w:r>
    </w:p>
    <w:p w14:paraId="6F968A01" w14:textId="3AE4B5D8" w:rsidR="000D1CD0" w:rsidRPr="00BA5543" w:rsidRDefault="00BA5543" w:rsidP="00BA5543">
      <w:pPr>
        <w:numPr>
          <w:ilvl w:val="1"/>
          <w:numId w:val="101"/>
        </w:numPr>
        <w:tabs>
          <w:tab w:val="left" w:pos="1560"/>
        </w:tabs>
        <w:ind w:left="1560" w:hanging="284"/>
        <w:jc w:val="both"/>
      </w:pPr>
      <w:r>
        <w:t>отчета «План-факт анализ исполения бюджета»</w:t>
      </w:r>
      <w:r w:rsidRPr="00842E17">
        <w:t>;</w:t>
      </w:r>
    </w:p>
    <w:p w14:paraId="7320EA2B" w14:textId="5F4629E1" w:rsidR="00BA5543" w:rsidRDefault="00BA5543" w:rsidP="00BA5543">
      <w:pPr>
        <w:numPr>
          <w:ilvl w:val="1"/>
          <w:numId w:val="101"/>
        </w:numPr>
        <w:tabs>
          <w:tab w:val="left" w:pos="1560"/>
        </w:tabs>
        <w:ind w:left="1560" w:hanging="284"/>
        <w:jc w:val="both"/>
      </w:pPr>
      <w:r>
        <w:t>справок и реестров по всем видам корректировок;</w:t>
      </w:r>
    </w:p>
    <w:p w14:paraId="21C172FC" w14:textId="09B1E0FA" w:rsidR="00BA5543" w:rsidRDefault="00BA5543" w:rsidP="00BA5543">
      <w:pPr>
        <w:numPr>
          <w:ilvl w:val="1"/>
          <w:numId w:val="101"/>
        </w:numPr>
        <w:tabs>
          <w:tab w:val="left" w:pos="1560"/>
        </w:tabs>
        <w:ind w:left="1560" w:hanging="284"/>
        <w:jc w:val="both"/>
      </w:pPr>
      <w:r>
        <w:t>сводной бюджетной росписи бюджета Фонда;</w:t>
      </w:r>
    </w:p>
    <w:p w14:paraId="08109A8F" w14:textId="49B92DEA" w:rsidR="00BA5543" w:rsidRDefault="00BA5543" w:rsidP="00BA5543">
      <w:pPr>
        <w:numPr>
          <w:ilvl w:val="1"/>
          <w:numId w:val="101"/>
        </w:numPr>
        <w:tabs>
          <w:tab w:val="left" w:pos="1560"/>
        </w:tabs>
        <w:ind w:left="1560" w:hanging="284"/>
        <w:jc w:val="both"/>
      </w:pPr>
      <w:r>
        <w:t>прогнозируемых объёмов доходов, внутриведомственной росписи расходоов Фонда, лимитов бюджетных обязательств Фонда, предельных объёмов денежных средств на покрытие временных кассовых разрывов, внутрибюджетных поступлений и перечислений Фонда;</w:t>
      </w:r>
    </w:p>
    <w:p w14:paraId="60233BC1" w14:textId="10BBA681" w:rsidR="00BA5543" w:rsidRDefault="00BA5543" w:rsidP="00BA5543">
      <w:pPr>
        <w:numPr>
          <w:ilvl w:val="1"/>
          <w:numId w:val="101"/>
        </w:numPr>
        <w:tabs>
          <w:tab w:val="left" w:pos="1560"/>
        </w:tabs>
        <w:ind w:left="1560" w:hanging="284"/>
        <w:jc w:val="both"/>
      </w:pPr>
      <w:r>
        <w:t>уточненных смет расходов аппаратов органов и центрального аппарата Фонда;</w:t>
      </w:r>
    </w:p>
    <w:p w14:paraId="09EF4C87" w14:textId="693A9890" w:rsidR="00BA5543" w:rsidRDefault="00BA5543" w:rsidP="00BA5543">
      <w:pPr>
        <w:numPr>
          <w:ilvl w:val="1"/>
          <w:numId w:val="101"/>
        </w:numPr>
        <w:tabs>
          <w:tab w:val="left" w:pos="1560"/>
        </w:tabs>
        <w:ind w:left="1560" w:hanging="284"/>
        <w:jc w:val="both"/>
      </w:pPr>
      <w:r>
        <w:t>уточненных смет административных расходов аппаратов органов и центрального аппарата Фонда;</w:t>
      </w:r>
    </w:p>
    <w:p w14:paraId="07FBC7CC" w14:textId="326C46A5" w:rsidR="00BA5543" w:rsidRDefault="00BA5543" w:rsidP="00BA5543">
      <w:pPr>
        <w:numPr>
          <w:ilvl w:val="1"/>
          <w:numId w:val="101"/>
        </w:numPr>
        <w:tabs>
          <w:tab w:val="left" w:pos="1560"/>
        </w:tabs>
        <w:ind w:left="1560" w:hanging="284"/>
        <w:jc w:val="both"/>
      </w:pPr>
      <w:r>
        <w:t>выписок по территориальным органам и центральному аппарату Фонда из внутриведомственной росписи расходов и лимитов бюджетных обязательств, прогнозируемых объемов доходов;</w:t>
      </w:r>
    </w:p>
    <w:p w14:paraId="2287F958" w14:textId="7C2F1610" w:rsidR="00BA5543" w:rsidRDefault="00BA5543" w:rsidP="00BA5543">
      <w:pPr>
        <w:numPr>
          <w:ilvl w:val="1"/>
          <w:numId w:val="101"/>
        </w:numPr>
        <w:tabs>
          <w:tab w:val="left" w:pos="1560"/>
        </w:tabs>
        <w:ind w:left="1560" w:hanging="284"/>
        <w:jc w:val="both"/>
      </w:pPr>
      <w:r>
        <w:t>выписок об уточненных сметах расходов аппаратов органов и центрального аппарата Фонда;</w:t>
      </w:r>
    </w:p>
    <w:p w14:paraId="7EDEED8C" w14:textId="4C48DE60" w:rsidR="00BA5543" w:rsidRDefault="00BA5543" w:rsidP="00BA5543">
      <w:pPr>
        <w:numPr>
          <w:ilvl w:val="1"/>
          <w:numId w:val="101"/>
        </w:numPr>
        <w:tabs>
          <w:tab w:val="left" w:pos="1560"/>
        </w:tabs>
        <w:ind w:left="1560" w:hanging="284"/>
        <w:jc w:val="both"/>
      </w:pPr>
      <w:r>
        <w:t>выписок об уточненных сметах административных расходов аппаратов органов и центрального аппарата Фонда;</w:t>
      </w:r>
    </w:p>
    <w:p w14:paraId="11863E49" w14:textId="0AC6CAA4" w:rsidR="00BA5543" w:rsidRDefault="00BA5543" w:rsidP="00BA5543">
      <w:pPr>
        <w:numPr>
          <w:ilvl w:val="1"/>
          <w:numId w:val="101"/>
        </w:numPr>
        <w:tabs>
          <w:tab w:val="left" w:pos="1560"/>
        </w:tabs>
        <w:ind w:left="1560" w:hanging="284"/>
        <w:jc w:val="both"/>
      </w:pPr>
      <w:r>
        <w:t>распределения бюджета Фонда по доходам, расходам и показателям;</w:t>
      </w:r>
    </w:p>
    <w:p w14:paraId="0758B5A5" w14:textId="0A12391F" w:rsidR="00BA5543" w:rsidRDefault="00BA5543" w:rsidP="00BA5543">
      <w:pPr>
        <w:numPr>
          <w:ilvl w:val="1"/>
          <w:numId w:val="101"/>
        </w:numPr>
        <w:tabs>
          <w:tab w:val="left" w:pos="1560"/>
        </w:tabs>
        <w:ind w:left="1560" w:hanging="284"/>
        <w:jc w:val="both"/>
      </w:pPr>
      <w:r>
        <w:t>анализа исполнения бюджета Фонда по доходам и расходам</w:t>
      </w:r>
      <w:r w:rsidR="005709C5">
        <w:t>.</w:t>
      </w:r>
    </w:p>
    <w:p w14:paraId="20B20D85" w14:textId="77777777" w:rsidR="00823121" w:rsidRPr="00823121" w:rsidRDefault="00823121" w:rsidP="00CD28B4">
      <w:pPr>
        <w:widowControl w:val="0"/>
        <w:numPr>
          <w:ilvl w:val="0"/>
          <w:numId w:val="91"/>
        </w:numPr>
        <w:tabs>
          <w:tab w:val="left" w:pos="993"/>
        </w:tabs>
        <w:ind w:left="0" w:firstLine="709"/>
        <w:jc w:val="both"/>
      </w:pPr>
      <w:r w:rsidRPr="00823121">
        <w:t>ведение реестров корректировок на очередной финансовый год и плановый период;</w:t>
      </w:r>
    </w:p>
    <w:p w14:paraId="69BD5A91" w14:textId="186EE95F" w:rsidR="00823121" w:rsidRDefault="00823121" w:rsidP="00CD28B4">
      <w:pPr>
        <w:widowControl w:val="0"/>
        <w:numPr>
          <w:ilvl w:val="0"/>
          <w:numId w:val="91"/>
        </w:numPr>
        <w:tabs>
          <w:tab w:val="left" w:pos="993"/>
        </w:tabs>
        <w:ind w:left="0" w:firstLine="709"/>
        <w:jc w:val="both"/>
      </w:pPr>
      <w:r w:rsidRPr="00823121">
        <w:t>возможность использования данных подсистемы предыдущих периодов для формирования печатных и отчетных форм, а также аналитических отчетов, в том числе для представления в Правительство РФ, Счетную палату и другие контролирующие органы.</w:t>
      </w:r>
    </w:p>
    <w:p w14:paraId="71FBA9D1" w14:textId="58A8400E" w:rsidR="005709C5" w:rsidRDefault="005709C5" w:rsidP="005709C5">
      <w:pPr>
        <w:keepNext/>
        <w:widowControl w:val="0"/>
        <w:ind w:firstLine="709"/>
        <w:jc w:val="both"/>
      </w:pPr>
      <w:r>
        <w:t xml:space="preserve">Для региональных отделений Фонда, имеющих в своей структуре филиалы, подсистема «Бюджетное </w:t>
      </w:r>
      <w:r w:rsidRPr="005709C5">
        <w:rPr>
          <w:color w:val="000000"/>
        </w:rPr>
        <w:t>планирование</w:t>
      </w:r>
      <w:r>
        <w:t xml:space="preserve"> и отчетность» предусматривает ведение бюджета по территориальным органам в соответствии со структурой отделения в части:</w:t>
      </w:r>
    </w:p>
    <w:p w14:paraId="49AE461B" w14:textId="5B60E2CB" w:rsidR="005709C5" w:rsidRDefault="005709C5" w:rsidP="005709C5">
      <w:pPr>
        <w:widowControl w:val="0"/>
        <w:numPr>
          <w:ilvl w:val="0"/>
          <w:numId w:val="91"/>
        </w:numPr>
        <w:tabs>
          <w:tab w:val="left" w:pos="993"/>
        </w:tabs>
        <w:ind w:left="0" w:firstLine="709"/>
        <w:jc w:val="both"/>
      </w:pPr>
      <w:r>
        <w:t>распределения прогнозируемых объемов доходов, бюджетных ассигнований, лимитов бюджетных обязательств;</w:t>
      </w:r>
    </w:p>
    <w:p w14:paraId="71ACB45C" w14:textId="31C380FC" w:rsidR="005709C5" w:rsidRDefault="005709C5" w:rsidP="005709C5">
      <w:pPr>
        <w:widowControl w:val="0"/>
        <w:numPr>
          <w:ilvl w:val="0"/>
          <w:numId w:val="91"/>
        </w:numPr>
        <w:tabs>
          <w:tab w:val="left" w:pos="993"/>
        </w:tabs>
        <w:ind w:left="0" w:firstLine="709"/>
        <w:jc w:val="both"/>
      </w:pPr>
      <w:r>
        <w:t>получения в полуавтоматическом режиме файлов для передачи данных в СУФД;</w:t>
      </w:r>
    </w:p>
    <w:p w14:paraId="3438178B" w14:textId="1DEF4530" w:rsidR="005709C5" w:rsidRPr="00823121" w:rsidRDefault="005709C5" w:rsidP="005709C5">
      <w:pPr>
        <w:widowControl w:val="0"/>
        <w:numPr>
          <w:ilvl w:val="0"/>
          <w:numId w:val="91"/>
        </w:numPr>
        <w:tabs>
          <w:tab w:val="left" w:pos="993"/>
        </w:tabs>
        <w:ind w:left="0" w:firstLine="709"/>
        <w:jc w:val="both"/>
      </w:pPr>
      <w:r>
        <w:t>передачи данных в ИАС для формирования печатных и отчетных форм на заданную дату, в том числе внутриведомственной росписи расходов, лимитов бюджетных обязательств, прогнозируемых объемов доходов, выписок по филиалам и аппарату из внутриведомственной росписи расзходов, лимитов бюджетных обязательств, прогнозируемых объемов доходов регионального обтделения Фонда.</w:t>
      </w:r>
    </w:p>
    <w:p w14:paraId="20484FCF" w14:textId="77777777" w:rsidR="00823121" w:rsidRPr="00823121" w:rsidRDefault="00823121" w:rsidP="00823121">
      <w:pPr>
        <w:widowControl w:val="0"/>
        <w:tabs>
          <w:tab w:val="left" w:pos="993"/>
        </w:tabs>
        <w:ind w:firstLine="709"/>
        <w:jc w:val="both"/>
        <w:rPr>
          <w:color w:val="000000"/>
        </w:rPr>
      </w:pPr>
    </w:p>
    <w:p w14:paraId="112A7797" w14:textId="77777777" w:rsidR="00823121" w:rsidRPr="00823121" w:rsidRDefault="00823121" w:rsidP="00823121">
      <w:pPr>
        <w:keepLines/>
        <w:widowControl w:val="0"/>
        <w:tabs>
          <w:tab w:val="left" w:pos="-120"/>
          <w:tab w:val="left" w:pos="993"/>
        </w:tabs>
        <w:ind w:firstLine="709"/>
        <w:contextualSpacing/>
        <w:jc w:val="both"/>
        <w:rPr>
          <w:color w:val="000000"/>
        </w:rPr>
        <w:sectPr w:rsidR="00823121" w:rsidRPr="00823121" w:rsidSect="00063E4E">
          <w:footnotePr>
            <w:numRestart w:val="eachPage"/>
          </w:footnotePr>
          <w:pgSz w:w="11907" w:h="16840" w:code="9"/>
          <w:pgMar w:top="1418" w:right="851" w:bottom="1361" w:left="1418" w:header="709" w:footer="709" w:gutter="0"/>
          <w:cols w:space="708"/>
          <w:docGrid w:linePitch="360"/>
        </w:sectPr>
      </w:pPr>
    </w:p>
    <w:p w14:paraId="7C20AB24" w14:textId="77777777" w:rsidR="0053659C" w:rsidRPr="00823121" w:rsidRDefault="0053659C" w:rsidP="0053659C">
      <w:pPr>
        <w:keepNext/>
        <w:keepLines/>
        <w:widowControl w:val="0"/>
        <w:numPr>
          <w:ilvl w:val="2"/>
          <w:numId w:val="72"/>
        </w:numPr>
        <w:tabs>
          <w:tab w:val="left" w:pos="1418"/>
        </w:tabs>
        <w:ind w:left="0" w:firstLine="709"/>
        <w:jc w:val="both"/>
        <w:outlineLvl w:val="3"/>
        <w:rPr>
          <w:b/>
          <w:bCs/>
          <w:kern w:val="32"/>
        </w:rPr>
      </w:pPr>
      <w:bookmarkStart w:id="190" w:name="_Toc402465616"/>
      <w:bookmarkStart w:id="191" w:name="_Toc402465617"/>
      <w:bookmarkStart w:id="192" w:name="_Ref431211851"/>
      <w:bookmarkStart w:id="193" w:name="_Toc431827102"/>
      <w:bookmarkStart w:id="194" w:name="_Toc431830885"/>
      <w:bookmarkStart w:id="195" w:name="_Toc431833018"/>
      <w:bookmarkStart w:id="196" w:name="_Toc431835187"/>
      <w:bookmarkStart w:id="197" w:name="_Toc436393020"/>
      <w:bookmarkStart w:id="198" w:name="_Toc457398092"/>
      <w:bookmarkStart w:id="199" w:name="_Toc467058523"/>
      <w:bookmarkStart w:id="200" w:name="_Toc467517068"/>
      <w:bookmarkStart w:id="201" w:name="_Toc467581050"/>
      <w:bookmarkEnd w:id="190"/>
      <w:bookmarkEnd w:id="191"/>
      <w:r w:rsidRPr="00823121">
        <w:rPr>
          <w:b/>
          <w:bCs/>
          <w:kern w:val="32"/>
        </w:rPr>
        <w:t>Программные средства и инструменты</w:t>
      </w:r>
    </w:p>
    <w:p w14:paraId="0C527812" w14:textId="77777777" w:rsidR="0053659C" w:rsidRPr="00823121" w:rsidRDefault="0053659C" w:rsidP="0053659C">
      <w:pPr>
        <w:keepNext/>
        <w:widowControl w:val="0"/>
        <w:ind w:firstLine="709"/>
        <w:jc w:val="both"/>
        <w:rPr>
          <w:color w:val="000000"/>
        </w:rPr>
      </w:pPr>
      <w:r w:rsidRPr="00823121">
        <w:rPr>
          <w:color w:val="000000"/>
        </w:rPr>
        <w:t>Подсистема Комплексная автоматизированная система административно-хозяйственной деятельности использует следующие программные средства и инструменты:</w:t>
      </w:r>
    </w:p>
    <w:p w14:paraId="52D504E8" w14:textId="77777777" w:rsidR="0053659C" w:rsidRPr="00823121" w:rsidRDefault="0053659C" w:rsidP="0053659C">
      <w:pPr>
        <w:keepNext/>
        <w:widowControl w:val="0"/>
        <w:numPr>
          <w:ilvl w:val="0"/>
          <w:numId w:val="91"/>
        </w:numPr>
        <w:tabs>
          <w:tab w:val="left" w:pos="993"/>
        </w:tabs>
        <w:ind w:left="0" w:firstLine="709"/>
        <w:jc w:val="both"/>
      </w:pPr>
      <w:r w:rsidRPr="00823121">
        <w:rPr>
          <w:color w:val="000000"/>
        </w:rPr>
        <w:t>БД:</w:t>
      </w:r>
    </w:p>
    <w:p w14:paraId="512A253A" w14:textId="77777777" w:rsidR="0053659C" w:rsidRPr="00E42B20" w:rsidRDefault="0053659C" w:rsidP="00816172">
      <w:pPr>
        <w:numPr>
          <w:ilvl w:val="1"/>
          <w:numId w:val="101"/>
        </w:numPr>
        <w:tabs>
          <w:tab w:val="left" w:pos="1560"/>
        </w:tabs>
        <w:ind w:left="1560" w:hanging="284"/>
        <w:jc w:val="both"/>
        <w:rPr>
          <w:lang w:val="en-US"/>
        </w:rPr>
      </w:pPr>
      <w:r w:rsidRPr="00E42B20">
        <w:rPr>
          <w:lang w:val="en-US"/>
        </w:rPr>
        <w:t>Oracle;</w:t>
      </w:r>
    </w:p>
    <w:p w14:paraId="58E2FFF4" w14:textId="77777777" w:rsidR="0053659C" w:rsidRPr="00E42B20" w:rsidRDefault="0053659C" w:rsidP="00816172">
      <w:pPr>
        <w:numPr>
          <w:ilvl w:val="1"/>
          <w:numId w:val="101"/>
        </w:numPr>
        <w:tabs>
          <w:tab w:val="left" w:pos="1560"/>
        </w:tabs>
        <w:ind w:left="1560" w:hanging="284"/>
        <w:jc w:val="both"/>
        <w:rPr>
          <w:lang w:val="en-US"/>
        </w:rPr>
      </w:pPr>
      <w:r w:rsidRPr="00E42B20">
        <w:rPr>
          <w:lang w:val="en-US"/>
        </w:rPr>
        <w:t>MS SQL Server;</w:t>
      </w:r>
    </w:p>
    <w:p w14:paraId="17822456" w14:textId="77777777" w:rsidR="0053659C" w:rsidRPr="00823121" w:rsidRDefault="0053659C" w:rsidP="0053659C">
      <w:pPr>
        <w:keepNext/>
        <w:widowControl w:val="0"/>
        <w:numPr>
          <w:ilvl w:val="0"/>
          <w:numId w:val="91"/>
        </w:numPr>
        <w:tabs>
          <w:tab w:val="left" w:pos="993"/>
        </w:tabs>
        <w:ind w:left="0" w:firstLine="709"/>
        <w:jc w:val="both"/>
        <w:rPr>
          <w:color w:val="000000"/>
        </w:rPr>
      </w:pPr>
      <w:r w:rsidRPr="006F172B">
        <w:rPr>
          <w:color w:val="000000"/>
        </w:rPr>
        <w:t>программные</w:t>
      </w:r>
      <w:r w:rsidRPr="00823121">
        <w:rPr>
          <w:color w:val="000000"/>
        </w:rPr>
        <w:t xml:space="preserve"> платформы и компоненты:</w:t>
      </w:r>
    </w:p>
    <w:p w14:paraId="76B8B1E8" w14:textId="77777777" w:rsidR="0053659C" w:rsidRPr="00823121" w:rsidRDefault="0053659C" w:rsidP="00816172">
      <w:pPr>
        <w:numPr>
          <w:ilvl w:val="1"/>
          <w:numId w:val="101"/>
        </w:numPr>
        <w:tabs>
          <w:tab w:val="left" w:pos="1560"/>
        </w:tabs>
        <w:ind w:left="1560" w:hanging="284"/>
        <w:jc w:val="both"/>
      </w:pPr>
      <w:r w:rsidRPr="00823121">
        <w:t>Парус-бюджет 8;</w:t>
      </w:r>
    </w:p>
    <w:p w14:paraId="268E1A1A" w14:textId="77777777" w:rsidR="0053659C" w:rsidRPr="00E42B20" w:rsidRDefault="0053659C" w:rsidP="00816172">
      <w:pPr>
        <w:numPr>
          <w:ilvl w:val="1"/>
          <w:numId w:val="101"/>
        </w:numPr>
        <w:tabs>
          <w:tab w:val="left" w:pos="1560"/>
        </w:tabs>
        <w:ind w:left="1560" w:hanging="284"/>
        <w:jc w:val="both"/>
        <w:rPr>
          <w:lang w:val="en-US"/>
        </w:rPr>
      </w:pPr>
      <w:r w:rsidRPr="00E42B20">
        <w:rPr>
          <w:lang w:val="en-US"/>
        </w:rPr>
        <w:t>Oracle Hyperion;</w:t>
      </w:r>
    </w:p>
    <w:p w14:paraId="348C24FF" w14:textId="77777777" w:rsidR="0053659C" w:rsidRPr="00E42B20" w:rsidRDefault="0053659C" w:rsidP="00816172">
      <w:pPr>
        <w:numPr>
          <w:ilvl w:val="1"/>
          <w:numId w:val="101"/>
        </w:numPr>
        <w:tabs>
          <w:tab w:val="left" w:pos="1560"/>
        </w:tabs>
        <w:ind w:left="1560" w:hanging="284"/>
        <w:jc w:val="both"/>
        <w:rPr>
          <w:lang w:val="en-US"/>
        </w:rPr>
      </w:pPr>
      <w:r w:rsidRPr="00E42B20">
        <w:rPr>
          <w:lang w:val="en-US"/>
        </w:rPr>
        <w:t>Oracle BI Publisher;</w:t>
      </w:r>
    </w:p>
    <w:p w14:paraId="7F742466" w14:textId="77777777" w:rsidR="0053659C" w:rsidRPr="00E42B20" w:rsidRDefault="0053659C" w:rsidP="00816172">
      <w:pPr>
        <w:numPr>
          <w:ilvl w:val="1"/>
          <w:numId w:val="101"/>
        </w:numPr>
        <w:tabs>
          <w:tab w:val="left" w:pos="1560"/>
        </w:tabs>
        <w:ind w:left="1560" w:hanging="284"/>
        <w:jc w:val="both"/>
        <w:rPr>
          <w:lang w:val="en-US"/>
        </w:rPr>
      </w:pPr>
      <w:r w:rsidRPr="00E42B20">
        <w:rPr>
          <w:lang w:val="en-US"/>
        </w:rPr>
        <w:t>Oracle Data Integrator;</w:t>
      </w:r>
    </w:p>
    <w:p w14:paraId="25A54E20" w14:textId="77777777" w:rsidR="0053659C" w:rsidRPr="00823121" w:rsidRDefault="0053659C" w:rsidP="0053659C">
      <w:pPr>
        <w:keepNext/>
        <w:widowControl w:val="0"/>
        <w:numPr>
          <w:ilvl w:val="0"/>
          <w:numId w:val="91"/>
        </w:numPr>
        <w:tabs>
          <w:tab w:val="left" w:pos="993"/>
        </w:tabs>
        <w:ind w:left="0" w:firstLine="709"/>
        <w:jc w:val="both"/>
        <w:rPr>
          <w:color w:val="000000"/>
        </w:rPr>
      </w:pPr>
      <w:r w:rsidRPr="00823121">
        <w:rPr>
          <w:color w:val="000000"/>
        </w:rPr>
        <w:t>языки программирования:</w:t>
      </w:r>
    </w:p>
    <w:p w14:paraId="51B2D8D9" w14:textId="77777777" w:rsidR="0053659C" w:rsidRPr="00E42B20" w:rsidRDefault="0053659C" w:rsidP="00816172">
      <w:pPr>
        <w:numPr>
          <w:ilvl w:val="1"/>
          <w:numId w:val="101"/>
        </w:numPr>
        <w:tabs>
          <w:tab w:val="left" w:pos="1560"/>
        </w:tabs>
        <w:ind w:left="1560" w:hanging="284"/>
        <w:jc w:val="both"/>
        <w:rPr>
          <w:lang w:val="en-US"/>
        </w:rPr>
      </w:pPr>
      <w:r w:rsidRPr="00E42B20">
        <w:rPr>
          <w:lang w:val="en-US"/>
        </w:rPr>
        <w:t>Java;</w:t>
      </w:r>
    </w:p>
    <w:p w14:paraId="5535D1A6" w14:textId="77777777" w:rsidR="0053659C" w:rsidRPr="00E42B20" w:rsidRDefault="0053659C" w:rsidP="00816172">
      <w:pPr>
        <w:numPr>
          <w:ilvl w:val="1"/>
          <w:numId w:val="101"/>
        </w:numPr>
        <w:tabs>
          <w:tab w:val="left" w:pos="1560"/>
        </w:tabs>
        <w:ind w:left="1560" w:hanging="284"/>
        <w:jc w:val="both"/>
        <w:rPr>
          <w:lang w:val="en-US"/>
        </w:rPr>
      </w:pPr>
      <w:r w:rsidRPr="00E42B20">
        <w:rPr>
          <w:lang w:val="en-US"/>
        </w:rPr>
        <w:t>C#;</w:t>
      </w:r>
    </w:p>
    <w:p w14:paraId="0CB8BED3" w14:textId="77777777" w:rsidR="0053659C" w:rsidRPr="00823121" w:rsidRDefault="0053659C" w:rsidP="0053659C">
      <w:pPr>
        <w:keepNext/>
        <w:widowControl w:val="0"/>
        <w:numPr>
          <w:ilvl w:val="0"/>
          <w:numId w:val="91"/>
        </w:numPr>
        <w:tabs>
          <w:tab w:val="left" w:pos="993"/>
        </w:tabs>
        <w:ind w:left="0" w:firstLine="709"/>
        <w:jc w:val="both"/>
        <w:rPr>
          <w:color w:val="000000"/>
        </w:rPr>
      </w:pPr>
      <w:r>
        <w:rPr>
          <w:color w:val="000000"/>
        </w:rPr>
        <w:t xml:space="preserve">серверы </w:t>
      </w:r>
      <w:r w:rsidRPr="00823121">
        <w:rPr>
          <w:color w:val="000000"/>
        </w:rPr>
        <w:t>приложений:</w:t>
      </w:r>
    </w:p>
    <w:p w14:paraId="267D5F40" w14:textId="77777777" w:rsidR="0053659C" w:rsidRPr="00E42B20" w:rsidRDefault="0053659C" w:rsidP="00816172">
      <w:pPr>
        <w:numPr>
          <w:ilvl w:val="1"/>
          <w:numId w:val="101"/>
        </w:numPr>
        <w:tabs>
          <w:tab w:val="left" w:pos="1560"/>
        </w:tabs>
        <w:ind w:left="1560" w:hanging="284"/>
        <w:jc w:val="both"/>
        <w:rPr>
          <w:lang w:val="en-US"/>
        </w:rPr>
      </w:pPr>
      <w:r w:rsidRPr="00E42B20">
        <w:rPr>
          <w:lang w:val="en-US"/>
        </w:rPr>
        <w:t>MS Internet Information Server;</w:t>
      </w:r>
    </w:p>
    <w:p w14:paraId="32BBCF60" w14:textId="77777777" w:rsidR="0053659C" w:rsidRPr="00E42B20" w:rsidRDefault="0053659C" w:rsidP="00816172">
      <w:pPr>
        <w:numPr>
          <w:ilvl w:val="1"/>
          <w:numId w:val="101"/>
        </w:numPr>
        <w:tabs>
          <w:tab w:val="left" w:pos="1560"/>
        </w:tabs>
        <w:ind w:left="1560" w:hanging="284"/>
        <w:jc w:val="both"/>
        <w:rPr>
          <w:lang w:val="en-US"/>
        </w:rPr>
      </w:pPr>
      <w:r w:rsidRPr="00E42B20">
        <w:rPr>
          <w:lang w:val="en-US"/>
        </w:rPr>
        <w:t>Oracle WebLogic.</w:t>
      </w:r>
    </w:p>
    <w:p w14:paraId="253AA8F5" w14:textId="77777777" w:rsidR="00823121" w:rsidRPr="00823121" w:rsidRDefault="00823121" w:rsidP="00CD28B4">
      <w:pPr>
        <w:keepNext/>
        <w:keepLines/>
        <w:widowControl w:val="0"/>
        <w:numPr>
          <w:ilvl w:val="0"/>
          <w:numId w:val="72"/>
        </w:numPr>
        <w:tabs>
          <w:tab w:val="clear" w:pos="700"/>
          <w:tab w:val="num" w:pos="993"/>
        </w:tabs>
        <w:ind w:left="0" w:firstLine="709"/>
        <w:jc w:val="both"/>
        <w:outlineLvl w:val="1"/>
        <w:rPr>
          <w:b/>
          <w:bCs/>
          <w:kern w:val="32"/>
        </w:rPr>
      </w:pPr>
      <w:r w:rsidRPr="00823121">
        <w:rPr>
          <w:b/>
          <w:bCs/>
          <w:kern w:val="32"/>
        </w:rPr>
        <w:t>Порядок взаимодействия при выполнении работ по сервисному сопровождению и развитию</w:t>
      </w:r>
      <w:bookmarkEnd w:id="192"/>
      <w:bookmarkEnd w:id="193"/>
      <w:bookmarkEnd w:id="194"/>
      <w:bookmarkEnd w:id="195"/>
      <w:bookmarkEnd w:id="196"/>
      <w:bookmarkEnd w:id="197"/>
      <w:bookmarkEnd w:id="198"/>
      <w:r w:rsidRPr="00823121">
        <w:rPr>
          <w:b/>
          <w:bCs/>
          <w:kern w:val="32"/>
        </w:rPr>
        <w:t xml:space="preserve"> ППО</w:t>
      </w:r>
      <w:bookmarkEnd w:id="199"/>
      <w:bookmarkEnd w:id="200"/>
      <w:bookmarkEnd w:id="201"/>
    </w:p>
    <w:p w14:paraId="56709552" w14:textId="77777777" w:rsidR="00823121" w:rsidRPr="00823121" w:rsidRDefault="00823121" w:rsidP="00CD28B4">
      <w:pPr>
        <w:keepNext/>
        <w:keepLines/>
        <w:widowControl w:val="0"/>
        <w:numPr>
          <w:ilvl w:val="1"/>
          <w:numId w:val="72"/>
        </w:numPr>
        <w:tabs>
          <w:tab w:val="clear" w:pos="2195"/>
          <w:tab w:val="num" w:pos="1134"/>
        </w:tabs>
        <w:ind w:left="0" w:firstLine="709"/>
        <w:jc w:val="both"/>
        <w:outlineLvl w:val="2"/>
        <w:rPr>
          <w:b/>
          <w:bCs/>
          <w:kern w:val="32"/>
        </w:rPr>
      </w:pPr>
      <w:bookmarkStart w:id="202" w:name="_Toc431827103"/>
      <w:bookmarkStart w:id="203" w:name="_Toc431830886"/>
      <w:bookmarkStart w:id="204" w:name="_Toc431833019"/>
      <w:bookmarkStart w:id="205" w:name="_Toc431835188"/>
      <w:bookmarkStart w:id="206" w:name="_Toc436393021"/>
      <w:bookmarkStart w:id="207" w:name="_Toc457398093"/>
      <w:bookmarkStart w:id="208" w:name="_Toc467058524"/>
      <w:bookmarkStart w:id="209" w:name="_Toc467517069"/>
      <w:bookmarkStart w:id="210" w:name="_Toc467581051"/>
      <w:r w:rsidRPr="00823121">
        <w:rPr>
          <w:b/>
          <w:bCs/>
          <w:kern w:val="32"/>
        </w:rPr>
        <w:t>Общие положения</w:t>
      </w:r>
      <w:bookmarkEnd w:id="202"/>
      <w:bookmarkEnd w:id="203"/>
      <w:bookmarkEnd w:id="204"/>
      <w:bookmarkEnd w:id="205"/>
      <w:bookmarkEnd w:id="206"/>
      <w:bookmarkEnd w:id="207"/>
      <w:bookmarkEnd w:id="208"/>
      <w:bookmarkEnd w:id="209"/>
      <w:bookmarkEnd w:id="210"/>
    </w:p>
    <w:p w14:paraId="381D4E38" w14:textId="4D408E1C" w:rsidR="00823121" w:rsidRPr="00823121" w:rsidRDefault="00823121" w:rsidP="00533A37">
      <w:pPr>
        <w:widowControl w:val="0"/>
        <w:ind w:firstLine="709"/>
        <w:jc w:val="both"/>
        <w:rPr>
          <w:color w:val="000000"/>
        </w:rPr>
      </w:pPr>
      <w:r w:rsidRPr="00823121">
        <w:rPr>
          <w:color w:val="000000"/>
        </w:rPr>
        <w:t>Настоящий раздел представляет единые организационно-технические требования к порядку выполнения работ</w:t>
      </w:r>
      <w:r w:rsidR="00800AAB">
        <w:rPr>
          <w:color w:val="000000"/>
        </w:rPr>
        <w:t xml:space="preserve">, </w:t>
      </w:r>
      <w:r w:rsidR="00EE60A5">
        <w:rPr>
          <w:color w:val="000000"/>
        </w:rPr>
        <w:t>которые являются обязательными</w:t>
      </w:r>
      <w:r w:rsidR="00800AAB">
        <w:rPr>
          <w:color w:val="000000"/>
        </w:rPr>
        <w:t xml:space="preserve"> </w:t>
      </w:r>
      <w:r w:rsidRPr="00823121">
        <w:rPr>
          <w:color w:val="000000"/>
        </w:rPr>
        <w:t xml:space="preserve">к исполнению работниками Исполнителя и Заказчика в рамках </w:t>
      </w:r>
      <w:r w:rsidR="00736F9B">
        <w:rPr>
          <w:color w:val="000000"/>
        </w:rPr>
        <w:t>процессов</w:t>
      </w:r>
      <w:r w:rsidR="00117A5F">
        <w:rPr>
          <w:color w:val="000000"/>
        </w:rPr>
        <w:t xml:space="preserve">, </w:t>
      </w:r>
      <w:r w:rsidR="00117A5F" w:rsidRPr="00823121">
        <w:rPr>
          <w:color w:val="000000"/>
        </w:rPr>
        <w:t>описанных в настоящем ТЗ</w:t>
      </w:r>
      <w:r w:rsidRPr="00823121">
        <w:rPr>
          <w:color w:val="000000"/>
        </w:rPr>
        <w:t>.</w:t>
      </w:r>
    </w:p>
    <w:p w14:paraId="574E959B" w14:textId="77777777" w:rsidR="002060BA" w:rsidRDefault="002060BA" w:rsidP="00CD28B4">
      <w:pPr>
        <w:keepNext/>
        <w:keepLines/>
        <w:widowControl w:val="0"/>
        <w:numPr>
          <w:ilvl w:val="1"/>
          <w:numId w:val="72"/>
        </w:numPr>
        <w:tabs>
          <w:tab w:val="clear" w:pos="2195"/>
          <w:tab w:val="num" w:pos="1134"/>
        </w:tabs>
        <w:ind w:left="0" w:firstLine="709"/>
        <w:jc w:val="both"/>
        <w:outlineLvl w:val="2"/>
        <w:rPr>
          <w:b/>
          <w:bCs/>
          <w:kern w:val="32"/>
        </w:rPr>
      </w:pPr>
      <w:bookmarkStart w:id="211" w:name="_Toc421606461"/>
      <w:bookmarkStart w:id="212" w:name="_Toc431827104"/>
      <w:bookmarkStart w:id="213" w:name="_Toc431830887"/>
      <w:bookmarkStart w:id="214" w:name="_Toc431833020"/>
      <w:bookmarkStart w:id="215" w:name="_Toc431835189"/>
      <w:bookmarkStart w:id="216" w:name="_Toc436393022"/>
      <w:bookmarkStart w:id="217" w:name="_Toc457398094"/>
      <w:bookmarkStart w:id="218" w:name="_Toc467058525"/>
      <w:bookmarkStart w:id="219" w:name="_Toc467517070"/>
      <w:bookmarkStart w:id="220" w:name="_Toc467581052"/>
      <w:r>
        <w:rPr>
          <w:b/>
          <w:bCs/>
          <w:kern w:val="32"/>
        </w:rPr>
        <w:t xml:space="preserve">Требования к </w:t>
      </w:r>
      <w:r w:rsidRPr="002060BA">
        <w:rPr>
          <w:b/>
          <w:bCs/>
          <w:kern w:val="32"/>
        </w:rPr>
        <w:t>подготовительным работам для обеспечения сопровождения и развития ППО</w:t>
      </w:r>
    </w:p>
    <w:p w14:paraId="7CCE3E49" w14:textId="77777777" w:rsidR="00E66D07" w:rsidRDefault="009B459F" w:rsidP="00CD28B4">
      <w:pPr>
        <w:keepNext/>
        <w:keepLines/>
        <w:widowControl w:val="0"/>
        <w:numPr>
          <w:ilvl w:val="2"/>
          <w:numId w:val="72"/>
        </w:numPr>
        <w:tabs>
          <w:tab w:val="left" w:pos="1418"/>
        </w:tabs>
        <w:ind w:left="0" w:firstLine="709"/>
        <w:jc w:val="both"/>
        <w:outlineLvl w:val="3"/>
        <w:rPr>
          <w:b/>
          <w:bCs/>
          <w:kern w:val="32"/>
        </w:rPr>
      </w:pPr>
      <w:r w:rsidRPr="00823121">
        <w:rPr>
          <w:b/>
          <w:bCs/>
          <w:kern w:val="32"/>
        </w:rPr>
        <w:t>Порядок приёмки-передачи ППО на сервисное сопровождение</w:t>
      </w:r>
    </w:p>
    <w:bookmarkEnd w:id="211"/>
    <w:bookmarkEnd w:id="212"/>
    <w:bookmarkEnd w:id="213"/>
    <w:bookmarkEnd w:id="214"/>
    <w:bookmarkEnd w:id="215"/>
    <w:bookmarkEnd w:id="216"/>
    <w:bookmarkEnd w:id="217"/>
    <w:bookmarkEnd w:id="218"/>
    <w:bookmarkEnd w:id="219"/>
    <w:bookmarkEnd w:id="220"/>
    <w:p w14:paraId="0F3874B4" w14:textId="77777777" w:rsidR="00823121" w:rsidRPr="00823121" w:rsidRDefault="00823121" w:rsidP="00D972A0">
      <w:pPr>
        <w:widowControl w:val="0"/>
        <w:ind w:firstLine="709"/>
        <w:jc w:val="both"/>
        <w:rPr>
          <w:color w:val="000000"/>
        </w:rPr>
      </w:pPr>
      <w:r w:rsidRPr="00823121">
        <w:rPr>
          <w:color w:val="000000"/>
        </w:rPr>
        <w:t>Состав и количество подсистем ППО, передаваемого на сопровождение</w:t>
      </w:r>
      <w:r w:rsidR="00896FB9">
        <w:rPr>
          <w:color w:val="000000"/>
        </w:rPr>
        <w:t xml:space="preserve"> от Заказчика Исполнителю</w:t>
      </w:r>
      <w:r w:rsidRPr="00823121">
        <w:rPr>
          <w:color w:val="000000"/>
        </w:rPr>
        <w:t xml:space="preserve">, равно как и требуемое качество обслуживания, определяются соответствующими бланками заказов на сопровождение. </w:t>
      </w:r>
      <w:r w:rsidR="00D54CD6">
        <w:rPr>
          <w:color w:val="000000"/>
        </w:rPr>
        <w:t>Бланки заказов и соответствующий</w:t>
      </w:r>
      <w:r w:rsidRPr="00823121">
        <w:rPr>
          <w:color w:val="000000"/>
        </w:rPr>
        <w:t xml:space="preserve"> им Реестр БЗ на сопровождение должны быть подписаны Заказчиком и Исполнителем.</w:t>
      </w:r>
    </w:p>
    <w:p w14:paraId="03E1CC60" w14:textId="77777777" w:rsidR="00823121" w:rsidRDefault="00823121" w:rsidP="00880B28">
      <w:pPr>
        <w:widowControl w:val="0"/>
        <w:ind w:firstLine="709"/>
        <w:jc w:val="both"/>
        <w:rPr>
          <w:color w:val="000000"/>
        </w:rPr>
      </w:pPr>
      <w:r w:rsidRPr="00823121">
        <w:rPr>
          <w:color w:val="000000"/>
        </w:rPr>
        <w:t xml:space="preserve">Реестр БЗ на сопровождение </w:t>
      </w:r>
      <w:r w:rsidRPr="00823121">
        <w:rPr>
          <w:color w:val="000000"/>
        </w:rPr>
        <w:sym w:font="Symbol" w:char="F02D"/>
      </w:r>
      <w:r w:rsidRPr="00823121">
        <w:rPr>
          <w:color w:val="000000"/>
        </w:rPr>
        <w:t xml:space="preserve"> это свод БЗ на сопровождение для переданно</w:t>
      </w:r>
      <w:r w:rsidR="00567514">
        <w:rPr>
          <w:color w:val="000000"/>
        </w:rPr>
        <w:t xml:space="preserve">го на сопровождение ППО. </w:t>
      </w:r>
      <w:r w:rsidRPr="00823121">
        <w:rPr>
          <w:color w:val="000000"/>
        </w:rPr>
        <w:t>Каждый БЗ идент</w:t>
      </w:r>
      <w:r w:rsidR="006E1717">
        <w:rPr>
          <w:color w:val="000000"/>
        </w:rPr>
        <w:t>ифицируется уникальным номером.</w:t>
      </w:r>
      <w:r w:rsidR="00154B8E">
        <w:rPr>
          <w:color w:val="000000"/>
        </w:rPr>
        <w:t xml:space="preserve"> </w:t>
      </w:r>
      <w:r w:rsidRPr="00823121">
        <w:rPr>
          <w:color w:val="000000"/>
        </w:rPr>
        <w:t>Стоимость каждого БЗ определяется методикой расчётов, приведённой в разделе 6 ТЗ, и параметрами, предложенными Исполнителем в конкурсном предложении.</w:t>
      </w:r>
    </w:p>
    <w:p w14:paraId="086A2E15" w14:textId="23DBF725" w:rsidR="00952407" w:rsidRPr="00823121" w:rsidRDefault="00952407" w:rsidP="00880B28">
      <w:pPr>
        <w:widowControl w:val="0"/>
        <w:ind w:firstLine="709"/>
        <w:jc w:val="both"/>
        <w:rPr>
          <w:color w:val="000000"/>
        </w:rPr>
      </w:pPr>
      <w:r>
        <w:rPr>
          <w:color w:val="000000"/>
        </w:rPr>
        <w:t>Требования к оформлению БЗ на сопровождени</w:t>
      </w:r>
      <w:r w:rsidR="00E42B20">
        <w:rPr>
          <w:color w:val="000000"/>
        </w:rPr>
        <w:t>е</w:t>
      </w:r>
      <w:r>
        <w:rPr>
          <w:color w:val="000000"/>
        </w:rPr>
        <w:t xml:space="preserve"> и Реестру БЗ на сопровождение приведены в </w:t>
      </w:r>
      <w:r w:rsidR="00F13E7E">
        <w:rPr>
          <w:color w:val="000000"/>
        </w:rPr>
        <w:t>разделе</w:t>
      </w:r>
      <w:r w:rsidR="002F2B73">
        <w:rPr>
          <w:color w:val="000000"/>
        </w:rPr>
        <w:t> </w:t>
      </w:r>
      <w:r w:rsidR="00F13E7E">
        <w:rPr>
          <w:color w:val="000000"/>
        </w:rPr>
        <w:t>7</w:t>
      </w:r>
      <w:r>
        <w:rPr>
          <w:color w:val="000000"/>
        </w:rPr>
        <w:t>.</w:t>
      </w:r>
    </w:p>
    <w:p w14:paraId="6C769FBD" w14:textId="129A0F23" w:rsidR="00823121" w:rsidRPr="00823121" w:rsidRDefault="00823121" w:rsidP="00880B28">
      <w:pPr>
        <w:keepNext/>
        <w:widowControl w:val="0"/>
        <w:ind w:firstLine="709"/>
        <w:contextualSpacing/>
        <w:jc w:val="both"/>
        <w:rPr>
          <w:color w:val="000000"/>
        </w:rPr>
      </w:pPr>
      <w:r w:rsidRPr="00823121">
        <w:rPr>
          <w:color w:val="000000"/>
        </w:rPr>
        <w:t>После подписания комплекта БЗ на сервисное сопровождение ППО Заказчик предоставит Исполнителю:</w:t>
      </w:r>
    </w:p>
    <w:p w14:paraId="1DDAF3C6" w14:textId="77777777" w:rsidR="00823121" w:rsidRPr="00823121" w:rsidRDefault="00823121" w:rsidP="00CD28B4">
      <w:pPr>
        <w:widowControl w:val="0"/>
        <w:numPr>
          <w:ilvl w:val="0"/>
          <w:numId w:val="91"/>
        </w:numPr>
        <w:tabs>
          <w:tab w:val="left" w:pos="993"/>
        </w:tabs>
        <w:ind w:left="0" w:firstLine="709"/>
        <w:contextualSpacing/>
        <w:jc w:val="both"/>
        <w:rPr>
          <w:color w:val="000000"/>
        </w:rPr>
      </w:pPr>
      <w:r w:rsidRPr="00823121">
        <w:rPr>
          <w:color w:val="000000"/>
        </w:rPr>
        <w:t>программно-административный доступ, достаточный для выполнения им работ;</w:t>
      </w:r>
    </w:p>
    <w:p w14:paraId="73C6ABCC" w14:textId="77777777" w:rsidR="00823121" w:rsidRPr="00823121" w:rsidRDefault="00823121" w:rsidP="00CD28B4">
      <w:pPr>
        <w:widowControl w:val="0"/>
        <w:numPr>
          <w:ilvl w:val="0"/>
          <w:numId w:val="91"/>
        </w:numPr>
        <w:tabs>
          <w:tab w:val="left" w:pos="993"/>
        </w:tabs>
        <w:ind w:left="0" w:firstLine="709"/>
        <w:contextualSpacing/>
        <w:jc w:val="both"/>
        <w:rPr>
          <w:color w:val="000000"/>
        </w:rPr>
      </w:pPr>
      <w:r w:rsidRPr="00823121">
        <w:rPr>
          <w:color w:val="000000"/>
        </w:rPr>
        <w:t xml:space="preserve">всю </w:t>
      </w:r>
      <w:r w:rsidR="00950540">
        <w:rPr>
          <w:color w:val="000000"/>
        </w:rPr>
        <w:t>проектную и</w:t>
      </w:r>
      <w:r w:rsidRPr="00823121">
        <w:rPr>
          <w:color w:val="000000"/>
        </w:rPr>
        <w:t xml:space="preserve"> эксплуатационную документацию на информационные системы, сопровождаемые Исполнителем;</w:t>
      </w:r>
    </w:p>
    <w:p w14:paraId="27B9AC25" w14:textId="77777777" w:rsidR="00823121" w:rsidRPr="00823121" w:rsidRDefault="00823121" w:rsidP="00CD28B4">
      <w:pPr>
        <w:widowControl w:val="0"/>
        <w:numPr>
          <w:ilvl w:val="0"/>
          <w:numId w:val="91"/>
        </w:numPr>
        <w:tabs>
          <w:tab w:val="left" w:pos="993"/>
        </w:tabs>
        <w:ind w:left="0" w:firstLine="709"/>
        <w:contextualSpacing/>
        <w:jc w:val="both"/>
        <w:rPr>
          <w:color w:val="000000"/>
        </w:rPr>
      </w:pPr>
      <w:bookmarkStart w:id="221" w:name="_Toc421606463"/>
      <w:r w:rsidRPr="00823121">
        <w:rPr>
          <w:color w:val="000000"/>
        </w:rPr>
        <w:t>исходные коды для ППО, передаваемого на сопровождение по БЗ.</w:t>
      </w:r>
    </w:p>
    <w:p w14:paraId="190DC4CF"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bookmarkStart w:id="222" w:name="_Toc467058527"/>
      <w:bookmarkStart w:id="223" w:name="_Toc467517072"/>
      <w:bookmarkStart w:id="224" w:name="_Toc467581054"/>
      <w:bookmarkStart w:id="225" w:name="_Toc431827106"/>
      <w:bookmarkStart w:id="226" w:name="_Toc431830889"/>
      <w:bookmarkStart w:id="227" w:name="_Toc431833022"/>
      <w:bookmarkStart w:id="228" w:name="_Toc431835191"/>
      <w:bookmarkStart w:id="229" w:name="_Toc436393024"/>
      <w:bookmarkStart w:id="230" w:name="_Toc457398096"/>
      <w:r w:rsidRPr="00823121">
        <w:rPr>
          <w:b/>
          <w:bCs/>
          <w:kern w:val="32"/>
        </w:rPr>
        <w:t>Порядок внесения изменений в состав сопровождаемого ППО</w:t>
      </w:r>
      <w:bookmarkEnd w:id="221"/>
      <w:bookmarkEnd w:id="222"/>
      <w:bookmarkEnd w:id="223"/>
      <w:bookmarkEnd w:id="224"/>
      <w:bookmarkEnd w:id="225"/>
      <w:bookmarkEnd w:id="226"/>
      <w:bookmarkEnd w:id="227"/>
      <w:bookmarkEnd w:id="228"/>
      <w:bookmarkEnd w:id="229"/>
      <w:bookmarkEnd w:id="230"/>
    </w:p>
    <w:p w14:paraId="404409F9" w14:textId="77777777" w:rsidR="00823121" w:rsidRPr="00823121" w:rsidRDefault="00823121" w:rsidP="00522DA5">
      <w:pPr>
        <w:keepNext/>
        <w:widowControl w:val="0"/>
        <w:ind w:firstLine="709"/>
        <w:contextualSpacing/>
        <w:jc w:val="both"/>
        <w:rPr>
          <w:color w:val="000000"/>
        </w:rPr>
      </w:pPr>
      <w:r w:rsidRPr="00823121">
        <w:rPr>
          <w:color w:val="000000"/>
        </w:rPr>
        <w:t>Изменение реестра БЗ на сопровождение должно проводиться в следующих случаях:</w:t>
      </w:r>
    </w:p>
    <w:p w14:paraId="0D3F67F5" w14:textId="77777777" w:rsidR="00823121" w:rsidRPr="00823121" w:rsidRDefault="00823121" w:rsidP="00CD28B4">
      <w:pPr>
        <w:widowControl w:val="0"/>
        <w:numPr>
          <w:ilvl w:val="0"/>
          <w:numId w:val="91"/>
        </w:numPr>
        <w:tabs>
          <w:tab w:val="left" w:pos="993"/>
        </w:tabs>
        <w:ind w:left="0" w:firstLine="709"/>
        <w:contextualSpacing/>
        <w:jc w:val="both"/>
        <w:rPr>
          <w:color w:val="000000"/>
        </w:rPr>
      </w:pPr>
      <w:r w:rsidRPr="00823121">
        <w:rPr>
          <w:color w:val="000000"/>
        </w:rPr>
        <w:t xml:space="preserve">ППО выводится из эксплуатации согласно письменному уведомлению от Заказчика. </w:t>
      </w:r>
      <w:r w:rsidRPr="00823121">
        <w:rPr>
          <w:color w:val="000000"/>
          <w:lang w:eastAsia="en-US"/>
        </w:rPr>
        <w:t>В составе квартальных отчётных документов Исполнитель должен предоставить уведомления по прекращению сопровождения ППО с указанием БЗ, в которые они входили, а также список актуализированных (с учётом уведомлений) БЗ. Датой вывода из эксплуатации ППО считается дата, указанная в уведомлении. Стоимость обслуживания ППО, которое было исключено из БЗ в течение отчётного периода, рассчитывается соответственно количеству календарных дней отчётного периода до даты прекращения сопровождения, указанной в уведомлении;</w:t>
      </w:r>
    </w:p>
    <w:p w14:paraId="5483D4F4" w14:textId="77777777" w:rsidR="00823121" w:rsidRPr="00823121" w:rsidRDefault="00823121" w:rsidP="00CD28B4">
      <w:pPr>
        <w:widowControl w:val="0"/>
        <w:numPr>
          <w:ilvl w:val="0"/>
          <w:numId w:val="91"/>
        </w:numPr>
        <w:tabs>
          <w:tab w:val="left" w:pos="993"/>
        </w:tabs>
        <w:ind w:left="0" w:firstLine="709"/>
        <w:contextualSpacing/>
        <w:jc w:val="both"/>
        <w:rPr>
          <w:color w:val="000000"/>
        </w:rPr>
      </w:pPr>
      <w:r w:rsidRPr="00823121">
        <w:rPr>
          <w:color w:val="000000"/>
        </w:rPr>
        <w:t>при постановке на сервисное сопровождение ППО, не включенного ранее в БЗ, а также при изменении состава или параметров обслуживания какого-либо БЗ по инициативе Заказчика.</w:t>
      </w:r>
      <w:r w:rsidRPr="00823121">
        <w:rPr>
          <w:color w:val="000000"/>
          <w:lang w:eastAsia="en-US"/>
        </w:rPr>
        <w:t xml:space="preserve"> В этом </w:t>
      </w:r>
      <w:r w:rsidRPr="00823121">
        <w:rPr>
          <w:color w:val="000000"/>
        </w:rPr>
        <w:t>случае</w:t>
      </w:r>
      <w:r w:rsidRPr="00823121">
        <w:rPr>
          <w:color w:val="000000"/>
          <w:lang w:eastAsia="en-US"/>
        </w:rPr>
        <w:t xml:space="preserve"> Заказчик письменно уведомляет Исполнителя о необходимости требуемых изменений состава или параметров сопровождения. Изменение параметров БЗ должно осуществляться только через предварительное закрытие старого БЗ и открытие нового БЗ (с новым номером).</w:t>
      </w:r>
    </w:p>
    <w:p w14:paraId="608D8242" w14:textId="77777777" w:rsidR="00823121" w:rsidRDefault="00823121" w:rsidP="00E3512C">
      <w:pPr>
        <w:widowControl w:val="0"/>
        <w:ind w:firstLine="709"/>
        <w:jc w:val="both"/>
        <w:rPr>
          <w:color w:val="000000"/>
        </w:rPr>
      </w:pPr>
      <w:r w:rsidRPr="00823121">
        <w:rPr>
          <w:color w:val="000000"/>
        </w:rPr>
        <w:t>Изменение параметров обслуживания или состава ППО в рамках одного номера БЗ не допускается.</w:t>
      </w:r>
    </w:p>
    <w:p w14:paraId="2FCB1437" w14:textId="77777777" w:rsidR="00CE6A24" w:rsidRDefault="00AC1530" w:rsidP="00CD28B4">
      <w:pPr>
        <w:keepNext/>
        <w:keepLines/>
        <w:widowControl w:val="0"/>
        <w:numPr>
          <w:ilvl w:val="2"/>
          <w:numId w:val="72"/>
        </w:numPr>
        <w:tabs>
          <w:tab w:val="left" w:pos="1418"/>
        </w:tabs>
        <w:ind w:left="0" w:firstLine="709"/>
        <w:jc w:val="both"/>
        <w:outlineLvl w:val="3"/>
        <w:rPr>
          <w:b/>
          <w:bCs/>
          <w:kern w:val="32"/>
        </w:rPr>
      </w:pPr>
      <w:r>
        <w:rPr>
          <w:b/>
          <w:bCs/>
          <w:kern w:val="32"/>
        </w:rPr>
        <w:t>Требования к настройке Информационной системы управления заявками</w:t>
      </w:r>
    </w:p>
    <w:p w14:paraId="1CD34D96" w14:textId="77777777" w:rsidR="008171AD" w:rsidRDefault="008171AD" w:rsidP="008171AD">
      <w:pPr>
        <w:widowControl w:val="0"/>
        <w:ind w:firstLine="709"/>
        <w:jc w:val="both"/>
        <w:rPr>
          <w:color w:val="000000"/>
        </w:rPr>
      </w:pPr>
      <w:r>
        <w:rPr>
          <w:color w:val="000000"/>
        </w:rPr>
        <w:t>Заказчик предоставит Исполнителю в течение 5 рабочих дней после заключения ГК список ответственных работников Заказчика, которым должен быть предоставлены права доступа к ИСУЗ.</w:t>
      </w:r>
    </w:p>
    <w:p w14:paraId="71543188" w14:textId="7B6CA06B" w:rsidR="00AC1530" w:rsidRDefault="009E2F53" w:rsidP="006714A6">
      <w:pPr>
        <w:keepNext/>
        <w:widowControl w:val="0"/>
        <w:ind w:firstLine="709"/>
        <w:contextualSpacing/>
        <w:jc w:val="both"/>
        <w:rPr>
          <w:color w:val="000000"/>
          <w:lang w:eastAsia="en-US"/>
        </w:rPr>
      </w:pPr>
      <w:r>
        <w:rPr>
          <w:color w:val="000000"/>
          <w:lang w:eastAsia="en-US"/>
        </w:rPr>
        <w:t xml:space="preserve">Исполнитель должен в сроки, определённые в таблице </w:t>
      </w:r>
      <w:r>
        <w:rPr>
          <w:color w:val="000000"/>
          <w:lang w:eastAsia="en-US"/>
        </w:rPr>
        <w:fldChar w:fldCharType="begin"/>
      </w:r>
      <w:r>
        <w:rPr>
          <w:color w:val="000000"/>
          <w:lang w:eastAsia="en-US"/>
        </w:rPr>
        <w:instrText xml:space="preserve"> REF Tbl_Перечень_работ \h </w:instrText>
      </w:r>
      <w:r>
        <w:rPr>
          <w:color w:val="000000"/>
          <w:lang w:eastAsia="en-US"/>
        </w:rPr>
      </w:r>
      <w:r>
        <w:rPr>
          <w:color w:val="000000"/>
          <w:lang w:eastAsia="en-US"/>
        </w:rPr>
        <w:fldChar w:fldCharType="separate"/>
      </w:r>
      <w:r w:rsidR="00E94E6C">
        <w:rPr>
          <w:bCs/>
          <w:noProof/>
          <w:lang w:val="x-none" w:eastAsia="x-none"/>
        </w:rPr>
        <w:t>1</w:t>
      </w:r>
      <w:r>
        <w:rPr>
          <w:color w:val="000000"/>
          <w:lang w:eastAsia="en-US"/>
        </w:rPr>
        <w:fldChar w:fldCharType="end"/>
      </w:r>
      <w:r w:rsidR="007B2DA0">
        <w:rPr>
          <w:color w:val="000000"/>
          <w:lang w:eastAsia="en-US"/>
        </w:rPr>
        <w:t xml:space="preserve">, </w:t>
      </w:r>
      <w:r w:rsidR="006714A6">
        <w:rPr>
          <w:color w:val="000000"/>
          <w:lang w:eastAsia="en-US"/>
        </w:rPr>
        <w:t>выполнить следующие работы:</w:t>
      </w:r>
    </w:p>
    <w:p w14:paraId="45FD1788" w14:textId="77777777" w:rsidR="00094414" w:rsidRPr="00842E17" w:rsidRDefault="00094414" w:rsidP="00CD28B4">
      <w:pPr>
        <w:widowControl w:val="0"/>
        <w:numPr>
          <w:ilvl w:val="0"/>
          <w:numId w:val="91"/>
        </w:numPr>
        <w:tabs>
          <w:tab w:val="left" w:pos="993"/>
        </w:tabs>
        <w:ind w:left="0" w:firstLine="709"/>
        <w:contextualSpacing/>
        <w:jc w:val="both"/>
        <w:rPr>
          <w:noProof/>
          <w:color w:val="000000"/>
          <w:lang w:eastAsia="en-US"/>
        </w:rPr>
      </w:pPr>
      <w:r w:rsidRPr="00823121">
        <w:rPr>
          <w:noProof/>
          <w:color w:val="000000"/>
          <w:lang w:eastAsia="en-US"/>
        </w:rPr>
        <w:t>настройка ИСУЗ</w:t>
      </w:r>
      <w:r w:rsidRPr="00842E17">
        <w:rPr>
          <w:noProof/>
          <w:color w:val="000000"/>
          <w:lang w:eastAsia="en-US"/>
        </w:rPr>
        <w:t xml:space="preserve"> </w:t>
      </w:r>
      <w:r>
        <w:rPr>
          <w:noProof/>
          <w:color w:val="000000"/>
          <w:lang w:eastAsia="en-US"/>
        </w:rPr>
        <w:t xml:space="preserve">с предоставлением </w:t>
      </w:r>
      <w:r w:rsidRPr="00823121">
        <w:rPr>
          <w:noProof/>
          <w:color w:val="000000"/>
          <w:lang w:eastAsia="en-US"/>
        </w:rPr>
        <w:t>уполномоченным предст</w:t>
      </w:r>
      <w:r>
        <w:rPr>
          <w:noProof/>
          <w:color w:val="000000"/>
          <w:lang w:eastAsia="en-US"/>
        </w:rPr>
        <w:t>авителям Заказчика прав доступа</w:t>
      </w:r>
      <w:r w:rsidR="00A24DBD">
        <w:rPr>
          <w:noProof/>
          <w:color w:val="000000"/>
          <w:lang w:eastAsia="en-US"/>
        </w:rPr>
        <w:t>, согласно полученному от Заказчика списку</w:t>
      </w:r>
      <w:r w:rsidRPr="00842E17">
        <w:rPr>
          <w:noProof/>
          <w:color w:val="000000"/>
          <w:lang w:eastAsia="en-US"/>
        </w:rPr>
        <w:t>;</w:t>
      </w:r>
    </w:p>
    <w:p w14:paraId="197C9041" w14:textId="77777777" w:rsidR="00094414" w:rsidRPr="00823121" w:rsidRDefault="00094414" w:rsidP="00CD28B4">
      <w:pPr>
        <w:widowControl w:val="0"/>
        <w:numPr>
          <w:ilvl w:val="0"/>
          <w:numId w:val="91"/>
        </w:numPr>
        <w:tabs>
          <w:tab w:val="left" w:pos="993"/>
        </w:tabs>
        <w:ind w:left="0" w:firstLine="709"/>
        <w:contextualSpacing/>
        <w:jc w:val="both"/>
        <w:rPr>
          <w:noProof/>
          <w:color w:val="000000"/>
          <w:lang w:eastAsia="en-US"/>
        </w:rPr>
      </w:pPr>
      <w:r>
        <w:rPr>
          <w:noProof/>
          <w:color w:val="000000"/>
          <w:lang w:eastAsia="en-US"/>
        </w:rPr>
        <w:t>подготовка И</w:t>
      </w:r>
      <w:r w:rsidRPr="00823121">
        <w:rPr>
          <w:noProof/>
          <w:color w:val="000000"/>
          <w:lang w:eastAsia="en-US"/>
        </w:rPr>
        <w:t>нструкции пользователя к ИСУЗ;</w:t>
      </w:r>
    </w:p>
    <w:p w14:paraId="5AB6CAE7" w14:textId="72D47020" w:rsidR="00094414" w:rsidRDefault="00094414" w:rsidP="00CD28B4">
      <w:pPr>
        <w:widowControl w:val="0"/>
        <w:numPr>
          <w:ilvl w:val="0"/>
          <w:numId w:val="91"/>
        </w:numPr>
        <w:tabs>
          <w:tab w:val="left" w:pos="993"/>
        </w:tabs>
        <w:ind w:left="0" w:firstLine="709"/>
        <w:contextualSpacing/>
        <w:jc w:val="both"/>
        <w:rPr>
          <w:noProof/>
          <w:color w:val="000000"/>
          <w:lang w:eastAsia="en-US"/>
        </w:rPr>
      </w:pPr>
      <w:r>
        <w:rPr>
          <w:noProof/>
          <w:color w:val="000000"/>
          <w:lang w:eastAsia="en-US"/>
        </w:rPr>
        <w:t xml:space="preserve">проверка </w:t>
      </w:r>
      <w:r w:rsidRPr="00823121">
        <w:rPr>
          <w:noProof/>
          <w:color w:val="000000"/>
          <w:lang w:eastAsia="en-US"/>
        </w:rPr>
        <w:t xml:space="preserve">настроенной ИСУЗ </w:t>
      </w:r>
      <w:r>
        <w:rPr>
          <w:noProof/>
          <w:color w:val="000000"/>
          <w:lang w:eastAsia="en-US"/>
        </w:rPr>
        <w:t>на соответствие требованиям ТЗ</w:t>
      </w:r>
      <w:r w:rsidR="009B5A5F">
        <w:rPr>
          <w:noProof/>
          <w:color w:val="000000"/>
          <w:lang w:eastAsia="en-US"/>
        </w:rPr>
        <w:t>.</w:t>
      </w:r>
    </w:p>
    <w:p w14:paraId="3192F016" w14:textId="77777777" w:rsidR="00AC1530" w:rsidRPr="00823121" w:rsidRDefault="00AC1530" w:rsidP="00AC1530">
      <w:pPr>
        <w:keepNext/>
        <w:widowControl w:val="0"/>
        <w:tabs>
          <w:tab w:val="left" w:pos="993"/>
        </w:tabs>
        <w:ind w:firstLine="709"/>
        <w:contextualSpacing/>
        <w:jc w:val="both"/>
        <w:rPr>
          <w:color w:val="000000"/>
          <w:lang w:eastAsia="en-US"/>
        </w:rPr>
      </w:pPr>
      <w:r w:rsidRPr="00823121">
        <w:rPr>
          <w:color w:val="000000"/>
          <w:lang w:eastAsia="en-US"/>
        </w:rPr>
        <w:t>ИСУЗ должна отвечать следующим требованиям:</w:t>
      </w:r>
    </w:p>
    <w:p w14:paraId="6D11529B" w14:textId="4A351600" w:rsidR="00AC1530" w:rsidRPr="00823121" w:rsidRDefault="00E40CFB" w:rsidP="00CD28B4">
      <w:pPr>
        <w:widowControl w:val="0"/>
        <w:numPr>
          <w:ilvl w:val="0"/>
          <w:numId w:val="91"/>
        </w:numPr>
        <w:tabs>
          <w:tab w:val="left" w:pos="993"/>
        </w:tabs>
        <w:ind w:left="0" w:firstLine="709"/>
        <w:contextualSpacing/>
        <w:jc w:val="both"/>
      </w:pPr>
      <w:r>
        <w:t xml:space="preserve">наличие </w:t>
      </w:r>
      <w:r w:rsidR="003D3A60">
        <w:rPr>
          <w:lang w:val="en-US"/>
        </w:rPr>
        <w:t>w</w:t>
      </w:r>
      <w:r w:rsidR="00AC1530" w:rsidRPr="00823121">
        <w:rPr>
          <w:lang w:val="en-US"/>
        </w:rPr>
        <w:t>eb</w:t>
      </w:r>
      <w:r w:rsidR="003D3A60">
        <w:t>-интерфейс</w:t>
      </w:r>
      <w:r>
        <w:t>а</w:t>
      </w:r>
      <w:r w:rsidR="003D3A60">
        <w:rPr>
          <w:lang w:val="en-US"/>
        </w:rPr>
        <w:t>;</w:t>
      </w:r>
    </w:p>
    <w:p w14:paraId="4C9B039C" w14:textId="77777777" w:rsidR="00AC1530" w:rsidRPr="00823121" w:rsidRDefault="003D3A60" w:rsidP="00CD28B4">
      <w:pPr>
        <w:widowControl w:val="0"/>
        <w:numPr>
          <w:ilvl w:val="0"/>
          <w:numId w:val="91"/>
        </w:numPr>
        <w:tabs>
          <w:tab w:val="left" w:pos="993"/>
        </w:tabs>
        <w:ind w:left="0" w:firstLine="709"/>
        <w:contextualSpacing/>
        <w:jc w:val="both"/>
      </w:pPr>
      <w:r>
        <w:t>в</w:t>
      </w:r>
      <w:r w:rsidR="00AC1530" w:rsidRPr="00823121">
        <w:t>озможность администрирования с ц</w:t>
      </w:r>
      <w:r w:rsidR="00B55087">
        <w:t>елью разграничения прав доступа</w:t>
      </w:r>
      <w:r w:rsidR="00B55087" w:rsidRPr="00842E17">
        <w:t>;</w:t>
      </w:r>
    </w:p>
    <w:p w14:paraId="71E668E3" w14:textId="203CA0CC" w:rsidR="00AC1530" w:rsidRPr="00823121" w:rsidRDefault="003D3A60" w:rsidP="00CD28B4">
      <w:pPr>
        <w:keepNext/>
        <w:widowControl w:val="0"/>
        <w:numPr>
          <w:ilvl w:val="0"/>
          <w:numId w:val="91"/>
        </w:numPr>
        <w:tabs>
          <w:tab w:val="left" w:pos="993"/>
        </w:tabs>
        <w:ind w:left="0" w:firstLine="709"/>
        <w:contextualSpacing/>
        <w:jc w:val="both"/>
      </w:pPr>
      <w:r>
        <w:t>к</w:t>
      </w:r>
      <w:r w:rsidR="00AC1530" w:rsidRPr="00823121">
        <w:t>атегоризация Заявок с категориями</w:t>
      </w:r>
      <w:r w:rsidR="00860777">
        <w:t xml:space="preserve"> согласно требованиям </w:t>
      </w:r>
      <w:r w:rsidR="00AC1530" w:rsidRPr="00823121">
        <w:t>ТЗ</w:t>
      </w:r>
      <w:r w:rsidR="009B64CC">
        <w:t>, а именно</w:t>
      </w:r>
      <w:r w:rsidR="00AC1530" w:rsidRPr="00823121">
        <w:t>:</w:t>
      </w:r>
    </w:p>
    <w:p w14:paraId="2F52B7EA" w14:textId="77777777" w:rsidR="00AC1530" w:rsidRPr="00823121" w:rsidRDefault="00AC1530" w:rsidP="00816172">
      <w:pPr>
        <w:numPr>
          <w:ilvl w:val="1"/>
          <w:numId w:val="101"/>
        </w:numPr>
        <w:tabs>
          <w:tab w:val="left" w:pos="1560"/>
        </w:tabs>
        <w:ind w:left="1276" w:firstLine="0"/>
        <w:jc w:val="both"/>
      </w:pPr>
      <w:r w:rsidRPr="00823121">
        <w:t>Инцидент;</w:t>
      </w:r>
    </w:p>
    <w:p w14:paraId="136651C5" w14:textId="77777777" w:rsidR="00AC1530" w:rsidRPr="00823121" w:rsidRDefault="00AC1530" w:rsidP="00816172">
      <w:pPr>
        <w:numPr>
          <w:ilvl w:val="1"/>
          <w:numId w:val="101"/>
        </w:numPr>
        <w:tabs>
          <w:tab w:val="left" w:pos="1560"/>
        </w:tabs>
        <w:ind w:left="1276" w:firstLine="0"/>
        <w:jc w:val="both"/>
      </w:pPr>
      <w:r w:rsidRPr="00823121">
        <w:t>Изменение;</w:t>
      </w:r>
    </w:p>
    <w:p w14:paraId="575BAA29" w14:textId="77777777" w:rsidR="00AC1530" w:rsidRPr="00823121" w:rsidRDefault="00AC1530" w:rsidP="00816172">
      <w:pPr>
        <w:numPr>
          <w:ilvl w:val="1"/>
          <w:numId w:val="101"/>
        </w:numPr>
        <w:tabs>
          <w:tab w:val="left" w:pos="1560"/>
        </w:tabs>
        <w:ind w:left="1276" w:firstLine="0"/>
        <w:jc w:val="both"/>
      </w:pPr>
      <w:r w:rsidRPr="00823121">
        <w:t>Консультация;</w:t>
      </w:r>
    </w:p>
    <w:p w14:paraId="729BDE8D" w14:textId="77777777" w:rsidR="00AC1530" w:rsidRPr="00823121" w:rsidRDefault="00B55087" w:rsidP="00816172">
      <w:pPr>
        <w:numPr>
          <w:ilvl w:val="1"/>
          <w:numId w:val="101"/>
        </w:numPr>
        <w:tabs>
          <w:tab w:val="left" w:pos="1560"/>
        </w:tabs>
        <w:ind w:left="1276" w:firstLine="0"/>
        <w:jc w:val="both"/>
      </w:pPr>
      <w:r>
        <w:t>Развитие;</w:t>
      </w:r>
    </w:p>
    <w:p w14:paraId="60B5CA7F" w14:textId="77777777" w:rsidR="00AC1530" w:rsidRPr="00823121" w:rsidRDefault="000204C7" w:rsidP="00CD28B4">
      <w:pPr>
        <w:keepNext/>
        <w:widowControl w:val="0"/>
        <w:numPr>
          <w:ilvl w:val="0"/>
          <w:numId w:val="91"/>
        </w:numPr>
        <w:tabs>
          <w:tab w:val="left" w:pos="993"/>
        </w:tabs>
        <w:ind w:left="0" w:firstLine="709"/>
        <w:contextualSpacing/>
        <w:jc w:val="both"/>
      </w:pPr>
      <w:r>
        <w:t>в</w:t>
      </w:r>
      <w:r w:rsidR="00AC1530" w:rsidRPr="00823121">
        <w:t>озможность классификации Заявок по статусам согласно требованиям ТЗ, а именно:</w:t>
      </w:r>
    </w:p>
    <w:p w14:paraId="39264CF8" w14:textId="77777777" w:rsidR="00AC1530" w:rsidRPr="00823121" w:rsidRDefault="00AC1530" w:rsidP="00816172">
      <w:pPr>
        <w:numPr>
          <w:ilvl w:val="1"/>
          <w:numId w:val="101"/>
        </w:numPr>
        <w:tabs>
          <w:tab w:val="left" w:pos="1560"/>
        </w:tabs>
        <w:ind w:left="1276" w:firstLine="0"/>
        <w:jc w:val="both"/>
      </w:pPr>
      <w:r w:rsidRPr="00823121">
        <w:t>Открыта;</w:t>
      </w:r>
    </w:p>
    <w:p w14:paraId="0D638FFA" w14:textId="77777777" w:rsidR="00AC1530" w:rsidRPr="00823121" w:rsidRDefault="00AC1530" w:rsidP="00816172">
      <w:pPr>
        <w:numPr>
          <w:ilvl w:val="1"/>
          <w:numId w:val="101"/>
        </w:numPr>
        <w:tabs>
          <w:tab w:val="left" w:pos="1560"/>
        </w:tabs>
        <w:ind w:left="1276" w:firstLine="0"/>
        <w:jc w:val="both"/>
      </w:pPr>
      <w:r w:rsidRPr="00823121">
        <w:t>В работе;</w:t>
      </w:r>
    </w:p>
    <w:p w14:paraId="3F97210B" w14:textId="77777777" w:rsidR="00AC1530" w:rsidRPr="00823121" w:rsidRDefault="00AC1530" w:rsidP="00816172">
      <w:pPr>
        <w:numPr>
          <w:ilvl w:val="1"/>
          <w:numId w:val="101"/>
        </w:numPr>
        <w:tabs>
          <w:tab w:val="left" w:pos="1560"/>
        </w:tabs>
        <w:ind w:left="1276" w:firstLine="0"/>
        <w:jc w:val="both"/>
      </w:pPr>
      <w:r w:rsidRPr="00823121">
        <w:t>В ожидании;</w:t>
      </w:r>
    </w:p>
    <w:p w14:paraId="23DB77D1" w14:textId="77777777" w:rsidR="00AC1530" w:rsidRPr="00823121" w:rsidRDefault="00AC1530" w:rsidP="00816172">
      <w:pPr>
        <w:numPr>
          <w:ilvl w:val="1"/>
          <w:numId w:val="101"/>
        </w:numPr>
        <w:tabs>
          <w:tab w:val="left" w:pos="1560"/>
        </w:tabs>
        <w:ind w:left="1276" w:firstLine="0"/>
        <w:jc w:val="both"/>
      </w:pPr>
      <w:r w:rsidRPr="00823121">
        <w:t>Не будет исполнена;</w:t>
      </w:r>
    </w:p>
    <w:p w14:paraId="35905814" w14:textId="77777777" w:rsidR="00AC1530" w:rsidRPr="00823121" w:rsidRDefault="00AC1530" w:rsidP="00816172">
      <w:pPr>
        <w:numPr>
          <w:ilvl w:val="1"/>
          <w:numId w:val="101"/>
        </w:numPr>
        <w:tabs>
          <w:tab w:val="left" w:pos="1560"/>
        </w:tabs>
        <w:ind w:left="1276" w:firstLine="0"/>
        <w:jc w:val="both"/>
      </w:pPr>
      <w:r w:rsidRPr="00823121">
        <w:t>Исполнена;</w:t>
      </w:r>
    </w:p>
    <w:p w14:paraId="7D8FD838" w14:textId="77777777" w:rsidR="00AC1530" w:rsidRPr="00823121" w:rsidRDefault="00581A68" w:rsidP="00816172">
      <w:pPr>
        <w:numPr>
          <w:ilvl w:val="1"/>
          <w:numId w:val="101"/>
        </w:numPr>
        <w:tabs>
          <w:tab w:val="left" w:pos="1560"/>
        </w:tabs>
        <w:ind w:left="1276" w:firstLine="0"/>
        <w:jc w:val="both"/>
      </w:pPr>
      <w:r>
        <w:t>Закрыта с подтверждением</w:t>
      </w:r>
      <w:r>
        <w:rPr>
          <w:lang w:val="en-US"/>
        </w:rPr>
        <w:t>;</w:t>
      </w:r>
    </w:p>
    <w:p w14:paraId="1266DE33" w14:textId="77777777" w:rsidR="00AC1530" w:rsidRPr="00823121" w:rsidRDefault="00581A68" w:rsidP="00CD28B4">
      <w:pPr>
        <w:keepNext/>
        <w:widowControl w:val="0"/>
        <w:numPr>
          <w:ilvl w:val="0"/>
          <w:numId w:val="91"/>
        </w:numPr>
        <w:tabs>
          <w:tab w:val="left" w:pos="993"/>
        </w:tabs>
        <w:ind w:left="0" w:firstLine="709"/>
        <w:contextualSpacing/>
        <w:jc w:val="both"/>
      </w:pPr>
      <w:r>
        <w:t>о</w:t>
      </w:r>
      <w:r w:rsidR="00AC1530" w:rsidRPr="00823121">
        <w:t>беспечение классификации заявок по типам SLA, предусмотренным ТЗ, а именно:</w:t>
      </w:r>
    </w:p>
    <w:p w14:paraId="0F66F5C4" w14:textId="77777777" w:rsidR="00AC1530" w:rsidRPr="00823121" w:rsidRDefault="00AC1530" w:rsidP="00816172">
      <w:pPr>
        <w:numPr>
          <w:ilvl w:val="1"/>
          <w:numId w:val="101"/>
        </w:numPr>
        <w:tabs>
          <w:tab w:val="left" w:pos="1560"/>
        </w:tabs>
        <w:ind w:left="1276" w:firstLine="0"/>
        <w:jc w:val="both"/>
      </w:pPr>
      <w:r w:rsidRPr="00823121">
        <w:t>Тип 1;</w:t>
      </w:r>
    </w:p>
    <w:p w14:paraId="7BEF0C42" w14:textId="77777777" w:rsidR="00AC1530" w:rsidRPr="00823121" w:rsidRDefault="00AC1530" w:rsidP="00816172">
      <w:pPr>
        <w:numPr>
          <w:ilvl w:val="1"/>
          <w:numId w:val="101"/>
        </w:numPr>
        <w:tabs>
          <w:tab w:val="left" w:pos="1560"/>
        </w:tabs>
        <w:ind w:left="1276" w:firstLine="0"/>
        <w:jc w:val="both"/>
      </w:pPr>
      <w:r w:rsidRPr="00823121">
        <w:t>Тип 2;</w:t>
      </w:r>
    </w:p>
    <w:p w14:paraId="1CB638B0" w14:textId="77777777" w:rsidR="00AC1530" w:rsidRPr="00823121" w:rsidRDefault="00AC1530" w:rsidP="00816172">
      <w:pPr>
        <w:numPr>
          <w:ilvl w:val="1"/>
          <w:numId w:val="101"/>
        </w:numPr>
        <w:tabs>
          <w:tab w:val="left" w:pos="1560"/>
        </w:tabs>
        <w:ind w:left="1276" w:firstLine="0"/>
        <w:jc w:val="both"/>
      </w:pPr>
      <w:r w:rsidRPr="00823121">
        <w:t>Тип 3;</w:t>
      </w:r>
    </w:p>
    <w:p w14:paraId="15A98365" w14:textId="77777777" w:rsidR="00AC1530" w:rsidRPr="00823121" w:rsidRDefault="00AC1530" w:rsidP="00816172">
      <w:pPr>
        <w:numPr>
          <w:ilvl w:val="1"/>
          <w:numId w:val="101"/>
        </w:numPr>
        <w:tabs>
          <w:tab w:val="left" w:pos="1560"/>
        </w:tabs>
        <w:ind w:left="1276" w:firstLine="0"/>
        <w:jc w:val="both"/>
      </w:pPr>
      <w:r w:rsidRPr="00823121">
        <w:t>Тип 4;</w:t>
      </w:r>
    </w:p>
    <w:p w14:paraId="232269CC" w14:textId="77777777" w:rsidR="00AC1530" w:rsidRPr="00823121" w:rsidRDefault="00581A68" w:rsidP="00816172">
      <w:pPr>
        <w:numPr>
          <w:ilvl w:val="1"/>
          <w:numId w:val="101"/>
        </w:numPr>
        <w:tabs>
          <w:tab w:val="left" w:pos="1560"/>
        </w:tabs>
        <w:ind w:left="1276" w:firstLine="0"/>
        <w:jc w:val="both"/>
      </w:pPr>
      <w:r>
        <w:t>Тип 5</w:t>
      </w:r>
      <w:r>
        <w:rPr>
          <w:lang w:val="en-US"/>
        </w:rPr>
        <w:t>;</w:t>
      </w:r>
    </w:p>
    <w:p w14:paraId="7A41821C" w14:textId="77777777" w:rsidR="00AC1530" w:rsidRPr="00823121" w:rsidRDefault="006626BD" w:rsidP="00CD28B4">
      <w:pPr>
        <w:keepNext/>
        <w:widowControl w:val="0"/>
        <w:numPr>
          <w:ilvl w:val="0"/>
          <w:numId w:val="91"/>
        </w:numPr>
        <w:tabs>
          <w:tab w:val="left" w:pos="993"/>
        </w:tabs>
        <w:ind w:left="0" w:firstLine="709"/>
        <w:contextualSpacing/>
        <w:jc w:val="both"/>
      </w:pPr>
      <w:r>
        <w:t>о</w:t>
      </w:r>
      <w:r w:rsidR="00AC1530" w:rsidRPr="00823121">
        <w:t>беспечение регистрации и отображения следующих характеристик Заявки:</w:t>
      </w:r>
    </w:p>
    <w:p w14:paraId="3E29658E" w14:textId="77777777" w:rsidR="00AC1530" w:rsidRPr="00823121" w:rsidRDefault="00AC1530" w:rsidP="00816172">
      <w:pPr>
        <w:numPr>
          <w:ilvl w:val="1"/>
          <w:numId w:val="101"/>
        </w:numPr>
        <w:tabs>
          <w:tab w:val="left" w:pos="1560"/>
        </w:tabs>
        <w:ind w:left="1276" w:firstLine="0"/>
        <w:jc w:val="both"/>
      </w:pPr>
      <w:r w:rsidRPr="00823121">
        <w:t>Время поступления;</w:t>
      </w:r>
    </w:p>
    <w:p w14:paraId="5529DC51" w14:textId="77777777" w:rsidR="00AC1530" w:rsidRPr="00823121" w:rsidRDefault="00AC1530" w:rsidP="00816172">
      <w:pPr>
        <w:numPr>
          <w:ilvl w:val="1"/>
          <w:numId w:val="101"/>
        </w:numPr>
        <w:tabs>
          <w:tab w:val="left" w:pos="1560"/>
        </w:tabs>
        <w:ind w:left="1276" w:firstLine="0"/>
        <w:jc w:val="both"/>
      </w:pPr>
      <w:r w:rsidRPr="00823121">
        <w:t>Время регистрации;</w:t>
      </w:r>
    </w:p>
    <w:p w14:paraId="41F5E033" w14:textId="77777777" w:rsidR="00AC1530" w:rsidRPr="00823121" w:rsidRDefault="00AC1530" w:rsidP="00816172">
      <w:pPr>
        <w:numPr>
          <w:ilvl w:val="1"/>
          <w:numId w:val="101"/>
        </w:numPr>
        <w:tabs>
          <w:tab w:val="left" w:pos="1560"/>
        </w:tabs>
        <w:ind w:left="1276" w:firstLine="0"/>
        <w:jc w:val="both"/>
      </w:pPr>
      <w:r w:rsidRPr="00823121">
        <w:t>Плановая дата исполнения;</w:t>
      </w:r>
    </w:p>
    <w:p w14:paraId="10A6D707" w14:textId="77777777" w:rsidR="00AC1530" w:rsidRPr="00823121" w:rsidRDefault="00AC1530" w:rsidP="00816172">
      <w:pPr>
        <w:numPr>
          <w:ilvl w:val="1"/>
          <w:numId w:val="101"/>
        </w:numPr>
        <w:tabs>
          <w:tab w:val="left" w:pos="1560"/>
        </w:tabs>
        <w:ind w:left="1276" w:firstLine="0"/>
        <w:jc w:val="both"/>
      </w:pPr>
      <w:r w:rsidRPr="00823121">
        <w:t>Фактическая дата исполнения;</w:t>
      </w:r>
    </w:p>
    <w:p w14:paraId="6B93DA7E" w14:textId="77777777" w:rsidR="00AC1530" w:rsidRPr="00823121" w:rsidRDefault="00AC1530" w:rsidP="00816172">
      <w:pPr>
        <w:numPr>
          <w:ilvl w:val="1"/>
          <w:numId w:val="101"/>
        </w:numPr>
        <w:tabs>
          <w:tab w:val="left" w:pos="1560"/>
        </w:tabs>
        <w:ind w:left="1276" w:firstLine="0"/>
        <w:jc w:val="both"/>
      </w:pPr>
      <w:r w:rsidRPr="00823121">
        <w:t>Дата подтверждения закрытия Заказчиком;</w:t>
      </w:r>
    </w:p>
    <w:p w14:paraId="22320165" w14:textId="77777777" w:rsidR="00AC1530" w:rsidRPr="00823121" w:rsidRDefault="00AC1530" w:rsidP="00816172">
      <w:pPr>
        <w:numPr>
          <w:ilvl w:val="1"/>
          <w:numId w:val="101"/>
        </w:numPr>
        <w:tabs>
          <w:tab w:val="left" w:pos="1560"/>
        </w:tabs>
        <w:ind w:left="1276" w:firstLine="0"/>
        <w:jc w:val="both"/>
      </w:pPr>
      <w:r w:rsidRPr="00823121">
        <w:t>Номер БЗ;</w:t>
      </w:r>
    </w:p>
    <w:p w14:paraId="736C4FA3" w14:textId="77777777" w:rsidR="00AC1530" w:rsidRPr="00823121" w:rsidRDefault="00AC1530" w:rsidP="00CD28B4">
      <w:pPr>
        <w:keepNext/>
        <w:widowControl w:val="0"/>
        <w:numPr>
          <w:ilvl w:val="0"/>
          <w:numId w:val="91"/>
        </w:numPr>
        <w:tabs>
          <w:tab w:val="left" w:pos="993"/>
        </w:tabs>
        <w:ind w:left="0" w:firstLine="709"/>
        <w:contextualSpacing/>
        <w:jc w:val="both"/>
      </w:pPr>
      <w:r w:rsidRPr="00823121">
        <w:t>Обеспечение отображения следующих характеристик БЗ:</w:t>
      </w:r>
    </w:p>
    <w:p w14:paraId="1D381927" w14:textId="77777777" w:rsidR="00AC1530" w:rsidRPr="00823121" w:rsidRDefault="00AC1530" w:rsidP="00816172">
      <w:pPr>
        <w:numPr>
          <w:ilvl w:val="1"/>
          <w:numId w:val="101"/>
        </w:numPr>
        <w:tabs>
          <w:tab w:val="left" w:pos="1560"/>
        </w:tabs>
        <w:ind w:left="1276" w:firstLine="0"/>
        <w:jc w:val="both"/>
      </w:pPr>
      <w:r w:rsidRPr="00823121">
        <w:t>Статус открыт/закрыт;</w:t>
      </w:r>
    </w:p>
    <w:p w14:paraId="0C29A73E" w14:textId="77777777" w:rsidR="00AC1530" w:rsidRPr="00823121" w:rsidRDefault="006558AF" w:rsidP="00816172">
      <w:pPr>
        <w:numPr>
          <w:ilvl w:val="1"/>
          <w:numId w:val="101"/>
        </w:numPr>
        <w:tabs>
          <w:tab w:val="left" w:pos="1560"/>
        </w:tabs>
        <w:ind w:left="1276" w:firstLine="0"/>
        <w:jc w:val="both"/>
      </w:pPr>
      <w:r>
        <w:t>Дата закрытия</w:t>
      </w:r>
      <w:r>
        <w:rPr>
          <w:lang w:val="en-US"/>
        </w:rPr>
        <w:t>;</w:t>
      </w:r>
    </w:p>
    <w:p w14:paraId="3501A03C" w14:textId="77777777" w:rsidR="00AC1530" w:rsidRPr="00823121" w:rsidRDefault="00AC1530" w:rsidP="00CD28B4">
      <w:pPr>
        <w:keepNext/>
        <w:widowControl w:val="0"/>
        <w:numPr>
          <w:ilvl w:val="0"/>
          <w:numId w:val="91"/>
        </w:numPr>
        <w:tabs>
          <w:tab w:val="left" w:pos="993"/>
        </w:tabs>
        <w:ind w:left="0" w:firstLine="709"/>
        <w:contextualSpacing/>
        <w:jc w:val="both"/>
      </w:pPr>
      <w:r w:rsidRPr="00823121">
        <w:t>Автоматическое оповещение Заявителя по электронной почте в следующих случаях</w:t>
      </w:r>
      <w:bookmarkStart w:id="231" w:name="_Toc370978439"/>
      <w:bookmarkStart w:id="232" w:name="_Toc370980501"/>
      <w:bookmarkStart w:id="233" w:name="_Toc373927373"/>
      <w:bookmarkStart w:id="234" w:name="_Toc373927971"/>
      <w:bookmarkStart w:id="235" w:name="_Toc373935117"/>
      <w:bookmarkStart w:id="236" w:name="_Toc374100914"/>
      <w:bookmarkStart w:id="237" w:name="_Toc374212762"/>
      <w:bookmarkStart w:id="238" w:name="_Toc374517397"/>
      <w:bookmarkStart w:id="239" w:name="_Toc374519504"/>
      <w:bookmarkStart w:id="240" w:name="_Toc374520100"/>
      <w:bookmarkStart w:id="241" w:name="_Toc370978440"/>
      <w:bookmarkStart w:id="242" w:name="_Toc370980502"/>
      <w:bookmarkStart w:id="243" w:name="_Toc373927374"/>
      <w:bookmarkStart w:id="244" w:name="_Toc373927972"/>
      <w:bookmarkStart w:id="245" w:name="_Toc373935118"/>
      <w:bookmarkStart w:id="246" w:name="_Toc374100915"/>
      <w:bookmarkStart w:id="247" w:name="_Toc374212763"/>
      <w:bookmarkStart w:id="248" w:name="_Toc374517398"/>
      <w:bookmarkStart w:id="249" w:name="_Toc374519505"/>
      <w:bookmarkStart w:id="250" w:name="_Toc374520101"/>
      <w:bookmarkStart w:id="251" w:name="_Toc370978441"/>
      <w:bookmarkStart w:id="252" w:name="_Toc370980503"/>
      <w:bookmarkStart w:id="253" w:name="_Toc373927375"/>
      <w:bookmarkStart w:id="254" w:name="_Toc373927973"/>
      <w:bookmarkStart w:id="255" w:name="_Toc373935119"/>
      <w:bookmarkStart w:id="256" w:name="_Toc374100916"/>
      <w:bookmarkStart w:id="257" w:name="_Toc374212764"/>
      <w:bookmarkStart w:id="258" w:name="_Toc374517399"/>
      <w:bookmarkStart w:id="259" w:name="_Toc374519506"/>
      <w:bookmarkStart w:id="260" w:name="_Toc374520102"/>
      <w:bookmarkStart w:id="261" w:name="_Toc370978442"/>
      <w:bookmarkStart w:id="262" w:name="_Toc370980504"/>
      <w:bookmarkStart w:id="263" w:name="_Toc373927376"/>
      <w:bookmarkStart w:id="264" w:name="_Toc373927974"/>
      <w:bookmarkStart w:id="265" w:name="_Toc373935120"/>
      <w:bookmarkStart w:id="266" w:name="_Toc374100917"/>
      <w:bookmarkStart w:id="267" w:name="_Toc374212765"/>
      <w:bookmarkStart w:id="268" w:name="_Toc374517400"/>
      <w:bookmarkStart w:id="269" w:name="_Toc374519507"/>
      <w:bookmarkStart w:id="270" w:name="_Toc374520103"/>
      <w:bookmarkStart w:id="271" w:name="_Toc370978443"/>
      <w:bookmarkStart w:id="272" w:name="_Toc370980505"/>
      <w:bookmarkStart w:id="273" w:name="_Toc373927377"/>
      <w:bookmarkStart w:id="274" w:name="_Toc373927975"/>
      <w:bookmarkStart w:id="275" w:name="_Toc373935121"/>
      <w:bookmarkStart w:id="276" w:name="_Toc374100918"/>
      <w:bookmarkStart w:id="277" w:name="_Toc374212766"/>
      <w:bookmarkStart w:id="278" w:name="_Toc374517401"/>
      <w:bookmarkStart w:id="279" w:name="_Toc374519508"/>
      <w:bookmarkStart w:id="280" w:name="_Toc374520104"/>
      <w:bookmarkStart w:id="281" w:name="_Toc370978444"/>
      <w:bookmarkStart w:id="282" w:name="_Toc370980506"/>
      <w:bookmarkStart w:id="283" w:name="_Toc373927378"/>
      <w:bookmarkStart w:id="284" w:name="_Toc373927976"/>
      <w:bookmarkStart w:id="285" w:name="_Toc373935122"/>
      <w:bookmarkStart w:id="286" w:name="_Toc374100919"/>
      <w:bookmarkStart w:id="287" w:name="_Toc374212767"/>
      <w:bookmarkStart w:id="288" w:name="_Toc374517402"/>
      <w:bookmarkStart w:id="289" w:name="_Toc374519509"/>
      <w:bookmarkStart w:id="290" w:name="_Toc374520105"/>
      <w:bookmarkStart w:id="291" w:name="_Toc370978445"/>
      <w:bookmarkStart w:id="292" w:name="_Toc370980507"/>
      <w:bookmarkStart w:id="293" w:name="_Toc373927379"/>
      <w:bookmarkStart w:id="294" w:name="_Toc373927977"/>
      <w:bookmarkStart w:id="295" w:name="_Toc373935123"/>
      <w:bookmarkStart w:id="296" w:name="_Toc374100920"/>
      <w:bookmarkStart w:id="297" w:name="_Toc374212768"/>
      <w:bookmarkStart w:id="298" w:name="_Toc374517403"/>
      <w:bookmarkStart w:id="299" w:name="_Toc374519510"/>
      <w:bookmarkStart w:id="300" w:name="_Toc374520106"/>
      <w:bookmarkStart w:id="301" w:name="_Toc370978446"/>
      <w:bookmarkStart w:id="302" w:name="_Toc370980508"/>
      <w:bookmarkStart w:id="303" w:name="_Toc373927380"/>
      <w:bookmarkStart w:id="304" w:name="_Toc373927978"/>
      <w:bookmarkStart w:id="305" w:name="_Toc373935124"/>
      <w:bookmarkStart w:id="306" w:name="_Toc374100921"/>
      <w:bookmarkStart w:id="307" w:name="_Toc374212769"/>
      <w:bookmarkStart w:id="308" w:name="_Toc374517404"/>
      <w:bookmarkStart w:id="309" w:name="_Toc374519511"/>
      <w:bookmarkStart w:id="310" w:name="_Toc374520107"/>
      <w:bookmarkStart w:id="311" w:name="_Toc370978447"/>
      <w:bookmarkStart w:id="312" w:name="_Toc370980509"/>
      <w:bookmarkStart w:id="313" w:name="_Toc373927381"/>
      <w:bookmarkStart w:id="314" w:name="_Toc373927979"/>
      <w:bookmarkStart w:id="315" w:name="_Toc373935125"/>
      <w:bookmarkStart w:id="316" w:name="_Toc374100922"/>
      <w:bookmarkStart w:id="317" w:name="_Toc374212770"/>
      <w:bookmarkStart w:id="318" w:name="_Toc374517405"/>
      <w:bookmarkStart w:id="319" w:name="_Toc374519512"/>
      <w:bookmarkStart w:id="320" w:name="_Toc374520108"/>
      <w:bookmarkStart w:id="321" w:name="_Toc370978448"/>
      <w:bookmarkStart w:id="322" w:name="_Toc370980510"/>
      <w:bookmarkStart w:id="323" w:name="_Toc373927382"/>
      <w:bookmarkStart w:id="324" w:name="_Toc373927980"/>
      <w:bookmarkStart w:id="325" w:name="_Toc373935126"/>
      <w:bookmarkStart w:id="326" w:name="_Toc374100923"/>
      <w:bookmarkStart w:id="327" w:name="_Toc374212771"/>
      <w:bookmarkStart w:id="328" w:name="_Toc374517406"/>
      <w:bookmarkStart w:id="329" w:name="_Toc374519513"/>
      <w:bookmarkStart w:id="330" w:name="_Toc374520109"/>
      <w:bookmarkStart w:id="331" w:name="_Toc370978449"/>
      <w:bookmarkStart w:id="332" w:name="_Toc370980511"/>
      <w:bookmarkStart w:id="333" w:name="_Toc373927383"/>
      <w:bookmarkStart w:id="334" w:name="_Toc373927981"/>
      <w:bookmarkStart w:id="335" w:name="_Toc373935127"/>
      <w:bookmarkStart w:id="336" w:name="_Toc374100924"/>
      <w:bookmarkStart w:id="337" w:name="_Toc374212772"/>
      <w:bookmarkStart w:id="338" w:name="_Toc374517407"/>
      <w:bookmarkStart w:id="339" w:name="_Toc374519514"/>
      <w:bookmarkStart w:id="340" w:name="_Toc374520110"/>
      <w:bookmarkStart w:id="341" w:name="_Toc370978450"/>
      <w:bookmarkStart w:id="342" w:name="_Toc370980512"/>
      <w:bookmarkStart w:id="343" w:name="_Toc373927384"/>
      <w:bookmarkStart w:id="344" w:name="_Toc373927982"/>
      <w:bookmarkStart w:id="345" w:name="_Toc373935128"/>
      <w:bookmarkStart w:id="346" w:name="_Toc374100925"/>
      <w:bookmarkStart w:id="347" w:name="_Toc374212773"/>
      <w:bookmarkStart w:id="348" w:name="_Toc374517408"/>
      <w:bookmarkStart w:id="349" w:name="_Toc374519515"/>
      <w:bookmarkStart w:id="350" w:name="_Toc374520111"/>
      <w:bookmarkStart w:id="351" w:name="_Toc370978451"/>
      <w:bookmarkStart w:id="352" w:name="_Toc370980513"/>
      <w:bookmarkStart w:id="353" w:name="_Toc373927385"/>
      <w:bookmarkStart w:id="354" w:name="_Toc373927983"/>
      <w:bookmarkStart w:id="355" w:name="_Toc373935129"/>
      <w:bookmarkStart w:id="356" w:name="_Toc374100926"/>
      <w:bookmarkStart w:id="357" w:name="_Toc374212774"/>
      <w:bookmarkStart w:id="358" w:name="_Toc374517409"/>
      <w:bookmarkStart w:id="359" w:name="_Toc374519516"/>
      <w:bookmarkStart w:id="360" w:name="_Toc374520112"/>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Pr="00823121">
        <w:t>:</w:t>
      </w:r>
    </w:p>
    <w:p w14:paraId="1A6CE5CE" w14:textId="4F76DA97" w:rsidR="00AC1530" w:rsidRPr="00823121" w:rsidRDefault="00FF6632" w:rsidP="00816172">
      <w:pPr>
        <w:numPr>
          <w:ilvl w:val="1"/>
          <w:numId w:val="101"/>
        </w:numPr>
        <w:tabs>
          <w:tab w:val="left" w:pos="1560"/>
        </w:tabs>
        <w:ind w:left="1276" w:firstLine="0"/>
        <w:jc w:val="both"/>
      </w:pPr>
      <w:r>
        <w:t>з</w:t>
      </w:r>
      <w:r w:rsidR="00AC1530" w:rsidRPr="00823121">
        <w:t>аведение Заявки;</w:t>
      </w:r>
    </w:p>
    <w:p w14:paraId="5EB8D8AA" w14:textId="483C1D2E" w:rsidR="00AC1530" w:rsidRPr="00823121" w:rsidRDefault="00FF6632" w:rsidP="00816172">
      <w:pPr>
        <w:numPr>
          <w:ilvl w:val="1"/>
          <w:numId w:val="101"/>
        </w:numPr>
        <w:tabs>
          <w:tab w:val="left" w:pos="1560"/>
        </w:tabs>
        <w:ind w:left="1276" w:firstLine="0"/>
        <w:jc w:val="both"/>
      </w:pPr>
      <w:r>
        <w:t>п</w:t>
      </w:r>
      <w:r w:rsidR="00AC1530" w:rsidRPr="00823121">
        <w:t>ередача Заявки в работу (статус «В работе»);</w:t>
      </w:r>
    </w:p>
    <w:p w14:paraId="745CE0E0" w14:textId="737D13E7" w:rsidR="00AC1530" w:rsidRPr="00823121" w:rsidRDefault="00FF6632" w:rsidP="00816172">
      <w:pPr>
        <w:numPr>
          <w:ilvl w:val="1"/>
          <w:numId w:val="101"/>
        </w:numPr>
        <w:tabs>
          <w:tab w:val="left" w:pos="1560"/>
        </w:tabs>
        <w:ind w:left="1276" w:firstLine="0"/>
        <w:jc w:val="both"/>
      </w:pPr>
      <w:r>
        <w:t>п</w:t>
      </w:r>
      <w:r w:rsidR="00AC1530" w:rsidRPr="00823121">
        <w:t>риостан</w:t>
      </w:r>
      <w:r w:rsidR="00420A1B">
        <w:t>овка работы над Заявкой (статус</w:t>
      </w:r>
      <w:r w:rsidR="00AC1530" w:rsidRPr="00823121">
        <w:t xml:space="preserve"> «В ожидании»);</w:t>
      </w:r>
    </w:p>
    <w:p w14:paraId="2A2BD987" w14:textId="3879E47A" w:rsidR="00AC1530" w:rsidRDefault="00FF6632" w:rsidP="00816172">
      <w:pPr>
        <w:numPr>
          <w:ilvl w:val="1"/>
          <w:numId w:val="101"/>
        </w:numPr>
        <w:tabs>
          <w:tab w:val="left" w:pos="1560"/>
        </w:tabs>
        <w:ind w:left="1276" w:firstLine="0"/>
        <w:jc w:val="both"/>
      </w:pPr>
      <w:r>
        <w:t>и</w:t>
      </w:r>
      <w:r w:rsidR="00AC1530" w:rsidRPr="00823121">
        <w:t>сполнение Заявки (статус «Исполнена»);</w:t>
      </w:r>
    </w:p>
    <w:p w14:paraId="215A2813" w14:textId="44A71CB2" w:rsidR="00FF6632" w:rsidRPr="00823121" w:rsidRDefault="00FF6632" w:rsidP="00816172">
      <w:pPr>
        <w:numPr>
          <w:ilvl w:val="1"/>
          <w:numId w:val="101"/>
        </w:numPr>
        <w:tabs>
          <w:tab w:val="left" w:pos="1560"/>
        </w:tabs>
        <w:ind w:left="1276" w:firstLine="0"/>
        <w:jc w:val="both"/>
      </w:pPr>
      <w:r>
        <w:t>прекращение работы над заявкой (статус «Не будет исполнена»);</w:t>
      </w:r>
    </w:p>
    <w:p w14:paraId="6F44D619" w14:textId="77777777" w:rsidR="00AC1530" w:rsidRPr="00823121" w:rsidRDefault="00AC1530" w:rsidP="00816172">
      <w:pPr>
        <w:numPr>
          <w:ilvl w:val="1"/>
          <w:numId w:val="101"/>
        </w:numPr>
        <w:tabs>
          <w:tab w:val="left" w:pos="1560"/>
        </w:tabs>
        <w:ind w:left="1276" w:firstLine="0"/>
        <w:jc w:val="both"/>
      </w:pPr>
      <w:r w:rsidRPr="00823121">
        <w:t>Окончание работы с Заявкой (статус «Закрыта с подтверждением»).</w:t>
      </w:r>
    </w:p>
    <w:p w14:paraId="3ED676EA" w14:textId="095D5DE9" w:rsidR="00641994" w:rsidRDefault="002153DC" w:rsidP="009419E3">
      <w:pPr>
        <w:widowControl w:val="0"/>
        <w:ind w:firstLine="709"/>
        <w:jc w:val="both"/>
        <w:rPr>
          <w:color w:val="000000"/>
        </w:rPr>
      </w:pPr>
      <w:r>
        <w:rPr>
          <w:noProof/>
          <w:color w:val="000000"/>
          <w:lang w:eastAsia="en-US"/>
        </w:rPr>
        <w:t xml:space="preserve">По итогам настройки ИСУЗ Исполнитель и Заказчик </w:t>
      </w:r>
      <w:r w:rsidRPr="00823121">
        <w:rPr>
          <w:noProof/>
          <w:color w:val="000000"/>
          <w:lang w:eastAsia="en-US"/>
        </w:rPr>
        <w:t xml:space="preserve">на примере демонстрационных (тестовых) заявок Заказчика для каждой из категорий заявок с их прохождением через все этапы жизненного цикла </w:t>
      </w:r>
      <w:r>
        <w:rPr>
          <w:noProof/>
          <w:color w:val="000000"/>
          <w:lang w:eastAsia="en-US"/>
        </w:rPr>
        <w:t xml:space="preserve">проверяют корректность настройки и заполняют </w:t>
      </w:r>
      <w:r w:rsidRPr="00650688">
        <w:t>Таблиц</w:t>
      </w:r>
      <w:r w:rsidR="008D2EFD">
        <w:t>у</w:t>
      </w:r>
      <w:r w:rsidRPr="00650688">
        <w:t xml:space="preserve"> соответствия настрое</w:t>
      </w:r>
      <w:r w:rsidR="00523463">
        <w:t>к Информационной системы управл</w:t>
      </w:r>
      <w:r w:rsidRPr="00650688">
        <w:t>ения заявками требованиям Технического задания</w:t>
      </w:r>
      <w:r w:rsidR="00C70E9E">
        <w:t xml:space="preserve">. </w:t>
      </w:r>
    </w:p>
    <w:p w14:paraId="11A7113E" w14:textId="77777777" w:rsidR="00823121" w:rsidRPr="00823121" w:rsidRDefault="00823121" w:rsidP="00CD28B4">
      <w:pPr>
        <w:keepNext/>
        <w:keepLines/>
        <w:widowControl w:val="0"/>
        <w:numPr>
          <w:ilvl w:val="1"/>
          <w:numId w:val="72"/>
        </w:numPr>
        <w:tabs>
          <w:tab w:val="clear" w:pos="2195"/>
          <w:tab w:val="num" w:pos="1134"/>
        </w:tabs>
        <w:ind w:left="0" w:firstLine="709"/>
        <w:jc w:val="both"/>
        <w:outlineLvl w:val="2"/>
        <w:rPr>
          <w:b/>
          <w:bCs/>
          <w:kern w:val="32"/>
        </w:rPr>
      </w:pPr>
      <w:bookmarkStart w:id="361" w:name="_Toc467058528"/>
      <w:bookmarkStart w:id="362" w:name="_Toc467517073"/>
      <w:bookmarkStart w:id="363" w:name="_Toc467581055"/>
      <w:r w:rsidRPr="00823121">
        <w:rPr>
          <w:b/>
          <w:bCs/>
          <w:kern w:val="32"/>
        </w:rPr>
        <w:t>Схема взаимодействия Заказчика и Исполнителя при обработке Заявок</w:t>
      </w:r>
      <w:bookmarkEnd w:id="361"/>
      <w:bookmarkEnd w:id="362"/>
      <w:bookmarkEnd w:id="363"/>
    </w:p>
    <w:p w14:paraId="514D345D"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r w:rsidRPr="00823121">
        <w:rPr>
          <w:b/>
          <w:bCs/>
          <w:kern w:val="32"/>
        </w:rPr>
        <w:t>Описание ролей Заказчика и Исполнителя при выполнении работ</w:t>
      </w:r>
    </w:p>
    <w:p w14:paraId="19DEC082" w14:textId="1351B5AC" w:rsidR="00823121" w:rsidRPr="00823121" w:rsidRDefault="00823121" w:rsidP="00823121">
      <w:pPr>
        <w:widowControl w:val="0"/>
        <w:tabs>
          <w:tab w:val="left" w:pos="993"/>
        </w:tabs>
        <w:ind w:firstLine="709"/>
        <w:jc w:val="both"/>
        <w:rPr>
          <w:color w:val="000000"/>
        </w:rPr>
      </w:pPr>
      <w:r w:rsidRPr="00823121">
        <w:rPr>
          <w:color w:val="000000"/>
        </w:rPr>
        <w:t xml:space="preserve">В настоящем пункте далее дано описание основной схемы взаимодействия Заказчика и Исполнителя (далее - Стороны) при выполнении работ, указаны роли Сторон и основные принципы обработки назначенных на Исполнителя Заявок. Роли Сторон представлены в таблице </w:t>
      </w:r>
      <w:r w:rsidRPr="00823121">
        <w:rPr>
          <w:color w:val="000000"/>
        </w:rPr>
        <w:fldChar w:fldCharType="begin"/>
      </w:r>
      <w:r w:rsidRPr="00823121">
        <w:rPr>
          <w:color w:val="000000"/>
        </w:rPr>
        <w:instrText xml:space="preserve"> REF Tbl_Роли_Сторон \h  \* MERGEFORMAT </w:instrText>
      </w:r>
      <w:r w:rsidRPr="00823121">
        <w:rPr>
          <w:color w:val="000000"/>
        </w:rPr>
      </w:r>
      <w:r w:rsidRPr="00823121">
        <w:rPr>
          <w:color w:val="000000"/>
        </w:rPr>
        <w:fldChar w:fldCharType="separate"/>
      </w:r>
      <w:r w:rsidR="00E94E6C" w:rsidRPr="00E94E6C">
        <w:rPr>
          <w:color w:val="000000"/>
        </w:rPr>
        <w:t>8</w:t>
      </w:r>
      <w:r w:rsidRPr="00823121">
        <w:rPr>
          <w:color w:val="000000"/>
        </w:rPr>
        <w:fldChar w:fldCharType="end"/>
      </w:r>
      <w:r w:rsidRPr="00823121">
        <w:rPr>
          <w:color w:val="000000"/>
        </w:rPr>
        <w:t>.</w:t>
      </w:r>
    </w:p>
    <w:p w14:paraId="118C0436" w14:textId="62F113C8" w:rsidR="00823121" w:rsidRPr="00823121" w:rsidRDefault="00823121" w:rsidP="00DB0AA2">
      <w:pPr>
        <w:keepNext/>
        <w:widowControl w:val="0"/>
        <w:spacing w:before="120"/>
        <w:ind w:left="1418" w:hanging="1418"/>
        <w:jc w:val="both"/>
        <w:rPr>
          <w:bCs/>
          <w:lang w:val="x-none" w:eastAsia="x-none"/>
        </w:rPr>
      </w:pPr>
      <w:r w:rsidRPr="00823121">
        <w:rPr>
          <w:bCs/>
          <w:lang w:val="x-none" w:eastAsia="x-none"/>
        </w:rPr>
        <w:t xml:space="preserve">Таблица </w:t>
      </w:r>
      <w:bookmarkStart w:id="364" w:name="Tbl_Роли_Сторон"/>
      <w:r w:rsidRPr="00823121">
        <w:rPr>
          <w:bCs/>
          <w:lang w:val="x-none" w:eastAsia="x-none"/>
        </w:rPr>
        <w:fldChar w:fldCharType="begin"/>
      </w:r>
      <w:r w:rsidRPr="00823121">
        <w:rPr>
          <w:bCs/>
          <w:lang w:val="x-none" w:eastAsia="x-none"/>
        </w:rPr>
        <w:instrText xml:space="preserve"> SEQ Таблица \* ARABIC </w:instrText>
      </w:r>
      <w:r w:rsidRPr="00823121">
        <w:rPr>
          <w:bCs/>
          <w:lang w:val="x-none" w:eastAsia="x-none"/>
        </w:rPr>
        <w:fldChar w:fldCharType="separate"/>
      </w:r>
      <w:r w:rsidR="00E94E6C">
        <w:rPr>
          <w:bCs/>
          <w:noProof/>
          <w:lang w:val="x-none" w:eastAsia="x-none"/>
        </w:rPr>
        <w:t>8</w:t>
      </w:r>
      <w:r w:rsidRPr="00823121">
        <w:rPr>
          <w:bCs/>
          <w:lang w:val="x-none" w:eastAsia="x-none"/>
        </w:rPr>
        <w:fldChar w:fldCharType="end"/>
      </w:r>
      <w:bookmarkEnd w:id="364"/>
      <w:r w:rsidRPr="00823121">
        <w:rPr>
          <w:bCs/>
          <w:lang w:val="x-none" w:eastAsia="x-none"/>
        </w:rPr>
        <w:t xml:space="preserve"> – Описание ролей Заказчика и Исполнителя при выполнении работ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2240"/>
        <w:gridCol w:w="1984"/>
        <w:gridCol w:w="4820"/>
      </w:tblGrid>
      <w:tr w:rsidR="00823121" w:rsidRPr="00823121" w14:paraId="7C3123CA" w14:textId="77777777" w:rsidTr="00984EB5">
        <w:trPr>
          <w:cantSplit/>
          <w:tblHeader/>
        </w:trPr>
        <w:tc>
          <w:tcPr>
            <w:tcW w:w="562" w:type="dxa"/>
            <w:tcBorders>
              <w:bottom w:val="double" w:sz="4" w:space="0" w:color="auto"/>
            </w:tcBorders>
            <w:shd w:val="clear" w:color="auto" w:fill="auto"/>
            <w:vAlign w:val="center"/>
          </w:tcPr>
          <w:p w14:paraId="438A3BF2" w14:textId="7276CAB2" w:rsidR="00823121" w:rsidRPr="00823121" w:rsidRDefault="00823121" w:rsidP="00984EB5">
            <w:pPr>
              <w:widowControl w:val="0"/>
              <w:tabs>
                <w:tab w:val="left" w:pos="225"/>
              </w:tabs>
              <w:jc w:val="center"/>
              <w:rPr>
                <w:color w:val="000000"/>
              </w:rPr>
            </w:pPr>
            <w:bookmarkStart w:id="365" w:name="_Toc421606466"/>
            <w:r w:rsidRPr="00823121">
              <w:rPr>
                <w:color w:val="000000"/>
              </w:rPr>
              <w:t>№</w:t>
            </w:r>
            <w:bookmarkEnd w:id="365"/>
            <w:r w:rsidR="00A02F5C">
              <w:rPr>
                <w:color w:val="000000"/>
              </w:rPr>
              <w:t xml:space="preserve"> </w:t>
            </w:r>
            <w:r w:rsidR="00A02F5C">
              <w:rPr>
                <w:color w:val="000000"/>
              </w:rPr>
              <w:br/>
            </w:r>
            <w:r w:rsidRPr="00823121">
              <w:rPr>
                <w:color w:val="000000"/>
              </w:rPr>
              <w:t>п/п</w:t>
            </w:r>
          </w:p>
        </w:tc>
        <w:tc>
          <w:tcPr>
            <w:tcW w:w="2240" w:type="dxa"/>
            <w:tcBorders>
              <w:bottom w:val="double" w:sz="4" w:space="0" w:color="auto"/>
            </w:tcBorders>
            <w:shd w:val="clear" w:color="auto" w:fill="auto"/>
            <w:vAlign w:val="center"/>
          </w:tcPr>
          <w:p w14:paraId="292A92D3" w14:textId="77777777" w:rsidR="00823121" w:rsidRPr="00823121" w:rsidRDefault="00823121" w:rsidP="00AA6DA5">
            <w:pPr>
              <w:widowControl w:val="0"/>
              <w:tabs>
                <w:tab w:val="left" w:pos="993"/>
              </w:tabs>
              <w:ind w:firstLine="8"/>
              <w:jc w:val="center"/>
              <w:rPr>
                <w:color w:val="000000"/>
              </w:rPr>
            </w:pPr>
            <w:bookmarkStart w:id="366" w:name="_Toc421606467"/>
            <w:r w:rsidRPr="00823121">
              <w:rPr>
                <w:color w:val="000000"/>
              </w:rPr>
              <w:t>Роль</w:t>
            </w:r>
            <w:bookmarkEnd w:id="366"/>
          </w:p>
        </w:tc>
        <w:tc>
          <w:tcPr>
            <w:tcW w:w="1984" w:type="dxa"/>
            <w:tcBorders>
              <w:bottom w:val="double" w:sz="4" w:space="0" w:color="auto"/>
            </w:tcBorders>
            <w:shd w:val="clear" w:color="auto" w:fill="auto"/>
            <w:vAlign w:val="center"/>
          </w:tcPr>
          <w:p w14:paraId="614F6F4F" w14:textId="77777777" w:rsidR="00823121" w:rsidRPr="00823121" w:rsidRDefault="00823121" w:rsidP="00AA6DA5">
            <w:pPr>
              <w:widowControl w:val="0"/>
              <w:tabs>
                <w:tab w:val="left" w:pos="993"/>
              </w:tabs>
              <w:ind w:firstLine="5"/>
              <w:jc w:val="center"/>
              <w:rPr>
                <w:color w:val="000000"/>
              </w:rPr>
            </w:pPr>
            <w:bookmarkStart w:id="367" w:name="_Toc421606468"/>
            <w:r w:rsidRPr="00823121">
              <w:rPr>
                <w:color w:val="000000"/>
              </w:rPr>
              <w:t>Сторона</w:t>
            </w:r>
            <w:bookmarkEnd w:id="367"/>
          </w:p>
        </w:tc>
        <w:tc>
          <w:tcPr>
            <w:tcW w:w="4820" w:type="dxa"/>
            <w:tcBorders>
              <w:bottom w:val="double" w:sz="4" w:space="0" w:color="auto"/>
            </w:tcBorders>
            <w:shd w:val="clear" w:color="auto" w:fill="auto"/>
            <w:vAlign w:val="center"/>
          </w:tcPr>
          <w:p w14:paraId="3F6E0E8E" w14:textId="77777777" w:rsidR="00823121" w:rsidRPr="00823121" w:rsidRDefault="00823121" w:rsidP="00AA6DA5">
            <w:pPr>
              <w:widowControl w:val="0"/>
              <w:tabs>
                <w:tab w:val="left" w:pos="993"/>
              </w:tabs>
              <w:ind w:firstLine="5"/>
              <w:jc w:val="center"/>
              <w:rPr>
                <w:color w:val="000000"/>
              </w:rPr>
            </w:pPr>
            <w:bookmarkStart w:id="368" w:name="_Toc421606469"/>
            <w:r w:rsidRPr="00823121">
              <w:rPr>
                <w:color w:val="000000"/>
              </w:rPr>
              <w:t>Описание роли</w:t>
            </w:r>
            <w:bookmarkEnd w:id="368"/>
          </w:p>
        </w:tc>
      </w:tr>
      <w:tr w:rsidR="00823121" w:rsidRPr="00823121" w14:paraId="3C0DD76E" w14:textId="77777777" w:rsidTr="00984EB5">
        <w:trPr>
          <w:cantSplit/>
        </w:trPr>
        <w:tc>
          <w:tcPr>
            <w:tcW w:w="562" w:type="dxa"/>
            <w:tcBorders>
              <w:top w:val="double" w:sz="4" w:space="0" w:color="auto"/>
            </w:tcBorders>
            <w:vAlign w:val="center"/>
          </w:tcPr>
          <w:p w14:paraId="04370428" w14:textId="77777777" w:rsidR="00823121" w:rsidRPr="00823121" w:rsidRDefault="00823121" w:rsidP="00816172">
            <w:pPr>
              <w:numPr>
                <w:ilvl w:val="0"/>
                <w:numId w:val="108"/>
              </w:numPr>
              <w:tabs>
                <w:tab w:val="left" w:pos="225"/>
              </w:tabs>
              <w:autoSpaceDE w:val="0"/>
              <w:autoSpaceDN w:val="0"/>
              <w:adjustRightInd w:val="0"/>
              <w:ind w:left="0" w:firstLine="0"/>
              <w:jc w:val="center"/>
              <w:rPr>
                <w:color w:val="000000"/>
              </w:rPr>
            </w:pPr>
          </w:p>
        </w:tc>
        <w:tc>
          <w:tcPr>
            <w:tcW w:w="2240" w:type="dxa"/>
            <w:tcBorders>
              <w:top w:val="double" w:sz="4" w:space="0" w:color="auto"/>
            </w:tcBorders>
            <w:vAlign w:val="center"/>
          </w:tcPr>
          <w:p w14:paraId="4DA72B1A" w14:textId="77777777" w:rsidR="00823121" w:rsidRPr="00823121" w:rsidRDefault="00823121" w:rsidP="00AA6DA5">
            <w:pPr>
              <w:widowControl w:val="0"/>
              <w:tabs>
                <w:tab w:val="left" w:pos="993"/>
              </w:tabs>
              <w:ind w:firstLine="8"/>
              <w:jc w:val="center"/>
              <w:rPr>
                <w:color w:val="000000"/>
              </w:rPr>
            </w:pPr>
            <w:r w:rsidRPr="00823121">
              <w:rPr>
                <w:color w:val="000000"/>
              </w:rPr>
              <w:t>Заявитель</w:t>
            </w:r>
          </w:p>
        </w:tc>
        <w:tc>
          <w:tcPr>
            <w:tcW w:w="1984" w:type="dxa"/>
            <w:tcBorders>
              <w:top w:val="double" w:sz="4" w:space="0" w:color="auto"/>
            </w:tcBorders>
            <w:vAlign w:val="center"/>
          </w:tcPr>
          <w:p w14:paraId="212D639B" w14:textId="77777777" w:rsidR="00823121" w:rsidRPr="00823121" w:rsidRDefault="00823121" w:rsidP="00AA6DA5">
            <w:pPr>
              <w:widowControl w:val="0"/>
              <w:tabs>
                <w:tab w:val="left" w:pos="993"/>
              </w:tabs>
              <w:ind w:firstLine="5"/>
              <w:jc w:val="center"/>
              <w:rPr>
                <w:color w:val="000000"/>
              </w:rPr>
            </w:pPr>
            <w:r w:rsidRPr="00823121">
              <w:rPr>
                <w:color w:val="000000"/>
              </w:rPr>
              <w:t>Заказчик</w:t>
            </w:r>
          </w:p>
        </w:tc>
        <w:tc>
          <w:tcPr>
            <w:tcW w:w="4820" w:type="dxa"/>
            <w:tcBorders>
              <w:top w:val="double" w:sz="4" w:space="0" w:color="auto"/>
            </w:tcBorders>
          </w:tcPr>
          <w:p w14:paraId="6552FF02" w14:textId="77777777" w:rsidR="00823121" w:rsidRPr="00823121" w:rsidRDefault="00823121" w:rsidP="00AA6DA5">
            <w:pPr>
              <w:widowControl w:val="0"/>
              <w:tabs>
                <w:tab w:val="left" w:pos="993"/>
              </w:tabs>
              <w:ind w:firstLine="5"/>
              <w:outlineLvl w:val="6"/>
              <w:rPr>
                <w:color w:val="000000"/>
              </w:rPr>
            </w:pPr>
            <w:r w:rsidRPr="00823121">
              <w:rPr>
                <w:color w:val="000000"/>
              </w:rPr>
              <w:t>Работники ЦА и региональных отделений Фонда. Список предоставляется Заказчиком.</w:t>
            </w:r>
          </w:p>
        </w:tc>
      </w:tr>
      <w:tr w:rsidR="00823121" w:rsidRPr="00823121" w14:paraId="162739B8" w14:textId="77777777" w:rsidTr="00984EB5">
        <w:trPr>
          <w:cantSplit/>
        </w:trPr>
        <w:tc>
          <w:tcPr>
            <w:tcW w:w="562" w:type="dxa"/>
            <w:vAlign w:val="center"/>
          </w:tcPr>
          <w:p w14:paraId="7A0E596B" w14:textId="77777777" w:rsidR="00823121" w:rsidRPr="00823121" w:rsidRDefault="00823121" w:rsidP="00816172">
            <w:pPr>
              <w:numPr>
                <w:ilvl w:val="0"/>
                <w:numId w:val="108"/>
              </w:numPr>
              <w:tabs>
                <w:tab w:val="left" w:pos="225"/>
              </w:tabs>
              <w:autoSpaceDE w:val="0"/>
              <w:autoSpaceDN w:val="0"/>
              <w:adjustRightInd w:val="0"/>
              <w:ind w:left="0" w:firstLine="0"/>
              <w:jc w:val="center"/>
              <w:rPr>
                <w:color w:val="000000"/>
              </w:rPr>
            </w:pPr>
          </w:p>
        </w:tc>
        <w:tc>
          <w:tcPr>
            <w:tcW w:w="2240" w:type="dxa"/>
            <w:vAlign w:val="center"/>
          </w:tcPr>
          <w:p w14:paraId="1389627F" w14:textId="6C45C492" w:rsidR="00823121" w:rsidRPr="00823121" w:rsidRDefault="00823121" w:rsidP="00947DA4">
            <w:pPr>
              <w:widowControl w:val="0"/>
              <w:tabs>
                <w:tab w:val="left" w:pos="993"/>
              </w:tabs>
              <w:ind w:firstLine="8"/>
              <w:jc w:val="center"/>
              <w:outlineLvl w:val="6"/>
              <w:rPr>
                <w:color w:val="000000"/>
              </w:rPr>
            </w:pPr>
            <w:r w:rsidRPr="00823121">
              <w:rPr>
                <w:color w:val="000000"/>
              </w:rPr>
              <w:t>Оператор 1-й линии</w:t>
            </w:r>
          </w:p>
        </w:tc>
        <w:tc>
          <w:tcPr>
            <w:tcW w:w="1984" w:type="dxa"/>
            <w:vAlign w:val="center"/>
          </w:tcPr>
          <w:p w14:paraId="18946919" w14:textId="77777777" w:rsidR="00823121" w:rsidRPr="00823121" w:rsidRDefault="00823121" w:rsidP="00AA6DA5">
            <w:pPr>
              <w:widowControl w:val="0"/>
              <w:tabs>
                <w:tab w:val="left" w:pos="993"/>
              </w:tabs>
              <w:ind w:firstLine="5"/>
              <w:jc w:val="center"/>
              <w:outlineLvl w:val="6"/>
              <w:rPr>
                <w:color w:val="000000"/>
              </w:rPr>
            </w:pPr>
            <w:r w:rsidRPr="00823121">
              <w:rPr>
                <w:color w:val="000000"/>
              </w:rPr>
              <w:t>Исполнитель</w:t>
            </w:r>
          </w:p>
        </w:tc>
        <w:tc>
          <w:tcPr>
            <w:tcW w:w="4820" w:type="dxa"/>
          </w:tcPr>
          <w:p w14:paraId="10909816" w14:textId="14C4D189" w:rsidR="00823121" w:rsidRPr="00823121" w:rsidRDefault="00823121" w:rsidP="000A7AEA">
            <w:pPr>
              <w:widowControl w:val="0"/>
              <w:tabs>
                <w:tab w:val="left" w:pos="993"/>
              </w:tabs>
              <w:ind w:firstLine="5"/>
              <w:outlineLvl w:val="6"/>
              <w:rPr>
                <w:color w:val="000000"/>
              </w:rPr>
            </w:pPr>
            <w:r w:rsidRPr="00823121">
              <w:rPr>
                <w:color w:val="000000"/>
              </w:rPr>
              <w:t>Работник Исполнителя</w:t>
            </w:r>
            <w:r w:rsidR="000A7AEA" w:rsidRPr="00823121">
              <w:rPr>
                <w:color w:val="000000"/>
              </w:rPr>
              <w:t xml:space="preserve">, входящий в группу специалистов </w:t>
            </w:r>
            <w:r w:rsidR="000A7AEA">
              <w:rPr>
                <w:color w:val="000000"/>
              </w:rPr>
              <w:t>1</w:t>
            </w:r>
            <w:r w:rsidR="000A7AEA" w:rsidRPr="00823121">
              <w:rPr>
                <w:color w:val="000000"/>
              </w:rPr>
              <w:t xml:space="preserve">-й линии </w:t>
            </w:r>
            <w:r w:rsidR="000A7AEA">
              <w:rPr>
                <w:color w:val="000000"/>
              </w:rPr>
              <w:t>сервисного сопровождения</w:t>
            </w:r>
            <w:r w:rsidRPr="00823121">
              <w:rPr>
                <w:color w:val="000000"/>
              </w:rPr>
              <w:t>, принимающий и обрабатывающий Обращения от Заявителей</w:t>
            </w:r>
          </w:p>
        </w:tc>
      </w:tr>
      <w:tr w:rsidR="00823121" w:rsidRPr="00823121" w14:paraId="4238B02F" w14:textId="77777777" w:rsidTr="00984EB5">
        <w:trPr>
          <w:cantSplit/>
          <w:trHeight w:val="886"/>
        </w:trPr>
        <w:tc>
          <w:tcPr>
            <w:tcW w:w="562" w:type="dxa"/>
            <w:vAlign w:val="center"/>
          </w:tcPr>
          <w:p w14:paraId="79DE0462" w14:textId="77777777" w:rsidR="00823121" w:rsidRPr="00823121" w:rsidRDefault="00823121" w:rsidP="00816172">
            <w:pPr>
              <w:numPr>
                <w:ilvl w:val="0"/>
                <w:numId w:val="108"/>
              </w:numPr>
              <w:tabs>
                <w:tab w:val="left" w:pos="225"/>
              </w:tabs>
              <w:autoSpaceDE w:val="0"/>
              <w:autoSpaceDN w:val="0"/>
              <w:adjustRightInd w:val="0"/>
              <w:ind w:left="0" w:firstLine="0"/>
              <w:jc w:val="center"/>
              <w:rPr>
                <w:color w:val="000000"/>
              </w:rPr>
            </w:pPr>
          </w:p>
        </w:tc>
        <w:tc>
          <w:tcPr>
            <w:tcW w:w="2240" w:type="dxa"/>
            <w:vAlign w:val="center"/>
          </w:tcPr>
          <w:p w14:paraId="555B1AD0" w14:textId="77777777" w:rsidR="00823121" w:rsidRPr="00823121" w:rsidRDefault="00823121" w:rsidP="00AA6DA5">
            <w:pPr>
              <w:widowControl w:val="0"/>
              <w:tabs>
                <w:tab w:val="left" w:pos="993"/>
              </w:tabs>
              <w:ind w:firstLine="8"/>
              <w:jc w:val="center"/>
              <w:outlineLvl w:val="6"/>
              <w:rPr>
                <w:color w:val="000000"/>
              </w:rPr>
            </w:pPr>
            <w:r w:rsidRPr="00823121">
              <w:rPr>
                <w:color w:val="000000"/>
              </w:rPr>
              <w:t xml:space="preserve">Специалист </w:t>
            </w:r>
            <w:r w:rsidRPr="00823121">
              <w:rPr>
                <w:color w:val="000000"/>
              </w:rPr>
              <w:br/>
              <w:t>2-й линии</w:t>
            </w:r>
          </w:p>
        </w:tc>
        <w:tc>
          <w:tcPr>
            <w:tcW w:w="1984" w:type="dxa"/>
            <w:vAlign w:val="center"/>
          </w:tcPr>
          <w:p w14:paraId="2320771B" w14:textId="77777777" w:rsidR="00823121" w:rsidRPr="00823121" w:rsidRDefault="00823121" w:rsidP="00AA6DA5">
            <w:pPr>
              <w:widowControl w:val="0"/>
              <w:tabs>
                <w:tab w:val="left" w:pos="993"/>
              </w:tabs>
              <w:ind w:firstLine="5"/>
              <w:jc w:val="center"/>
              <w:outlineLvl w:val="6"/>
              <w:rPr>
                <w:color w:val="000000"/>
              </w:rPr>
            </w:pPr>
            <w:r w:rsidRPr="00823121">
              <w:rPr>
                <w:color w:val="000000"/>
              </w:rPr>
              <w:t>Исполнитель</w:t>
            </w:r>
          </w:p>
        </w:tc>
        <w:tc>
          <w:tcPr>
            <w:tcW w:w="4820" w:type="dxa"/>
          </w:tcPr>
          <w:p w14:paraId="2F85FC9C" w14:textId="62107AF6" w:rsidR="00823121" w:rsidRPr="00823121" w:rsidRDefault="00823121" w:rsidP="00C23A46">
            <w:pPr>
              <w:widowControl w:val="0"/>
              <w:tabs>
                <w:tab w:val="left" w:pos="993"/>
              </w:tabs>
              <w:ind w:firstLine="5"/>
              <w:outlineLvl w:val="6"/>
              <w:rPr>
                <w:color w:val="000000"/>
              </w:rPr>
            </w:pPr>
            <w:r w:rsidRPr="00823121">
              <w:rPr>
                <w:color w:val="000000"/>
              </w:rPr>
              <w:t xml:space="preserve">Работник Исполнителя, входящий в группу специалистов 2-й линии </w:t>
            </w:r>
            <w:r w:rsidR="000A7AEA">
              <w:rPr>
                <w:color w:val="000000"/>
              </w:rPr>
              <w:t>сервисного сопровождения</w:t>
            </w:r>
            <w:r w:rsidRPr="00823121">
              <w:rPr>
                <w:color w:val="000000"/>
              </w:rPr>
              <w:t>, оказывающий поддержку и сопровождение Пользователей</w:t>
            </w:r>
          </w:p>
        </w:tc>
      </w:tr>
      <w:tr w:rsidR="00823121" w:rsidRPr="00823121" w14:paraId="46B40E2A" w14:textId="77777777" w:rsidTr="00984EB5">
        <w:trPr>
          <w:cantSplit/>
        </w:trPr>
        <w:tc>
          <w:tcPr>
            <w:tcW w:w="562" w:type="dxa"/>
            <w:vAlign w:val="center"/>
          </w:tcPr>
          <w:p w14:paraId="13CBC7CE" w14:textId="77777777" w:rsidR="00823121" w:rsidRPr="00823121" w:rsidRDefault="00823121" w:rsidP="00816172">
            <w:pPr>
              <w:numPr>
                <w:ilvl w:val="0"/>
                <w:numId w:val="108"/>
              </w:numPr>
              <w:tabs>
                <w:tab w:val="left" w:pos="225"/>
              </w:tabs>
              <w:autoSpaceDE w:val="0"/>
              <w:autoSpaceDN w:val="0"/>
              <w:adjustRightInd w:val="0"/>
              <w:ind w:left="0" w:firstLine="0"/>
              <w:jc w:val="center"/>
              <w:rPr>
                <w:color w:val="000000"/>
              </w:rPr>
            </w:pPr>
          </w:p>
        </w:tc>
        <w:tc>
          <w:tcPr>
            <w:tcW w:w="2240" w:type="dxa"/>
            <w:vAlign w:val="center"/>
          </w:tcPr>
          <w:p w14:paraId="0BBCDD51" w14:textId="77777777" w:rsidR="00823121" w:rsidRPr="00823121" w:rsidRDefault="00823121" w:rsidP="00AA6DA5">
            <w:pPr>
              <w:widowControl w:val="0"/>
              <w:tabs>
                <w:tab w:val="left" w:pos="993"/>
              </w:tabs>
              <w:ind w:firstLine="8"/>
              <w:jc w:val="center"/>
              <w:outlineLvl w:val="6"/>
              <w:rPr>
                <w:color w:val="000000"/>
              </w:rPr>
            </w:pPr>
            <w:r w:rsidRPr="00823121">
              <w:rPr>
                <w:color w:val="000000"/>
              </w:rPr>
              <w:t>Руководитель службы сопровождения</w:t>
            </w:r>
          </w:p>
        </w:tc>
        <w:tc>
          <w:tcPr>
            <w:tcW w:w="1984" w:type="dxa"/>
            <w:vAlign w:val="center"/>
          </w:tcPr>
          <w:p w14:paraId="678317BB" w14:textId="77777777" w:rsidR="00823121" w:rsidRPr="00823121" w:rsidRDefault="00823121" w:rsidP="00AA6DA5">
            <w:pPr>
              <w:widowControl w:val="0"/>
              <w:tabs>
                <w:tab w:val="left" w:pos="993"/>
              </w:tabs>
              <w:ind w:firstLine="5"/>
              <w:jc w:val="center"/>
              <w:outlineLvl w:val="6"/>
              <w:rPr>
                <w:color w:val="000000"/>
              </w:rPr>
            </w:pPr>
            <w:r w:rsidRPr="00823121">
              <w:rPr>
                <w:color w:val="000000"/>
              </w:rPr>
              <w:t>Исполнитель</w:t>
            </w:r>
          </w:p>
        </w:tc>
        <w:tc>
          <w:tcPr>
            <w:tcW w:w="4820" w:type="dxa"/>
          </w:tcPr>
          <w:p w14:paraId="2B3260B0" w14:textId="2D4A0756" w:rsidR="00823121" w:rsidRPr="00823121" w:rsidRDefault="00823121" w:rsidP="009C56EA">
            <w:pPr>
              <w:widowControl w:val="0"/>
              <w:tabs>
                <w:tab w:val="left" w:pos="993"/>
              </w:tabs>
              <w:ind w:firstLine="5"/>
              <w:outlineLvl w:val="6"/>
              <w:rPr>
                <w:color w:val="000000"/>
              </w:rPr>
            </w:pPr>
            <w:r w:rsidRPr="00823121">
              <w:rPr>
                <w:color w:val="000000"/>
              </w:rPr>
              <w:t>Работник Исполнителя, отвечающий за организацию работы специалистов Исполнителя и осуществляющий контроль уровня качества выполняемых работ со стороны Исполнителя</w:t>
            </w:r>
          </w:p>
        </w:tc>
      </w:tr>
      <w:tr w:rsidR="00823121" w:rsidRPr="00823121" w14:paraId="4B5D73BD" w14:textId="77777777" w:rsidTr="00984EB5">
        <w:trPr>
          <w:cantSplit/>
        </w:trPr>
        <w:tc>
          <w:tcPr>
            <w:tcW w:w="562" w:type="dxa"/>
            <w:tcBorders>
              <w:bottom w:val="single" w:sz="4" w:space="0" w:color="auto"/>
            </w:tcBorders>
            <w:vAlign w:val="center"/>
          </w:tcPr>
          <w:p w14:paraId="04902D04" w14:textId="77777777" w:rsidR="00823121" w:rsidRPr="00823121" w:rsidRDefault="00823121" w:rsidP="00816172">
            <w:pPr>
              <w:numPr>
                <w:ilvl w:val="0"/>
                <w:numId w:val="108"/>
              </w:numPr>
              <w:tabs>
                <w:tab w:val="left" w:pos="225"/>
              </w:tabs>
              <w:autoSpaceDE w:val="0"/>
              <w:autoSpaceDN w:val="0"/>
              <w:adjustRightInd w:val="0"/>
              <w:ind w:left="0" w:firstLine="0"/>
              <w:jc w:val="center"/>
              <w:rPr>
                <w:color w:val="000000"/>
              </w:rPr>
            </w:pPr>
          </w:p>
        </w:tc>
        <w:tc>
          <w:tcPr>
            <w:tcW w:w="2240" w:type="dxa"/>
            <w:tcBorders>
              <w:bottom w:val="single" w:sz="4" w:space="0" w:color="auto"/>
            </w:tcBorders>
            <w:vAlign w:val="center"/>
          </w:tcPr>
          <w:p w14:paraId="2A1B9812" w14:textId="77777777" w:rsidR="00823121" w:rsidRPr="00823121" w:rsidRDefault="00823121" w:rsidP="00AA6DA5">
            <w:pPr>
              <w:widowControl w:val="0"/>
              <w:tabs>
                <w:tab w:val="left" w:pos="993"/>
              </w:tabs>
              <w:ind w:firstLine="8"/>
              <w:jc w:val="center"/>
              <w:outlineLvl w:val="6"/>
              <w:rPr>
                <w:color w:val="000000"/>
              </w:rPr>
            </w:pPr>
            <w:r w:rsidRPr="00823121">
              <w:rPr>
                <w:color w:val="000000"/>
              </w:rPr>
              <w:t>Куратор службы сопровождения</w:t>
            </w:r>
          </w:p>
        </w:tc>
        <w:tc>
          <w:tcPr>
            <w:tcW w:w="1984" w:type="dxa"/>
            <w:vAlign w:val="center"/>
          </w:tcPr>
          <w:p w14:paraId="7FA5A50E" w14:textId="77777777" w:rsidR="00823121" w:rsidRPr="00823121" w:rsidRDefault="00823121" w:rsidP="00AA6DA5">
            <w:pPr>
              <w:widowControl w:val="0"/>
              <w:tabs>
                <w:tab w:val="left" w:pos="993"/>
              </w:tabs>
              <w:ind w:firstLine="5"/>
              <w:jc w:val="center"/>
              <w:outlineLvl w:val="6"/>
              <w:rPr>
                <w:color w:val="000000"/>
              </w:rPr>
            </w:pPr>
            <w:r w:rsidRPr="00823121">
              <w:rPr>
                <w:color w:val="000000"/>
              </w:rPr>
              <w:t>Заказчик</w:t>
            </w:r>
          </w:p>
        </w:tc>
        <w:tc>
          <w:tcPr>
            <w:tcW w:w="4820" w:type="dxa"/>
          </w:tcPr>
          <w:p w14:paraId="10BA04F9" w14:textId="3035294C" w:rsidR="00823121" w:rsidRPr="00823121" w:rsidRDefault="00823121" w:rsidP="00C20D87">
            <w:pPr>
              <w:widowControl w:val="0"/>
              <w:tabs>
                <w:tab w:val="left" w:pos="993"/>
              </w:tabs>
              <w:ind w:firstLine="5"/>
              <w:outlineLvl w:val="6"/>
              <w:rPr>
                <w:color w:val="000000"/>
              </w:rPr>
            </w:pPr>
            <w:r w:rsidRPr="00823121">
              <w:rPr>
                <w:color w:val="000000"/>
              </w:rPr>
              <w:t>Работник ЦА, отвечающий за организационные и технические вопросы взаимодействия с Исполнителем со стороны Заказчика и осуществляющий контроль уровня качества выполняемых Исполнителем работ</w:t>
            </w:r>
          </w:p>
        </w:tc>
      </w:tr>
      <w:tr w:rsidR="00823121" w:rsidRPr="00823121" w14:paraId="240ADE82" w14:textId="77777777" w:rsidTr="00984EB5">
        <w:trPr>
          <w:cantSplit/>
          <w:trHeight w:val="534"/>
        </w:trPr>
        <w:tc>
          <w:tcPr>
            <w:tcW w:w="562" w:type="dxa"/>
            <w:vMerge w:val="restart"/>
            <w:vAlign w:val="center"/>
          </w:tcPr>
          <w:p w14:paraId="5B2DE4BD" w14:textId="77777777" w:rsidR="00823121" w:rsidRPr="00823121" w:rsidRDefault="00823121" w:rsidP="00816172">
            <w:pPr>
              <w:numPr>
                <w:ilvl w:val="0"/>
                <w:numId w:val="108"/>
              </w:numPr>
              <w:tabs>
                <w:tab w:val="left" w:pos="225"/>
              </w:tabs>
              <w:autoSpaceDE w:val="0"/>
              <w:autoSpaceDN w:val="0"/>
              <w:adjustRightInd w:val="0"/>
              <w:ind w:left="0" w:firstLine="0"/>
              <w:jc w:val="center"/>
              <w:rPr>
                <w:color w:val="000000"/>
              </w:rPr>
            </w:pPr>
          </w:p>
        </w:tc>
        <w:tc>
          <w:tcPr>
            <w:tcW w:w="2240" w:type="dxa"/>
            <w:vMerge w:val="restart"/>
            <w:vAlign w:val="center"/>
          </w:tcPr>
          <w:p w14:paraId="0AAD00A7" w14:textId="77777777" w:rsidR="00823121" w:rsidRPr="00823121" w:rsidRDefault="00823121" w:rsidP="00AA6DA5">
            <w:pPr>
              <w:widowControl w:val="0"/>
              <w:tabs>
                <w:tab w:val="left" w:pos="993"/>
              </w:tabs>
              <w:ind w:firstLine="8"/>
              <w:jc w:val="center"/>
              <w:outlineLvl w:val="6"/>
              <w:rPr>
                <w:color w:val="000000"/>
              </w:rPr>
            </w:pPr>
            <w:r w:rsidRPr="00823121">
              <w:rPr>
                <w:color w:val="000000"/>
              </w:rPr>
              <w:t>Согласующий</w:t>
            </w:r>
          </w:p>
        </w:tc>
        <w:tc>
          <w:tcPr>
            <w:tcW w:w="1984" w:type="dxa"/>
            <w:vAlign w:val="center"/>
          </w:tcPr>
          <w:p w14:paraId="29FEBFEA" w14:textId="77777777" w:rsidR="00823121" w:rsidRPr="00823121" w:rsidRDefault="00823121" w:rsidP="00AA6DA5">
            <w:pPr>
              <w:widowControl w:val="0"/>
              <w:tabs>
                <w:tab w:val="left" w:pos="993"/>
              </w:tabs>
              <w:ind w:firstLine="5"/>
              <w:jc w:val="center"/>
              <w:outlineLvl w:val="6"/>
              <w:rPr>
                <w:color w:val="000000"/>
              </w:rPr>
            </w:pPr>
            <w:r w:rsidRPr="00823121">
              <w:rPr>
                <w:color w:val="000000"/>
              </w:rPr>
              <w:t>Заказчик</w:t>
            </w:r>
          </w:p>
        </w:tc>
        <w:tc>
          <w:tcPr>
            <w:tcW w:w="4820" w:type="dxa"/>
          </w:tcPr>
          <w:p w14:paraId="2D154528" w14:textId="77777777" w:rsidR="00823121" w:rsidRPr="00823121" w:rsidRDefault="00823121" w:rsidP="00AA6DA5">
            <w:pPr>
              <w:widowControl w:val="0"/>
              <w:tabs>
                <w:tab w:val="left" w:pos="993"/>
              </w:tabs>
              <w:ind w:firstLine="5"/>
              <w:outlineLvl w:val="6"/>
              <w:rPr>
                <w:color w:val="000000"/>
              </w:rPr>
            </w:pPr>
            <w:r w:rsidRPr="00823121">
              <w:rPr>
                <w:color w:val="000000"/>
              </w:rPr>
              <w:t>Работник Заказчика, принимающий участие в процедуре согласования Заявок на Изменение и Развитие</w:t>
            </w:r>
          </w:p>
        </w:tc>
      </w:tr>
      <w:tr w:rsidR="00823121" w:rsidRPr="00823121" w14:paraId="7A7DE0AB" w14:textId="77777777" w:rsidTr="00984EB5">
        <w:trPr>
          <w:cantSplit/>
        </w:trPr>
        <w:tc>
          <w:tcPr>
            <w:tcW w:w="562" w:type="dxa"/>
            <w:vMerge/>
            <w:vAlign w:val="center"/>
          </w:tcPr>
          <w:p w14:paraId="5006E5EF" w14:textId="77777777" w:rsidR="00823121" w:rsidRPr="00823121" w:rsidRDefault="00823121" w:rsidP="00984EB5">
            <w:pPr>
              <w:tabs>
                <w:tab w:val="left" w:pos="225"/>
              </w:tabs>
              <w:autoSpaceDE w:val="0"/>
              <w:autoSpaceDN w:val="0"/>
              <w:adjustRightInd w:val="0"/>
              <w:jc w:val="center"/>
              <w:rPr>
                <w:color w:val="000000"/>
              </w:rPr>
            </w:pPr>
          </w:p>
        </w:tc>
        <w:tc>
          <w:tcPr>
            <w:tcW w:w="2240" w:type="dxa"/>
            <w:vMerge/>
            <w:vAlign w:val="center"/>
          </w:tcPr>
          <w:p w14:paraId="33AFF152" w14:textId="77777777" w:rsidR="00823121" w:rsidRPr="00823121" w:rsidRDefault="00823121" w:rsidP="00823121">
            <w:pPr>
              <w:widowControl w:val="0"/>
              <w:tabs>
                <w:tab w:val="left" w:pos="993"/>
              </w:tabs>
              <w:ind w:firstLine="709"/>
              <w:jc w:val="center"/>
              <w:outlineLvl w:val="6"/>
              <w:rPr>
                <w:color w:val="000000"/>
              </w:rPr>
            </w:pPr>
          </w:p>
        </w:tc>
        <w:tc>
          <w:tcPr>
            <w:tcW w:w="1984" w:type="dxa"/>
            <w:vAlign w:val="center"/>
          </w:tcPr>
          <w:p w14:paraId="7FC9950D" w14:textId="77777777" w:rsidR="00823121" w:rsidRPr="00823121" w:rsidRDefault="00823121" w:rsidP="00AA6DA5">
            <w:pPr>
              <w:widowControl w:val="0"/>
              <w:tabs>
                <w:tab w:val="left" w:pos="993"/>
              </w:tabs>
              <w:ind w:firstLine="5"/>
              <w:jc w:val="center"/>
              <w:outlineLvl w:val="6"/>
              <w:rPr>
                <w:color w:val="000000"/>
              </w:rPr>
            </w:pPr>
            <w:r w:rsidRPr="00823121">
              <w:rPr>
                <w:color w:val="000000"/>
              </w:rPr>
              <w:t>Исполнитель</w:t>
            </w:r>
          </w:p>
        </w:tc>
        <w:tc>
          <w:tcPr>
            <w:tcW w:w="4820" w:type="dxa"/>
          </w:tcPr>
          <w:p w14:paraId="736811C0" w14:textId="77777777" w:rsidR="00823121" w:rsidRPr="00823121" w:rsidRDefault="00823121" w:rsidP="00AA6DA5">
            <w:pPr>
              <w:widowControl w:val="0"/>
              <w:tabs>
                <w:tab w:val="left" w:pos="993"/>
              </w:tabs>
              <w:ind w:firstLine="5"/>
              <w:outlineLvl w:val="6"/>
              <w:rPr>
                <w:color w:val="000000"/>
              </w:rPr>
            </w:pPr>
            <w:r w:rsidRPr="00823121">
              <w:rPr>
                <w:color w:val="000000"/>
              </w:rPr>
              <w:t>Работник Исполнителя, принимающий участие в процедуре согласования Заявок на Изменение и Развитие</w:t>
            </w:r>
          </w:p>
        </w:tc>
      </w:tr>
    </w:tbl>
    <w:p w14:paraId="4A20EBF1" w14:textId="19550F72" w:rsidR="00823121" w:rsidRPr="00823121" w:rsidRDefault="00823121" w:rsidP="00A2433B">
      <w:pPr>
        <w:widowControl w:val="0"/>
        <w:spacing w:before="120"/>
        <w:ind w:firstLine="709"/>
        <w:jc w:val="both"/>
        <w:rPr>
          <w:color w:val="000000"/>
        </w:rPr>
      </w:pPr>
      <w:r w:rsidRPr="00823121">
        <w:rPr>
          <w:color w:val="000000"/>
        </w:rPr>
        <w:t xml:space="preserve">После заключения ГК Заказчик в течение одного рабочего дня направит Исполнителю сопроводительным письмом список Кураторов службы сопровождения и Согласующих с указанием их </w:t>
      </w:r>
      <w:r w:rsidRPr="00A2433B">
        <w:t>контактных</w:t>
      </w:r>
      <w:r w:rsidRPr="00823121">
        <w:rPr>
          <w:color w:val="000000"/>
        </w:rPr>
        <w:t xml:space="preserve"> данных и </w:t>
      </w:r>
      <w:r w:rsidR="00FD5700">
        <w:rPr>
          <w:color w:val="000000"/>
        </w:rPr>
        <w:t>типов ППО</w:t>
      </w:r>
      <w:r w:rsidRPr="00823121">
        <w:rPr>
          <w:color w:val="000000"/>
        </w:rPr>
        <w:t>, за которыми они закреплены.</w:t>
      </w:r>
    </w:p>
    <w:p w14:paraId="6C086513" w14:textId="0C082B2A" w:rsidR="00823121" w:rsidRPr="00823121" w:rsidRDefault="00823121" w:rsidP="00823121">
      <w:pPr>
        <w:widowControl w:val="0"/>
        <w:tabs>
          <w:tab w:val="left" w:pos="993"/>
        </w:tabs>
        <w:ind w:firstLine="709"/>
        <w:jc w:val="both"/>
        <w:rPr>
          <w:color w:val="000000"/>
        </w:rPr>
      </w:pPr>
      <w:r w:rsidRPr="00823121">
        <w:rPr>
          <w:color w:val="000000"/>
        </w:rPr>
        <w:t xml:space="preserve">Исполнителем в течение одного рабочего дня после заключения ГК должен быть определен и предоставлен Заказчику контакт </w:t>
      </w:r>
      <w:r w:rsidR="00166C6C">
        <w:rPr>
          <w:color w:val="000000"/>
        </w:rPr>
        <w:t>Р</w:t>
      </w:r>
      <w:r w:rsidRPr="00823121">
        <w:rPr>
          <w:color w:val="000000"/>
        </w:rPr>
        <w:t>уководителя службы сопровождения, а также персональный состав сотрудников, которым должен быть предоставлен доступ в ЦА.</w:t>
      </w:r>
    </w:p>
    <w:p w14:paraId="191A72A8" w14:textId="77777777" w:rsidR="00823121" w:rsidRPr="00823121" w:rsidRDefault="00823121" w:rsidP="00823121">
      <w:pPr>
        <w:widowControl w:val="0"/>
        <w:tabs>
          <w:tab w:val="left" w:pos="993"/>
        </w:tabs>
        <w:ind w:firstLine="709"/>
        <w:jc w:val="both"/>
        <w:rPr>
          <w:color w:val="000000"/>
        </w:rPr>
      </w:pPr>
      <w:r w:rsidRPr="00823121">
        <w:rPr>
          <w:color w:val="000000"/>
        </w:rPr>
        <w:t>Предоставленные с обеих сторон списки могут ими уточняться в течение всего срока действия ГК.</w:t>
      </w:r>
    </w:p>
    <w:p w14:paraId="26AD481C"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bookmarkStart w:id="369" w:name="_Toc421606471"/>
      <w:bookmarkStart w:id="370" w:name="_Toc431827109"/>
      <w:bookmarkStart w:id="371" w:name="_Toc431830892"/>
      <w:bookmarkStart w:id="372" w:name="_Toc431833025"/>
      <w:bookmarkStart w:id="373" w:name="_Toc431835194"/>
      <w:bookmarkStart w:id="374" w:name="_Toc436393027"/>
      <w:bookmarkStart w:id="375" w:name="_Toc457398099"/>
      <w:bookmarkStart w:id="376" w:name="_Toc467058530"/>
      <w:bookmarkStart w:id="377" w:name="_Toc467517075"/>
      <w:bookmarkStart w:id="378" w:name="_Toc467581057"/>
      <w:r w:rsidRPr="00823121">
        <w:rPr>
          <w:b/>
          <w:bCs/>
          <w:kern w:val="32"/>
        </w:rPr>
        <w:t>Структура сервисного сопровождения Исполнителя</w:t>
      </w:r>
      <w:bookmarkEnd w:id="369"/>
      <w:bookmarkEnd w:id="370"/>
      <w:bookmarkEnd w:id="371"/>
      <w:bookmarkEnd w:id="372"/>
      <w:bookmarkEnd w:id="373"/>
      <w:bookmarkEnd w:id="374"/>
      <w:bookmarkEnd w:id="375"/>
      <w:bookmarkEnd w:id="376"/>
      <w:bookmarkEnd w:id="377"/>
      <w:bookmarkEnd w:id="378"/>
    </w:p>
    <w:p w14:paraId="60B43309" w14:textId="77777777" w:rsidR="00823121" w:rsidRPr="00823121" w:rsidRDefault="00823121" w:rsidP="00823121">
      <w:pPr>
        <w:keepNext/>
        <w:widowControl w:val="0"/>
        <w:tabs>
          <w:tab w:val="left" w:pos="993"/>
        </w:tabs>
        <w:ind w:firstLine="709"/>
        <w:contextualSpacing/>
        <w:jc w:val="both"/>
        <w:rPr>
          <w:color w:val="000000"/>
        </w:rPr>
      </w:pPr>
      <w:r w:rsidRPr="00823121">
        <w:rPr>
          <w:color w:val="000000"/>
        </w:rPr>
        <w:t>Для реализации сервисного сопровождения Исполнитель обеспечивает следующие линии сопровождения:</w:t>
      </w:r>
    </w:p>
    <w:p w14:paraId="7C16CA71" w14:textId="77777777" w:rsidR="00823121" w:rsidRPr="00823121" w:rsidRDefault="00823121" w:rsidP="00CD28B4">
      <w:pPr>
        <w:widowControl w:val="0"/>
        <w:numPr>
          <w:ilvl w:val="0"/>
          <w:numId w:val="91"/>
        </w:numPr>
        <w:tabs>
          <w:tab w:val="left" w:pos="993"/>
        </w:tabs>
        <w:ind w:left="0" w:firstLine="709"/>
        <w:contextualSpacing/>
        <w:jc w:val="both"/>
      </w:pPr>
      <w:r w:rsidRPr="00823121">
        <w:t>первая линия сервисного сопровождения: Контакт-центр (далее – КЦ);</w:t>
      </w:r>
    </w:p>
    <w:p w14:paraId="116139A7" w14:textId="77777777" w:rsidR="00823121" w:rsidRPr="00823121" w:rsidRDefault="00823121" w:rsidP="00CD28B4">
      <w:pPr>
        <w:widowControl w:val="0"/>
        <w:numPr>
          <w:ilvl w:val="0"/>
          <w:numId w:val="91"/>
        </w:numPr>
        <w:tabs>
          <w:tab w:val="left" w:pos="993"/>
        </w:tabs>
        <w:ind w:left="0" w:firstLine="709"/>
        <w:contextualSpacing/>
        <w:jc w:val="both"/>
      </w:pPr>
      <w:r w:rsidRPr="00823121">
        <w:t>вторая линия сервисного сопровождения: Инженерный центр (далее – ИЦ).</w:t>
      </w:r>
    </w:p>
    <w:p w14:paraId="59ED8506" w14:textId="77777777" w:rsidR="00823121" w:rsidRPr="00823121" w:rsidRDefault="00823121" w:rsidP="00CD28B4">
      <w:pPr>
        <w:keepNext/>
        <w:keepLines/>
        <w:widowControl w:val="0"/>
        <w:numPr>
          <w:ilvl w:val="3"/>
          <w:numId w:val="72"/>
        </w:numPr>
        <w:tabs>
          <w:tab w:val="num" w:pos="1276"/>
          <w:tab w:val="left" w:pos="1560"/>
        </w:tabs>
        <w:ind w:left="0" w:firstLine="709"/>
        <w:jc w:val="both"/>
        <w:outlineLvl w:val="4"/>
        <w:rPr>
          <w:b/>
          <w:bCs/>
          <w:kern w:val="32"/>
        </w:rPr>
      </w:pPr>
      <w:bookmarkStart w:id="379" w:name="_Toc421606472"/>
      <w:bookmarkStart w:id="380" w:name="_Toc431827110"/>
      <w:bookmarkStart w:id="381" w:name="_Toc431830893"/>
      <w:bookmarkStart w:id="382" w:name="_Toc431833026"/>
      <w:bookmarkStart w:id="383" w:name="_Toc431835195"/>
      <w:bookmarkStart w:id="384" w:name="_Toc436393028"/>
      <w:bookmarkStart w:id="385" w:name="_Toc457398100"/>
      <w:bookmarkStart w:id="386" w:name="_Toc467058531"/>
      <w:r w:rsidRPr="00823121">
        <w:rPr>
          <w:b/>
          <w:bCs/>
          <w:kern w:val="32"/>
        </w:rPr>
        <w:t>Первая линия сервисного сопровождения</w:t>
      </w:r>
      <w:bookmarkEnd w:id="379"/>
      <w:bookmarkEnd w:id="380"/>
      <w:bookmarkEnd w:id="381"/>
      <w:bookmarkEnd w:id="382"/>
      <w:bookmarkEnd w:id="383"/>
      <w:bookmarkEnd w:id="384"/>
      <w:bookmarkEnd w:id="385"/>
      <w:bookmarkEnd w:id="386"/>
    </w:p>
    <w:p w14:paraId="08150A5B" w14:textId="77777777" w:rsidR="00823121" w:rsidRPr="00823121" w:rsidRDefault="00823121" w:rsidP="00823121">
      <w:pPr>
        <w:keepNext/>
        <w:widowControl w:val="0"/>
        <w:tabs>
          <w:tab w:val="left" w:pos="993"/>
        </w:tabs>
        <w:ind w:firstLine="709"/>
        <w:contextualSpacing/>
        <w:jc w:val="both"/>
        <w:rPr>
          <w:color w:val="000000"/>
        </w:rPr>
      </w:pPr>
      <w:r w:rsidRPr="00823121">
        <w:rPr>
          <w:color w:val="000000"/>
        </w:rPr>
        <w:t>Первая линия сопровождения предназначена для:</w:t>
      </w:r>
    </w:p>
    <w:p w14:paraId="2A3AEA00" w14:textId="77777777" w:rsidR="00823121" w:rsidRPr="00823121" w:rsidRDefault="00823121" w:rsidP="00CD28B4">
      <w:pPr>
        <w:widowControl w:val="0"/>
        <w:numPr>
          <w:ilvl w:val="0"/>
          <w:numId w:val="91"/>
        </w:numPr>
        <w:tabs>
          <w:tab w:val="left" w:pos="993"/>
        </w:tabs>
        <w:ind w:left="0" w:firstLine="709"/>
        <w:contextualSpacing/>
        <w:jc w:val="both"/>
      </w:pPr>
      <w:r w:rsidRPr="00823121">
        <w:t>ведения ИСУЗ;</w:t>
      </w:r>
    </w:p>
    <w:p w14:paraId="312FCA88" w14:textId="77777777" w:rsidR="00823121" w:rsidRPr="00823121" w:rsidRDefault="00823121" w:rsidP="00CD28B4">
      <w:pPr>
        <w:widowControl w:val="0"/>
        <w:numPr>
          <w:ilvl w:val="0"/>
          <w:numId w:val="91"/>
        </w:numPr>
        <w:tabs>
          <w:tab w:val="left" w:pos="993"/>
        </w:tabs>
        <w:ind w:left="0" w:firstLine="709"/>
        <w:contextualSpacing/>
        <w:jc w:val="both"/>
      </w:pPr>
      <w:r w:rsidRPr="00823121">
        <w:t>исполнения Заявок в рамках уровня своей компетенции.</w:t>
      </w:r>
    </w:p>
    <w:p w14:paraId="117996A8" w14:textId="77777777" w:rsidR="00823121" w:rsidRPr="00823121" w:rsidRDefault="00823121" w:rsidP="00823121">
      <w:pPr>
        <w:keepNext/>
        <w:widowControl w:val="0"/>
        <w:tabs>
          <w:tab w:val="left" w:pos="993"/>
        </w:tabs>
        <w:ind w:firstLine="709"/>
        <w:contextualSpacing/>
        <w:jc w:val="both"/>
        <w:rPr>
          <w:color w:val="000000"/>
          <w:lang w:eastAsia="en-US"/>
        </w:rPr>
      </w:pPr>
      <w:r w:rsidRPr="00823121">
        <w:rPr>
          <w:color w:val="000000"/>
          <w:lang w:eastAsia="en-US"/>
        </w:rPr>
        <w:t>Обращения по сервисному сопровождению регистрируются в ИСУЗ одним из следующих способов:</w:t>
      </w:r>
    </w:p>
    <w:p w14:paraId="009556F2" w14:textId="77777777" w:rsidR="00823121" w:rsidRPr="00823121" w:rsidRDefault="00823121" w:rsidP="00CD28B4">
      <w:pPr>
        <w:widowControl w:val="0"/>
        <w:numPr>
          <w:ilvl w:val="0"/>
          <w:numId w:val="91"/>
        </w:numPr>
        <w:tabs>
          <w:tab w:val="left" w:pos="993"/>
        </w:tabs>
        <w:ind w:left="0" w:firstLine="709"/>
        <w:contextualSpacing/>
        <w:jc w:val="both"/>
      </w:pPr>
      <w:r w:rsidRPr="00823121">
        <w:t>звонком на единый номер горячей линии сервисного сопровождения, выделенный телефонный номер, предоставляемый Исполнителем;</w:t>
      </w:r>
    </w:p>
    <w:p w14:paraId="7C351FF5" w14:textId="77777777" w:rsidR="00823121" w:rsidRPr="00823121" w:rsidRDefault="00823121" w:rsidP="00CD28B4">
      <w:pPr>
        <w:widowControl w:val="0"/>
        <w:numPr>
          <w:ilvl w:val="0"/>
          <w:numId w:val="91"/>
        </w:numPr>
        <w:tabs>
          <w:tab w:val="left" w:pos="993"/>
        </w:tabs>
        <w:ind w:left="0" w:firstLine="709"/>
        <w:contextualSpacing/>
        <w:jc w:val="both"/>
      </w:pPr>
      <w:r w:rsidRPr="00823121">
        <w:t>письмом на выделенный электронный адрес, предоставляемый Исполнителем;</w:t>
      </w:r>
    </w:p>
    <w:p w14:paraId="1D17F3FE" w14:textId="306C9139" w:rsidR="00823121" w:rsidRPr="00823121" w:rsidRDefault="00823121" w:rsidP="00CD28B4">
      <w:pPr>
        <w:widowControl w:val="0"/>
        <w:numPr>
          <w:ilvl w:val="0"/>
          <w:numId w:val="91"/>
        </w:numPr>
        <w:tabs>
          <w:tab w:val="left" w:pos="993"/>
        </w:tabs>
        <w:ind w:left="0" w:firstLine="709"/>
        <w:contextualSpacing/>
        <w:jc w:val="both"/>
      </w:pPr>
      <w:r w:rsidRPr="00823121">
        <w:t>формированием Заявки Заказчика в ИСУЗ. Исполнитель должен предоставить Заказчику адрес сайта ИСУЗ, необходимые права доступа к ИСУЗ и Инструкци</w:t>
      </w:r>
      <w:r w:rsidR="005C753B">
        <w:t>ю</w:t>
      </w:r>
      <w:r w:rsidRPr="00823121">
        <w:t xml:space="preserve"> пользователя по работе в ИСУЗ.</w:t>
      </w:r>
    </w:p>
    <w:p w14:paraId="3AF80B33" w14:textId="77777777" w:rsidR="00823121" w:rsidRPr="00823121" w:rsidRDefault="00823121" w:rsidP="00823121">
      <w:pPr>
        <w:keepNext/>
        <w:widowControl w:val="0"/>
        <w:tabs>
          <w:tab w:val="left" w:pos="993"/>
        </w:tabs>
        <w:ind w:firstLine="709"/>
        <w:contextualSpacing/>
        <w:jc w:val="both"/>
        <w:rPr>
          <w:color w:val="000000"/>
          <w:lang w:eastAsia="en-US"/>
        </w:rPr>
      </w:pPr>
      <w:r w:rsidRPr="00823121">
        <w:rPr>
          <w:color w:val="000000"/>
          <w:lang w:eastAsia="en-US"/>
        </w:rPr>
        <w:t>Заявитель при обращении в КЦ для заведения Заявки в ИСУЗ должен предоставлять следующую информацию:</w:t>
      </w:r>
    </w:p>
    <w:p w14:paraId="58D278A5" w14:textId="77777777" w:rsidR="00823121" w:rsidRPr="00823121" w:rsidRDefault="00823121" w:rsidP="00CD28B4">
      <w:pPr>
        <w:widowControl w:val="0"/>
        <w:numPr>
          <w:ilvl w:val="0"/>
          <w:numId w:val="91"/>
        </w:numPr>
        <w:tabs>
          <w:tab w:val="left" w:pos="993"/>
        </w:tabs>
        <w:ind w:left="0" w:firstLine="709"/>
        <w:contextualSpacing/>
        <w:jc w:val="both"/>
      </w:pPr>
      <w:r w:rsidRPr="00823121">
        <w:t>фамилию, имя, отчество;</w:t>
      </w:r>
    </w:p>
    <w:p w14:paraId="1D6B38F8" w14:textId="1E1AB19A" w:rsidR="00823121" w:rsidRPr="00823121" w:rsidRDefault="00823121" w:rsidP="00CD28B4">
      <w:pPr>
        <w:widowControl w:val="0"/>
        <w:numPr>
          <w:ilvl w:val="0"/>
          <w:numId w:val="91"/>
        </w:numPr>
        <w:tabs>
          <w:tab w:val="left" w:pos="993"/>
        </w:tabs>
        <w:ind w:left="0" w:firstLine="709"/>
        <w:contextualSpacing/>
        <w:jc w:val="both"/>
      </w:pPr>
      <w:r w:rsidRPr="00823121">
        <w:t>адрес рабочей электронной почты</w:t>
      </w:r>
      <w:r w:rsidR="00E11739">
        <w:t xml:space="preserve"> в домене </w:t>
      </w:r>
      <w:r w:rsidR="00E11739">
        <w:rPr>
          <w:lang w:val="en-US"/>
        </w:rPr>
        <w:t>fss</w:t>
      </w:r>
      <w:r w:rsidR="00E11739" w:rsidRPr="00842E17">
        <w:t>.</w:t>
      </w:r>
      <w:r w:rsidR="00E11739">
        <w:rPr>
          <w:lang w:val="en-US"/>
        </w:rPr>
        <w:t>ru</w:t>
      </w:r>
      <w:r w:rsidRPr="00823121">
        <w:t>;</w:t>
      </w:r>
    </w:p>
    <w:p w14:paraId="35755291" w14:textId="77777777" w:rsidR="00823121" w:rsidRPr="00823121" w:rsidRDefault="00823121" w:rsidP="00CD28B4">
      <w:pPr>
        <w:widowControl w:val="0"/>
        <w:numPr>
          <w:ilvl w:val="0"/>
          <w:numId w:val="91"/>
        </w:numPr>
        <w:tabs>
          <w:tab w:val="left" w:pos="993"/>
        </w:tabs>
        <w:ind w:left="0" w:firstLine="709"/>
        <w:contextualSpacing/>
        <w:jc w:val="both"/>
      </w:pPr>
      <w:r w:rsidRPr="00823121">
        <w:t>номер телефона;</w:t>
      </w:r>
    </w:p>
    <w:p w14:paraId="70ED61A9" w14:textId="77777777" w:rsidR="00823121" w:rsidRPr="00823121" w:rsidRDefault="00823121" w:rsidP="00CD28B4">
      <w:pPr>
        <w:widowControl w:val="0"/>
        <w:numPr>
          <w:ilvl w:val="0"/>
          <w:numId w:val="91"/>
        </w:numPr>
        <w:tabs>
          <w:tab w:val="left" w:pos="993"/>
        </w:tabs>
        <w:ind w:left="0" w:firstLine="709"/>
        <w:contextualSpacing/>
        <w:jc w:val="both"/>
      </w:pPr>
      <w:r w:rsidRPr="00823121">
        <w:t>наименование информационной системы и подсистемы;</w:t>
      </w:r>
    </w:p>
    <w:p w14:paraId="5DC87A31" w14:textId="77777777" w:rsidR="00823121" w:rsidRPr="00823121" w:rsidRDefault="00823121" w:rsidP="00CD28B4">
      <w:pPr>
        <w:widowControl w:val="0"/>
        <w:numPr>
          <w:ilvl w:val="0"/>
          <w:numId w:val="91"/>
        </w:numPr>
        <w:tabs>
          <w:tab w:val="left" w:pos="993"/>
        </w:tabs>
        <w:ind w:left="0" w:firstLine="709"/>
        <w:contextualSpacing/>
        <w:jc w:val="both"/>
      </w:pPr>
      <w:r w:rsidRPr="00823121">
        <w:t>описание причины обращения.</w:t>
      </w:r>
    </w:p>
    <w:p w14:paraId="6F0495EB" w14:textId="77777777" w:rsidR="00823121" w:rsidRPr="00823121" w:rsidRDefault="00823121" w:rsidP="00823121">
      <w:pPr>
        <w:widowControl w:val="0"/>
        <w:tabs>
          <w:tab w:val="left" w:pos="993"/>
        </w:tabs>
        <w:ind w:firstLine="709"/>
        <w:contextualSpacing/>
        <w:jc w:val="both"/>
        <w:rPr>
          <w:color w:val="000000"/>
          <w:lang w:eastAsia="en-US"/>
        </w:rPr>
      </w:pPr>
      <w:r w:rsidRPr="00823121">
        <w:rPr>
          <w:color w:val="000000"/>
          <w:lang w:eastAsia="en-US"/>
        </w:rPr>
        <w:t>КЦ в рамках регистрации Заявки имеет право на уточняющие вопросы по возникшей проблеме и/или связанными с ней активами, по которым Заявитель обязан предоставлять информацию, если он ей владеет.</w:t>
      </w:r>
    </w:p>
    <w:p w14:paraId="1DF85CB2" w14:textId="77777777" w:rsidR="00823121" w:rsidRPr="00823121" w:rsidRDefault="00823121" w:rsidP="00823121">
      <w:pPr>
        <w:widowControl w:val="0"/>
        <w:tabs>
          <w:tab w:val="left" w:pos="993"/>
        </w:tabs>
        <w:ind w:firstLine="709"/>
        <w:contextualSpacing/>
        <w:jc w:val="both"/>
        <w:rPr>
          <w:color w:val="000000"/>
          <w:lang w:val="en-US" w:eastAsia="en-US"/>
        </w:rPr>
      </w:pPr>
      <w:r w:rsidRPr="00823121">
        <w:rPr>
          <w:color w:val="000000"/>
          <w:lang w:eastAsia="en-US"/>
        </w:rPr>
        <w:t>КЦ должен обеспечивать</w:t>
      </w:r>
      <w:r w:rsidRPr="00823121">
        <w:rPr>
          <w:color w:val="000000"/>
          <w:lang w:val="en-US" w:eastAsia="en-US"/>
        </w:rPr>
        <w:t>:</w:t>
      </w:r>
    </w:p>
    <w:p w14:paraId="5C08EA1C" w14:textId="77777777" w:rsidR="00823121" w:rsidRPr="00823121" w:rsidRDefault="00823121" w:rsidP="00CD28B4">
      <w:pPr>
        <w:widowControl w:val="0"/>
        <w:numPr>
          <w:ilvl w:val="0"/>
          <w:numId w:val="91"/>
        </w:numPr>
        <w:tabs>
          <w:tab w:val="left" w:pos="993"/>
        </w:tabs>
        <w:ind w:left="0" w:firstLine="709"/>
        <w:contextualSpacing/>
        <w:jc w:val="both"/>
      </w:pPr>
      <w:r w:rsidRPr="00823121">
        <w:t>приём и классификацию Заявок;</w:t>
      </w:r>
    </w:p>
    <w:p w14:paraId="5D0A1F05" w14:textId="77777777" w:rsidR="00823121" w:rsidRPr="00823121" w:rsidRDefault="00823121" w:rsidP="00CD28B4">
      <w:pPr>
        <w:widowControl w:val="0"/>
        <w:numPr>
          <w:ilvl w:val="0"/>
          <w:numId w:val="91"/>
        </w:numPr>
        <w:tabs>
          <w:tab w:val="left" w:pos="993"/>
        </w:tabs>
        <w:ind w:left="0" w:firstLine="709"/>
        <w:contextualSpacing/>
        <w:jc w:val="both"/>
      </w:pPr>
      <w:r w:rsidRPr="00823121">
        <w:t>регистрацию Заявок в ИСУЗ, их диспетчеризацию;</w:t>
      </w:r>
    </w:p>
    <w:p w14:paraId="6854DD67" w14:textId="77777777" w:rsidR="00823121" w:rsidRPr="00823121" w:rsidRDefault="00823121" w:rsidP="00CD28B4">
      <w:pPr>
        <w:widowControl w:val="0"/>
        <w:numPr>
          <w:ilvl w:val="0"/>
          <w:numId w:val="91"/>
        </w:numPr>
        <w:tabs>
          <w:tab w:val="left" w:pos="993"/>
        </w:tabs>
        <w:ind w:left="0" w:firstLine="709"/>
        <w:contextualSpacing/>
        <w:jc w:val="both"/>
      </w:pPr>
      <w:r w:rsidRPr="00823121">
        <w:t>определение соответствующего Заявке БЗ;</w:t>
      </w:r>
    </w:p>
    <w:p w14:paraId="1ABEA96A" w14:textId="77777777" w:rsidR="00823121" w:rsidRPr="00823121" w:rsidRDefault="00823121" w:rsidP="00CD28B4">
      <w:pPr>
        <w:widowControl w:val="0"/>
        <w:numPr>
          <w:ilvl w:val="0"/>
          <w:numId w:val="91"/>
        </w:numPr>
        <w:tabs>
          <w:tab w:val="left" w:pos="993"/>
        </w:tabs>
        <w:ind w:left="0" w:firstLine="709"/>
        <w:contextualSpacing/>
        <w:jc w:val="both"/>
      </w:pPr>
      <w:r w:rsidRPr="00823121">
        <w:t>исполнение Заявок, если требуемые работы возможно исполнить силами КЦ;</w:t>
      </w:r>
    </w:p>
    <w:p w14:paraId="1F75F7B0" w14:textId="77777777" w:rsidR="00823121" w:rsidRPr="00823121" w:rsidRDefault="00823121" w:rsidP="00CD28B4">
      <w:pPr>
        <w:widowControl w:val="0"/>
        <w:numPr>
          <w:ilvl w:val="0"/>
          <w:numId w:val="91"/>
        </w:numPr>
        <w:tabs>
          <w:tab w:val="left" w:pos="993"/>
        </w:tabs>
        <w:ind w:left="0" w:firstLine="709"/>
        <w:contextualSpacing/>
        <w:jc w:val="both"/>
      </w:pPr>
      <w:r w:rsidRPr="00823121">
        <w:t>сопровождение Заявок в ИСУЗ с момента их открытия вплоть до закрытия Заявки.</w:t>
      </w:r>
    </w:p>
    <w:p w14:paraId="0BABECEA" w14:textId="77777777" w:rsidR="00823121" w:rsidRPr="00823121" w:rsidRDefault="00823121" w:rsidP="00823121">
      <w:pPr>
        <w:widowControl w:val="0"/>
        <w:tabs>
          <w:tab w:val="left" w:pos="993"/>
        </w:tabs>
        <w:ind w:firstLine="709"/>
        <w:contextualSpacing/>
        <w:jc w:val="both"/>
        <w:rPr>
          <w:color w:val="000000"/>
          <w:lang w:eastAsia="en-US"/>
        </w:rPr>
      </w:pPr>
      <w:r w:rsidRPr="00823121">
        <w:rPr>
          <w:color w:val="000000"/>
          <w:lang w:eastAsia="en-US"/>
        </w:rPr>
        <w:t>Специалист КЦ должен зарегистрировать заявку в ИСУЗ. Если сложность Заявки выходит за рамки компетенции специалиста КЦ, то он должен направить её на обработку в ИЦ.</w:t>
      </w:r>
    </w:p>
    <w:p w14:paraId="5DAC758B" w14:textId="77777777" w:rsidR="00823121" w:rsidRPr="00823121" w:rsidRDefault="00823121" w:rsidP="00CD28B4">
      <w:pPr>
        <w:keepNext/>
        <w:keepLines/>
        <w:widowControl w:val="0"/>
        <w:numPr>
          <w:ilvl w:val="3"/>
          <w:numId w:val="72"/>
        </w:numPr>
        <w:tabs>
          <w:tab w:val="num" w:pos="1701"/>
        </w:tabs>
        <w:ind w:left="0" w:firstLine="709"/>
        <w:jc w:val="both"/>
        <w:outlineLvl w:val="4"/>
        <w:rPr>
          <w:b/>
          <w:bCs/>
          <w:kern w:val="32"/>
        </w:rPr>
      </w:pPr>
      <w:bookmarkStart w:id="387" w:name="_Toc421606473"/>
      <w:bookmarkStart w:id="388" w:name="_Toc431827111"/>
      <w:bookmarkStart w:id="389" w:name="_Toc431830894"/>
      <w:bookmarkStart w:id="390" w:name="_Toc431833027"/>
      <w:bookmarkStart w:id="391" w:name="_Toc431835196"/>
      <w:bookmarkStart w:id="392" w:name="_Toc436393029"/>
      <w:bookmarkStart w:id="393" w:name="_Toc457398101"/>
      <w:bookmarkStart w:id="394" w:name="_Toc467058532"/>
      <w:r w:rsidRPr="00823121">
        <w:rPr>
          <w:b/>
          <w:bCs/>
          <w:kern w:val="32"/>
        </w:rPr>
        <w:t>Вторая линия сервисного сопровождения</w:t>
      </w:r>
      <w:bookmarkEnd w:id="387"/>
      <w:bookmarkEnd w:id="388"/>
      <w:bookmarkEnd w:id="389"/>
      <w:bookmarkEnd w:id="390"/>
      <w:bookmarkEnd w:id="391"/>
      <w:bookmarkEnd w:id="392"/>
      <w:bookmarkEnd w:id="393"/>
      <w:bookmarkEnd w:id="394"/>
    </w:p>
    <w:p w14:paraId="3C26399A" w14:textId="500BFC91" w:rsidR="00823121" w:rsidRPr="00823121" w:rsidRDefault="00823121" w:rsidP="00823121">
      <w:pPr>
        <w:keepNext/>
        <w:widowControl w:val="0"/>
        <w:tabs>
          <w:tab w:val="left" w:pos="993"/>
        </w:tabs>
        <w:ind w:firstLine="709"/>
        <w:contextualSpacing/>
        <w:jc w:val="both"/>
        <w:rPr>
          <w:color w:val="000000"/>
          <w:lang w:eastAsia="en-US"/>
        </w:rPr>
      </w:pPr>
      <w:r w:rsidRPr="00823121">
        <w:rPr>
          <w:color w:val="000000"/>
        </w:rPr>
        <w:t>Инженерный</w:t>
      </w:r>
      <w:r w:rsidRPr="00823121">
        <w:rPr>
          <w:color w:val="000000"/>
          <w:lang w:eastAsia="en-US"/>
        </w:rPr>
        <w:t xml:space="preserve"> Центр должен выполнять следующие функции:</w:t>
      </w:r>
    </w:p>
    <w:p w14:paraId="217C9633" w14:textId="77777777" w:rsidR="00823121" w:rsidRPr="00823121" w:rsidRDefault="00823121" w:rsidP="00CD28B4">
      <w:pPr>
        <w:widowControl w:val="0"/>
        <w:numPr>
          <w:ilvl w:val="0"/>
          <w:numId w:val="91"/>
        </w:numPr>
        <w:tabs>
          <w:tab w:val="left" w:pos="993"/>
        </w:tabs>
        <w:ind w:left="0" w:firstLine="709"/>
        <w:contextualSpacing/>
        <w:jc w:val="both"/>
      </w:pPr>
      <w:r w:rsidRPr="00823121">
        <w:t>диагностика неисправностей ППО;</w:t>
      </w:r>
    </w:p>
    <w:p w14:paraId="439AE06B" w14:textId="2220DD90" w:rsidR="00823121" w:rsidRDefault="00823121" w:rsidP="00CD28B4">
      <w:pPr>
        <w:widowControl w:val="0"/>
        <w:numPr>
          <w:ilvl w:val="0"/>
          <w:numId w:val="91"/>
        </w:numPr>
        <w:tabs>
          <w:tab w:val="left" w:pos="993"/>
        </w:tabs>
        <w:ind w:left="0" w:firstLine="709"/>
        <w:contextualSpacing/>
        <w:jc w:val="both"/>
      </w:pPr>
      <w:r w:rsidRPr="00823121">
        <w:t>восстановление работоспособности ППО;</w:t>
      </w:r>
    </w:p>
    <w:p w14:paraId="61E0AF6F" w14:textId="60B999D1" w:rsidR="004308F2" w:rsidRPr="00823121" w:rsidRDefault="00B955F9" w:rsidP="00CD28B4">
      <w:pPr>
        <w:widowControl w:val="0"/>
        <w:numPr>
          <w:ilvl w:val="0"/>
          <w:numId w:val="91"/>
        </w:numPr>
        <w:tabs>
          <w:tab w:val="left" w:pos="993"/>
        </w:tabs>
        <w:ind w:left="0" w:firstLine="709"/>
        <w:contextualSpacing/>
        <w:jc w:val="both"/>
      </w:pPr>
      <w:r>
        <w:t>оказание консультационных услуг</w:t>
      </w:r>
      <w:r w:rsidR="0030117A" w:rsidRPr="00842E17">
        <w:t xml:space="preserve"> </w:t>
      </w:r>
      <w:r w:rsidR="0030117A" w:rsidRPr="00823121">
        <w:rPr>
          <w:color w:val="000000"/>
          <w:lang w:eastAsia="en-US"/>
        </w:rPr>
        <w:t>по порядку работы ППО, эксплуатационной документации ППО</w:t>
      </w:r>
      <w:r w:rsidRPr="00842E17">
        <w:t>;</w:t>
      </w:r>
    </w:p>
    <w:p w14:paraId="27A04410" w14:textId="77777777" w:rsidR="00823121" w:rsidRPr="00823121" w:rsidRDefault="00823121" w:rsidP="00CD28B4">
      <w:pPr>
        <w:widowControl w:val="0"/>
        <w:numPr>
          <w:ilvl w:val="0"/>
          <w:numId w:val="91"/>
        </w:numPr>
        <w:tabs>
          <w:tab w:val="left" w:pos="993"/>
        </w:tabs>
        <w:ind w:left="0" w:firstLine="709"/>
        <w:contextualSpacing/>
        <w:jc w:val="both"/>
      </w:pPr>
      <w:r w:rsidRPr="00823121">
        <w:t>ведение в ИСУЗ полученных от КЦ заявок.</w:t>
      </w:r>
    </w:p>
    <w:p w14:paraId="4A5FCF76"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Для ППО, расположенного вне территории ЦА/ЦОД/РЦОД, работы должны проводиться Исполнителем исключительно в удалённом режиме. При этом в обязанности Заказчика входит обеспечение удалённого доступа для Исполнителя.</w:t>
      </w:r>
    </w:p>
    <w:p w14:paraId="58A6BDCE" w14:textId="77777777" w:rsidR="00823121" w:rsidRPr="00823121" w:rsidRDefault="00823121" w:rsidP="00CD28B4">
      <w:pPr>
        <w:keepNext/>
        <w:keepLines/>
        <w:widowControl w:val="0"/>
        <w:numPr>
          <w:ilvl w:val="1"/>
          <w:numId w:val="72"/>
        </w:numPr>
        <w:tabs>
          <w:tab w:val="clear" w:pos="2195"/>
          <w:tab w:val="num" w:pos="1134"/>
        </w:tabs>
        <w:ind w:left="0" w:firstLine="709"/>
        <w:jc w:val="both"/>
        <w:outlineLvl w:val="2"/>
        <w:rPr>
          <w:b/>
          <w:bCs/>
          <w:kern w:val="32"/>
        </w:rPr>
      </w:pPr>
      <w:bookmarkStart w:id="395" w:name="_Toc431827113"/>
      <w:bookmarkStart w:id="396" w:name="_Toc431830896"/>
      <w:bookmarkStart w:id="397" w:name="_Toc431833029"/>
      <w:bookmarkStart w:id="398" w:name="_Toc431835198"/>
      <w:bookmarkStart w:id="399" w:name="_Toc436393031"/>
      <w:bookmarkStart w:id="400" w:name="_Toc457398103"/>
      <w:bookmarkStart w:id="401" w:name="_Toc467058533"/>
      <w:bookmarkStart w:id="402" w:name="_Toc467517076"/>
      <w:bookmarkStart w:id="403" w:name="_Toc467581058"/>
      <w:bookmarkStart w:id="404" w:name="_Toc421606475"/>
      <w:r w:rsidRPr="00823121">
        <w:rPr>
          <w:b/>
          <w:bCs/>
          <w:kern w:val="32"/>
        </w:rPr>
        <w:t>Классификация и параметры заявок</w:t>
      </w:r>
      <w:bookmarkEnd w:id="395"/>
      <w:bookmarkEnd w:id="396"/>
      <w:bookmarkEnd w:id="397"/>
      <w:bookmarkEnd w:id="398"/>
      <w:bookmarkEnd w:id="399"/>
      <w:bookmarkEnd w:id="400"/>
      <w:bookmarkEnd w:id="401"/>
      <w:bookmarkEnd w:id="402"/>
      <w:bookmarkEnd w:id="403"/>
      <w:r w:rsidRPr="00823121">
        <w:rPr>
          <w:b/>
          <w:bCs/>
          <w:kern w:val="32"/>
        </w:rPr>
        <w:t xml:space="preserve"> </w:t>
      </w:r>
      <w:bookmarkEnd w:id="404"/>
    </w:p>
    <w:p w14:paraId="0FCC5CCF" w14:textId="0D375073" w:rsidR="00823121" w:rsidRPr="00823121" w:rsidRDefault="00823121" w:rsidP="00823121">
      <w:pPr>
        <w:widowControl w:val="0"/>
        <w:tabs>
          <w:tab w:val="left" w:pos="993"/>
        </w:tabs>
        <w:ind w:firstLine="709"/>
        <w:jc w:val="both"/>
        <w:rPr>
          <w:color w:val="000000"/>
          <w:lang w:eastAsia="en-US"/>
        </w:rPr>
      </w:pPr>
      <w:bookmarkStart w:id="405" w:name="_Toc421606476"/>
      <w:r w:rsidRPr="00823121">
        <w:rPr>
          <w:color w:val="000000"/>
          <w:lang w:eastAsia="en-US"/>
        </w:rPr>
        <w:t>Категория Заявки – это её фундаментальное свойство, определяющее как способ исполнения, так и расчёт уровня качества выполнения работ.</w:t>
      </w:r>
      <w:bookmarkEnd w:id="405"/>
      <w:r w:rsidRPr="00823121">
        <w:rPr>
          <w:color w:val="000000"/>
          <w:lang w:eastAsia="en-US"/>
        </w:rPr>
        <w:t xml:space="preserve"> Описание категорий Заявок представлено в таблице </w:t>
      </w:r>
      <w:r w:rsidRPr="00823121">
        <w:rPr>
          <w:color w:val="000000"/>
          <w:lang w:eastAsia="en-US"/>
        </w:rPr>
        <w:fldChar w:fldCharType="begin"/>
      </w:r>
      <w:r w:rsidRPr="00823121">
        <w:rPr>
          <w:color w:val="000000"/>
          <w:lang w:eastAsia="en-US"/>
        </w:rPr>
        <w:instrText xml:space="preserve"> REF Tbl_Категории_заявок \h  \* MERGEFORMAT </w:instrText>
      </w:r>
      <w:r w:rsidRPr="00823121">
        <w:rPr>
          <w:color w:val="000000"/>
          <w:lang w:eastAsia="en-US"/>
        </w:rPr>
      </w:r>
      <w:r w:rsidRPr="00823121">
        <w:rPr>
          <w:color w:val="000000"/>
          <w:lang w:eastAsia="en-US"/>
        </w:rPr>
        <w:fldChar w:fldCharType="separate"/>
      </w:r>
      <w:r w:rsidR="00E94E6C" w:rsidRPr="00E94E6C">
        <w:rPr>
          <w:color w:val="000000"/>
          <w:lang w:eastAsia="en-US"/>
        </w:rPr>
        <w:t>9</w:t>
      </w:r>
      <w:r w:rsidRPr="00823121">
        <w:rPr>
          <w:color w:val="000000"/>
          <w:lang w:eastAsia="en-US"/>
        </w:rPr>
        <w:fldChar w:fldCharType="end"/>
      </w:r>
      <w:r w:rsidRPr="00823121">
        <w:rPr>
          <w:color w:val="000000"/>
          <w:lang w:eastAsia="en-US"/>
        </w:rPr>
        <w:t>.</w:t>
      </w:r>
    </w:p>
    <w:p w14:paraId="2E1123ED" w14:textId="300E34E0" w:rsidR="00823121" w:rsidRPr="00823121" w:rsidRDefault="00823121" w:rsidP="00DB0AA2">
      <w:pPr>
        <w:keepNext/>
        <w:widowControl w:val="0"/>
        <w:spacing w:before="120"/>
        <w:ind w:left="1418" w:hanging="1418"/>
        <w:jc w:val="both"/>
        <w:rPr>
          <w:bCs/>
          <w:lang w:val="x-none" w:eastAsia="x-none"/>
        </w:rPr>
      </w:pPr>
      <w:r w:rsidRPr="00823121">
        <w:rPr>
          <w:bCs/>
          <w:lang w:val="x-none" w:eastAsia="x-none"/>
        </w:rPr>
        <w:t xml:space="preserve">Таблица </w:t>
      </w:r>
      <w:bookmarkStart w:id="406" w:name="Tbl_Категории_заявок"/>
      <w:r w:rsidRPr="00823121">
        <w:rPr>
          <w:bCs/>
          <w:lang w:val="x-none" w:eastAsia="x-none"/>
        </w:rPr>
        <w:fldChar w:fldCharType="begin"/>
      </w:r>
      <w:r w:rsidRPr="00823121">
        <w:rPr>
          <w:bCs/>
          <w:lang w:val="x-none" w:eastAsia="x-none"/>
        </w:rPr>
        <w:instrText xml:space="preserve"> SEQ Таблица \* ARABIC </w:instrText>
      </w:r>
      <w:r w:rsidRPr="00823121">
        <w:rPr>
          <w:bCs/>
          <w:lang w:val="x-none" w:eastAsia="x-none"/>
        </w:rPr>
        <w:fldChar w:fldCharType="separate"/>
      </w:r>
      <w:r w:rsidR="00E94E6C">
        <w:rPr>
          <w:bCs/>
          <w:noProof/>
          <w:lang w:val="x-none" w:eastAsia="x-none"/>
        </w:rPr>
        <w:t>9</w:t>
      </w:r>
      <w:r w:rsidRPr="00823121">
        <w:rPr>
          <w:bCs/>
          <w:lang w:val="x-none" w:eastAsia="x-none"/>
        </w:rPr>
        <w:fldChar w:fldCharType="end"/>
      </w:r>
      <w:bookmarkEnd w:id="406"/>
      <w:r w:rsidRPr="00823121">
        <w:rPr>
          <w:bCs/>
          <w:lang w:val="x-none" w:eastAsia="x-none"/>
        </w:rPr>
        <w:t xml:space="preserve"> - </w:t>
      </w:r>
      <w:r w:rsidRPr="00DB0AA2">
        <w:rPr>
          <w:bCs/>
          <w:lang w:eastAsia="x-none"/>
        </w:rPr>
        <w:t>Описание</w:t>
      </w:r>
      <w:r w:rsidRPr="00823121">
        <w:rPr>
          <w:bCs/>
          <w:lang w:val="x-none" w:eastAsia="x-none"/>
        </w:rPr>
        <w:t xml:space="preserve"> категорий Заявок</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1"/>
        <w:gridCol w:w="7665"/>
      </w:tblGrid>
      <w:tr w:rsidR="00823121" w:rsidRPr="00823121" w14:paraId="56C5F8F3" w14:textId="77777777" w:rsidTr="00063E4E">
        <w:trPr>
          <w:cantSplit/>
          <w:trHeight w:val="475"/>
          <w:tblHeader/>
        </w:trPr>
        <w:tc>
          <w:tcPr>
            <w:tcW w:w="1985" w:type="dxa"/>
            <w:tcBorders>
              <w:bottom w:val="double" w:sz="4" w:space="0" w:color="auto"/>
            </w:tcBorders>
            <w:shd w:val="clear" w:color="auto" w:fill="auto"/>
            <w:vAlign w:val="center"/>
          </w:tcPr>
          <w:p w14:paraId="629C13D0" w14:textId="77777777" w:rsidR="00823121" w:rsidRPr="00823121" w:rsidRDefault="00823121" w:rsidP="00AA6DA5">
            <w:pPr>
              <w:widowControl w:val="0"/>
              <w:tabs>
                <w:tab w:val="left" w:pos="993"/>
              </w:tabs>
              <w:ind w:firstLine="5"/>
              <w:jc w:val="center"/>
              <w:rPr>
                <w:color w:val="000000"/>
              </w:rPr>
            </w:pPr>
            <w:bookmarkStart w:id="407" w:name="_Toc421606477"/>
            <w:r w:rsidRPr="00823121">
              <w:rPr>
                <w:color w:val="000000"/>
              </w:rPr>
              <w:t>Категория Заявки</w:t>
            </w:r>
            <w:bookmarkEnd w:id="407"/>
          </w:p>
        </w:tc>
        <w:tc>
          <w:tcPr>
            <w:tcW w:w="8029" w:type="dxa"/>
            <w:tcBorders>
              <w:bottom w:val="double" w:sz="4" w:space="0" w:color="auto"/>
            </w:tcBorders>
            <w:shd w:val="clear" w:color="auto" w:fill="auto"/>
            <w:vAlign w:val="center"/>
          </w:tcPr>
          <w:p w14:paraId="18B0EECD" w14:textId="77777777" w:rsidR="00823121" w:rsidRPr="00823121" w:rsidRDefault="00823121" w:rsidP="00AA6DA5">
            <w:pPr>
              <w:widowControl w:val="0"/>
              <w:tabs>
                <w:tab w:val="left" w:pos="475"/>
              </w:tabs>
              <w:ind w:firstLine="16"/>
              <w:jc w:val="center"/>
              <w:rPr>
                <w:color w:val="000000"/>
              </w:rPr>
            </w:pPr>
            <w:bookmarkStart w:id="408" w:name="_Toc421606478"/>
            <w:r w:rsidRPr="00823121">
              <w:rPr>
                <w:color w:val="000000"/>
              </w:rPr>
              <w:t>Описание категории</w:t>
            </w:r>
            <w:bookmarkEnd w:id="408"/>
          </w:p>
        </w:tc>
      </w:tr>
      <w:tr w:rsidR="00823121" w:rsidRPr="00823121" w14:paraId="088CD15F" w14:textId="77777777" w:rsidTr="00063E4E">
        <w:tc>
          <w:tcPr>
            <w:tcW w:w="1985" w:type="dxa"/>
            <w:tcBorders>
              <w:top w:val="double" w:sz="4" w:space="0" w:color="auto"/>
            </w:tcBorders>
          </w:tcPr>
          <w:p w14:paraId="03EC7140" w14:textId="77777777" w:rsidR="00823121" w:rsidRPr="00823121" w:rsidRDefault="00823121" w:rsidP="00AA6DA5">
            <w:pPr>
              <w:widowControl w:val="0"/>
              <w:tabs>
                <w:tab w:val="left" w:pos="993"/>
              </w:tabs>
              <w:ind w:firstLine="5"/>
              <w:contextualSpacing/>
              <w:jc w:val="both"/>
              <w:rPr>
                <w:color w:val="000000"/>
              </w:rPr>
            </w:pPr>
            <w:r w:rsidRPr="00823121">
              <w:rPr>
                <w:color w:val="000000"/>
                <w:lang w:eastAsia="en-US"/>
              </w:rPr>
              <w:t>Консультация</w:t>
            </w:r>
          </w:p>
        </w:tc>
        <w:tc>
          <w:tcPr>
            <w:tcW w:w="8029" w:type="dxa"/>
            <w:tcBorders>
              <w:top w:val="double" w:sz="4" w:space="0" w:color="auto"/>
            </w:tcBorders>
          </w:tcPr>
          <w:p w14:paraId="20C1581A" w14:textId="77777777" w:rsidR="00823121" w:rsidRPr="00823121" w:rsidRDefault="00823121" w:rsidP="00AA6DA5">
            <w:pPr>
              <w:widowControl w:val="0"/>
              <w:tabs>
                <w:tab w:val="left" w:pos="475"/>
              </w:tabs>
              <w:ind w:firstLine="16"/>
              <w:contextualSpacing/>
              <w:jc w:val="both"/>
              <w:rPr>
                <w:color w:val="000000"/>
                <w:lang w:eastAsia="en-US"/>
              </w:rPr>
            </w:pPr>
            <w:bookmarkStart w:id="409" w:name="_Toc421606479"/>
            <w:r w:rsidRPr="00823121">
              <w:rPr>
                <w:color w:val="000000"/>
                <w:lang w:eastAsia="en-US"/>
              </w:rPr>
              <w:t>Заявка, связанная с запросом предоставления необходимой информации по порядку работы ППО, эксплуатационной документации ППО. Не требует изменения программного кода или данных.</w:t>
            </w:r>
            <w:bookmarkEnd w:id="409"/>
          </w:p>
          <w:p w14:paraId="345DAB99" w14:textId="76E51DBD" w:rsidR="00823121" w:rsidRPr="00823121" w:rsidRDefault="00823121" w:rsidP="003A582D">
            <w:pPr>
              <w:widowControl w:val="0"/>
              <w:tabs>
                <w:tab w:val="left" w:pos="475"/>
              </w:tabs>
              <w:ind w:firstLine="16"/>
              <w:contextualSpacing/>
              <w:jc w:val="both"/>
              <w:rPr>
                <w:color w:val="000000"/>
                <w:lang w:eastAsia="en-US"/>
              </w:rPr>
            </w:pPr>
            <w:r w:rsidRPr="00823121">
              <w:rPr>
                <w:color w:val="000000"/>
                <w:lang w:eastAsia="en-US"/>
              </w:rPr>
              <w:t>Заявки с категорией «Консультация» должны быть отнесены к тем БЗ, по компонентам которых требуется информация.</w:t>
            </w:r>
          </w:p>
        </w:tc>
      </w:tr>
      <w:tr w:rsidR="00823121" w:rsidRPr="00823121" w14:paraId="713212BB" w14:textId="77777777" w:rsidTr="00063E4E">
        <w:tc>
          <w:tcPr>
            <w:tcW w:w="1985" w:type="dxa"/>
          </w:tcPr>
          <w:p w14:paraId="1D48D340" w14:textId="77777777" w:rsidR="00823121" w:rsidRPr="00823121" w:rsidRDefault="00823121" w:rsidP="00AA6DA5">
            <w:pPr>
              <w:widowControl w:val="0"/>
              <w:tabs>
                <w:tab w:val="left" w:pos="993"/>
              </w:tabs>
              <w:ind w:firstLine="5"/>
              <w:contextualSpacing/>
              <w:jc w:val="both"/>
              <w:rPr>
                <w:color w:val="000000"/>
              </w:rPr>
            </w:pPr>
            <w:r w:rsidRPr="00823121">
              <w:rPr>
                <w:color w:val="000000"/>
                <w:lang w:eastAsia="en-US"/>
              </w:rPr>
              <w:t>Инцидент</w:t>
            </w:r>
          </w:p>
        </w:tc>
        <w:tc>
          <w:tcPr>
            <w:tcW w:w="8029" w:type="dxa"/>
          </w:tcPr>
          <w:p w14:paraId="0DDCF866" w14:textId="77777777" w:rsidR="00823121" w:rsidRPr="00823121" w:rsidRDefault="00823121" w:rsidP="00AA6DA5">
            <w:pPr>
              <w:widowControl w:val="0"/>
              <w:tabs>
                <w:tab w:val="left" w:pos="475"/>
              </w:tabs>
              <w:ind w:firstLine="16"/>
              <w:contextualSpacing/>
              <w:jc w:val="both"/>
              <w:rPr>
                <w:color w:val="000000"/>
                <w:lang w:eastAsia="en-US"/>
              </w:rPr>
            </w:pPr>
            <w:r w:rsidRPr="00823121">
              <w:rPr>
                <w:color w:val="000000"/>
                <w:lang w:eastAsia="en-US"/>
              </w:rPr>
              <w:t>Заявка, связанная с нарушением работоспособности ППО.</w:t>
            </w:r>
          </w:p>
        </w:tc>
      </w:tr>
      <w:tr w:rsidR="00823121" w:rsidRPr="00823121" w14:paraId="2C0ADB7D" w14:textId="77777777" w:rsidTr="00063E4E">
        <w:tc>
          <w:tcPr>
            <w:tcW w:w="1985" w:type="dxa"/>
          </w:tcPr>
          <w:p w14:paraId="29057A2F" w14:textId="77777777" w:rsidR="00823121" w:rsidRPr="00823121" w:rsidRDefault="00823121" w:rsidP="00AA6DA5">
            <w:pPr>
              <w:widowControl w:val="0"/>
              <w:tabs>
                <w:tab w:val="left" w:pos="993"/>
              </w:tabs>
              <w:ind w:firstLine="5"/>
              <w:contextualSpacing/>
              <w:jc w:val="both"/>
              <w:rPr>
                <w:color w:val="000000"/>
              </w:rPr>
            </w:pPr>
            <w:bookmarkStart w:id="410" w:name="_Toc421606480"/>
            <w:r w:rsidRPr="00823121">
              <w:rPr>
                <w:color w:val="000000"/>
                <w:lang w:eastAsia="en-US"/>
              </w:rPr>
              <w:t>Изменение</w:t>
            </w:r>
            <w:bookmarkEnd w:id="410"/>
          </w:p>
        </w:tc>
        <w:tc>
          <w:tcPr>
            <w:tcW w:w="8029" w:type="dxa"/>
          </w:tcPr>
          <w:p w14:paraId="522D266E" w14:textId="77777777" w:rsidR="00823121" w:rsidRPr="00823121" w:rsidRDefault="00823121" w:rsidP="00AA6DA5">
            <w:pPr>
              <w:keepNext/>
              <w:widowControl w:val="0"/>
              <w:tabs>
                <w:tab w:val="left" w:pos="475"/>
              </w:tabs>
              <w:ind w:firstLine="16"/>
              <w:contextualSpacing/>
              <w:jc w:val="both"/>
              <w:rPr>
                <w:color w:val="000000"/>
                <w:lang w:eastAsia="en-US"/>
              </w:rPr>
            </w:pPr>
            <w:bookmarkStart w:id="411" w:name="_Toc421606481"/>
            <w:r w:rsidRPr="00823121">
              <w:rPr>
                <w:color w:val="000000"/>
                <w:lang w:eastAsia="en-US"/>
              </w:rPr>
              <w:t>Заявка, связанная с необходимостью внесения изменений в ППО, требующая хотя бы одного из перечисленных ниже действий:</w:t>
            </w:r>
          </w:p>
          <w:p w14:paraId="29281D22" w14:textId="77777777" w:rsidR="00823121" w:rsidRPr="00823121" w:rsidRDefault="00823121" w:rsidP="00CD28B4">
            <w:pPr>
              <w:widowControl w:val="0"/>
              <w:numPr>
                <w:ilvl w:val="0"/>
                <w:numId w:val="91"/>
              </w:numPr>
              <w:tabs>
                <w:tab w:val="left" w:pos="475"/>
              </w:tabs>
              <w:ind w:left="0" w:firstLine="16"/>
              <w:contextualSpacing/>
              <w:jc w:val="both"/>
            </w:pPr>
            <w:r w:rsidRPr="00823121">
              <w:t>корректировка программного кода без изменения существующих реализованных алгоритмов обработки данных;</w:t>
            </w:r>
          </w:p>
          <w:p w14:paraId="02F26CA9" w14:textId="77777777" w:rsidR="00823121" w:rsidRPr="00823121" w:rsidRDefault="00823121" w:rsidP="00CD28B4">
            <w:pPr>
              <w:widowControl w:val="0"/>
              <w:numPr>
                <w:ilvl w:val="0"/>
                <w:numId w:val="91"/>
              </w:numPr>
              <w:tabs>
                <w:tab w:val="left" w:pos="475"/>
              </w:tabs>
              <w:ind w:left="0" w:firstLine="16"/>
              <w:contextualSpacing/>
              <w:jc w:val="both"/>
            </w:pPr>
            <w:r w:rsidRPr="00823121">
              <w:t>внесения изменений в технологический регламент;</w:t>
            </w:r>
          </w:p>
          <w:bookmarkEnd w:id="411"/>
          <w:p w14:paraId="293F3190" w14:textId="77777777" w:rsidR="00823121" w:rsidRPr="00823121" w:rsidRDefault="00823121" w:rsidP="00CD28B4">
            <w:pPr>
              <w:widowControl w:val="0"/>
              <w:numPr>
                <w:ilvl w:val="0"/>
                <w:numId w:val="91"/>
              </w:numPr>
              <w:tabs>
                <w:tab w:val="left" w:pos="475"/>
              </w:tabs>
              <w:ind w:left="0" w:firstLine="16"/>
              <w:contextualSpacing/>
              <w:jc w:val="both"/>
            </w:pPr>
            <w:r w:rsidRPr="00823121">
              <w:t>корректировки данных в БД ППО при невозможности внесения корректировок штатными методами.</w:t>
            </w:r>
          </w:p>
          <w:p w14:paraId="785D348F" w14:textId="77777777" w:rsidR="00823121" w:rsidRPr="00823121" w:rsidRDefault="00823121" w:rsidP="00AA6DA5">
            <w:pPr>
              <w:widowControl w:val="0"/>
              <w:tabs>
                <w:tab w:val="left" w:pos="475"/>
              </w:tabs>
              <w:ind w:firstLine="16"/>
              <w:contextualSpacing/>
              <w:jc w:val="both"/>
              <w:rPr>
                <w:color w:val="000000"/>
                <w:lang w:eastAsia="en-US"/>
              </w:rPr>
            </w:pPr>
            <w:r w:rsidRPr="00823121">
              <w:rPr>
                <w:color w:val="000000"/>
                <w:lang w:eastAsia="en-US"/>
              </w:rPr>
              <w:t>Исполнитель должен соотнести Заявки с категорией «Изменение» с теми БЗ, по компонентам которых требуется внесение изменений.</w:t>
            </w:r>
          </w:p>
          <w:p w14:paraId="2AB63B3A" w14:textId="77777777" w:rsidR="00823121" w:rsidRPr="00823121" w:rsidRDefault="00823121" w:rsidP="00AA6DA5">
            <w:pPr>
              <w:widowControl w:val="0"/>
              <w:tabs>
                <w:tab w:val="left" w:pos="475"/>
              </w:tabs>
              <w:ind w:firstLine="16"/>
              <w:contextualSpacing/>
              <w:jc w:val="both"/>
              <w:rPr>
                <w:color w:val="000000"/>
                <w:lang w:eastAsia="en-US"/>
              </w:rPr>
            </w:pPr>
            <w:r w:rsidRPr="00823121">
              <w:rPr>
                <w:color w:val="000000"/>
                <w:lang w:eastAsia="en-US"/>
              </w:rPr>
              <w:t>Если Заявка на внесение изменений не может быть соотнесена с существующими БЗ или выполнение работ по данной Заявке не входит в состав работ по сопровождению ППО, то таким Заявкам Исполнитель должен присвоить категорию «Развитие».</w:t>
            </w:r>
          </w:p>
        </w:tc>
      </w:tr>
      <w:tr w:rsidR="00823121" w:rsidRPr="00823121" w14:paraId="5CC7663E" w14:textId="77777777" w:rsidTr="00063E4E">
        <w:tc>
          <w:tcPr>
            <w:tcW w:w="1985" w:type="dxa"/>
          </w:tcPr>
          <w:p w14:paraId="379325D3" w14:textId="77777777" w:rsidR="00823121" w:rsidRPr="00823121" w:rsidRDefault="00823121" w:rsidP="00AA6DA5">
            <w:pPr>
              <w:widowControl w:val="0"/>
              <w:tabs>
                <w:tab w:val="left" w:pos="993"/>
              </w:tabs>
              <w:ind w:firstLine="5"/>
              <w:contextualSpacing/>
              <w:jc w:val="both"/>
              <w:rPr>
                <w:color w:val="000000"/>
              </w:rPr>
            </w:pPr>
            <w:r w:rsidRPr="00823121">
              <w:rPr>
                <w:color w:val="000000"/>
                <w:lang w:eastAsia="en-US"/>
              </w:rPr>
              <w:t>Развитие</w:t>
            </w:r>
          </w:p>
        </w:tc>
        <w:tc>
          <w:tcPr>
            <w:tcW w:w="8029" w:type="dxa"/>
          </w:tcPr>
          <w:p w14:paraId="231EDA35" w14:textId="77777777" w:rsidR="00823121" w:rsidRPr="00823121" w:rsidRDefault="00823121" w:rsidP="00AA6DA5">
            <w:pPr>
              <w:widowControl w:val="0"/>
              <w:tabs>
                <w:tab w:val="left" w:pos="475"/>
              </w:tabs>
              <w:ind w:firstLine="16"/>
              <w:contextualSpacing/>
              <w:jc w:val="both"/>
              <w:rPr>
                <w:color w:val="000000"/>
                <w:lang w:eastAsia="en-US"/>
              </w:rPr>
            </w:pPr>
            <w:r w:rsidRPr="00823121">
              <w:rPr>
                <w:color w:val="000000"/>
                <w:lang w:eastAsia="en-US"/>
              </w:rPr>
              <w:t>Заявка, связанная с необходимостью внесения изменений в ППО, требующая хотя бы одного из перечисленных ниже действий:</w:t>
            </w:r>
          </w:p>
          <w:p w14:paraId="71A5F2D3" w14:textId="77777777" w:rsidR="00823121" w:rsidRPr="00823121" w:rsidRDefault="00823121" w:rsidP="00CD28B4">
            <w:pPr>
              <w:widowControl w:val="0"/>
              <w:numPr>
                <w:ilvl w:val="0"/>
                <w:numId w:val="91"/>
              </w:numPr>
              <w:tabs>
                <w:tab w:val="left" w:pos="475"/>
              </w:tabs>
              <w:ind w:left="0" w:firstLine="16"/>
              <w:contextualSpacing/>
              <w:jc w:val="both"/>
            </w:pPr>
            <w:r w:rsidRPr="00823121">
              <w:t>создание/модификация ППО согласно ЧТЗ;</w:t>
            </w:r>
          </w:p>
          <w:p w14:paraId="0661851D" w14:textId="18BB08E9" w:rsidR="00823121" w:rsidRPr="00823121" w:rsidRDefault="00823121" w:rsidP="00CD28B4">
            <w:pPr>
              <w:widowControl w:val="0"/>
              <w:numPr>
                <w:ilvl w:val="0"/>
                <w:numId w:val="91"/>
              </w:numPr>
              <w:tabs>
                <w:tab w:val="left" w:pos="475"/>
              </w:tabs>
              <w:ind w:left="0" w:firstLine="16"/>
              <w:contextualSpacing/>
              <w:jc w:val="both"/>
            </w:pPr>
            <w:r w:rsidRPr="00823121">
              <w:t>изменение платформы, на которой функциониру</w:t>
            </w:r>
            <w:r w:rsidR="00FB22DA">
              <w:t>ет ППО</w:t>
            </w:r>
            <w:r w:rsidRPr="00823121">
              <w:t>;</w:t>
            </w:r>
          </w:p>
          <w:p w14:paraId="3319E129" w14:textId="2CD5468C" w:rsidR="00823121" w:rsidRPr="00823121" w:rsidRDefault="00823121" w:rsidP="007D559E">
            <w:pPr>
              <w:widowControl w:val="0"/>
              <w:numPr>
                <w:ilvl w:val="0"/>
                <w:numId w:val="91"/>
              </w:numPr>
              <w:tabs>
                <w:tab w:val="left" w:pos="475"/>
              </w:tabs>
              <w:ind w:left="0" w:firstLine="16"/>
              <w:contextualSpacing/>
              <w:jc w:val="both"/>
            </w:pPr>
            <w:r w:rsidRPr="00823121">
              <w:t>изменение архитектуры</w:t>
            </w:r>
            <w:r w:rsidR="00457269">
              <w:t xml:space="preserve"> ППО</w:t>
            </w:r>
            <w:r w:rsidRPr="00823121">
              <w:t>.</w:t>
            </w:r>
          </w:p>
          <w:p w14:paraId="02DFBFA2" w14:textId="77777777" w:rsidR="00823121" w:rsidRPr="00823121" w:rsidRDefault="00823121" w:rsidP="00AA6DA5">
            <w:pPr>
              <w:widowControl w:val="0"/>
              <w:tabs>
                <w:tab w:val="left" w:pos="475"/>
              </w:tabs>
              <w:ind w:firstLine="16"/>
              <w:contextualSpacing/>
              <w:jc w:val="both"/>
              <w:rPr>
                <w:color w:val="000000"/>
                <w:lang w:eastAsia="en-US"/>
              </w:rPr>
            </w:pPr>
            <w:r w:rsidRPr="00823121">
              <w:rPr>
                <w:color w:val="000000"/>
                <w:lang w:eastAsia="en-US"/>
              </w:rPr>
              <w:t xml:space="preserve">Регистрация Заявки с категорией «Развитие» допустима без указания БЗ. Для выполнения работ по такой Заявке должен быть сформирован новый БЗ с </w:t>
            </w:r>
            <w:r w:rsidRPr="00823121">
              <w:rPr>
                <w:color w:val="000000"/>
                <w:lang w:val="en-US" w:eastAsia="en-US"/>
              </w:rPr>
              <w:t>SLA</w:t>
            </w:r>
            <w:r w:rsidRPr="00823121">
              <w:rPr>
                <w:color w:val="000000"/>
                <w:lang w:eastAsia="en-US"/>
              </w:rPr>
              <w:t xml:space="preserve"> тип</w:t>
            </w:r>
            <w:r w:rsidRPr="00823121">
              <w:rPr>
                <w:color w:val="000000"/>
                <w:lang w:val="en-US" w:eastAsia="en-US"/>
              </w:rPr>
              <w:t> </w:t>
            </w:r>
            <w:r w:rsidRPr="00823121">
              <w:rPr>
                <w:color w:val="000000"/>
                <w:lang w:eastAsia="en-US"/>
              </w:rPr>
              <w:t>5.</w:t>
            </w:r>
          </w:p>
        </w:tc>
      </w:tr>
    </w:tbl>
    <w:p w14:paraId="68AA41CC" w14:textId="77777777" w:rsidR="00823121" w:rsidRPr="00823121" w:rsidRDefault="00823121" w:rsidP="008704EC">
      <w:pPr>
        <w:widowControl w:val="0"/>
        <w:spacing w:before="120"/>
        <w:ind w:firstLine="709"/>
        <w:jc w:val="both"/>
        <w:rPr>
          <w:color w:val="000000"/>
          <w:lang w:eastAsia="en-US"/>
        </w:rPr>
      </w:pPr>
      <w:r w:rsidRPr="00823121">
        <w:rPr>
          <w:color w:val="000000"/>
          <w:lang w:eastAsia="en-US"/>
        </w:rPr>
        <w:t>В течение своего жизненного цикла Заявка может находиться в одном из статусов, приведенных в таблице ниже. Текущий статус Заявки отражает ход работы над ней.</w:t>
      </w:r>
    </w:p>
    <w:p w14:paraId="66AB27D1" w14:textId="43D386CA"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Исполнитель в ходе работы над Заявками должен оперативно изменять статусы Заявок, поскольку данный показатель влияет на расчёт временных параметров обработки Заявки, а также позволяет Заказчику получать актуальную информацию о ходе работы по Заявкам.</w:t>
      </w:r>
    </w:p>
    <w:p w14:paraId="4F236EAB"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Заявки разных категорий имеют разный жизненный цикл и особенности обработки. Статусы Заявки зависят от категории Заявки.</w:t>
      </w:r>
    </w:p>
    <w:p w14:paraId="1D59659F" w14:textId="1D9B08BF"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Статусы Заявок категорий «Инцидент», «Консультация», «Изменение» в ИСУЗ представлены в таблице </w:t>
      </w:r>
      <w:r w:rsidRPr="00823121">
        <w:rPr>
          <w:color w:val="000000"/>
          <w:lang w:eastAsia="en-US"/>
        </w:rPr>
        <w:fldChar w:fldCharType="begin"/>
      </w:r>
      <w:r w:rsidRPr="00823121">
        <w:rPr>
          <w:color w:val="000000"/>
          <w:lang w:eastAsia="en-US"/>
        </w:rPr>
        <w:instrText xml:space="preserve"> REF Tbl_Статусы_Заявок_без_Развития \h  \* MERGEFORMAT </w:instrText>
      </w:r>
      <w:r w:rsidRPr="00823121">
        <w:rPr>
          <w:color w:val="000000"/>
          <w:lang w:eastAsia="en-US"/>
        </w:rPr>
      </w:r>
      <w:r w:rsidRPr="00823121">
        <w:rPr>
          <w:color w:val="000000"/>
          <w:lang w:eastAsia="en-US"/>
        </w:rPr>
        <w:fldChar w:fldCharType="separate"/>
      </w:r>
      <w:r w:rsidR="00E94E6C" w:rsidRPr="00E94E6C">
        <w:rPr>
          <w:color w:val="000000"/>
          <w:lang w:eastAsia="en-US"/>
        </w:rPr>
        <w:t>10</w:t>
      </w:r>
      <w:r w:rsidRPr="00823121">
        <w:rPr>
          <w:color w:val="000000"/>
          <w:lang w:eastAsia="en-US"/>
        </w:rPr>
        <w:fldChar w:fldCharType="end"/>
      </w:r>
      <w:r w:rsidRPr="00823121">
        <w:rPr>
          <w:color w:val="000000"/>
          <w:lang w:eastAsia="en-US"/>
        </w:rPr>
        <w:t>.</w:t>
      </w:r>
    </w:p>
    <w:p w14:paraId="099C53E4" w14:textId="735A6400" w:rsidR="00823121" w:rsidRPr="00823121" w:rsidRDefault="00823121" w:rsidP="00DB0AA2">
      <w:pPr>
        <w:keepNext/>
        <w:widowControl w:val="0"/>
        <w:spacing w:before="120"/>
        <w:ind w:left="1418" w:hanging="1418"/>
        <w:jc w:val="both"/>
        <w:rPr>
          <w:bCs/>
          <w:lang w:val="x-none" w:eastAsia="x-none"/>
        </w:rPr>
      </w:pPr>
      <w:bookmarkStart w:id="412" w:name="Таблица_6"/>
      <w:r w:rsidRPr="00823121">
        <w:rPr>
          <w:bCs/>
          <w:lang w:val="x-none" w:eastAsia="x-none"/>
        </w:rPr>
        <w:t xml:space="preserve">Таблица </w:t>
      </w:r>
      <w:bookmarkStart w:id="413" w:name="Tbl_Статусы_Заявок_без_Развития"/>
      <w:r w:rsidRPr="00823121">
        <w:rPr>
          <w:bCs/>
          <w:lang w:val="x-none" w:eastAsia="x-none"/>
        </w:rPr>
        <w:fldChar w:fldCharType="begin"/>
      </w:r>
      <w:r w:rsidRPr="00823121">
        <w:rPr>
          <w:bCs/>
          <w:lang w:val="x-none" w:eastAsia="x-none"/>
        </w:rPr>
        <w:instrText xml:space="preserve"> SEQ Таблица \* ARABIC </w:instrText>
      </w:r>
      <w:r w:rsidRPr="00823121">
        <w:rPr>
          <w:bCs/>
          <w:lang w:val="x-none" w:eastAsia="x-none"/>
        </w:rPr>
        <w:fldChar w:fldCharType="separate"/>
      </w:r>
      <w:r w:rsidR="00E94E6C">
        <w:rPr>
          <w:bCs/>
          <w:noProof/>
          <w:lang w:val="x-none" w:eastAsia="x-none"/>
        </w:rPr>
        <w:t>10</w:t>
      </w:r>
      <w:r w:rsidRPr="00823121">
        <w:rPr>
          <w:bCs/>
          <w:lang w:val="x-none" w:eastAsia="x-none"/>
        </w:rPr>
        <w:fldChar w:fldCharType="end"/>
      </w:r>
      <w:bookmarkEnd w:id="413"/>
      <w:r w:rsidRPr="00823121">
        <w:rPr>
          <w:bCs/>
          <w:lang w:val="x-none" w:eastAsia="x-none"/>
        </w:rPr>
        <w:t xml:space="preserve"> – Статусы Заявок категори</w:t>
      </w:r>
      <w:r w:rsidRPr="00823121">
        <w:rPr>
          <w:bCs/>
          <w:lang w:eastAsia="x-none"/>
        </w:rPr>
        <w:t>й</w:t>
      </w:r>
      <w:r w:rsidRPr="00823121">
        <w:rPr>
          <w:bCs/>
          <w:lang w:val="x-none" w:eastAsia="x-none"/>
        </w:rPr>
        <w:t xml:space="preserve"> «Инцидент», «Консультация», «Изменение» в ИСУЗ</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2268"/>
        <w:gridCol w:w="6662"/>
      </w:tblGrid>
      <w:tr w:rsidR="00823121" w:rsidRPr="00823121" w14:paraId="3F7532A9" w14:textId="77777777" w:rsidTr="000D120F">
        <w:trPr>
          <w:cantSplit/>
          <w:tblHeader/>
        </w:trPr>
        <w:tc>
          <w:tcPr>
            <w:tcW w:w="822" w:type="dxa"/>
            <w:tcBorders>
              <w:bottom w:val="double" w:sz="4" w:space="0" w:color="auto"/>
            </w:tcBorders>
            <w:shd w:val="clear" w:color="auto" w:fill="auto"/>
            <w:vAlign w:val="center"/>
          </w:tcPr>
          <w:bookmarkEnd w:id="412"/>
          <w:p w14:paraId="4D4AFE1C" w14:textId="2E33A97D" w:rsidR="00823121" w:rsidRPr="00823121" w:rsidRDefault="00823121" w:rsidP="000D120F">
            <w:pPr>
              <w:widowControl w:val="0"/>
              <w:tabs>
                <w:tab w:val="left" w:pos="289"/>
              </w:tabs>
              <w:ind w:firstLine="5"/>
              <w:jc w:val="center"/>
              <w:rPr>
                <w:color w:val="000000"/>
              </w:rPr>
            </w:pPr>
            <w:r w:rsidRPr="00823121">
              <w:rPr>
                <w:color w:val="000000"/>
              </w:rPr>
              <w:t>№</w:t>
            </w:r>
            <w:r w:rsidR="007578FE">
              <w:rPr>
                <w:color w:val="000000"/>
              </w:rPr>
              <w:t xml:space="preserve"> </w:t>
            </w:r>
            <w:r w:rsidR="007578FE">
              <w:rPr>
                <w:color w:val="000000"/>
              </w:rPr>
              <w:br/>
            </w:r>
            <w:r w:rsidRPr="00823121">
              <w:rPr>
                <w:color w:val="000000"/>
              </w:rPr>
              <w:t>п/п</w:t>
            </w:r>
          </w:p>
        </w:tc>
        <w:tc>
          <w:tcPr>
            <w:tcW w:w="2268" w:type="dxa"/>
            <w:tcBorders>
              <w:bottom w:val="double" w:sz="4" w:space="0" w:color="auto"/>
            </w:tcBorders>
            <w:shd w:val="clear" w:color="auto" w:fill="auto"/>
            <w:vAlign w:val="center"/>
          </w:tcPr>
          <w:p w14:paraId="51035F6C" w14:textId="77777777" w:rsidR="00823121" w:rsidRPr="00823121" w:rsidRDefault="00823121" w:rsidP="00AA6DA5">
            <w:pPr>
              <w:widowControl w:val="0"/>
              <w:tabs>
                <w:tab w:val="left" w:pos="993"/>
              </w:tabs>
              <w:jc w:val="center"/>
              <w:rPr>
                <w:color w:val="000000"/>
              </w:rPr>
            </w:pPr>
            <w:r w:rsidRPr="00823121">
              <w:rPr>
                <w:color w:val="000000"/>
              </w:rPr>
              <w:t>Статус</w:t>
            </w:r>
          </w:p>
        </w:tc>
        <w:tc>
          <w:tcPr>
            <w:tcW w:w="6662" w:type="dxa"/>
            <w:tcBorders>
              <w:bottom w:val="double" w:sz="4" w:space="0" w:color="auto"/>
            </w:tcBorders>
            <w:shd w:val="clear" w:color="auto" w:fill="auto"/>
            <w:vAlign w:val="center"/>
          </w:tcPr>
          <w:p w14:paraId="0970979E" w14:textId="77777777" w:rsidR="00823121" w:rsidRPr="00823121" w:rsidRDefault="00823121" w:rsidP="00AA6DA5">
            <w:pPr>
              <w:widowControl w:val="0"/>
              <w:tabs>
                <w:tab w:val="left" w:pos="993"/>
              </w:tabs>
              <w:jc w:val="center"/>
              <w:rPr>
                <w:color w:val="000000"/>
              </w:rPr>
            </w:pPr>
            <w:r w:rsidRPr="00823121">
              <w:rPr>
                <w:color w:val="000000"/>
              </w:rPr>
              <w:t>Краткое описание</w:t>
            </w:r>
          </w:p>
        </w:tc>
      </w:tr>
      <w:tr w:rsidR="00823121" w:rsidRPr="00823121" w14:paraId="56D9D62F" w14:textId="77777777" w:rsidTr="000D120F">
        <w:trPr>
          <w:cantSplit/>
          <w:trHeight w:val="134"/>
        </w:trPr>
        <w:tc>
          <w:tcPr>
            <w:tcW w:w="822" w:type="dxa"/>
            <w:tcBorders>
              <w:top w:val="double" w:sz="4" w:space="0" w:color="auto"/>
            </w:tcBorders>
            <w:vAlign w:val="center"/>
          </w:tcPr>
          <w:p w14:paraId="0E2541F5" w14:textId="77777777" w:rsidR="00823121" w:rsidRPr="00823121" w:rsidRDefault="00823121" w:rsidP="00816172">
            <w:pPr>
              <w:numPr>
                <w:ilvl w:val="0"/>
                <w:numId w:val="109"/>
              </w:numPr>
              <w:tabs>
                <w:tab w:val="left" w:pos="289"/>
              </w:tabs>
              <w:autoSpaceDE w:val="0"/>
              <w:autoSpaceDN w:val="0"/>
              <w:adjustRightInd w:val="0"/>
              <w:ind w:left="0" w:firstLine="5"/>
              <w:jc w:val="right"/>
              <w:rPr>
                <w:color w:val="000000"/>
              </w:rPr>
            </w:pPr>
          </w:p>
        </w:tc>
        <w:tc>
          <w:tcPr>
            <w:tcW w:w="2268" w:type="dxa"/>
            <w:tcBorders>
              <w:top w:val="double" w:sz="4" w:space="0" w:color="auto"/>
            </w:tcBorders>
            <w:vAlign w:val="center"/>
          </w:tcPr>
          <w:p w14:paraId="46600F32" w14:textId="77777777" w:rsidR="00823121" w:rsidRPr="00823121" w:rsidRDefault="00823121" w:rsidP="00AA6DA5">
            <w:pPr>
              <w:widowControl w:val="0"/>
              <w:tabs>
                <w:tab w:val="left" w:pos="993"/>
              </w:tabs>
              <w:rPr>
                <w:color w:val="000000"/>
              </w:rPr>
            </w:pPr>
            <w:r w:rsidRPr="00823121">
              <w:rPr>
                <w:color w:val="000000"/>
              </w:rPr>
              <w:t>Открыта</w:t>
            </w:r>
          </w:p>
        </w:tc>
        <w:tc>
          <w:tcPr>
            <w:tcW w:w="6662" w:type="dxa"/>
            <w:tcBorders>
              <w:top w:val="double" w:sz="4" w:space="0" w:color="auto"/>
            </w:tcBorders>
          </w:tcPr>
          <w:p w14:paraId="6E33DE08" w14:textId="338FB83A" w:rsidR="00823121" w:rsidRPr="00823121" w:rsidRDefault="00823121" w:rsidP="00AA6DA5">
            <w:pPr>
              <w:widowControl w:val="0"/>
              <w:tabs>
                <w:tab w:val="left" w:pos="993"/>
                <w:tab w:val="right" w:leader="dot" w:pos="9922"/>
              </w:tabs>
              <w:rPr>
                <w:color w:val="000000"/>
              </w:rPr>
            </w:pPr>
            <w:r w:rsidRPr="00823121">
              <w:rPr>
                <w:color w:val="000000"/>
              </w:rPr>
              <w:t>Заявка зарегистрирована в ИСУЗ.</w:t>
            </w:r>
            <w:r w:rsidR="003A2762">
              <w:rPr>
                <w:color w:val="000000"/>
              </w:rPr>
              <w:t xml:space="preserve"> </w:t>
            </w:r>
            <w:r w:rsidR="003A2762" w:rsidRPr="00823121">
              <w:rPr>
                <w:color w:val="000000"/>
              </w:rPr>
              <w:t>Заявке назначен ответственный исполнитель.</w:t>
            </w:r>
          </w:p>
        </w:tc>
      </w:tr>
      <w:tr w:rsidR="00823121" w:rsidRPr="00823121" w14:paraId="7D8DC2E7" w14:textId="77777777" w:rsidTr="000D120F">
        <w:trPr>
          <w:cantSplit/>
        </w:trPr>
        <w:tc>
          <w:tcPr>
            <w:tcW w:w="822" w:type="dxa"/>
            <w:vAlign w:val="center"/>
          </w:tcPr>
          <w:p w14:paraId="7DFABDE2" w14:textId="77777777" w:rsidR="00823121" w:rsidRPr="00823121" w:rsidRDefault="00823121" w:rsidP="00816172">
            <w:pPr>
              <w:numPr>
                <w:ilvl w:val="0"/>
                <w:numId w:val="109"/>
              </w:numPr>
              <w:tabs>
                <w:tab w:val="left" w:pos="289"/>
              </w:tabs>
              <w:autoSpaceDE w:val="0"/>
              <w:autoSpaceDN w:val="0"/>
              <w:adjustRightInd w:val="0"/>
              <w:ind w:left="0" w:firstLine="5"/>
              <w:jc w:val="right"/>
              <w:rPr>
                <w:color w:val="000000"/>
              </w:rPr>
            </w:pPr>
          </w:p>
        </w:tc>
        <w:tc>
          <w:tcPr>
            <w:tcW w:w="2268" w:type="dxa"/>
            <w:vAlign w:val="center"/>
          </w:tcPr>
          <w:p w14:paraId="17538E20" w14:textId="77777777" w:rsidR="00823121" w:rsidRPr="00823121" w:rsidRDefault="00823121" w:rsidP="00AA6DA5">
            <w:pPr>
              <w:widowControl w:val="0"/>
              <w:tabs>
                <w:tab w:val="left" w:pos="993"/>
              </w:tabs>
              <w:rPr>
                <w:color w:val="000000"/>
              </w:rPr>
            </w:pPr>
            <w:r w:rsidRPr="00823121">
              <w:rPr>
                <w:color w:val="000000"/>
              </w:rPr>
              <w:t>В работе</w:t>
            </w:r>
          </w:p>
        </w:tc>
        <w:tc>
          <w:tcPr>
            <w:tcW w:w="6662" w:type="dxa"/>
          </w:tcPr>
          <w:p w14:paraId="7B802163" w14:textId="24E6D8FD" w:rsidR="00823121" w:rsidRPr="00823121" w:rsidRDefault="00823121" w:rsidP="00AA6DA5">
            <w:pPr>
              <w:widowControl w:val="0"/>
              <w:tabs>
                <w:tab w:val="left" w:pos="993"/>
                <w:tab w:val="right" w:leader="dot" w:pos="9922"/>
              </w:tabs>
              <w:jc w:val="both"/>
              <w:rPr>
                <w:color w:val="000000"/>
              </w:rPr>
            </w:pPr>
            <w:bookmarkStart w:id="414" w:name="_Toc421606482"/>
            <w:r w:rsidRPr="00823121">
              <w:rPr>
                <w:color w:val="000000"/>
              </w:rPr>
              <w:t>Ведутся работы по выполнению Заявки.</w:t>
            </w:r>
            <w:bookmarkEnd w:id="414"/>
          </w:p>
        </w:tc>
      </w:tr>
      <w:tr w:rsidR="00823121" w:rsidRPr="00823121" w14:paraId="0A7C7D08" w14:textId="77777777" w:rsidTr="000D120F">
        <w:trPr>
          <w:cantSplit/>
        </w:trPr>
        <w:tc>
          <w:tcPr>
            <w:tcW w:w="822" w:type="dxa"/>
            <w:vAlign w:val="center"/>
          </w:tcPr>
          <w:p w14:paraId="427B2682" w14:textId="77777777" w:rsidR="00823121" w:rsidRPr="00823121" w:rsidRDefault="00823121" w:rsidP="00816172">
            <w:pPr>
              <w:numPr>
                <w:ilvl w:val="0"/>
                <w:numId w:val="109"/>
              </w:numPr>
              <w:tabs>
                <w:tab w:val="left" w:pos="289"/>
              </w:tabs>
              <w:autoSpaceDE w:val="0"/>
              <w:autoSpaceDN w:val="0"/>
              <w:adjustRightInd w:val="0"/>
              <w:ind w:left="0" w:firstLine="5"/>
              <w:jc w:val="right"/>
              <w:rPr>
                <w:color w:val="000000"/>
              </w:rPr>
            </w:pPr>
          </w:p>
        </w:tc>
        <w:tc>
          <w:tcPr>
            <w:tcW w:w="2268" w:type="dxa"/>
            <w:vAlign w:val="center"/>
          </w:tcPr>
          <w:p w14:paraId="0981162E" w14:textId="77777777" w:rsidR="00823121" w:rsidRPr="00823121" w:rsidRDefault="00823121" w:rsidP="00AA6DA5">
            <w:pPr>
              <w:widowControl w:val="0"/>
              <w:tabs>
                <w:tab w:val="left" w:pos="993"/>
              </w:tabs>
              <w:rPr>
                <w:color w:val="000000"/>
              </w:rPr>
            </w:pPr>
            <w:r w:rsidRPr="00823121">
              <w:rPr>
                <w:color w:val="000000"/>
                <w:lang w:val="en-US"/>
              </w:rPr>
              <w:t xml:space="preserve">В </w:t>
            </w:r>
            <w:r w:rsidRPr="00823121">
              <w:rPr>
                <w:color w:val="000000"/>
              </w:rPr>
              <w:t>ожидании</w:t>
            </w:r>
          </w:p>
        </w:tc>
        <w:tc>
          <w:tcPr>
            <w:tcW w:w="6662" w:type="dxa"/>
          </w:tcPr>
          <w:p w14:paraId="383CAB18" w14:textId="50229CD5" w:rsidR="00823121" w:rsidRPr="00823121" w:rsidRDefault="00823121" w:rsidP="00AA6DA5">
            <w:pPr>
              <w:widowControl w:val="0"/>
              <w:tabs>
                <w:tab w:val="left" w:pos="993"/>
                <w:tab w:val="right" w:leader="dot" w:pos="9922"/>
              </w:tabs>
              <w:jc w:val="both"/>
              <w:rPr>
                <w:color w:val="000000"/>
              </w:rPr>
            </w:pPr>
            <w:r w:rsidRPr="00823121">
              <w:rPr>
                <w:color w:val="000000"/>
              </w:rPr>
              <w:t xml:space="preserve">Возможные причины перевода Заявок в статус «В ожидание» представлены в таблице </w:t>
            </w:r>
            <w:r w:rsidRPr="00823121">
              <w:rPr>
                <w:bCs/>
                <w:lang w:val="x-none" w:eastAsia="x-none"/>
              </w:rPr>
              <w:fldChar w:fldCharType="begin"/>
            </w:r>
            <w:r w:rsidRPr="00823121">
              <w:rPr>
                <w:bCs/>
                <w:lang w:val="x-none" w:eastAsia="x-none"/>
              </w:rPr>
              <w:instrText xml:space="preserve"> REF Tbl_Причины_перевода_в_ожидание \h  \* MERGEFORMAT </w:instrText>
            </w:r>
            <w:r w:rsidRPr="00823121">
              <w:rPr>
                <w:bCs/>
                <w:lang w:val="x-none" w:eastAsia="x-none"/>
              </w:rPr>
            </w:r>
            <w:r w:rsidRPr="00823121">
              <w:rPr>
                <w:bCs/>
                <w:lang w:val="x-none" w:eastAsia="x-none"/>
              </w:rPr>
              <w:fldChar w:fldCharType="separate"/>
            </w:r>
            <w:r w:rsidR="00E94E6C">
              <w:rPr>
                <w:bCs/>
                <w:lang w:val="x-none" w:eastAsia="x-none"/>
              </w:rPr>
              <w:t>12</w:t>
            </w:r>
            <w:r w:rsidRPr="00823121">
              <w:rPr>
                <w:bCs/>
                <w:lang w:val="x-none" w:eastAsia="x-none"/>
              </w:rPr>
              <w:fldChar w:fldCharType="end"/>
            </w:r>
            <w:r w:rsidRPr="00823121">
              <w:rPr>
                <w:color w:val="000000"/>
              </w:rPr>
              <w:t>. Сроки исполнения Заявки переносятся на время действия статуса «В ожидании».</w:t>
            </w:r>
          </w:p>
        </w:tc>
      </w:tr>
      <w:tr w:rsidR="00823121" w:rsidRPr="00823121" w14:paraId="17D12A58" w14:textId="77777777" w:rsidTr="000D120F">
        <w:trPr>
          <w:cantSplit/>
        </w:trPr>
        <w:tc>
          <w:tcPr>
            <w:tcW w:w="822" w:type="dxa"/>
            <w:vAlign w:val="center"/>
          </w:tcPr>
          <w:p w14:paraId="64D5500E" w14:textId="77777777" w:rsidR="00823121" w:rsidRPr="00823121" w:rsidRDefault="00823121" w:rsidP="00816172">
            <w:pPr>
              <w:numPr>
                <w:ilvl w:val="0"/>
                <w:numId w:val="109"/>
              </w:numPr>
              <w:tabs>
                <w:tab w:val="left" w:pos="289"/>
              </w:tabs>
              <w:autoSpaceDE w:val="0"/>
              <w:autoSpaceDN w:val="0"/>
              <w:adjustRightInd w:val="0"/>
              <w:ind w:left="0" w:firstLine="5"/>
              <w:jc w:val="right"/>
              <w:rPr>
                <w:color w:val="000000"/>
              </w:rPr>
            </w:pPr>
          </w:p>
        </w:tc>
        <w:tc>
          <w:tcPr>
            <w:tcW w:w="2268" w:type="dxa"/>
            <w:vAlign w:val="center"/>
          </w:tcPr>
          <w:p w14:paraId="666D131C" w14:textId="77777777" w:rsidR="00823121" w:rsidRPr="00823121" w:rsidRDefault="00823121" w:rsidP="00AA6DA5">
            <w:pPr>
              <w:widowControl w:val="0"/>
              <w:tabs>
                <w:tab w:val="left" w:pos="993"/>
              </w:tabs>
              <w:rPr>
                <w:color w:val="000000"/>
              </w:rPr>
            </w:pPr>
            <w:r w:rsidRPr="00823121">
              <w:rPr>
                <w:color w:val="000000"/>
              </w:rPr>
              <w:t>Исполнена</w:t>
            </w:r>
          </w:p>
        </w:tc>
        <w:tc>
          <w:tcPr>
            <w:tcW w:w="6662" w:type="dxa"/>
          </w:tcPr>
          <w:p w14:paraId="0182F3D7" w14:textId="77777777" w:rsidR="00823121" w:rsidRPr="00823121" w:rsidRDefault="00823121" w:rsidP="00AA6DA5">
            <w:pPr>
              <w:widowControl w:val="0"/>
              <w:tabs>
                <w:tab w:val="left" w:pos="993"/>
                <w:tab w:val="right" w:leader="dot" w:pos="9922"/>
              </w:tabs>
              <w:jc w:val="both"/>
              <w:rPr>
                <w:color w:val="000000"/>
              </w:rPr>
            </w:pPr>
            <w:r w:rsidRPr="00823121">
              <w:rPr>
                <w:color w:val="000000"/>
              </w:rPr>
              <w:t xml:space="preserve">Исполнитель завершил выполнение работ по Заявке и направил Заявителю запрос на подтверждение её исполнения. </w:t>
            </w:r>
            <w:r w:rsidRPr="00823121">
              <w:rPr>
                <w:color w:val="000000"/>
                <w:lang w:val="en-US"/>
              </w:rPr>
              <w:t>SLA</w:t>
            </w:r>
            <w:r w:rsidRPr="00823121">
              <w:rPr>
                <w:color w:val="000000"/>
              </w:rPr>
              <w:t xml:space="preserve"> остановлен. Из статуса «Исполнена» Заявка может быть возвращена в работу (статус «В работе») в течение времени, отведённого для подтверждения исполнения Заявки со стороны Заявителя.</w:t>
            </w:r>
          </w:p>
        </w:tc>
      </w:tr>
      <w:tr w:rsidR="00823121" w:rsidRPr="00823121" w14:paraId="18B5F0E8" w14:textId="77777777" w:rsidTr="000D120F">
        <w:trPr>
          <w:cantSplit/>
        </w:trPr>
        <w:tc>
          <w:tcPr>
            <w:tcW w:w="822" w:type="dxa"/>
            <w:vAlign w:val="center"/>
          </w:tcPr>
          <w:p w14:paraId="4E521E07" w14:textId="77777777" w:rsidR="00823121" w:rsidRPr="00823121" w:rsidRDefault="00823121" w:rsidP="00816172">
            <w:pPr>
              <w:numPr>
                <w:ilvl w:val="0"/>
                <w:numId w:val="109"/>
              </w:numPr>
              <w:tabs>
                <w:tab w:val="left" w:pos="289"/>
              </w:tabs>
              <w:autoSpaceDE w:val="0"/>
              <w:autoSpaceDN w:val="0"/>
              <w:adjustRightInd w:val="0"/>
              <w:ind w:left="0" w:firstLine="5"/>
              <w:jc w:val="right"/>
              <w:rPr>
                <w:color w:val="000000"/>
              </w:rPr>
            </w:pPr>
          </w:p>
        </w:tc>
        <w:tc>
          <w:tcPr>
            <w:tcW w:w="2268" w:type="dxa"/>
            <w:vAlign w:val="center"/>
          </w:tcPr>
          <w:p w14:paraId="3F56D064" w14:textId="77777777" w:rsidR="00823121" w:rsidRPr="00823121" w:rsidRDefault="00823121" w:rsidP="00AA6DA5">
            <w:pPr>
              <w:widowControl w:val="0"/>
              <w:tabs>
                <w:tab w:val="left" w:pos="993"/>
                <w:tab w:val="right" w:leader="dot" w:pos="9922"/>
              </w:tabs>
              <w:rPr>
                <w:color w:val="000000"/>
              </w:rPr>
            </w:pPr>
            <w:r w:rsidRPr="00823121">
              <w:rPr>
                <w:color w:val="000000"/>
              </w:rPr>
              <w:t>Закрыта с подтверждением</w:t>
            </w:r>
          </w:p>
        </w:tc>
        <w:tc>
          <w:tcPr>
            <w:tcW w:w="6662" w:type="dxa"/>
          </w:tcPr>
          <w:p w14:paraId="00856665" w14:textId="53723B10" w:rsidR="00823121" w:rsidRPr="00823121" w:rsidRDefault="00823121" w:rsidP="0082029A">
            <w:pPr>
              <w:widowControl w:val="0"/>
              <w:tabs>
                <w:tab w:val="left" w:pos="993"/>
                <w:tab w:val="right" w:leader="dot" w:pos="9922"/>
              </w:tabs>
              <w:jc w:val="both"/>
              <w:rPr>
                <w:color w:val="000000"/>
              </w:rPr>
            </w:pPr>
            <w:r w:rsidRPr="00823121">
              <w:rPr>
                <w:color w:val="000000"/>
              </w:rPr>
              <w:t>Получено подтверждение от Заявителя о корректном исполнении Заявки или истекло время, отведённое для подтверждения исполнения Заявки со стороны Заявителя. После установления данного статуса Заявки в дальнейшем он не может быть изменен.</w:t>
            </w:r>
          </w:p>
        </w:tc>
      </w:tr>
      <w:tr w:rsidR="00823121" w:rsidRPr="00823121" w14:paraId="248865B7" w14:textId="77777777" w:rsidTr="000D120F">
        <w:trPr>
          <w:cantSplit/>
        </w:trPr>
        <w:tc>
          <w:tcPr>
            <w:tcW w:w="822" w:type="dxa"/>
            <w:vAlign w:val="center"/>
          </w:tcPr>
          <w:p w14:paraId="16E7C150" w14:textId="77777777" w:rsidR="00823121" w:rsidRPr="00823121" w:rsidRDefault="00823121" w:rsidP="00816172">
            <w:pPr>
              <w:numPr>
                <w:ilvl w:val="0"/>
                <w:numId w:val="109"/>
              </w:numPr>
              <w:tabs>
                <w:tab w:val="left" w:pos="289"/>
              </w:tabs>
              <w:autoSpaceDE w:val="0"/>
              <w:autoSpaceDN w:val="0"/>
              <w:adjustRightInd w:val="0"/>
              <w:ind w:left="0" w:firstLine="5"/>
              <w:jc w:val="right"/>
              <w:rPr>
                <w:color w:val="000000"/>
              </w:rPr>
            </w:pPr>
          </w:p>
        </w:tc>
        <w:tc>
          <w:tcPr>
            <w:tcW w:w="2268" w:type="dxa"/>
            <w:vAlign w:val="center"/>
          </w:tcPr>
          <w:p w14:paraId="53EFCE8D" w14:textId="77777777" w:rsidR="00823121" w:rsidRPr="00823121" w:rsidRDefault="00823121" w:rsidP="00AA6DA5">
            <w:pPr>
              <w:widowControl w:val="0"/>
              <w:tabs>
                <w:tab w:val="left" w:pos="993"/>
                <w:tab w:val="right" w:leader="dot" w:pos="9922"/>
              </w:tabs>
              <w:rPr>
                <w:color w:val="000000"/>
              </w:rPr>
            </w:pPr>
            <w:r w:rsidRPr="00823121">
              <w:rPr>
                <w:color w:val="000000"/>
              </w:rPr>
              <w:t>Не будет исполнена</w:t>
            </w:r>
          </w:p>
        </w:tc>
        <w:tc>
          <w:tcPr>
            <w:tcW w:w="6662" w:type="dxa"/>
          </w:tcPr>
          <w:p w14:paraId="31D3C70F" w14:textId="77777777" w:rsidR="00823121" w:rsidRPr="00823121" w:rsidRDefault="00823121" w:rsidP="00AA6DA5">
            <w:pPr>
              <w:widowControl w:val="0"/>
              <w:tabs>
                <w:tab w:val="left" w:pos="993"/>
                <w:tab w:val="right" w:leader="dot" w:pos="9922"/>
              </w:tabs>
              <w:jc w:val="both"/>
              <w:rPr>
                <w:color w:val="000000"/>
              </w:rPr>
            </w:pPr>
            <w:r w:rsidRPr="00823121">
              <w:rPr>
                <w:color w:val="000000"/>
              </w:rPr>
              <w:t>Работы по Заявке отозваны Заявителем, или не получено согласование (при передаче Заявки на согласование), или предмет Заявки находится вне рамок ГК (указывается Исполнителем).</w:t>
            </w:r>
          </w:p>
        </w:tc>
      </w:tr>
    </w:tbl>
    <w:p w14:paraId="1FB2DA1A" w14:textId="3B4AE549" w:rsidR="00823121" w:rsidRPr="00823121" w:rsidRDefault="00823121" w:rsidP="000041B1">
      <w:pPr>
        <w:widowControl w:val="0"/>
        <w:spacing w:before="120"/>
        <w:ind w:firstLine="709"/>
        <w:jc w:val="both"/>
        <w:rPr>
          <w:color w:val="000000"/>
          <w:lang w:eastAsia="en-US"/>
        </w:rPr>
      </w:pPr>
      <w:r w:rsidRPr="00823121">
        <w:rPr>
          <w:color w:val="000000"/>
          <w:lang w:eastAsia="en-US"/>
        </w:rPr>
        <w:t xml:space="preserve">Статусы Заявок </w:t>
      </w:r>
      <w:r w:rsidRPr="000041B1">
        <w:t>категорий</w:t>
      </w:r>
      <w:r w:rsidRPr="00823121">
        <w:rPr>
          <w:color w:val="000000"/>
          <w:lang w:eastAsia="en-US"/>
        </w:rPr>
        <w:t xml:space="preserve"> «Развитие» в ИСУЗ описаны в таблице </w:t>
      </w:r>
      <w:r w:rsidRPr="00823121">
        <w:rPr>
          <w:color w:val="000000"/>
          <w:lang w:eastAsia="en-US"/>
        </w:rPr>
        <w:fldChar w:fldCharType="begin"/>
      </w:r>
      <w:r w:rsidRPr="00823121">
        <w:rPr>
          <w:color w:val="000000"/>
          <w:lang w:eastAsia="en-US"/>
        </w:rPr>
        <w:instrText xml:space="preserve"> REF Tbl_Статусы_Заявки_Развитие \h  \* MERGEFORMAT </w:instrText>
      </w:r>
      <w:r w:rsidRPr="00823121">
        <w:rPr>
          <w:color w:val="000000"/>
          <w:lang w:eastAsia="en-US"/>
        </w:rPr>
      </w:r>
      <w:r w:rsidRPr="00823121">
        <w:rPr>
          <w:color w:val="000000"/>
          <w:lang w:eastAsia="en-US"/>
        </w:rPr>
        <w:fldChar w:fldCharType="separate"/>
      </w:r>
      <w:r w:rsidR="00E94E6C" w:rsidRPr="00E94E6C">
        <w:rPr>
          <w:color w:val="000000"/>
          <w:lang w:eastAsia="en-US"/>
        </w:rPr>
        <w:t>11</w:t>
      </w:r>
      <w:r w:rsidRPr="00823121">
        <w:rPr>
          <w:color w:val="000000"/>
          <w:lang w:eastAsia="en-US"/>
        </w:rPr>
        <w:fldChar w:fldCharType="end"/>
      </w:r>
      <w:r w:rsidRPr="00823121">
        <w:rPr>
          <w:color w:val="000000"/>
          <w:lang w:eastAsia="en-US"/>
        </w:rPr>
        <w:t>.</w:t>
      </w:r>
    </w:p>
    <w:p w14:paraId="7AD8F4E5" w14:textId="0BDA5CA1" w:rsidR="00823121" w:rsidRPr="00823121" w:rsidRDefault="00823121" w:rsidP="00DB0AA2">
      <w:pPr>
        <w:keepNext/>
        <w:widowControl w:val="0"/>
        <w:spacing w:before="120"/>
        <w:ind w:left="1418" w:hanging="1418"/>
        <w:jc w:val="both"/>
        <w:rPr>
          <w:bCs/>
          <w:lang w:val="x-none" w:eastAsia="x-none"/>
        </w:rPr>
      </w:pPr>
      <w:bookmarkStart w:id="415" w:name="Таблица_7"/>
      <w:r w:rsidRPr="00823121">
        <w:rPr>
          <w:bCs/>
          <w:lang w:val="x-none" w:eastAsia="x-none"/>
        </w:rPr>
        <w:t xml:space="preserve">Таблица </w:t>
      </w:r>
      <w:bookmarkStart w:id="416" w:name="Tbl_Статусы_Заявки_Развитие"/>
      <w:r w:rsidRPr="00823121">
        <w:rPr>
          <w:bCs/>
          <w:lang w:val="x-none" w:eastAsia="x-none"/>
        </w:rPr>
        <w:fldChar w:fldCharType="begin"/>
      </w:r>
      <w:r w:rsidRPr="00823121">
        <w:rPr>
          <w:bCs/>
          <w:lang w:val="x-none" w:eastAsia="x-none"/>
        </w:rPr>
        <w:instrText xml:space="preserve"> SEQ Таблица \* ARABIC </w:instrText>
      </w:r>
      <w:r w:rsidRPr="00823121">
        <w:rPr>
          <w:bCs/>
          <w:lang w:val="x-none" w:eastAsia="x-none"/>
        </w:rPr>
        <w:fldChar w:fldCharType="separate"/>
      </w:r>
      <w:r w:rsidR="00E94E6C">
        <w:rPr>
          <w:bCs/>
          <w:noProof/>
          <w:lang w:val="x-none" w:eastAsia="x-none"/>
        </w:rPr>
        <w:t>11</w:t>
      </w:r>
      <w:r w:rsidRPr="00823121">
        <w:rPr>
          <w:bCs/>
          <w:lang w:val="x-none" w:eastAsia="x-none"/>
        </w:rPr>
        <w:fldChar w:fldCharType="end"/>
      </w:r>
      <w:bookmarkEnd w:id="416"/>
      <w:r w:rsidRPr="00823121">
        <w:rPr>
          <w:bCs/>
          <w:lang w:val="x-none" w:eastAsia="x-none"/>
        </w:rPr>
        <w:t xml:space="preserve"> – Статусы </w:t>
      </w:r>
      <w:r w:rsidRPr="00DB0AA2">
        <w:rPr>
          <w:bCs/>
          <w:lang w:eastAsia="x-none"/>
        </w:rPr>
        <w:t>Заявок</w:t>
      </w:r>
      <w:r w:rsidRPr="00823121">
        <w:rPr>
          <w:bCs/>
          <w:lang w:val="x-none" w:eastAsia="x-none"/>
        </w:rPr>
        <w:t xml:space="preserve"> категории «Развитие» в ИСУЗ</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730"/>
        <w:gridCol w:w="7200"/>
      </w:tblGrid>
      <w:tr w:rsidR="00823121" w:rsidRPr="00823121" w14:paraId="5DCCC6AA" w14:textId="77777777" w:rsidTr="000D120F">
        <w:trPr>
          <w:cantSplit/>
          <w:tblHeader/>
        </w:trPr>
        <w:tc>
          <w:tcPr>
            <w:tcW w:w="822" w:type="dxa"/>
            <w:tcBorders>
              <w:bottom w:val="double" w:sz="4" w:space="0" w:color="auto"/>
            </w:tcBorders>
            <w:shd w:val="clear" w:color="auto" w:fill="auto"/>
            <w:vAlign w:val="center"/>
          </w:tcPr>
          <w:bookmarkEnd w:id="415"/>
          <w:p w14:paraId="7037F11F" w14:textId="21717B27" w:rsidR="00823121" w:rsidRPr="00823121" w:rsidRDefault="00823121" w:rsidP="000D120F">
            <w:pPr>
              <w:widowControl w:val="0"/>
              <w:tabs>
                <w:tab w:val="left" w:pos="245"/>
                <w:tab w:val="left" w:pos="993"/>
              </w:tabs>
              <w:ind w:firstLine="5"/>
              <w:jc w:val="center"/>
              <w:rPr>
                <w:bCs/>
                <w:color w:val="000000"/>
                <w:kern w:val="32"/>
              </w:rPr>
            </w:pPr>
            <w:r w:rsidRPr="00823121">
              <w:rPr>
                <w:bCs/>
                <w:color w:val="000000"/>
                <w:lang w:val="en-US"/>
              </w:rPr>
              <w:t>№</w:t>
            </w:r>
            <w:r w:rsidR="006629C5">
              <w:rPr>
                <w:bCs/>
                <w:color w:val="000000"/>
              </w:rPr>
              <w:t xml:space="preserve"> </w:t>
            </w:r>
            <w:r w:rsidR="006629C5">
              <w:rPr>
                <w:bCs/>
                <w:color w:val="000000"/>
              </w:rPr>
              <w:br/>
            </w:r>
            <w:r w:rsidRPr="00823121">
              <w:rPr>
                <w:bCs/>
                <w:color w:val="000000"/>
              </w:rPr>
              <w:t>п/п</w:t>
            </w:r>
          </w:p>
        </w:tc>
        <w:tc>
          <w:tcPr>
            <w:tcW w:w="1730" w:type="dxa"/>
            <w:tcBorders>
              <w:bottom w:val="double" w:sz="4" w:space="0" w:color="auto"/>
            </w:tcBorders>
            <w:shd w:val="clear" w:color="auto" w:fill="auto"/>
            <w:vAlign w:val="center"/>
          </w:tcPr>
          <w:p w14:paraId="2D2A1CE3" w14:textId="77777777" w:rsidR="00823121" w:rsidRPr="00823121" w:rsidRDefault="00823121" w:rsidP="00AA6DA5">
            <w:pPr>
              <w:widowControl w:val="0"/>
              <w:tabs>
                <w:tab w:val="left" w:pos="993"/>
              </w:tabs>
              <w:jc w:val="center"/>
              <w:rPr>
                <w:bCs/>
                <w:color w:val="000000"/>
                <w:kern w:val="32"/>
                <w:lang w:val="en-US"/>
              </w:rPr>
            </w:pPr>
            <w:r w:rsidRPr="00823121">
              <w:rPr>
                <w:bCs/>
                <w:color w:val="000000"/>
              </w:rPr>
              <w:t>Статус</w:t>
            </w:r>
          </w:p>
        </w:tc>
        <w:tc>
          <w:tcPr>
            <w:tcW w:w="7200" w:type="dxa"/>
            <w:tcBorders>
              <w:bottom w:val="double" w:sz="4" w:space="0" w:color="auto"/>
            </w:tcBorders>
            <w:shd w:val="clear" w:color="auto" w:fill="auto"/>
            <w:vAlign w:val="center"/>
          </w:tcPr>
          <w:p w14:paraId="43A2F639" w14:textId="77777777" w:rsidR="00823121" w:rsidRPr="00823121" w:rsidRDefault="00823121" w:rsidP="00AA6DA5">
            <w:pPr>
              <w:widowControl w:val="0"/>
              <w:tabs>
                <w:tab w:val="left" w:pos="993"/>
              </w:tabs>
              <w:jc w:val="center"/>
              <w:rPr>
                <w:bCs/>
                <w:color w:val="000000"/>
                <w:kern w:val="32"/>
                <w:lang w:val="en-US"/>
              </w:rPr>
            </w:pPr>
            <w:r w:rsidRPr="00823121">
              <w:rPr>
                <w:bCs/>
                <w:color w:val="000000"/>
              </w:rPr>
              <w:t>Краткое описание</w:t>
            </w:r>
          </w:p>
        </w:tc>
      </w:tr>
      <w:tr w:rsidR="00823121" w:rsidRPr="00823121" w14:paraId="3AD3BC4A" w14:textId="77777777" w:rsidTr="000D120F">
        <w:trPr>
          <w:cantSplit/>
          <w:trHeight w:val="245"/>
        </w:trPr>
        <w:tc>
          <w:tcPr>
            <w:tcW w:w="822" w:type="dxa"/>
            <w:tcBorders>
              <w:top w:val="double" w:sz="4" w:space="0" w:color="auto"/>
            </w:tcBorders>
            <w:vAlign w:val="center"/>
          </w:tcPr>
          <w:p w14:paraId="13EE5F6C" w14:textId="77777777" w:rsidR="00823121" w:rsidRPr="00823121" w:rsidRDefault="00823121" w:rsidP="00816172">
            <w:pPr>
              <w:numPr>
                <w:ilvl w:val="0"/>
                <w:numId w:val="110"/>
              </w:numPr>
              <w:tabs>
                <w:tab w:val="left" w:pos="245"/>
                <w:tab w:val="left" w:pos="993"/>
              </w:tabs>
              <w:autoSpaceDE w:val="0"/>
              <w:autoSpaceDN w:val="0"/>
              <w:adjustRightInd w:val="0"/>
              <w:ind w:left="0" w:firstLine="5"/>
              <w:jc w:val="center"/>
              <w:rPr>
                <w:color w:val="000000"/>
                <w:lang w:val="en-US"/>
              </w:rPr>
            </w:pPr>
          </w:p>
        </w:tc>
        <w:tc>
          <w:tcPr>
            <w:tcW w:w="1730" w:type="dxa"/>
            <w:tcBorders>
              <w:top w:val="double" w:sz="4" w:space="0" w:color="auto"/>
            </w:tcBorders>
            <w:vAlign w:val="center"/>
          </w:tcPr>
          <w:p w14:paraId="3ACF68C8" w14:textId="77777777" w:rsidR="00823121" w:rsidRPr="00823121" w:rsidRDefault="00823121" w:rsidP="00AA6DA5">
            <w:pPr>
              <w:widowControl w:val="0"/>
              <w:tabs>
                <w:tab w:val="left" w:pos="993"/>
              </w:tabs>
              <w:ind w:firstLine="5"/>
              <w:outlineLvl w:val="6"/>
              <w:rPr>
                <w:color w:val="000000"/>
              </w:rPr>
            </w:pPr>
            <w:r w:rsidRPr="00823121">
              <w:rPr>
                <w:color w:val="000000"/>
              </w:rPr>
              <w:t>Открыта</w:t>
            </w:r>
          </w:p>
        </w:tc>
        <w:tc>
          <w:tcPr>
            <w:tcW w:w="7200" w:type="dxa"/>
            <w:tcBorders>
              <w:top w:val="double" w:sz="4" w:space="0" w:color="auto"/>
            </w:tcBorders>
          </w:tcPr>
          <w:p w14:paraId="41F3A37D" w14:textId="77777777" w:rsidR="00823121" w:rsidRPr="00823121" w:rsidRDefault="00823121" w:rsidP="00AA6DA5">
            <w:pPr>
              <w:widowControl w:val="0"/>
              <w:tabs>
                <w:tab w:val="left" w:pos="430"/>
              </w:tabs>
              <w:outlineLvl w:val="6"/>
              <w:rPr>
                <w:color w:val="000000"/>
              </w:rPr>
            </w:pPr>
            <w:r w:rsidRPr="00823121">
              <w:rPr>
                <w:color w:val="000000"/>
              </w:rPr>
              <w:t>Заявка зарегистрирована в ИСУЗ.</w:t>
            </w:r>
          </w:p>
        </w:tc>
      </w:tr>
      <w:tr w:rsidR="00823121" w:rsidRPr="00823121" w14:paraId="02989D5B" w14:textId="77777777" w:rsidTr="000D120F">
        <w:trPr>
          <w:cantSplit/>
        </w:trPr>
        <w:tc>
          <w:tcPr>
            <w:tcW w:w="822" w:type="dxa"/>
            <w:vAlign w:val="center"/>
          </w:tcPr>
          <w:p w14:paraId="67EB4077" w14:textId="77777777" w:rsidR="00823121" w:rsidRPr="00823121" w:rsidRDefault="00823121" w:rsidP="00816172">
            <w:pPr>
              <w:numPr>
                <w:ilvl w:val="0"/>
                <w:numId w:val="110"/>
              </w:numPr>
              <w:tabs>
                <w:tab w:val="left" w:pos="245"/>
                <w:tab w:val="left" w:pos="993"/>
              </w:tabs>
              <w:autoSpaceDE w:val="0"/>
              <w:autoSpaceDN w:val="0"/>
              <w:adjustRightInd w:val="0"/>
              <w:ind w:left="0" w:firstLine="5"/>
              <w:jc w:val="center"/>
              <w:rPr>
                <w:color w:val="000000"/>
                <w:lang w:val="en-US"/>
              </w:rPr>
            </w:pPr>
          </w:p>
        </w:tc>
        <w:tc>
          <w:tcPr>
            <w:tcW w:w="1730" w:type="dxa"/>
            <w:vAlign w:val="center"/>
          </w:tcPr>
          <w:p w14:paraId="4715106A" w14:textId="77777777" w:rsidR="00823121" w:rsidRPr="00823121" w:rsidRDefault="00823121" w:rsidP="00AA6DA5">
            <w:pPr>
              <w:widowControl w:val="0"/>
              <w:tabs>
                <w:tab w:val="left" w:pos="993"/>
              </w:tabs>
              <w:ind w:firstLine="5"/>
              <w:outlineLvl w:val="6"/>
              <w:rPr>
                <w:color w:val="000000"/>
              </w:rPr>
            </w:pPr>
            <w:r w:rsidRPr="00823121">
              <w:rPr>
                <w:color w:val="000000"/>
              </w:rPr>
              <w:t>Согласование</w:t>
            </w:r>
          </w:p>
        </w:tc>
        <w:tc>
          <w:tcPr>
            <w:tcW w:w="7200" w:type="dxa"/>
          </w:tcPr>
          <w:p w14:paraId="0E237DAA" w14:textId="77777777" w:rsidR="00823121" w:rsidRPr="00823121" w:rsidRDefault="00823121" w:rsidP="00AA6DA5">
            <w:pPr>
              <w:widowControl w:val="0"/>
              <w:tabs>
                <w:tab w:val="left" w:pos="430"/>
              </w:tabs>
              <w:outlineLvl w:val="6"/>
              <w:rPr>
                <w:color w:val="000000"/>
              </w:rPr>
            </w:pPr>
            <w:r w:rsidRPr="00823121">
              <w:rPr>
                <w:color w:val="000000"/>
              </w:rPr>
              <w:t>Определение необходимости, возможности и сроков исполнения Заявки Согласующими Заказчика и Исполнителя. Если принято решение об исполнении Заявки, формируется соответствующий БЗ.</w:t>
            </w:r>
          </w:p>
        </w:tc>
      </w:tr>
      <w:tr w:rsidR="00823121" w:rsidRPr="00823121" w14:paraId="1CCAE033" w14:textId="77777777" w:rsidTr="000D120F">
        <w:trPr>
          <w:cantSplit/>
        </w:trPr>
        <w:tc>
          <w:tcPr>
            <w:tcW w:w="822" w:type="dxa"/>
            <w:vAlign w:val="center"/>
          </w:tcPr>
          <w:p w14:paraId="33D9612F" w14:textId="77777777" w:rsidR="00823121" w:rsidRPr="00823121" w:rsidRDefault="00823121" w:rsidP="00816172">
            <w:pPr>
              <w:numPr>
                <w:ilvl w:val="0"/>
                <w:numId w:val="110"/>
              </w:numPr>
              <w:tabs>
                <w:tab w:val="left" w:pos="245"/>
                <w:tab w:val="left" w:pos="993"/>
              </w:tabs>
              <w:autoSpaceDE w:val="0"/>
              <w:autoSpaceDN w:val="0"/>
              <w:adjustRightInd w:val="0"/>
              <w:ind w:left="0" w:firstLine="5"/>
              <w:jc w:val="center"/>
              <w:rPr>
                <w:color w:val="000000"/>
              </w:rPr>
            </w:pPr>
          </w:p>
        </w:tc>
        <w:tc>
          <w:tcPr>
            <w:tcW w:w="1730" w:type="dxa"/>
            <w:vAlign w:val="center"/>
          </w:tcPr>
          <w:p w14:paraId="35721999" w14:textId="77777777" w:rsidR="00823121" w:rsidRPr="00823121" w:rsidRDefault="00823121" w:rsidP="00AA6DA5">
            <w:pPr>
              <w:widowControl w:val="0"/>
              <w:tabs>
                <w:tab w:val="left" w:pos="993"/>
              </w:tabs>
              <w:ind w:firstLine="5"/>
              <w:outlineLvl w:val="6"/>
              <w:rPr>
                <w:color w:val="000000"/>
              </w:rPr>
            </w:pPr>
            <w:r w:rsidRPr="00823121">
              <w:rPr>
                <w:color w:val="000000"/>
              </w:rPr>
              <w:t>Не будет исполнена</w:t>
            </w:r>
          </w:p>
        </w:tc>
        <w:tc>
          <w:tcPr>
            <w:tcW w:w="7200" w:type="dxa"/>
          </w:tcPr>
          <w:p w14:paraId="754CE509" w14:textId="77777777" w:rsidR="00823121" w:rsidRPr="00823121" w:rsidRDefault="00823121" w:rsidP="00AA6DA5">
            <w:pPr>
              <w:widowControl w:val="0"/>
              <w:tabs>
                <w:tab w:val="left" w:pos="430"/>
              </w:tabs>
              <w:outlineLvl w:val="6"/>
              <w:rPr>
                <w:color w:val="000000"/>
              </w:rPr>
            </w:pPr>
            <w:r w:rsidRPr="00823121">
              <w:rPr>
                <w:color w:val="000000"/>
              </w:rPr>
              <w:t>Заявка закрывается и не будет выполнена в следующих случаях:</w:t>
            </w:r>
          </w:p>
          <w:p w14:paraId="21FB7E09" w14:textId="77777777" w:rsidR="00823121" w:rsidRPr="00823121" w:rsidRDefault="00823121" w:rsidP="00CD28B4">
            <w:pPr>
              <w:widowControl w:val="0"/>
              <w:numPr>
                <w:ilvl w:val="0"/>
                <w:numId w:val="91"/>
              </w:numPr>
              <w:tabs>
                <w:tab w:val="left" w:pos="430"/>
              </w:tabs>
              <w:ind w:left="0" w:firstLine="0"/>
              <w:contextualSpacing/>
              <w:jc w:val="both"/>
              <w:rPr>
                <w:color w:val="000000"/>
              </w:rPr>
            </w:pPr>
            <w:r w:rsidRPr="00823121">
              <w:rPr>
                <w:color w:val="000000"/>
              </w:rPr>
              <w:t>Согласующие не согласовали проведение работ по исполнению Заявки и не включили соответствующие работы в Реестр БЗ на развитие;</w:t>
            </w:r>
          </w:p>
          <w:p w14:paraId="481EEB2C" w14:textId="77777777" w:rsidR="00823121" w:rsidRPr="00823121" w:rsidRDefault="00823121" w:rsidP="00CD28B4">
            <w:pPr>
              <w:widowControl w:val="0"/>
              <w:numPr>
                <w:ilvl w:val="0"/>
                <w:numId w:val="91"/>
              </w:numPr>
              <w:tabs>
                <w:tab w:val="left" w:pos="430"/>
              </w:tabs>
              <w:ind w:left="0" w:firstLine="0"/>
              <w:contextualSpacing/>
              <w:jc w:val="both"/>
              <w:rPr>
                <w:color w:val="000000"/>
              </w:rPr>
            </w:pPr>
            <w:r w:rsidRPr="00823121">
              <w:rPr>
                <w:color w:val="000000"/>
              </w:rPr>
              <w:t>предмет Заявки находится вне рамок ГК;</w:t>
            </w:r>
          </w:p>
          <w:p w14:paraId="6530D0E5" w14:textId="77777777" w:rsidR="00823121" w:rsidRPr="00823121" w:rsidRDefault="00823121" w:rsidP="00CD28B4">
            <w:pPr>
              <w:widowControl w:val="0"/>
              <w:numPr>
                <w:ilvl w:val="0"/>
                <w:numId w:val="91"/>
              </w:numPr>
              <w:tabs>
                <w:tab w:val="left" w:pos="430"/>
              </w:tabs>
              <w:ind w:left="0" w:firstLine="0"/>
              <w:contextualSpacing/>
              <w:jc w:val="both"/>
              <w:rPr>
                <w:color w:val="000000"/>
              </w:rPr>
            </w:pPr>
            <w:r w:rsidRPr="00823121">
              <w:rPr>
                <w:color w:val="000000"/>
              </w:rPr>
              <w:t>Заявка была исключена из Реестра БЗ на развитие.</w:t>
            </w:r>
          </w:p>
        </w:tc>
      </w:tr>
      <w:tr w:rsidR="00823121" w:rsidRPr="00823121" w14:paraId="2FB87F41" w14:textId="77777777" w:rsidTr="000D120F">
        <w:trPr>
          <w:cantSplit/>
        </w:trPr>
        <w:tc>
          <w:tcPr>
            <w:tcW w:w="822" w:type="dxa"/>
            <w:vAlign w:val="center"/>
          </w:tcPr>
          <w:p w14:paraId="2E07B36F" w14:textId="77777777" w:rsidR="00823121" w:rsidRPr="00823121" w:rsidRDefault="00823121" w:rsidP="00816172">
            <w:pPr>
              <w:numPr>
                <w:ilvl w:val="0"/>
                <w:numId w:val="110"/>
              </w:numPr>
              <w:tabs>
                <w:tab w:val="left" w:pos="245"/>
                <w:tab w:val="left" w:pos="993"/>
              </w:tabs>
              <w:autoSpaceDE w:val="0"/>
              <w:autoSpaceDN w:val="0"/>
              <w:adjustRightInd w:val="0"/>
              <w:ind w:left="0" w:firstLine="5"/>
              <w:jc w:val="center"/>
              <w:rPr>
                <w:color w:val="000000"/>
              </w:rPr>
            </w:pPr>
          </w:p>
        </w:tc>
        <w:tc>
          <w:tcPr>
            <w:tcW w:w="1730" w:type="dxa"/>
            <w:vAlign w:val="center"/>
          </w:tcPr>
          <w:p w14:paraId="787B77EC" w14:textId="77777777" w:rsidR="00823121" w:rsidRPr="00823121" w:rsidRDefault="00823121" w:rsidP="00AA6DA5">
            <w:pPr>
              <w:widowControl w:val="0"/>
              <w:tabs>
                <w:tab w:val="left" w:pos="993"/>
              </w:tabs>
              <w:ind w:firstLine="5"/>
              <w:outlineLvl w:val="6"/>
              <w:rPr>
                <w:color w:val="000000"/>
              </w:rPr>
            </w:pPr>
            <w:r w:rsidRPr="00823121">
              <w:rPr>
                <w:color w:val="000000"/>
              </w:rPr>
              <w:t>В работе</w:t>
            </w:r>
          </w:p>
        </w:tc>
        <w:tc>
          <w:tcPr>
            <w:tcW w:w="7200" w:type="dxa"/>
          </w:tcPr>
          <w:p w14:paraId="33B48754" w14:textId="77777777" w:rsidR="00823121" w:rsidRPr="00823121" w:rsidRDefault="00823121" w:rsidP="00AA6DA5">
            <w:pPr>
              <w:widowControl w:val="0"/>
              <w:tabs>
                <w:tab w:val="left" w:pos="430"/>
              </w:tabs>
              <w:outlineLvl w:val="6"/>
              <w:rPr>
                <w:color w:val="000000"/>
              </w:rPr>
            </w:pPr>
            <w:r w:rsidRPr="00823121">
              <w:rPr>
                <w:color w:val="000000"/>
              </w:rPr>
              <w:t>Заявке назначен ответственный исполнитель. Ведутся работы по выполнению Заявки.</w:t>
            </w:r>
          </w:p>
        </w:tc>
      </w:tr>
      <w:tr w:rsidR="00823121" w:rsidRPr="00823121" w14:paraId="491E602E" w14:textId="77777777" w:rsidTr="000D120F">
        <w:trPr>
          <w:cantSplit/>
        </w:trPr>
        <w:tc>
          <w:tcPr>
            <w:tcW w:w="822" w:type="dxa"/>
            <w:vAlign w:val="center"/>
          </w:tcPr>
          <w:p w14:paraId="53F69D01" w14:textId="77777777" w:rsidR="00823121" w:rsidRPr="00823121" w:rsidRDefault="00823121" w:rsidP="00816172">
            <w:pPr>
              <w:numPr>
                <w:ilvl w:val="0"/>
                <w:numId w:val="110"/>
              </w:numPr>
              <w:tabs>
                <w:tab w:val="left" w:pos="245"/>
                <w:tab w:val="left" w:pos="993"/>
              </w:tabs>
              <w:autoSpaceDE w:val="0"/>
              <w:autoSpaceDN w:val="0"/>
              <w:adjustRightInd w:val="0"/>
              <w:ind w:left="0" w:firstLine="5"/>
              <w:jc w:val="center"/>
              <w:rPr>
                <w:color w:val="000000"/>
              </w:rPr>
            </w:pPr>
          </w:p>
        </w:tc>
        <w:tc>
          <w:tcPr>
            <w:tcW w:w="1730" w:type="dxa"/>
            <w:vAlign w:val="center"/>
          </w:tcPr>
          <w:p w14:paraId="36F218A3" w14:textId="77777777" w:rsidR="00823121" w:rsidRPr="00823121" w:rsidRDefault="00823121" w:rsidP="00AA6DA5">
            <w:pPr>
              <w:widowControl w:val="0"/>
              <w:tabs>
                <w:tab w:val="left" w:pos="993"/>
              </w:tabs>
              <w:ind w:firstLine="5"/>
              <w:outlineLvl w:val="6"/>
              <w:rPr>
                <w:color w:val="000000"/>
              </w:rPr>
            </w:pPr>
            <w:r w:rsidRPr="00823121">
              <w:rPr>
                <w:color w:val="000000"/>
              </w:rPr>
              <w:t>В ожидании</w:t>
            </w:r>
          </w:p>
        </w:tc>
        <w:tc>
          <w:tcPr>
            <w:tcW w:w="7200" w:type="dxa"/>
          </w:tcPr>
          <w:p w14:paraId="00A806ED" w14:textId="51C5769F" w:rsidR="00823121" w:rsidRPr="00823121" w:rsidRDefault="00823121" w:rsidP="00AA6DA5">
            <w:pPr>
              <w:widowControl w:val="0"/>
              <w:tabs>
                <w:tab w:val="left" w:pos="430"/>
              </w:tabs>
              <w:outlineLvl w:val="6"/>
              <w:rPr>
                <w:color w:val="000000"/>
              </w:rPr>
            </w:pPr>
            <w:r w:rsidRPr="00823121">
              <w:rPr>
                <w:color w:val="000000"/>
              </w:rPr>
              <w:t xml:space="preserve">Возможные причины перевода Заявок в статус «В ожидание» представлены в таблице </w:t>
            </w:r>
            <w:r w:rsidRPr="00823121">
              <w:rPr>
                <w:bCs/>
                <w:lang w:val="x-none" w:eastAsia="x-none"/>
              </w:rPr>
              <w:fldChar w:fldCharType="begin"/>
            </w:r>
            <w:r w:rsidRPr="00823121">
              <w:rPr>
                <w:bCs/>
                <w:lang w:val="x-none" w:eastAsia="x-none"/>
              </w:rPr>
              <w:instrText xml:space="preserve"> REF Tbl_Причины_перевода_в_ожидание \h  \* MERGEFORMAT </w:instrText>
            </w:r>
            <w:r w:rsidRPr="00823121">
              <w:rPr>
                <w:bCs/>
                <w:lang w:val="x-none" w:eastAsia="x-none"/>
              </w:rPr>
            </w:r>
            <w:r w:rsidRPr="00823121">
              <w:rPr>
                <w:bCs/>
                <w:lang w:val="x-none" w:eastAsia="x-none"/>
              </w:rPr>
              <w:fldChar w:fldCharType="separate"/>
            </w:r>
            <w:r w:rsidR="00E94E6C">
              <w:rPr>
                <w:bCs/>
                <w:lang w:val="x-none" w:eastAsia="x-none"/>
              </w:rPr>
              <w:t>12</w:t>
            </w:r>
            <w:r w:rsidRPr="00823121">
              <w:rPr>
                <w:bCs/>
                <w:lang w:val="x-none" w:eastAsia="x-none"/>
              </w:rPr>
              <w:fldChar w:fldCharType="end"/>
            </w:r>
            <w:r w:rsidRPr="00823121">
              <w:rPr>
                <w:color w:val="000000"/>
              </w:rPr>
              <w:t>. Сроки исполнения Заявки переносятся на время действия статуса «В ожидании».</w:t>
            </w:r>
          </w:p>
        </w:tc>
      </w:tr>
      <w:tr w:rsidR="00823121" w:rsidRPr="00823121" w14:paraId="5BBC1769" w14:textId="77777777" w:rsidTr="000D120F">
        <w:trPr>
          <w:cantSplit/>
        </w:trPr>
        <w:tc>
          <w:tcPr>
            <w:tcW w:w="822" w:type="dxa"/>
            <w:vAlign w:val="center"/>
          </w:tcPr>
          <w:p w14:paraId="2D5C9363" w14:textId="77777777" w:rsidR="00823121" w:rsidRPr="00823121" w:rsidRDefault="00823121" w:rsidP="00816172">
            <w:pPr>
              <w:numPr>
                <w:ilvl w:val="0"/>
                <w:numId w:val="110"/>
              </w:numPr>
              <w:tabs>
                <w:tab w:val="left" w:pos="245"/>
                <w:tab w:val="left" w:pos="993"/>
              </w:tabs>
              <w:autoSpaceDE w:val="0"/>
              <w:autoSpaceDN w:val="0"/>
              <w:adjustRightInd w:val="0"/>
              <w:ind w:left="0" w:firstLine="5"/>
              <w:jc w:val="center"/>
              <w:rPr>
                <w:color w:val="000000"/>
              </w:rPr>
            </w:pPr>
          </w:p>
        </w:tc>
        <w:tc>
          <w:tcPr>
            <w:tcW w:w="1730" w:type="dxa"/>
            <w:vAlign w:val="center"/>
          </w:tcPr>
          <w:p w14:paraId="538F17A1" w14:textId="77777777" w:rsidR="00823121" w:rsidRPr="00823121" w:rsidRDefault="00823121" w:rsidP="00AA6DA5">
            <w:pPr>
              <w:widowControl w:val="0"/>
              <w:tabs>
                <w:tab w:val="left" w:pos="993"/>
              </w:tabs>
              <w:ind w:firstLine="5"/>
              <w:outlineLvl w:val="6"/>
              <w:rPr>
                <w:color w:val="000000"/>
              </w:rPr>
            </w:pPr>
            <w:r w:rsidRPr="00823121">
              <w:rPr>
                <w:color w:val="000000"/>
              </w:rPr>
              <w:t>Исполнена</w:t>
            </w:r>
          </w:p>
        </w:tc>
        <w:tc>
          <w:tcPr>
            <w:tcW w:w="7200" w:type="dxa"/>
          </w:tcPr>
          <w:p w14:paraId="338A4D16" w14:textId="77777777" w:rsidR="00823121" w:rsidRPr="00823121" w:rsidRDefault="00823121" w:rsidP="00AA6DA5">
            <w:pPr>
              <w:widowControl w:val="0"/>
              <w:tabs>
                <w:tab w:val="left" w:pos="430"/>
              </w:tabs>
              <w:outlineLvl w:val="6"/>
              <w:rPr>
                <w:color w:val="000000"/>
              </w:rPr>
            </w:pPr>
            <w:r w:rsidRPr="00823121">
              <w:rPr>
                <w:color w:val="000000"/>
              </w:rPr>
              <w:t xml:space="preserve">Исполнитель завершил выполнение работ по Заявке и направил Заявителю запрос на подтверждение её исполнения. </w:t>
            </w:r>
            <w:r w:rsidRPr="00823121">
              <w:rPr>
                <w:color w:val="000000"/>
                <w:lang w:val="en-US"/>
              </w:rPr>
              <w:t>SLA</w:t>
            </w:r>
            <w:r w:rsidRPr="00823121">
              <w:rPr>
                <w:color w:val="000000"/>
              </w:rPr>
              <w:t xml:space="preserve"> остановлен.</w:t>
            </w:r>
          </w:p>
        </w:tc>
      </w:tr>
      <w:tr w:rsidR="00823121" w:rsidRPr="00823121" w14:paraId="623DE40F" w14:textId="77777777" w:rsidTr="000D120F">
        <w:trPr>
          <w:cantSplit/>
        </w:trPr>
        <w:tc>
          <w:tcPr>
            <w:tcW w:w="822" w:type="dxa"/>
            <w:vAlign w:val="center"/>
          </w:tcPr>
          <w:p w14:paraId="59DB0FDA" w14:textId="77777777" w:rsidR="00823121" w:rsidRPr="00823121" w:rsidRDefault="00823121" w:rsidP="00816172">
            <w:pPr>
              <w:numPr>
                <w:ilvl w:val="0"/>
                <w:numId w:val="110"/>
              </w:numPr>
              <w:tabs>
                <w:tab w:val="left" w:pos="245"/>
                <w:tab w:val="left" w:pos="993"/>
              </w:tabs>
              <w:autoSpaceDE w:val="0"/>
              <w:autoSpaceDN w:val="0"/>
              <w:adjustRightInd w:val="0"/>
              <w:ind w:left="0" w:firstLine="5"/>
              <w:jc w:val="center"/>
              <w:rPr>
                <w:color w:val="000000"/>
              </w:rPr>
            </w:pPr>
          </w:p>
        </w:tc>
        <w:tc>
          <w:tcPr>
            <w:tcW w:w="1730" w:type="dxa"/>
            <w:vAlign w:val="center"/>
          </w:tcPr>
          <w:p w14:paraId="43FC0FF0" w14:textId="77777777" w:rsidR="00823121" w:rsidRPr="00823121" w:rsidRDefault="00823121" w:rsidP="00AA6DA5">
            <w:pPr>
              <w:widowControl w:val="0"/>
              <w:tabs>
                <w:tab w:val="left" w:pos="993"/>
              </w:tabs>
              <w:ind w:firstLine="5"/>
              <w:outlineLvl w:val="6"/>
              <w:rPr>
                <w:color w:val="000000"/>
              </w:rPr>
            </w:pPr>
            <w:r w:rsidRPr="00823121">
              <w:rPr>
                <w:color w:val="000000"/>
              </w:rPr>
              <w:t>Закрыта с подтверждением</w:t>
            </w:r>
          </w:p>
        </w:tc>
        <w:tc>
          <w:tcPr>
            <w:tcW w:w="7200" w:type="dxa"/>
          </w:tcPr>
          <w:p w14:paraId="37FC39B0" w14:textId="77777777" w:rsidR="00823121" w:rsidRPr="00823121" w:rsidRDefault="00823121" w:rsidP="00AA6DA5">
            <w:pPr>
              <w:widowControl w:val="0"/>
              <w:tabs>
                <w:tab w:val="left" w:pos="430"/>
              </w:tabs>
              <w:outlineLvl w:val="6"/>
              <w:rPr>
                <w:color w:val="000000"/>
              </w:rPr>
            </w:pPr>
            <w:r w:rsidRPr="00823121">
              <w:rPr>
                <w:color w:val="000000"/>
              </w:rPr>
              <w:t>Работы по Заявке и контроль результатов выполнены. Подтверждение получено. После установления данного статуса Заявки в дальнейшем он не может быть изменен.</w:t>
            </w:r>
          </w:p>
        </w:tc>
      </w:tr>
    </w:tbl>
    <w:p w14:paraId="7B630C75" w14:textId="4FFE9995" w:rsidR="00823121" w:rsidRPr="00823121" w:rsidRDefault="00823121" w:rsidP="00325E3D">
      <w:pPr>
        <w:widowControl w:val="0"/>
        <w:spacing w:before="120"/>
        <w:ind w:firstLine="709"/>
        <w:jc w:val="both"/>
        <w:rPr>
          <w:bCs/>
          <w:lang w:val="x-none" w:eastAsia="x-none"/>
        </w:rPr>
      </w:pPr>
      <w:r w:rsidRPr="00823121">
        <w:rPr>
          <w:color w:val="000000"/>
          <w:lang w:eastAsia="en-US"/>
        </w:rPr>
        <w:t xml:space="preserve">Описание причин для </w:t>
      </w:r>
      <w:r w:rsidRPr="00325E3D">
        <w:t>перевода</w:t>
      </w:r>
      <w:r w:rsidRPr="00823121">
        <w:rPr>
          <w:color w:val="000000"/>
          <w:lang w:eastAsia="en-US"/>
        </w:rPr>
        <w:t xml:space="preserve"> Заявки в статус «В ожидании» приведено в та</w:t>
      </w:r>
      <w:r w:rsidRPr="00823121">
        <w:rPr>
          <w:bCs/>
          <w:lang w:val="x-none" w:eastAsia="x-none"/>
        </w:rPr>
        <w:t xml:space="preserve">блице </w:t>
      </w:r>
      <w:r w:rsidRPr="00823121">
        <w:rPr>
          <w:bCs/>
          <w:lang w:val="x-none" w:eastAsia="x-none"/>
        </w:rPr>
        <w:fldChar w:fldCharType="begin"/>
      </w:r>
      <w:r w:rsidRPr="00823121">
        <w:rPr>
          <w:bCs/>
          <w:lang w:val="x-none" w:eastAsia="x-none"/>
        </w:rPr>
        <w:instrText xml:space="preserve"> REF Tbl_Причины_перевода_в_ожидание \h  \* MERGEFORMAT </w:instrText>
      </w:r>
      <w:r w:rsidRPr="00823121">
        <w:rPr>
          <w:bCs/>
          <w:lang w:val="x-none" w:eastAsia="x-none"/>
        </w:rPr>
      </w:r>
      <w:r w:rsidRPr="00823121">
        <w:rPr>
          <w:bCs/>
          <w:lang w:val="x-none" w:eastAsia="x-none"/>
        </w:rPr>
        <w:fldChar w:fldCharType="separate"/>
      </w:r>
      <w:r w:rsidR="00E94E6C">
        <w:rPr>
          <w:bCs/>
          <w:lang w:val="x-none" w:eastAsia="x-none"/>
        </w:rPr>
        <w:t>12</w:t>
      </w:r>
      <w:r w:rsidRPr="00823121">
        <w:rPr>
          <w:bCs/>
          <w:lang w:val="x-none" w:eastAsia="x-none"/>
        </w:rPr>
        <w:fldChar w:fldCharType="end"/>
      </w:r>
      <w:r w:rsidRPr="00823121">
        <w:rPr>
          <w:bCs/>
          <w:lang w:val="x-none" w:eastAsia="x-none"/>
        </w:rPr>
        <w:t>.</w:t>
      </w:r>
    </w:p>
    <w:p w14:paraId="21E1CBC2" w14:textId="33DD5B9E" w:rsidR="00823121" w:rsidRPr="00823121" w:rsidRDefault="00823121" w:rsidP="00DB0AA2">
      <w:pPr>
        <w:keepNext/>
        <w:widowControl w:val="0"/>
        <w:spacing w:before="120"/>
        <w:ind w:left="1418" w:hanging="1418"/>
        <w:jc w:val="both"/>
        <w:rPr>
          <w:bCs/>
          <w:lang w:val="x-none" w:eastAsia="x-none"/>
        </w:rPr>
      </w:pPr>
      <w:bookmarkStart w:id="417" w:name="Таблица_8"/>
      <w:r w:rsidRPr="00823121">
        <w:rPr>
          <w:bCs/>
          <w:lang w:val="x-none" w:eastAsia="x-none"/>
        </w:rPr>
        <w:t xml:space="preserve">Таблица </w:t>
      </w:r>
      <w:bookmarkStart w:id="418" w:name="Tbl_Причины_перевода_в_ожидание"/>
      <w:r w:rsidRPr="00823121">
        <w:rPr>
          <w:bCs/>
          <w:lang w:val="x-none" w:eastAsia="x-none"/>
        </w:rPr>
        <w:fldChar w:fldCharType="begin"/>
      </w:r>
      <w:r w:rsidRPr="00823121">
        <w:rPr>
          <w:bCs/>
          <w:lang w:val="x-none" w:eastAsia="x-none"/>
        </w:rPr>
        <w:instrText xml:space="preserve"> SEQ Таблица \* ARABIC </w:instrText>
      </w:r>
      <w:r w:rsidRPr="00823121">
        <w:rPr>
          <w:bCs/>
          <w:lang w:val="x-none" w:eastAsia="x-none"/>
        </w:rPr>
        <w:fldChar w:fldCharType="separate"/>
      </w:r>
      <w:r w:rsidR="00E94E6C">
        <w:rPr>
          <w:bCs/>
          <w:noProof/>
          <w:lang w:val="x-none" w:eastAsia="x-none"/>
        </w:rPr>
        <w:t>12</w:t>
      </w:r>
      <w:r w:rsidRPr="00823121">
        <w:rPr>
          <w:bCs/>
          <w:lang w:val="x-none" w:eastAsia="x-none"/>
        </w:rPr>
        <w:fldChar w:fldCharType="end"/>
      </w:r>
      <w:bookmarkEnd w:id="418"/>
      <w:r w:rsidRPr="00823121">
        <w:rPr>
          <w:bCs/>
          <w:lang w:val="x-none" w:eastAsia="x-none"/>
        </w:rPr>
        <w:t xml:space="preserve"> – </w:t>
      </w:r>
      <w:r w:rsidRPr="00DB0AA2">
        <w:rPr>
          <w:bCs/>
          <w:lang w:eastAsia="x-none"/>
        </w:rPr>
        <w:t>Возможные</w:t>
      </w:r>
      <w:r w:rsidRPr="00823121">
        <w:rPr>
          <w:bCs/>
          <w:lang w:val="x-none" w:eastAsia="x-none"/>
        </w:rPr>
        <w:t xml:space="preserve"> причины перевода Заявки в статус «В ожидании»</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3"/>
        <w:gridCol w:w="4990"/>
        <w:gridCol w:w="2239"/>
      </w:tblGrid>
      <w:tr w:rsidR="00823121" w:rsidRPr="00823121" w14:paraId="7D4B13CF" w14:textId="77777777" w:rsidTr="0004656B">
        <w:trPr>
          <w:cantSplit/>
          <w:trHeight w:val="279"/>
          <w:tblHeader/>
        </w:trPr>
        <w:tc>
          <w:tcPr>
            <w:tcW w:w="2523" w:type="dxa"/>
            <w:tcBorders>
              <w:bottom w:val="double" w:sz="4" w:space="0" w:color="auto"/>
            </w:tcBorders>
            <w:shd w:val="clear" w:color="auto" w:fill="auto"/>
            <w:vAlign w:val="center"/>
          </w:tcPr>
          <w:bookmarkEnd w:id="417"/>
          <w:p w14:paraId="6E5290A3" w14:textId="77777777" w:rsidR="00823121" w:rsidRPr="00823121" w:rsidRDefault="00823121" w:rsidP="00063E4E">
            <w:pPr>
              <w:keepNext/>
              <w:widowControl w:val="0"/>
              <w:tabs>
                <w:tab w:val="left" w:pos="993"/>
              </w:tabs>
              <w:ind w:firstLine="5"/>
              <w:jc w:val="center"/>
              <w:rPr>
                <w:color w:val="000000"/>
              </w:rPr>
            </w:pPr>
            <w:r w:rsidRPr="00823121">
              <w:rPr>
                <w:color w:val="000000"/>
              </w:rPr>
              <w:t>Название причины</w:t>
            </w:r>
          </w:p>
        </w:tc>
        <w:tc>
          <w:tcPr>
            <w:tcW w:w="4990" w:type="dxa"/>
            <w:tcBorders>
              <w:bottom w:val="double" w:sz="4" w:space="0" w:color="auto"/>
            </w:tcBorders>
            <w:shd w:val="clear" w:color="auto" w:fill="auto"/>
            <w:vAlign w:val="center"/>
          </w:tcPr>
          <w:p w14:paraId="7083C223" w14:textId="77777777" w:rsidR="00823121" w:rsidRPr="00823121" w:rsidRDefault="00823121" w:rsidP="00AA6DA5">
            <w:pPr>
              <w:keepNext/>
              <w:widowControl w:val="0"/>
              <w:tabs>
                <w:tab w:val="left" w:pos="993"/>
              </w:tabs>
              <w:ind w:firstLine="5"/>
              <w:jc w:val="center"/>
              <w:rPr>
                <w:color w:val="000000"/>
              </w:rPr>
            </w:pPr>
            <w:r w:rsidRPr="00823121">
              <w:rPr>
                <w:color w:val="000000"/>
              </w:rPr>
              <w:t>Описание причины</w:t>
            </w:r>
          </w:p>
        </w:tc>
        <w:tc>
          <w:tcPr>
            <w:tcW w:w="2239" w:type="dxa"/>
            <w:tcBorders>
              <w:bottom w:val="double" w:sz="4" w:space="0" w:color="auto"/>
            </w:tcBorders>
            <w:shd w:val="clear" w:color="auto" w:fill="auto"/>
            <w:vAlign w:val="center"/>
          </w:tcPr>
          <w:p w14:paraId="09BB9B8D" w14:textId="77777777" w:rsidR="00823121" w:rsidRPr="00823121" w:rsidRDefault="00823121" w:rsidP="00AA6DA5">
            <w:pPr>
              <w:keepNext/>
              <w:widowControl w:val="0"/>
              <w:tabs>
                <w:tab w:val="left" w:pos="993"/>
              </w:tabs>
              <w:ind w:firstLine="5"/>
              <w:jc w:val="center"/>
              <w:rPr>
                <w:color w:val="000000"/>
              </w:rPr>
            </w:pPr>
            <w:r w:rsidRPr="00823121">
              <w:rPr>
                <w:color w:val="000000"/>
              </w:rPr>
              <w:t>Срок (в рабочих часах)</w:t>
            </w:r>
          </w:p>
        </w:tc>
      </w:tr>
      <w:tr w:rsidR="00823121" w:rsidRPr="00823121" w14:paraId="1D43F28B" w14:textId="77777777" w:rsidTr="0004656B">
        <w:trPr>
          <w:cantSplit/>
          <w:trHeight w:val="1417"/>
        </w:trPr>
        <w:tc>
          <w:tcPr>
            <w:tcW w:w="2523" w:type="dxa"/>
            <w:tcBorders>
              <w:top w:val="double" w:sz="4" w:space="0" w:color="auto"/>
            </w:tcBorders>
            <w:vAlign w:val="center"/>
          </w:tcPr>
          <w:p w14:paraId="4443F71E" w14:textId="77777777" w:rsidR="00823121" w:rsidRPr="00823121" w:rsidRDefault="00823121" w:rsidP="00063E4E">
            <w:pPr>
              <w:widowControl w:val="0"/>
              <w:tabs>
                <w:tab w:val="left" w:pos="993"/>
              </w:tabs>
              <w:ind w:firstLine="5"/>
              <w:rPr>
                <w:color w:val="000000"/>
              </w:rPr>
            </w:pPr>
            <w:r w:rsidRPr="00823121">
              <w:rPr>
                <w:color w:val="000000"/>
              </w:rPr>
              <w:t>Запрос дополнительной информации</w:t>
            </w:r>
          </w:p>
        </w:tc>
        <w:tc>
          <w:tcPr>
            <w:tcW w:w="4990" w:type="dxa"/>
            <w:tcBorders>
              <w:top w:val="double" w:sz="4" w:space="0" w:color="auto"/>
            </w:tcBorders>
          </w:tcPr>
          <w:p w14:paraId="7E6C0ABE" w14:textId="77777777" w:rsidR="00823121" w:rsidRPr="00823121" w:rsidRDefault="00823121" w:rsidP="00AA6DA5">
            <w:pPr>
              <w:widowControl w:val="0"/>
              <w:tabs>
                <w:tab w:val="left" w:pos="993"/>
              </w:tabs>
              <w:ind w:firstLine="5"/>
              <w:rPr>
                <w:color w:val="000000"/>
              </w:rPr>
            </w:pPr>
            <w:r w:rsidRPr="00823121">
              <w:rPr>
                <w:color w:val="000000"/>
              </w:rPr>
              <w:t>Используется, если необходимо провести работы с привлечением Заказчика или третьих лиц, от которых зависит исполнение Заявки, а также если необходимо получить от Заявителя дополнительную информацию, на предоставление которой необходимо время.</w:t>
            </w:r>
          </w:p>
        </w:tc>
        <w:tc>
          <w:tcPr>
            <w:tcW w:w="2239" w:type="dxa"/>
            <w:tcBorders>
              <w:top w:val="double" w:sz="4" w:space="0" w:color="auto"/>
            </w:tcBorders>
          </w:tcPr>
          <w:p w14:paraId="11E51ADB" w14:textId="77777777" w:rsidR="00823121" w:rsidRPr="00823121" w:rsidRDefault="00823121" w:rsidP="00AA6DA5">
            <w:pPr>
              <w:widowControl w:val="0"/>
              <w:tabs>
                <w:tab w:val="left" w:pos="993"/>
              </w:tabs>
              <w:ind w:firstLine="5"/>
              <w:rPr>
                <w:color w:val="000000"/>
              </w:rPr>
            </w:pPr>
            <w:r w:rsidRPr="00823121">
              <w:rPr>
                <w:color w:val="000000"/>
              </w:rPr>
              <w:t>До момента предоставления информации или окончания проведения работ Заказчиком</w:t>
            </w:r>
          </w:p>
        </w:tc>
      </w:tr>
      <w:tr w:rsidR="00823121" w:rsidRPr="00823121" w14:paraId="0D2321E9" w14:textId="77777777" w:rsidTr="0004656B">
        <w:trPr>
          <w:cantSplit/>
          <w:trHeight w:val="352"/>
        </w:trPr>
        <w:tc>
          <w:tcPr>
            <w:tcW w:w="2523" w:type="dxa"/>
            <w:vAlign w:val="center"/>
          </w:tcPr>
          <w:p w14:paraId="52BC6DB3" w14:textId="6050A702" w:rsidR="00823121" w:rsidRPr="00823121" w:rsidRDefault="00823121" w:rsidP="00396A7D">
            <w:pPr>
              <w:widowControl w:val="0"/>
              <w:tabs>
                <w:tab w:val="left" w:pos="993"/>
              </w:tabs>
              <w:ind w:firstLine="5"/>
              <w:rPr>
                <w:color w:val="000000"/>
              </w:rPr>
            </w:pPr>
            <w:r w:rsidRPr="00823121">
              <w:rPr>
                <w:color w:val="000000"/>
              </w:rPr>
              <w:t xml:space="preserve">Передача Заявки на согласование </w:t>
            </w:r>
            <w:r w:rsidR="00396A7D">
              <w:rPr>
                <w:color w:val="000000"/>
              </w:rPr>
              <w:t xml:space="preserve">Согласующему </w:t>
            </w:r>
            <w:r w:rsidRPr="00823121">
              <w:rPr>
                <w:color w:val="000000"/>
              </w:rPr>
              <w:t>Заказчика</w:t>
            </w:r>
          </w:p>
        </w:tc>
        <w:tc>
          <w:tcPr>
            <w:tcW w:w="4990" w:type="dxa"/>
          </w:tcPr>
          <w:p w14:paraId="21C95681" w14:textId="1123DB89" w:rsidR="00823121" w:rsidRPr="00823121" w:rsidRDefault="00823121" w:rsidP="007F1A88">
            <w:pPr>
              <w:widowControl w:val="0"/>
              <w:tabs>
                <w:tab w:val="left" w:pos="993"/>
              </w:tabs>
              <w:ind w:firstLine="5"/>
              <w:rPr>
                <w:color w:val="000000"/>
              </w:rPr>
            </w:pPr>
            <w:r w:rsidRPr="00823121">
              <w:rPr>
                <w:color w:val="000000"/>
              </w:rPr>
              <w:t xml:space="preserve">Используется при необходимости получить согласование проведения работ у </w:t>
            </w:r>
            <w:r w:rsidR="007F1A88" w:rsidRPr="00823121">
              <w:rPr>
                <w:color w:val="000000"/>
              </w:rPr>
              <w:t>Согласующ</w:t>
            </w:r>
            <w:r w:rsidR="007F1A88">
              <w:rPr>
                <w:color w:val="000000"/>
              </w:rPr>
              <w:t>его</w:t>
            </w:r>
            <w:r w:rsidR="007F1A88" w:rsidRPr="00823121">
              <w:rPr>
                <w:color w:val="000000"/>
              </w:rPr>
              <w:t xml:space="preserve"> </w:t>
            </w:r>
            <w:r w:rsidRPr="00823121">
              <w:rPr>
                <w:color w:val="000000"/>
              </w:rPr>
              <w:t>Заказчика.</w:t>
            </w:r>
          </w:p>
        </w:tc>
        <w:tc>
          <w:tcPr>
            <w:tcW w:w="2239" w:type="dxa"/>
          </w:tcPr>
          <w:p w14:paraId="44084A9C" w14:textId="77777777" w:rsidR="00823121" w:rsidRPr="00823121" w:rsidRDefault="00823121" w:rsidP="00AA6DA5">
            <w:pPr>
              <w:widowControl w:val="0"/>
              <w:tabs>
                <w:tab w:val="left" w:pos="993"/>
              </w:tabs>
              <w:ind w:firstLine="5"/>
              <w:rPr>
                <w:color w:val="000000"/>
              </w:rPr>
            </w:pPr>
            <w:r w:rsidRPr="00823121">
              <w:rPr>
                <w:color w:val="000000"/>
              </w:rPr>
              <w:t>До момента получения согласования или несогласования</w:t>
            </w:r>
          </w:p>
        </w:tc>
      </w:tr>
      <w:tr w:rsidR="00823121" w:rsidRPr="00823121" w14:paraId="7193DD36" w14:textId="77777777" w:rsidTr="0004656B">
        <w:trPr>
          <w:cantSplit/>
          <w:trHeight w:val="50"/>
        </w:trPr>
        <w:tc>
          <w:tcPr>
            <w:tcW w:w="2523" w:type="dxa"/>
            <w:vAlign w:val="center"/>
          </w:tcPr>
          <w:p w14:paraId="17D895F4" w14:textId="77777777" w:rsidR="00823121" w:rsidRPr="00823121" w:rsidRDefault="00823121" w:rsidP="00063E4E">
            <w:pPr>
              <w:widowControl w:val="0"/>
              <w:tabs>
                <w:tab w:val="left" w:pos="993"/>
              </w:tabs>
              <w:ind w:firstLine="5"/>
              <w:rPr>
                <w:color w:val="000000"/>
              </w:rPr>
            </w:pPr>
            <w:r w:rsidRPr="00823121">
              <w:rPr>
                <w:color w:val="000000"/>
              </w:rPr>
              <w:t>Диагностика инцидента</w:t>
            </w:r>
          </w:p>
        </w:tc>
        <w:tc>
          <w:tcPr>
            <w:tcW w:w="4990" w:type="dxa"/>
          </w:tcPr>
          <w:p w14:paraId="6AFD6EDB" w14:textId="77777777" w:rsidR="00823121" w:rsidRPr="00823121" w:rsidRDefault="00823121" w:rsidP="00AA6DA5">
            <w:pPr>
              <w:widowControl w:val="0"/>
              <w:tabs>
                <w:tab w:val="left" w:pos="993"/>
              </w:tabs>
              <w:ind w:firstLine="5"/>
              <w:rPr>
                <w:color w:val="000000"/>
              </w:rPr>
            </w:pPr>
            <w:r w:rsidRPr="00823121">
              <w:rPr>
                <w:color w:val="000000"/>
              </w:rPr>
              <w:t>Используется, если Исполнителю по технологическим причинам необходимо дополнительное время для диагностики инцидента.</w:t>
            </w:r>
          </w:p>
        </w:tc>
        <w:tc>
          <w:tcPr>
            <w:tcW w:w="2239" w:type="dxa"/>
          </w:tcPr>
          <w:p w14:paraId="1792B0C3" w14:textId="77777777" w:rsidR="00823121" w:rsidRPr="00823121" w:rsidRDefault="00823121" w:rsidP="00AA6DA5">
            <w:pPr>
              <w:widowControl w:val="0"/>
              <w:tabs>
                <w:tab w:val="left" w:pos="993"/>
              </w:tabs>
              <w:ind w:firstLine="5"/>
              <w:rPr>
                <w:color w:val="000000"/>
              </w:rPr>
            </w:pPr>
            <w:r w:rsidRPr="00823121">
              <w:rPr>
                <w:color w:val="000000"/>
              </w:rPr>
              <w:t>8 рабочих часов</w:t>
            </w:r>
          </w:p>
        </w:tc>
      </w:tr>
      <w:tr w:rsidR="00823121" w:rsidRPr="00823121" w14:paraId="4E66B009" w14:textId="77777777" w:rsidTr="0004656B">
        <w:trPr>
          <w:cantSplit/>
          <w:trHeight w:val="501"/>
        </w:trPr>
        <w:tc>
          <w:tcPr>
            <w:tcW w:w="2523" w:type="dxa"/>
            <w:vAlign w:val="center"/>
          </w:tcPr>
          <w:p w14:paraId="509A5F8C" w14:textId="77777777" w:rsidR="00823121" w:rsidRPr="00823121" w:rsidRDefault="00823121" w:rsidP="00063E4E">
            <w:pPr>
              <w:widowControl w:val="0"/>
              <w:tabs>
                <w:tab w:val="left" w:pos="993"/>
              </w:tabs>
              <w:ind w:firstLine="5"/>
              <w:rPr>
                <w:color w:val="000000"/>
              </w:rPr>
            </w:pPr>
            <w:r w:rsidRPr="00823121">
              <w:rPr>
                <w:color w:val="000000"/>
              </w:rPr>
              <w:t>По согласованию с Заказчиком</w:t>
            </w:r>
          </w:p>
        </w:tc>
        <w:tc>
          <w:tcPr>
            <w:tcW w:w="4990" w:type="dxa"/>
          </w:tcPr>
          <w:p w14:paraId="4D504C4F" w14:textId="77777777" w:rsidR="00823121" w:rsidRPr="00823121" w:rsidRDefault="00823121" w:rsidP="00AA6DA5">
            <w:pPr>
              <w:widowControl w:val="0"/>
              <w:tabs>
                <w:tab w:val="left" w:pos="993"/>
              </w:tabs>
              <w:ind w:firstLine="5"/>
              <w:rPr>
                <w:color w:val="000000"/>
              </w:rPr>
            </w:pPr>
            <w:r w:rsidRPr="00823121">
              <w:rPr>
                <w:color w:val="000000"/>
              </w:rPr>
              <w:t>Используется в случаях, когда Заказчик принял решение отложить исполнение работ.</w:t>
            </w:r>
          </w:p>
        </w:tc>
        <w:tc>
          <w:tcPr>
            <w:tcW w:w="2239" w:type="dxa"/>
          </w:tcPr>
          <w:p w14:paraId="1C8C535C" w14:textId="27A9C826" w:rsidR="00823121" w:rsidRPr="00EC073B" w:rsidRDefault="00823121" w:rsidP="00B230F6">
            <w:pPr>
              <w:widowControl w:val="0"/>
              <w:tabs>
                <w:tab w:val="left" w:pos="993"/>
              </w:tabs>
              <w:ind w:firstLine="5"/>
              <w:rPr>
                <w:color w:val="000000"/>
              </w:rPr>
            </w:pPr>
            <w:r w:rsidRPr="00823121">
              <w:rPr>
                <w:color w:val="000000"/>
              </w:rPr>
              <w:t xml:space="preserve">На срок, установленный </w:t>
            </w:r>
            <w:r w:rsidR="00B230F6">
              <w:rPr>
                <w:color w:val="000000"/>
              </w:rPr>
              <w:t>Заказчиком</w:t>
            </w:r>
          </w:p>
        </w:tc>
      </w:tr>
      <w:tr w:rsidR="00823121" w:rsidRPr="00823121" w14:paraId="1F99F140" w14:textId="77777777" w:rsidTr="0004656B">
        <w:trPr>
          <w:cantSplit/>
          <w:trHeight w:val="471"/>
        </w:trPr>
        <w:tc>
          <w:tcPr>
            <w:tcW w:w="2523" w:type="dxa"/>
            <w:vAlign w:val="center"/>
          </w:tcPr>
          <w:p w14:paraId="547C2B46" w14:textId="77777777" w:rsidR="00823121" w:rsidRPr="00823121" w:rsidRDefault="00823121" w:rsidP="00063E4E">
            <w:pPr>
              <w:widowControl w:val="0"/>
              <w:tabs>
                <w:tab w:val="left" w:pos="993"/>
              </w:tabs>
              <w:ind w:firstLine="5"/>
              <w:rPr>
                <w:color w:val="000000"/>
              </w:rPr>
            </w:pPr>
            <w:r w:rsidRPr="00823121">
              <w:rPr>
                <w:color w:val="000000"/>
              </w:rPr>
              <w:t>Форс-мажор</w:t>
            </w:r>
          </w:p>
        </w:tc>
        <w:tc>
          <w:tcPr>
            <w:tcW w:w="4990" w:type="dxa"/>
          </w:tcPr>
          <w:p w14:paraId="3A950CBF" w14:textId="77777777" w:rsidR="00823121" w:rsidRPr="00823121" w:rsidRDefault="00823121" w:rsidP="00AA6DA5">
            <w:pPr>
              <w:widowControl w:val="0"/>
              <w:tabs>
                <w:tab w:val="left" w:pos="993"/>
              </w:tabs>
              <w:ind w:firstLine="5"/>
              <w:rPr>
                <w:color w:val="000000"/>
              </w:rPr>
            </w:pPr>
            <w:r w:rsidRPr="00823121">
              <w:rPr>
                <w:color w:val="000000"/>
              </w:rPr>
              <w:t>Используется в случаях, когда выполнение работ приостановлено по независящим от Исполнителя причинам, не входящим в перечень выше.</w:t>
            </w:r>
          </w:p>
        </w:tc>
        <w:tc>
          <w:tcPr>
            <w:tcW w:w="2239" w:type="dxa"/>
          </w:tcPr>
          <w:p w14:paraId="0316DFF2" w14:textId="77777777" w:rsidR="00823121" w:rsidRPr="00823121" w:rsidRDefault="00823121" w:rsidP="00AA6DA5">
            <w:pPr>
              <w:widowControl w:val="0"/>
              <w:tabs>
                <w:tab w:val="left" w:pos="993"/>
              </w:tabs>
              <w:ind w:firstLine="5"/>
              <w:rPr>
                <w:color w:val="000000"/>
              </w:rPr>
            </w:pPr>
            <w:r w:rsidRPr="00823121">
              <w:rPr>
                <w:color w:val="000000"/>
              </w:rPr>
              <w:t>Срок определяется обстоятельствами в каждом конкретном случае</w:t>
            </w:r>
          </w:p>
        </w:tc>
      </w:tr>
    </w:tbl>
    <w:p w14:paraId="6FC8EFC7" w14:textId="77777777" w:rsidR="00823121" w:rsidRPr="00823121" w:rsidRDefault="00823121" w:rsidP="00CD28B4">
      <w:pPr>
        <w:keepNext/>
        <w:keepLines/>
        <w:widowControl w:val="0"/>
        <w:numPr>
          <w:ilvl w:val="1"/>
          <w:numId w:val="72"/>
        </w:numPr>
        <w:tabs>
          <w:tab w:val="clear" w:pos="2195"/>
          <w:tab w:val="num" w:pos="1134"/>
        </w:tabs>
        <w:spacing w:before="120"/>
        <w:ind w:left="0" w:firstLine="709"/>
        <w:jc w:val="both"/>
        <w:outlineLvl w:val="2"/>
        <w:rPr>
          <w:b/>
          <w:bCs/>
          <w:kern w:val="32"/>
        </w:rPr>
      </w:pPr>
      <w:bookmarkStart w:id="419" w:name="_Toc467058534"/>
      <w:bookmarkStart w:id="420" w:name="_Toc467517077"/>
      <w:bookmarkStart w:id="421" w:name="_Toc467581059"/>
      <w:bookmarkStart w:id="422" w:name="_Toc421606485"/>
      <w:bookmarkStart w:id="423" w:name="_Toc431827114"/>
      <w:bookmarkStart w:id="424" w:name="_Toc431830897"/>
      <w:bookmarkStart w:id="425" w:name="_Toc431833030"/>
      <w:bookmarkStart w:id="426" w:name="_Toc431835199"/>
      <w:bookmarkStart w:id="427" w:name="_Toc436393032"/>
      <w:bookmarkStart w:id="428" w:name="_Toc457398104"/>
      <w:r w:rsidRPr="00823121">
        <w:rPr>
          <w:b/>
          <w:bCs/>
          <w:kern w:val="32"/>
        </w:rPr>
        <w:t>Регламент исполнения частных технических заданий по развитию ППО</w:t>
      </w:r>
      <w:bookmarkEnd w:id="419"/>
      <w:bookmarkEnd w:id="420"/>
      <w:bookmarkEnd w:id="421"/>
      <w:r w:rsidRPr="00823121">
        <w:rPr>
          <w:b/>
          <w:bCs/>
          <w:kern w:val="32"/>
        </w:rPr>
        <w:t xml:space="preserve"> </w:t>
      </w:r>
      <w:bookmarkEnd w:id="422"/>
      <w:bookmarkEnd w:id="423"/>
      <w:bookmarkEnd w:id="424"/>
      <w:bookmarkEnd w:id="425"/>
      <w:bookmarkEnd w:id="426"/>
      <w:bookmarkEnd w:id="427"/>
      <w:bookmarkEnd w:id="428"/>
    </w:p>
    <w:p w14:paraId="0AA399BC"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r w:rsidRPr="00823121">
        <w:rPr>
          <w:b/>
          <w:bCs/>
          <w:kern w:val="32"/>
        </w:rPr>
        <w:t>Общие положения</w:t>
      </w:r>
    </w:p>
    <w:p w14:paraId="414D7F43" w14:textId="77777777" w:rsidR="00823121" w:rsidRPr="00823121" w:rsidRDefault="00823121" w:rsidP="00823121">
      <w:pPr>
        <w:widowControl w:val="0"/>
        <w:tabs>
          <w:tab w:val="left" w:pos="993"/>
        </w:tabs>
        <w:ind w:firstLine="709"/>
        <w:jc w:val="both"/>
        <w:rPr>
          <w:color w:val="000000"/>
          <w:lang w:eastAsia="en-US"/>
        </w:rPr>
      </w:pPr>
      <w:r w:rsidRPr="00823121">
        <w:rPr>
          <w:color w:val="000000"/>
        </w:rPr>
        <w:t xml:space="preserve">Развитие ППО должно производиться на основании ЧТЗ. Плановые сроки </w:t>
      </w:r>
      <w:r w:rsidRPr="00823121">
        <w:rPr>
          <w:color w:val="000000"/>
          <w:lang w:eastAsia="en-US"/>
        </w:rPr>
        <w:t>исполнения ЧТЗ устанавливаются Согласующими со стороны Заказчика и Исполнителя. Все работы по развитию ППО, одобренные Согласующими к исполнению, должны включаться в соответствующие Реестры БЗ на развитие ППО. Реестры БЗ на развитие ППО составляются для каждого отчётного периода, определённого ГК. Форма Реестра БЗ на развити</w:t>
      </w:r>
      <w:r w:rsidR="006B32DF">
        <w:rPr>
          <w:color w:val="000000"/>
          <w:lang w:eastAsia="en-US"/>
        </w:rPr>
        <w:t>е ППО приведена в приложении № 4</w:t>
      </w:r>
      <w:r w:rsidRPr="00823121">
        <w:rPr>
          <w:color w:val="000000"/>
          <w:lang w:eastAsia="en-US"/>
        </w:rPr>
        <w:t xml:space="preserve"> </w:t>
      </w:r>
      <w:r w:rsidR="006B32DF">
        <w:rPr>
          <w:color w:val="000000"/>
          <w:lang w:eastAsia="en-US"/>
        </w:rPr>
        <w:t>к </w:t>
      </w:r>
      <w:r w:rsidRPr="00823121">
        <w:rPr>
          <w:color w:val="000000"/>
          <w:lang w:eastAsia="en-US"/>
        </w:rPr>
        <w:t>ТЗ.</w:t>
      </w:r>
    </w:p>
    <w:p w14:paraId="55180F7F"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Список ЧТЗ, подлежащих исполнению в первом отчётном периоде, должен быть окончательно согласован не позднее 15 календарных дней с даты подписания ГК. Список ЧТЗ, подлежащих исполнению в остальных отчётных периодах (кроме первого отчётного периода), должен быть окончательно согласован не позднее 10 календарных дней до начала отчётного периода.</w:t>
      </w:r>
    </w:p>
    <w:p w14:paraId="17175308" w14:textId="16B7F0CE"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 xml:space="preserve">Каждая Заявка с категорией «Развитие» должна подаваться в ИСУЗ вместе со соответствующим разработанным Заказчиком ЧТЗ. </w:t>
      </w:r>
      <w:r w:rsidR="00141134">
        <w:rPr>
          <w:color w:val="000000"/>
          <w:lang w:eastAsia="en-US"/>
        </w:rPr>
        <w:t>Каждому ЧТЗ</w:t>
      </w:r>
      <w:r w:rsidR="00CF7230">
        <w:rPr>
          <w:color w:val="000000"/>
          <w:lang w:eastAsia="en-US"/>
        </w:rPr>
        <w:t xml:space="preserve"> Заказчиком присваивается уникальный номер</w:t>
      </w:r>
      <w:r w:rsidR="00141134">
        <w:rPr>
          <w:color w:val="000000"/>
          <w:lang w:eastAsia="en-US"/>
        </w:rPr>
        <w:t xml:space="preserve">. </w:t>
      </w:r>
      <w:r w:rsidRPr="00823121">
        <w:rPr>
          <w:color w:val="000000"/>
          <w:lang w:eastAsia="en-US"/>
        </w:rPr>
        <w:t>Разрабатываемые Заказчиком ПМИ предоставляются Исполнителю не позднее 5 рабочих дней с даты поступления ЧТЗ в ИСУЗ.</w:t>
      </w:r>
    </w:p>
    <w:p w14:paraId="74D90FDA"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Каждому взятому в работу ЧТЗ должен соответствовать БЗ, подписанный Заказчиком и Исполнителем. Реестр БЗ на развитие является планом работ по развитию ППО в отчётном периоде. Реестр БЗ на развитие должен быть утвержден Заказчиком и Исполнителем, Реестр БЗ на развитие ППО подписывается Заказчиком и Исполнителем в двух экземплярах. Процедура подписания Реестра БЗ на развитие должна проводиться при каждой его модификации. Плановая дата исполнения Заявки в ИСУЗ должна быть установлена в соответствии с утверждённым актуальным Реестром БЗ на развитие ППО.</w:t>
      </w:r>
    </w:p>
    <w:p w14:paraId="46421601"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Если в процессе исполнения таких БЗ Исполнитель выявит неполноту или неоднозначность ЧТЗ (или ПМИ), то он должен направить Заявителю запрос на предоставление дополнительной информации. До получения удовлетворительного ответа Заявка с этим номером БЗ должна переводиться в статус «В ожидании» с соответствующим в случае необходимости изменением планового срока исполнения в</w:t>
      </w:r>
      <w:r w:rsidRPr="00823121">
        <w:rPr>
          <w:color w:val="000000"/>
          <w:lang w:val="en-US" w:eastAsia="en-US"/>
        </w:rPr>
        <w:t> </w:t>
      </w:r>
      <w:r w:rsidRPr="00823121">
        <w:rPr>
          <w:color w:val="000000"/>
          <w:lang w:eastAsia="en-US"/>
        </w:rPr>
        <w:t>ИСУЗ и Реестре БЗ на развитие ППО. Если Заявитель не отвечает на запрос дополнительной информации в течение 5 рабочих дней, Исполнитель должен проинформировать об этом Куратора службы сопровождения с целью решения сложившейся ситуации, оперативного получения ответа на запрос.</w:t>
      </w:r>
    </w:p>
    <w:p w14:paraId="70530F49"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Корректировка Реестра БЗ на развитие также допускается в случае возникновения неотложных внеплановых работ по развитию ППО.</w:t>
      </w:r>
    </w:p>
    <w:p w14:paraId="3D7E4514"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bookmarkStart w:id="429" w:name="_Toc421606486"/>
      <w:bookmarkStart w:id="430" w:name="_Toc431827115"/>
      <w:bookmarkStart w:id="431" w:name="_Toc431830898"/>
      <w:bookmarkStart w:id="432" w:name="_Toc431833031"/>
      <w:bookmarkStart w:id="433" w:name="_Toc431835200"/>
      <w:bookmarkStart w:id="434" w:name="_Toc436393033"/>
      <w:bookmarkStart w:id="435" w:name="_Toc457398105"/>
      <w:bookmarkStart w:id="436" w:name="_Toc467058535"/>
      <w:bookmarkStart w:id="437" w:name="_Toc467517078"/>
      <w:bookmarkStart w:id="438" w:name="_Toc467581060"/>
      <w:r w:rsidRPr="00823121">
        <w:rPr>
          <w:b/>
          <w:bCs/>
          <w:kern w:val="32"/>
        </w:rPr>
        <w:t>Порядок исполнения внеплановых работ</w:t>
      </w:r>
      <w:bookmarkEnd w:id="429"/>
      <w:bookmarkEnd w:id="430"/>
      <w:bookmarkEnd w:id="431"/>
      <w:bookmarkEnd w:id="432"/>
      <w:bookmarkEnd w:id="433"/>
      <w:bookmarkEnd w:id="434"/>
      <w:bookmarkEnd w:id="435"/>
      <w:bookmarkEnd w:id="436"/>
      <w:bookmarkEnd w:id="437"/>
      <w:bookmarkEnd w:id="438"/>
    </w:p>
    <w:p w14:paraId="302CD6ED"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Внеплановые работы по развитию ППО инициируются функциональными департаментами Фонда на основании требований внутренних документов, приказов, законов, подзаконных актов и т.д. Функциональный департамент ставит задачу экспертам Департамента информационных технологий и защиты информации Фонда (далее – ДИТиЗИ), а также указывает необходимую дату выполнения работ, определяет срочность задачи.</w:t>
      </w:r>
    </w:p>
    <w:p w14:paraId="433E0097" w14:textId="77777777" w:rsidR="00823121" w:rsidRPr="00823121" w:rsidRDefault="00823121" w:rsidP="00823121">
      <w:pPr>
        <w:keepNext/>
        <w:widowControl w:val="0"/>
        <w:tabs>
          <w:tab w:val="left" w:pos="993"/>
        </w:tabs>
        <w:ind w:firstLine="709"/>
        <w:contextualSpacing/>
        <w:jc w:val="both"/>
        <w:rPr>
          <w:color w:val="000000"/>
        </w:rPr>
      </w:pPr>
      <w:r w:rsidRPr="00823121">
        <w:rPr>
          <w:color w:val="000000"/>
        </w:rPr>
        <w:t>Процесс инициации внеплановых работ строится следующим образом:</w:t>
      </w:r>
    </w:p>
    <w:p w14:paraId="3CA96710" w14:textId="77777777" w:rsidR="00823121" w:rsidRPr="00823121" w:rsidRDefault="00823121" w:rsidP="00CD28B4">
      <w:pPr>
        <w:widowControl w:val="0"/>
        <w:numPr>
          <w:ilvl w:val="0"/>
          <w:numId w:val="91"/>
        </w:numPr>
        <w:tabs>
          <w:tab w:val="left" w:pos="993"/>
        </w:tabs>
        <w:ind w:left="0" w:firstLine="709"/>
        <w:contextualSpacing/>
        <w:jc w:val="both"/>
      </w:pPr>
      <w:r w:rsidRPr="00823121">
        <w:t>инициатором внеплановой работы является функциональный департамент или ДИТиЗИ;</w:t>
      </w:r>
    </w:p>
    <w:p w14:paraId="49E3B238" w14:textId="77777777" w:rsidR="00823121" w:rsidRPr="00823121" w:rsidRDefault="00823121" w:rsidP="00CD28B4">
      <w:pPr>
        <w:widowControl w:val="0"/>
        <w:numPr>
          <w:ilvl w:val="0"/>
          <w:numId w:val="91"/>
        </w:numPr>
        <w:tabs>
          <w:tab w:val="left" w:pos="993"/>
        </w:tabs>
        <w:ind w:left="0" w:firstLine="709"/>
        <w:contextualSpacing/>
        <w:jc w:val="both"/>
      </w:pPr>
      <w:r w:rsidRPr="00823121">
        <w:t>предлагаемая функциональным департаментом работа передается на рассмотрение в ДИТиЗИ, где производится оценка её реализуемости;</w:t>
      </w:r>
    </w:p>
    <w:p w14:paraId="3F38ED47" w14:textId="77777777" w:rsidR="00823121" w:rsidRPr="00823121" w:rsidRDefault="00823121" w:rsidP="00CD28B4">
      <w:pPr>
        <w:widowControl w:val="0"/>
        <w:numPr>
          <w:ilvl w:val="0"/>
          <w:numId w:val="91"/>
        </w:numPr>
        <w:tabs>
          <w:tab w:val="left" w:pos="993"/>
        </w:tabs>
        <w:ind w:left="0" w:firstLine="709"/>
        <w:contextualSpacing/>
        <w:jc w:val="both"/>
      </w:pPr>
      <w:r w:rsidRPr="00823121">
        <w:t xml:space="preserve">принятая ДИТиЗИ работа выносится на рассмотрение рабочей группы Заказчика. Рабочая группа либо утверждает внеплановую работу, либо отклоняет. В рабочую группу входят руководитель ДИТиЗИ, </w:t>
      </w:r>
      <w:r w:rsidRPr="00823121">
        <w:rPr>
          <w:color w:val="000000"/>
        </w:rPr>
        <w:t>Куратор службы сопровождения,</w:t>
      </w:r>
      <w:r w:rsidRPr="00823121">
        <w:t xml:space="preserve"> Согласующие, ИТ-эксперты </w:t>
      </w:r>
      <w:r w:rsidRPr="00823121">
        <w:rPr>
          <w:color w:val="000000"/>
          <w:lang w:eastAsia="en-US"/>
        </w:rPr>
        <w:t>ДИТиЗИ</w:t>
      </w:r>
      <w:r w:rsidRPr="00823121">
        <w:t xml:space="preserve"> и функционального департамента;</w:t>
      </w:r>
    </w:p>
    <w:p w14:paraId="05F39BF5" w14:textId="77777777" w:rsidR="00823121" w:rsidRPr="00823121" w:rsidRDefault="00823121" w:rsidP="00CD28B4">
      <w:pPr>
        <w:widowControl w:val="0"/>
        <w:numPr>
          <w:ilvl w:val="0"/>
          <w:numId w:val="91"/>
        </w:numPr>
        <w:tabs>
          <w:tab w:val="left" w:pos="993"/>
        </w:tabs>
        <w:ind w:left="0" w:firstLine="709"/>
        <w:contextualSpacing/>
        <w:jc w:val="both"/>
      </w:pPr>
      <w:r w:rsidRPr="00823121">
        <w:t>после согласования с рабочей группой внеплановая работа оформляется экспертами ДИТиЗИ в виде ЧТЗ и направляется на утверждение инициатору внеплановой работы;</w:t>
      </w:r>
    </w:p>
    <w:p w14:paraId="6DB2AD57" w14:textId="77777777" w:rsidR="00823121" w:rsidRPr="00823121" w:rsidRDefault="00823121" w:rsidP="00CD28B4">
      <w:pPr>
        <w:widowControl w:val="0"/>
        <w:numPr>
          <w:ilvl w:val="0"/>
          <w:numId w:val="91"/>
        </w:numPr>
        <w:tabs>
          <w:tab w:val="left" w:pos="993"/>
        </w:tabs>
        <w:ind w:left="0" w:firstLine="709"/>
        <w:contextualSpacing/>
        <w:jc w:val="both"/>
      </w:pPr>
      <w:r w:rsidRPr="00823121">
        <w:t xml:space="preserve">после согласования с инициатором ЧТЗ направляется Исполнителю на согласование сроков и возможности исполнения; </w:t>
      </w:r>
    </w:p>
    <w:p w14:paraId="7AB0CA4E" w14:textId="77777777" w:rsidR="00823121" w:rsidRPr="00823121" w:rsidRDefault="00823121" w:rsidP="00CD28B4">
      <w:pPr>
        <w:widowControl w:val="0"/>
        <w:numPr>
          <w:ilvl w:val="0"/>
          <w:numId w:val="91"/>
        </w:numPr>
        <w:tabs>
          <w:tab w:val="left" w:pos="993"/>
        </w:tabs>
        <w:ind w:left="0" w:firstLine="709"/>
        <w:contextualSpacing/>
        <w:jc w:val="both"/>
      </w:pPr>
      <w:r w:rsidRPr="00823121">
        <w:t>если при анализе поступившего ЧТЗ было выяснено, что исходные данные недостаточны или противоречивы, ЧТЗ должно быть возвращено Заказчику с соответствующими комментариями;</w:t>
      </w:r>
    </w:p>
    <w:p w14:paraId="6B4DFB29" w14:textId="77777777" w:rsidR="00823121" w:rsidRPr="00823121" w:rsidRDefault="00823121" w:rsidP="00CD28B4">
      <w:pPr>
        <w:widowControl w:val="0"/>
        <w:numPr>
          <w:ilvl w:val="0"/>
          <w:numId w:val="91"/>
        </w:numPr>
        <w:tabs>
          <w:tab w:val="left" w:pos="993"/>
        </w:tabs>
        <w:ind w:left="0" w:firstLine="709"/>
        <w:contextualSpacing/>
        <w:jc w:val="both"/>
      </w:pPr>
      <w:r w:rsidRPr="00823121">
        <w:t xml:space="preserve">после согласования Исполнителем формируется БЗ и Заявка в ИСУЗ с данным ЧТЗ. БЗ включается в Реестр БЗ на развитие того отчётного периода, на который приходится плановая дата исполнения. </w:t>
      </w:r>
      <w:r w:rsidRPr="00823121">
        <w:rPr>
          <w:color w:val="000000"/>
          <w:lang w:eastAsia="en-US"/>
        </w:rPr>
        <w:t>При этом внеплановая работа по развитию ППО может быть принята в работу Исполнителем вместо работ, учтённых в утверждённом Реестре БЗ на развитие. Такая замена должна быть утверждена Заказчиком и Исполнителем с корректировкой соответствующего Реестра БЗ на развитие. При включении БЗ внеплановой работы в Реестр БЗ на развитие задачи с меньшим приоритетом могут перенесены на следующий отчётный период.</w:t>
      </w:r>
    </w:p>
    <w:p w14:paraId="29A9323B"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bookmarkStart w:id="439" w:name="_Toc421606488"/>
      <w:bookmarkStart w:id="440" w:name="_Toc431827117"/>
      <w:bookmarkStart w:id="441" w:name="_Toc431830900"/>
      <w:bookmarkStart w:id="442" w:name="_Toc431833033"/>
      <w:bookmarkStart w:id="443" w:name="_Toc431835202"/>
      <w:bookmarkStart w:id="444" w:name="_Toc436393035"/>
      <w:bookmarkStart w:id="445" w:name="_Toc457398107"/>
      <w:bookmarkStart w:id="446" w:name="_Toc467058536"/>
      <w:bookmarkStart w:id="447" w:name="_Toc467517079"/>
      <w:bookmarkStart w:id="448" w:name="_Toc467581061"/>
      <w:r w:rsidRPr="00823121">
        <w:rPr>
          <w:b/>
          <w:bCs/>
          <w:kern w:val="32"/>
        </w:rPr>
        <w:t>Порядок исполнения ЧТЗ</w:t>
      </w:r>
      <w:bookmarkEnd w:id="439"/>
      <w:bookmarkEnd w:id="440"/>
      <w:bookmarkEnd w:id="441"/>
      <w:bookmarkEnd w:id="442"/>
      <w:bookmarkEnd w:id="443"/>
      <w:bookmarkEnd w:id="444"/>
      <w:bookmarkEnd w:id="445"/>
      <w:bookmarkEnd w:id="446"/>
      <w:bookmarkEnd w:id="447"/>
      <w:bookmarkEnd w:id="448"/>
      <w:r w:rsidRPr="00823121">
        <w:rPr>
          <w:b/>
          <w:bCs/>
          <w:kern w:val="32"/>
        </w:rPr>
        <w:t xml:space="preserve"> </w:t>
      </w:r>
    </w:p>
    <w:p w14:paraId="5AF8CF48"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Работы по исполнению ЧТЗ производятся в соответствии с принятым и согласованным Реестром БЗ на развитие ППО.</w:t>
      </w:r>
    </w:p>
    <w:p w14:paraId="1634F2CC"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При завершении работ по БЗ на развитие Исполнитель должен самостоятельно провести предварительное тестирование согласно ПМИ для данного ЧТЗ на тестовом контуре в соответствии с ГОСТ 34.601-90 и ГОСТ 34.603-92. Исполнитель должен исправить возможные выявленные ошибки и после повторного проведения тестирования при получении положительных результатов, предусмотренных ПМИ, передать результат выполнения работ на проверку Заказчику. При этом соответствующая Заявка категории «Развитие» ставится в статус «Исполнена».</w:t>
      </w:r>
    </w:p>
    <w:p w14:paraId="08533655"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Если требования ЧТЗ входят в противоречие с результатом, представленным для сопоставления в ПМИ, то Исполнитель должен привести эти данные в соответствующей Заявке ИСУЗ для предоставления информации Заказчику и перевести её в статус «В ожидании» до тех пор, пока противоречие не будет устранено.</w:t>
      </w:r>
    </w:p>
    <w:p w14:paraId="7B581385"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После получения от Заказчика непротиворечивых ЧТЗ и ПМИ Заявка переводится в статус «В работе». При этом в случае невозможности выполнения Заявки в срок из-за времени ожидания ответа на запрос должна быть проведена корректировка планового срока исполнения Заявки, а также соответствующего БЗ и Реестра БЗ на развитие ППО.</w:t>
      </w:r>
    </w:p>
    <w:p w14:paraId="7CF1E1CE"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Тестирование исполненного ЧТЗ Заказчиком должно произойти в течение 5 (пяти) рабочих дней после исполнения Заявки, но не позже последнего дня выполнения работ Исполнителем по ГК. В случае отсутствия замечаний Заказчика по исполненной работе в указанный период Исполнитель должен включить соответствующий БЗ на развитие в список квартальных отчётных документов в качестве исполненного. Замечания, полученные по результатам тестирования после указанного периода, должны быть учтены и устранены Исполнителем в рамках существующей Заявки вплоть до её закрытия с подтверждением.</w:t>
      </w:r>
    </w:p>
    <w:p w14:paraId="66708BDA"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Если в день окончания отчётного периода (кроме последнего) Заявка на развитие находится в статусе «Выполнена», и время, отведённое Заказчику на проведение тестирования, ещё не прошло, то соответствующий БЗ должен быть:</w:t>
      </w:r>
    </w:p>
    <w:p w14:paraId="06B21951" w14:textId="77777777" w:rsidR="00823121" w:rsidRPr="00823121" w:rsidRDefault="00823121" w:rsidP="00816172">
      <w:pPr>
        <w:widowControl w:val="0"/>
        <w:numPr>
          <w:ilvl w:val="0"/>
          <w:numId w:val="111"/>
        </w:numPr>
        <w:tabs>
          <w:tab w:val="left" w:pos="993"/>
        </w:tabs>
        <w:ind w:left="0" w:firstLine="709"/>
        <w:contextualSpacing/>
        <w:jc w:val="both"/>
        <w:rPr>
          <w:color w:val="000000"/>
          <w:lang w:eastAsia="en-US"/>
        </w:rPr>
      </w:pPr>
      <w:r w:rsidRPr="00823121">
        <w:rPr>
          <w:color w:val="000000"/>
          <w:lang w:eastAsia="en-US"/>
        </w:rPr>
        <w:t>исключён из Реестра БЗ на развитие текущего отчётного периода;</w:t>
      </w:r>
    </w:p>
    <w:p w14:paraId="7981FA36" w14:textId="77777777" w:rsidR="00823121" w:rsidRPr="00823121" w:rsidRDefault="00823121" w:rsidP="00816172">
      <w:pPr>
        <w:widowControl w:val="0"/>
        <w:numPr>
          <w:ilvl w:val="0"/>
          <w:numId w:val="111"/>
        </w:numPr>
        <w:tabs>
          <w:tab w:val="left" w:pos="993"/>
        </w:tabs>
        <w:ind w:left="0" w:firstLine="709"/>
        <w:contextualSpacing/>
        <w:jc w:val="both"/>
        <w:rPr>
          <w:color w:val="000000"/>
          <w:lang w:eastAsia="en-US"/>
        </w:rPr>
      </w:pPr>
      <w:r w:rsidRPr="00823121">
        <w:rPr>
          <w:color w:val="000000"/>
          <w:lang w:eastAsia="en-US"/>
        </w:rPr>
        <w:t>выпущен заново с новой плановой датой окончания работ в следующем отчётном периоде и включён в соответствующий Реестр БЗ на развитие.</w:t>
      </w:r>
    </w:p>
    <w:p w14:paraId="0A68D5E4"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При получении дополнительных требований к работам относительно первичного ЧТЗ, Заявка в ИСУЗ должна закрываться, соответствующий БЗ на развитие должен включаться в список квартальных отчётных документов в качестве исполненного. После получения от Заказчика нового ЧТЗ, содержащего дополнительные требования (без требований первичного ТЗ), должны создаваться новая Заявка в ИСУЗ и новый БЗ на развитие.</w:t>
      </w:r>
    </w:p>
    <w:p w14:paraId="72E2516F"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Время, отведенное на тестирование Заказчиком, не входит в плановый срок исполнения Заявки, однако должно учитываться при определении плановых сроков исполнения ЧТЗ с точки зрения функциональных потребностей Заказчика.</w:t>
      </w:r>
    </w:p>
    <w:p w14:paraId="6F5B05B5"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После получения положительных результатов тестирования Заказчиком, Заявка должна закрыться со статусом «Закрыта с подтверждением», БЗ на развитие должен быть включён в список квартальных отчётных документов в качестве исполненного (если он не был включен ранее), в обратном случае должен инициироваться перевод Заявки в статус «В работе».</w:t>
      </w:r>
    </w:p>
    <w:p w14:paraId="11F6F0A9"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Закрытие Заявок в ИСУЗ с категорией «Развитие» без подтверждения Заказчика не предусмотрено.</w:t>
      </w:r>
    </w:p>
    <w:p w14:paraId="497B3945"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Порядок перевода исполненных ЧТЗ по развитию ППО на продуктивный контур должен осуществляться Исполнителем после соответствующего распоряжения Заказчика, полученного по электронной почте.</w:t>
      </w:r>
    </w:p>
    <w:p w14:paraId="1750D68C"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 xml:space="preserve">Инциденты по работам, выполненным в рамках ЧТЗ, выявленным после закрытия с подтверждением соответствующих Заявок, должны регистрироваться в ИСУЗ как независимые Заявки с категорией “Инцидент”. </w:t>
      </w:r>
    </w:p>
    <w:p w14:paraId="13438178"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После закрытия Заявки на развитие ППО Исполнитель должен поместить соответствующие исходные коды и ЧТЗ в специальное хранилище, выделенное Заказчиком на своих ресурсах. Заказчик должен предоставить Исполнителю доступ к указанному специальному хранилищу.</w:t>
      </w:r>
    </w:p>
    <w:p w14:paraId="1FCA8C72" w14:textId="77777777" w:rsidR="00823121" w:rsidRPr="00823121" w:rsidRDefault="00823121" w:rsidP="00CD28B4">
      <w:pPr>
        <w:keepNext/>
        <w:keepLines/>
        <w:widowControl w:val="0"/>
        <w:numPr>
          <w:ilvl w:val="1"/>
          <w:numId w:val="72"/>
        </w:numPr>
        <w:tabs>
          <w:tab w:val="clear" w:pos="2195"/>
          <w:tab w:val="num" w:pos="1134"/>
        </w:tabs>
        <w:ind w:left="0" w:firstLine="709"/>
        <w:jc w:val="both"/>
        <w:outlineLvl w:val="2"/>
        <w:rPr>
          <w:b/>
          <w:bCs/>
          <w:kern w:val="32"/>
        </w:rPr>
      </w:pPr>
      <w:bookmarkStart w:id="449" w:name="_Toc421606490"/>
      <w:bookmarkStart w:id="450" w:name="_Toc431827118"/>
      <w:bookmarkStart w:id="451" w:name="_Toc431830901"/>
      <w:bookmarkStart w:id="452" w:name="_Toc431833034"/>
      <w:bookmarkStart w:id="453" w:name="_Toc431835203"/>
      <w:bookmarkStart w:id="454" w:name="_Toc436393036"/>
      <w:bookmarkStart w:id="455" w:name="_Toc457398108"/>
      <w:bookmarkStart w:id="456" w:name="_Toc467058537"/>
      <w:bookmarkStart w:id="457" w:name="_Toc467517080"/>
      <w:bookmarkStart w:id="458" w:name="_Toc467581062"/>
      <w:r w:rsidRPr="00823121">
        <w:rPr>
          <w:b/>
          <w:bCs/>
          <w:kern w:val="32"/>
        </w:rPr>
        <w:t xml:space="preserve">Регламент обработки </w:t>
      </w:r>
      <w:bookmarkEnd w:id="449"/>
      <w:r w:rsidRPr="00823121">
        <w:rPr>
          <w:b/>
          <w:bCs/>
          <w:kern w:val="32"/>
        </w:rPr>
        <w:t>Заявок</w:t>
      </w:r>
      <w:bookmarkEnd w:id="450"/>
      <w:bookmarkEnd w:id="451"/>
      <w:bookmarkEnd w:id="452"/>
      <w:bookmarkEnd w:id="453"/>
      <w:bookmarkEnd w:id="454"/>
      <w:bookmarkEnd w:id="455"/>
      <w:bookmarkEnd w:id="456"/>
      <w:bookmarkEnd w:id="457"/>
      <w:bookmarkEnd w:id="458"/>
    </w:p>
    <w:p w14:paraId="387ABF91"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bookmarkStart w:id="459" w:name="_Toc421606491"/>
      <w:bookmarkStart w:id="460" w:name="_Toc431827119"/>
      <w:bookmarkStart w:id="461" w:name="_Toc431830902"/>
      <w:bookmarkStart w:id="462" w:name="_Toc431833035"/>
      <w:bookmarkStart w:id="463" w:name="_Toc431835204"/>
      <w:bookmarkStart w:id="464" w:name="_Toc436393037"/>
      <w:bookmarkStart w:id="465" w:name="_Toc457398109"/>
      <w:bookmarkStart w:id="466" w:name="_Toc467058538"/>
      <w:bookmarkStart w:id="467" w:name="_Toc467517081"/>
      <w:bookmarkStart w:id="468" w:name="_Toc467581063"/>
      <w:r w:rsidRPr="00823121">
        <w:rPr>
          <w:b/>
          <w:bCs/>
          <w:kern w:val="32"/>
        </w:rPr>
        <w:t>Порядок поступления Заявок</w:t>
      </w:r>
      <w:bookmarkEnd w:id="459"/>
      <w:bookmarkEnd w:id="460"/>
      <w:bookmarkEnd w:id="461"/>
      <w:bookmarkEnd w:id="462"/>
      <w:bookmarkEnd w:id="463"/>
      <w:bookmarkEnd w:id="464"/>
      <w:bookmarkEnd w:id="465"/>
      <w:bookmarkEnd w:id="466"/>
      <w:bookmarkEnd w:id="467"/>
      <w:bookmarkEnd w:id="468"/>
    </w:p>
    <w:p w14:paraId="5813E275" w14:textId="77777777" w:rsidR="00823121" w:rsidRPr="00823121" w:rsidRDefault="00823121" w:rsidP="0004656B">
      <w:pPr>
        <w:keepNext/>
        <w:widowControl w:val="0"/>
        <w:tabs>
          <w:tab w:val="left" w:pos="1418"/>
        </w:tabs>
        <w:ind w:firstLine="709"/>
        <w:contextualSpacing/>
        <w:jc w:val="both"/>
        <w:rPr>
          <w:color w:val="000000"/>
        </w:rPr>
      </w:pPr>
      <w:r w:rsidRPr="00823121">
        <w:rPr>
          <w:color w:val="000000"/>
        </w:rPr>
        <w:t>Информация об отказах и перерывах в работе ППО, а также запросы на выполнение работ по сопровождению и развитию могут поступать из нескольких источников:</w:t>
      </w:r>
    </w:p>
    <w:p w14:paraId="0DE398F8" w14:textId="77777777" w:rsidR="00823121" w:rsidRPr="00823121" w:rsidRDefault="00823121" w:rsidP="00CD28B4">
      <w:pPr>
        <w:widowControl w:val="0"/>
        <w:numPr>
          <w:ilvl w:val="0"/>
          <w:numId w:val="91"/>
        </w:numPr>
        <w:tabs>
          <w:tab w:val="left" w:pos="-120"/>
          <w:tab w:val="left" w:pos="1418"/>
        </w:tabs>
        <w:ind w:left="0" w:firstLine="709"/>
        <w:contextualSpacing/>
        <w:jc w:val="both"/>
        <w:rPr>
          <w:color w:val="000000"/>
        </w:rPr>
      </w:pPr>
      <w:r w:rsidRPr="00823121">
        <w:rPr>
          <w:color w:val="000000"/>
        </w:rPr>
        <w:t>обращение Заявителя через электронную почту;</w:t>
      </w:r>
    </w:p>
    <w:p w14:paraId="6F701C3C" w14:textId="77777777" w:rsidR="00823121" w:rsidRPr="00823121" w:rsidRDefault="00823121" w:rsidP="00CD28B4">
      <w:pPr>
        <w:widowControl w:val="0"/>
        <w:numPr>
          <w:ilvl w:val="0"/>
          <w:numId w:val="91"/>
        </w:numPr>
        <w:tabs>
          <w:tab w:val="left" w:pos="-120"/>
          <w:tab w:val="left" w:pos="1418"/>
        </w:tabs>
        <w:ind w:left="0" w:firstLine="709"/>
        <w:contextualSpacing/>
        <w:jc w:val="both"/>
        <w:rPr>
          <w:color w:val="000000"/>
        </w:rPr>
      </w:pPr>
      <w:r w:rsidRPr="00823121">
        <w:rPr>
          <w:color w:val="000000"/>
        </w:rPr>
        <w:t>обращение Заявителя по телефону.</w:t>
      </w:r>
    </w:p>
    <w:p w14:paraId="3AF82834" w14:textId="77777777" w:rsidR="00823121" w:rsidRPr="00823121" w:rsidRDefault="00823121" w:rsidP="0004656B">
      <w:pPr>
        <w:keepNext/>
        <w:widowControl w:val="0"/>
        <w:tabs>
          <w:tab w:val="left" w:pos="1418"/>
        </w:tabs>
        <w:ind w:firstLine="709"/>
        <w:jc w:val="both"/>
        <w:rPr>
          <w:color w:val="000000"/>
        </w:rPr>
      </w:pPr>
      <w:r w:rsidRPr="00823121">
        <w:rPr>
          <w:color w:val="000000"/>
        </w:rPr>
        <w:t xml:space="preserve">Дополнительно информация может поступать через </w:t>
      </w:r>
      <w:r w:rsidRPr="00823121">
        <w:rPr>
          <w:color w:val="000000"/>
          <w:lang w:val="en-US"/>
        </w:rPr>
        <w:t>Web</w:t>
      </w:r>
      <w:r w:rsidRPr="00823121">
        <w:rPr>
          <w:color w:val="000000"/>
        </w:rPr>
        <w:t>-интерфейс ИСУЗ от следующих категорий Заявителей:</w:t>
      </w:r>
    </w:p>
    <w:p w14:paraId="5D2B16D9" w14:textId="77777777" w:rsidR="00823121" w:rsidRPr="00823121" w:rsidRDefault="00823121" w:rsidP="00CD28B4">
      <w:pPr>
        <w:widowControl w:val="0"/>
        <w:numPr>
          <w:ilvl w:val="0"/>
          <w:numId w:val="91"/>
        </w:numPr>
        <w:tabs>
          <w:tab w:val="left" w:pos="1418"/>
        </w:tabs>
        <w:ind w:left="0" w:firstLine="709"/>
        <w:contextualSpacing/>
        <w:jc w:val="both"/>
      </w:pPr>
      <w:r w:rsidRPr="00823121">
        <w:t>руководители ДИТиЗИ;</w:t>
      </w:r>
    </w:p>
    <w:p w14:paraId="5918795E" w14:textId="77777777" w:rsidR="00823121" w:rsidRPr="00823121" w:rsidRDefault="00823121" w:rsidP="00CD28B4">
      <w:pPr>
        <w:widowControl w:val="0"/>
        <w:numPr>
          <w:ilvl w:val="0"/>
          <w:numId w:val="91"/>
        </w:numPr>
        <w:tabs>
          <w:tab w:val="left" w:pos="1418"/>
        </w:tabs>
        <w:ind w:left="0" w:firstLine="709"/>
        <w:contextualSpacing/>
        <w:jc w:val="both"/>
      </w:pPr>
      <w:r w:rsidRPr="00823121">
        <w:t>заместители руководителя ДИТиЗИ;</w:t>
      </w:r>
    </w:p>
    <w:p w14:paraId="1AF4F2A1" w14:textId="77777777" w:rsidR="00823121" w:rsidRPr="00823121" w:rsidRDefault="00823121" w:rsidP="00CD28B4">
      <w:pPr>
        <w:widowControl w:val="0"/>
        <w:numPr>
          <w:ilvl w:val="0"/>
          <w:numId w:val="91"/>
        </w:numPr>
        <w:tabs>
          <w:tab w:val="left" w:pos="1418"/>
        </w:tabs>
        <w:ind w:left="0" w:firstLine="709"/>
        <w:contextualSpacing/>
        <w:jc w:val="both"/>
      </w:pPr>
      <w:r w:rsidRPr="00823121">
        <w:t>начальники отделов ДИТиЗИ и их заместителям;</w:t>
      </w:r>
    </w:p>
    <w:p w14:paraId="420CB80B" w14:textId="34A0E4FC" w:rsidR="00823121" w:rsidRPr="00823121" w:rsidRDefault="00823121" w:rsidP="00CD28B4">
      <w:pPr>
        <w:widowControl w:val="0"/>
        <w:numPr>
          <w:ilvl w:val="0"/>
          <w:numId w:val="91"/>
        </w:numPr>
        <w:tabs>
          <w:tab w:val="left" w:pos="1418"/>
        </w:tabs>
        <w:ind w:left="0" w:firstLine="709"/>
        <w:contextualSpacing/>
        <w:jc w:val="both"/>
      </w:pPr>
      <w:r w:rsidRPr="00823121">
        <w:t xml:space="preserve">работники Заказчика, имеющих роль «Согласующих» (см. таблицу </w:t>
      </w:r>
      <w:r w:rsidRPr="00823121">
        <w:fldChar w:fldCharType="begin"/>
      </w:r>
      <w:r w:rsidRPr="00823121">
        <w:instrText xml:space="preserve"> REF Tbl_Роли_Сторон \h  \* MERGEFORMAT </w:instrText>
      </w:r>
      <w:r w:rsidRPr="00823121">
        <w:fldChar w:fldCharType="separate"/>
      </w:r>
      <w:r w:rsidR="00E94E6C" w:rsidRPr="00E94E6C">
        <w:t>8</w:t>
      </w:r>
      <w:r w:rsidRPr="00823121">
        <w:fldChar w:fldCharType="end"/>
      </w:r>
      <w:r w:rsidRPr="00823121">
        <w:t xml:space="preserve"> ТЗ).</w:t>
      </w:r>
    </w:p>
    <w:p w14:paraId="7CFD689E" w14:textId="77777777" w:rsidR="00823121" w:rsidRPr="00823121" w:rsidRDefault="00823121" w:rsidP="0004656B">
      <w:pPr>
        <w:widowControl w:val="0"/>
        <w:tabs>
          <w:tab w:val="left" w:pos="1418"/>
        </w:tabs>
        <w:ind w:firstLine="709"/>
        <w:jc w:val="both"/>
        <w:rPr>
          <w:color w:val="000000"/>
          <w:lang w:eastAsia="en-US"/>
        </w:rPr>
      </w:pPr>
      <w:r w:rsidRPr="00823121">
        <w:rPr>
          <w:color w:val="000000"/>
          <w:lang w:eastAsia="en-US"/>
        </w:rPr>
        <w:t>Запросы по другим каналам связи, не описанным в данном разделе (в частности, интернет-пейджерам, порталам, ICQ и пр.), не являются официальными. Данные средства связи рассматриваются только как средства личного общения, не обязывают Исполнителя регистрировать и отвечать на запросы, переданные такими способами.</w:t>
      </w:r>
    </w:p>
    <w:p w14:paraId="20A36173" w14:textId="77777777" w:rsidR="00823121" w:rsidRPr="00823121" w:rsidRDefault="00823121" w:rsidP="0004656B">
      <w:pPr>
        <w:widowControl w:val="0"/>
        <w:tabs>
          <w:tab w:val="left" w:pos="1418"/>
        </w:tabs>
        <w:ind w:firstLine="709"/>
        <w:jc w:val="both"/>
        <w:rPr>
          <w:color w:val="000000"/>
          <w:lang w:eastAsia="en-US"/>
        </w:rPr>
      </w:pPr>
      <w:r w:rsidRPr="00823121">
        <w:rPr>
          <w:color w:val="000000"/>
          <w:lang w:eastAsia="en-US"/>
        </w:rPr>
        <w:t>Обращение Заявителя в КЦ будет производиться по предоставляемым Исполнителем электронным адресам и телефонам.</w:t>
      </w:r>
    </w:p>
    <w:p w14:paraId="36DE298E" w14:textId="77777777" w:rsidR="00823121" w:rsidRPr="00823121" w:rsidRDefault="00823121" w:rsidP="0004656B">
      <w:pPr>
        <w:widowControl w:val="0"/>
        <w:tabs>
          <w:tab w:val="left" w:pos="1418"/>
        </w:tabs>
        <w:ind w:firstLine="709"/>
        <w:jc w:val="both"/>
        <w:rPr>
          <w:color w:val="000000"/>
          <w:lang w:eastAsia="en-US"/>
        </w:rPr>
      </w:pPr>
      <w:r w:rsidRPr="00823121">
        <w:rPr>
          <w:color w:val="000000"/>
          <w:lang w:eastAsia="en-US"/>
        </w:rPr>
        <w:t>Ответственным за предоставление прав доступа к ИСУЗ для Заказчика является Исполнитель.</w:t>
      </w:r>
    </w:p>
    <w:p w14:paraId="03ED0FF2" w14:textId="77777777" w:rsidR="00823121" w:rsidRPr="00823121" w:rsidRDefault="00823121" w:rsidP="0004656B">
      <w:pPr>
        <w:widowControl w:val="0"/>
        <w:tabs>
          <w:tab w:val="left" w:pos="1418"/>
        </w:tabs>
        <w:ind w:firstLine="709"/>
        <w:jc w:val="both"/>
        <w:rPr>
          <w:color w:val="000000"/>
          <w:lang w:eastAsia="en-US"/>
        </w:rPr>
      </w:pPr>
      <w:r w:rsidRPr="00823121">
        <w:rPr>
          <w:color w:val="000000"/>
          <w:lang w:eastAsia="en-US"/>
        </w:rPr>
        <w:t>За своевременное предоставление данных на работников Заказчика, а также за изменение данных лиц, допущенных к заведению заявок в ИСУЗ, будет отвечать Заказчик.</w:t>
      </w:r>
    </w:p>
    <w:p w14:paraId="388964D9" w14:textId="75784313" w:rsidR="00823121" w:rsidRPr="00823121" w:rsidRDefault="00823121" w:rsidP="0004656B">
      <w:pPr>
        <w:widowControl w:val="0"/>
        <w:tabs>
          <w:tab w:val="left" w:pos="1418"/>
        </w:tabs>
        <w:ind w:firstLine="709"/>
        <w:jc w:val="both"/>
        <w:rPr>
          <w:color w:val="000000"/>
          <w:lang w:eastAsia="en-US"/>
        </w:rPr>
      </w:pPr>
      <w:r w:rsidRPr="00823121">
        <w:rPr>
          <w:color w:val="000000"/>
          <w:lang w:eastAsia="en-US"/>
        </w:rPr>
        <w:t>Первичное отнесение Заявки к БЗ должно определяться Стороной, регистрирующей Заявку.</w:t>
      </w:r>
    </w:p>
    <w:p w14:paraId="09EE9993" w14:textId="66B332B5" w:rsidR="00823121" w:rsidRPr="00823121" w:rsidRDefault="00823121" w:rsidP="0004656B">
      <w:pPr>
        <w:widowControl w:val="0"/>
        <w:tabs>
          <w:tab w:val="left" w:pos="1418"/>
        </w:tabs>
        <w:ind w:firstLine="709"/>
        <w:jc w:val="both"/>
        <w:rPr>
          <w:color w:val="000000"/>
          <w:lang w:eastAsia="en-US"/>
        </w:rPr>
      </w:pPr>
      <w:r w:rsidRPr="00823121">
        <w:rPr>
          <w:color w:val="000000"/>
          <w:lang w:eastAsia="en-US"/>
        </w:rPr>
        <w:t>Отнесение Заявки к БЗ может меняться Исполнителем в процессе её исполнения, если в результате работ будет выявлено, что основной объем работ Исполнителя связан с работами по другому БЗ.</w:t>
      </w:r>
    </w:p>
    <w:p w14:paraId="21864D7C"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color w:val="000000"/>
          <w:lang w:val="x-none" w:eastAsia="x-none"/>
        </w:rPr>
      </w:pPr>
      <w:bookmarkStart w:id="469" w:name="_Toc431827120"/>
      <w:bookmarkStart w:id="470" w:name="_Toc431830903"/>
      <w:bookmarkStart w:id="471" w:name="_Toc431833036"/>
      <w:bookmarkStart w:id="472" w:name="_Toc431835205"/>
      <w:bookmarkStart w:id="473" w:name="_Toc436393038"/>
      <w:bookmarkStart w:id="474" w:name="_Toc457398110"/>
      <w:bookmarkStart w:id="475" w:name="_Toc467058539"/>
      <w:bookmarkStart w:id="476" w:name="_Toc467517082"/>
      <w:bookmarkStart w:id="477" w:name="_Toc467581064"/>
      <w:r w:rsidRPr="00823121">
        <w:rPr>
          <w:b/>
          <w:bCs/>
          <w:color w:val="000000"/>
          <w:lang w:val="x-none" w:eastAsia="x-none"/>
        </w:rPr>
        <w:t>Порядок обработки Заявок</w:t>
      </w:r>
      <w:bookmarkEnd w:id="469"/>
      <w:bookmarkEnd w:id="470"/>
      <w:bookmarkEnd w:id="471"/>
      <w:bookmarkEnd w:id="472"/>
      <w:bookmarkEnd w:id="473"/>
      <w:bookmarkEnd w:id="474"/>
      <w:bookmarkEnd w:id="475"/>
      <w:bookmarkEnd w:id="476"/>
      <w:bookmarkEnd w:id="477"/>
    </w:p>
    <w:p w14:paraId="3857408D" w14:textId="77777777" w:rsidR="00823121" w:rsidRPr="00823121" w:rsidRDefault="00823121" w:rsidP="0004656B">
      <w:pPr>
        <w:widowControl w:val="0"/>
        <w:tabs>
          <w:tab w:val="left" w:pos="1418"/>
        </w:tabs>
        <w:ind w:firstLine="709"/>
        <w:jc w:val="both"/>
        <w:rPr>
          <w:color w:val="000000"/>
        </w:rPr>
      </w:pPr>
      <w:r w:rsidRPr="00823121">
        <w:rPr>
          <w:color w:val="000000"/>
        </w:rPr>
        <w:t xml:space="preserve">Исполнитель должен работать над Заявками в рабочее время (с 9.00 до 18.00 часов в рабочие дни по московскому времени). В процессе обработки Заявок с категорий «Инцидент», «Консультация» и «Изменение» Исполнитель может диагностировать или ошибку ППО, или нарушение целостности данных документа, связанное с ошибками ввода или бумажного/электронного оригинала, или произведённое оператором подсистемы действие, не соответствующее требованиям Руководства пользователя по подсистеме. В этом случае должна быть </w:t>
      </w:r>
      <w:r w:rsidRPr="00823121">
        <w:rPr>
          <w:color w:val="000000"/>
          <w:lang w:eastAsia="en-US"/>
        </w:rPr>
        <w:t>зарегистрирована</w:t>
      </w:r>
      <w:r w:rsidRPr="00823121">
        <w:rPr>
          <w:color w:val="000000"/>
        </w:rPr>
        <w:t xml:space="preserve"> Заявка категории «Изменение» со статусом «Согласование» в рамках БЗ на сопровождение соответствующего ППО. При регистрации такой Заявки категории «Изменение» первичная Заявка с категорией «Инцидент» или «Консультация» закрывается с соответствующими комментариями и указанием номера Заявки с категорией «Изменение». Согласования Заявителя на закрытие Инцидента/Консультации и регистрацию Заявки категории «Изменение» в этом случае не требуется. </w:t>
      </w:r>
    </w:p>
    <w:p w14:paraId="06542509"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lang w:val="x-none" w:eastAsia="x-none"/>
        </w:rPr>
      </w:pPr>
      <w:bookmarkStart w:id="478" w:name="_Toc421606494"/>
      <w:bookmarkStart w:id="479" w:name="_Toc431827121"/>
      <w:bookmarkStart w:id="480" w:name="_Toc431830904"/>
      <w:bookmarkStart w:id="481" w:name="_Toc431833037"/>
      <w:bookmarkStart w:id="482" w:name="_Toc431835206"/>
      <w:bookmarkStart w:id="483" w:name="_Toc436393039"/>
      <w:bookmarkStart w:id="484" w:name="_Toc457398111"/>
      <w:bookmarkStart w:id="485" w:name="_Toc467058540"/>
      <w:r w:rsidRPr="00823121">
        <w:rPr>
          <w:b/>
          <w:bCs/>
          <w:lang w:val="x-none" w:eastAsia="x-none"/>
        </w:rPr>
        <w:t>Типы SLA</w:t>
      </w:r>
      <w:bookmarkEnd w:id="478"/>
      <w:bookmarkEnd w:id="479"/>
      <w:bookmarkEnd w:id="480"/>
      <w:bookmarkEnd w:id="481"/>
      <w:bookmarkEnd w:id="482"/>
      <w:bookmarkEnd w:id="483"/>
      <w:bookmarkEnd w:id="484"/>
      <w:bookmarkEnd w:id="485"/>
    </w:p>
    <w:p w14:paraId="651D8C81" w14:textId="11A20318" w:rsidR="00823121" w:rsidRPr="00823121" w:rsidRDefault="00823121" w:rsidP="00823121">
      <w:pPr>
        <w:widowControl w:val="0"/>
        <w:tabs>
          <w:tab w:val="left" w:pos="993"/>
        </w:tabs>
        <w:ind w:firstLine="709"/>
        <w:jc w:val="both"/>
        <w:rPr>
          <w:color w:val="000000"/>
        </w:rPr>
      </w:pPr>
      <w:bookmarkStart w:id="486" w:name="_Toc421606495"/>
      <w:r w:rsidRPr="00823121">
        <w:rPr>
          <w:color w:val="000000"/>
        </w:rPr>
        <w:t xml:space="preserve">В рамках работ по </w:t>
      </w:r>
      <w:r w:rsidRPr="00823121">
        <w:rPr>
          <w:color w:val="000000"/>
          <w:lang w:eastAsia="en-US"/>
        </w:rPr>
        <w:t>сопровождению</w:t>
      </w:r>
      <w:r w:rsidRPr="00823121">
        <w:rPr>
          <w:color w:val="000000"/>
        </w:rPr>
        <w:t xml:space="preserve"> параметром, определяющим качество работ, является параметр SLA (параметр качества). Используемые в БЗ типы SLA приведены в таблице </w:t>
      </w:r>
      <w:r w:rsidRPr="00823121">
        <w:rPr>
          <w:color w:val="000000"/>
        </w:rPr>
        <w:fldChar w:fldCharType="begin"/>
      </w:r>
      <w:r w:rsidRPr="00823121">
        <w:rPr>
          <w:color w:val="000000"/>
        </w:rPr>
        <w:instrText xml:space="preserve"> REF Tbl_Типы_SLA \h  \* MERGEFORMAT </w:instrText>
      </w:r>
      <w:r w:rsidRPr="00823121">
        <w:rPr>
          <w:color w:val="000000"/>
        </w:rPr>
      </w:r>
      <w:r w:rsidRPr="00823121">
        <w:rPr>
          <w:color w:val="000000"/>
        </w:rPr>
        <w:fldChar w:fldCharType="separate"/>
      </w:r>
      <w:r w:rsidR="00E94E6C" w:rsidRPr="00E94E6C">
        <w:rPr>
          <w:color w:val="000000"/>
        </w:rPr>
        <w:t>13</w:t>
      </w:r>
      <w:r w:rsidRPr="00823121">
        <w:rPr>
          <w:color w:val="000000"/>
        </w:rPr>
        <w:fldChar w:fldCharType="end"/>
      </w:r>
      <w:r w:rsidRPr="00823121">
        <w:rPr>
          <w:color w:val="000000"/>
        </w:rPr>
        <w:t>.</w:t>
      </w:r>
      <w:bookmarkStart w:id="487" w:name="_Ref387851517"/>
      <w:bookmarkEnd w:id="486"/>
    </w:p>
    <w:p w14:paraId="39A42095" w14:textId="7BA61B7D" w:rsidR="00823121" w:rsidRPr="00823121" w:rsidRDefault="00823121" w:rsidP="00DB0AA2">
      <w:pPr>
        <w:keepNext/>
        <w:widowControl w:val="0"/>
        <w:spacing w:before="120"/>
        <w:ind w:left="1418" w:hanging="1418"/>
        <w:jc w:val="both"/>
        <w:rPr>
          <w:bCs/>
          <w:lang w:val="x-none" w:eastAsia="x-none"/>
        </w:rPr>
      </w:pPr>
      <w:r w:rsidRPr="00823121">
        <w:rPr>
          <w:bCs/>
          <w:lang w:val="x-none" w:eastAsia="x-none"/>
        </w:rPr>
        <w:t xml:space="preserve">Таблица </w:t>
      </w:r>
      <w:bookmarkStart w:id="488" w:name="Tbl_Типы_SLA"/>
      <w:r w:rsidRPr="00823121">
        <w:rPr>
          <w:bCs/>
          <w:lang w:val="x-none" w:eastAsia="x-none"/>
        </w:rPr>
        <w:fldChar w:fldCharType="begin"/>
      </w:r>
      <w:r w:rsidRPr="00823121">
        <w:rPr>
          <w:bCs/>
          <w:lang w:val="x-none" w:eastAsia="x-none"/>
        </w:rPr>
        <w:instrText xml:space="preserve"> SEQ Таблица \* ARABIC </w:instrText>
      </w:r>
      <w:r w:rsidRPr="00823121">
        <w:rPr>
          <w:bCs/>
          <w:lang w:val="x-none" w:eastAsia="x-none"/>
        </w:rPr>
        <w:fldChar w:fldCharType="separate"/>
      </w:r>
      <w:r w:rsidR="00E94E6C">
        <w:rPr>
          <w:bCs/>
          <w:noProof/>
          <w:lang w:val="x-none" w:eastAsia="x-none"/>
        </w:rPr>
        <w:t>13</w:t>
      </w:r>
      <w:r w:rsidRPr="00823121">
        <w:rPr>
          <w:bCs/>
          <w:lang w:val="x-none" w:eastAsia="x-none"/>
        </w:rPr>
        <w:fldChar w:fldCharType="end"/>
      </w:r>
      <w:bookmarkEnd w:id="488"/>
      <w:r w:rsidRPr="00823121">
        <w:rPr>
          <w:bCs/>
          <w:lang w:val="x-none" w:eastAsia="x-none"/>
        </w:rPr>
        <w:t xml:space="preserve"> – Типы SLA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222"/>
        <w:gridCol w:w="1628"/>
        <w:gridCol w:w="3018"/>
        <w:gridCol w:w="3213"/>
      </w:tblGrid>
      <w:tr w:rsidR="00823121" w:rsidRPr="00823121" w14:paraId="78B980EC" w14:textId="77777777" w:rsidTr="0004656B">
        <w:trPr>
          <w:cantSplit/>
          <w:tblHeader/>
        </w:trPr>
        <w:tc>
          <w:tcPr>
            <w:tcW w:w="540" w:type="dxa"/>
            <w:tcBorders>
              <w:bottom w:val="double" w:sz="4" w:space="0" w:color="auto"/>
            </w:tcBorders>
            <w:shd w:val="clear" w:color="auto" w:fill="auto"/>
            <w:vAlign w:val="center"/>
          </w:tcPr>
          <w:bookmarkEnd w:id="487"/>
          <w:p w14:paraId="6882C74C" w14:textId="77777777" w:rsidR="00823121" w:rsidRPr="00823121" w:rsidRDefault="00823121" w:rsidP="0004656B">
            <w:pPr>
              <w:widowControl w:val="0"/>
              <w:tabs>
                <w:tab w:val="left" w:pos="465"/>
                <w:tab w:val="left" w:pos="993"/>
              </w:tabs>
              <w:jc w:val="center"/>
              <w:rPr>
                <w:color w:val="000000"/>
              </w:rPr>
            </w:pPr>
            <w:r w:rsidRPr="00823121">
              <w:rPr>
                <w:color w:val="000000"/>
              </w:rPr>
              <w:t>№</w:t>
            </w:r>
            <w:r w:rsidRPr="00823121">
              <w:rPr>
                <w:color w:val="000000"/>
              </w:rPr>
              <w:br/>
              <w:t>п</w:t>
            </w:r>
            <w:r w:rsidRPr="00823121">
              <w:rPr>
                <w:color w:val="000000"/>
                <w:lang w:val="en-US"/>
              </w:rPr>
              <w:t>/</w:t>
            </w:r>
            <w:r w:rsidRPr="00823121">
              <w:rPr>
                <w:color w:val="000000"/>
              </w:rPr>
              <w:t>п</w:t>
            </w:r>
          </w:p>
        </w:tc>
        <w:tc>
          <w:tcPr>
            <w:tcW w:w="1259" w:type="dxa"/>
            <w:tcBorders>
              <w:bottom w:val="double" w:sz="4" w:space="0" w:color="auto"/>
            </w:tcBorders>
            <w:shd w:val="clear" w:color="auto" w:fill="auto"/>
            <w:vAlign w:val="center"/>
          </w:tcPr>
          <w:p w14:paraId="7C24A046" w14:textId="77777777" w:rsidR="00823121" w:rsidRPr="00823121" w:rsidRDefault="00823121" w:rsidP="0004656B">
            <w:pPr>
              <w:widowControl w:val="0"/>
              <w:tabs>
                <w:tab w:val="left" w:pos="993"/>
              </w:tabs>
              <w:ind w:firstLine="27"/>
              <w:jc w:val="center"/>
              <w:rPr>
                <w:color w:val="000000"/>
              </w:rPr>
            </w:pPr>
            <w:r w:rsidRPr="00823121">
              <w:rPr>
                <w:color w:val="000000"/>
              </w:rPr>
              <w:t xml:space="preserve">Тип </w:t>
            </w:r>
            <w:r w:rsidRPr="00823121">
              <w:rPr>
                <w:color w:val="000000"/>
                <w:lang w:val="en-US"/>
              </w:rPr>
              <w:t>SLA</w:t>
            </w:r>
          </w:p>
        </w:tc>
        <w:tc>
          <w:tcPr>
            <w:tcW w:w="1637" w:type="dxa"/>
            <w:tcBorders>
              <w:bottom w:val="double" w:sz="4" w:space="0" w:color="auto"/>
            </w:tcBorders>
            <w:shd w:val="clear" w:color="auto" w:fill="auto"/>
            <w:vAlign w:val="center"/>
          </w:tcPr>
          <w:p w14:paraId="24258C53" w14:textId="77777777" w:rsidR="00823121" w:rsidRPr="00823121" w:rsidRDefault="00823121" w:rsidP="0004656B">
            <w:pPr>
              <w:widowControl w:val="0"/>
              <w:tabs>
                <w:tab w:val="left" w:pos="993"/>
              </w:tabs>
              <w:jc w:val="center"/>
              <w:rPr>
                <w:color w:val="000000"/>
              </w:rPr>
            </w:pPr>
            <w:r w:rsidRPr="00823121">
              <w:rPr>
                <w:color w:val="000000"/>
              </w:rPr>
              <w:t>Время регистрации Заявки, мин.</w:t>
            </w:r>
          </w:p>
        </w:tc>
        <w:tc>
          <w:tcPr>
            <w:tcW w:w="3102" w:type="dxa"/>
            <w:tcBorders>
              <w:bottom w:val="double" w:sz="4" w:space="0" w:color="auto"/>
            </w:tcBorders>
            <w:shd w:val="clear" w:color="auto" w:fill="auto"/>
            <w:vAlign w:val="center"/>
          </w:tcPr>
          <w:p w14:paraId="4F851F66" w14:textId="77777777" w:rsidR="00823121" w:rsidRPr="00823121" w:rsidRDefault="00823121" w:rsidP="0004656B">
            <w:pPr>
              <w:widowControl w:val="0"/>
              <w:tabs>
                <w:tab w:val="left" w:pos="993"/>
              </w:tabs>
              <w:jc w:val="center"/>
              <w:rPr>
                <w:color w:val="000000"/>
              </w:rPr>
            </w:pPr>
            <w:r w:rsidRPr="00823121">
              <w:rPr>
                <w:color w:val="000000"/>
              </w:rPr>
              <w:t>Время исполнения  Заявки Исполнителем, рабочих часов с момента регистрации Заявки</w:t>
            </w:r>
            <w:r w:rsidRPr="00823121">
              <w:rPr>
                <w:color w:val="000000"/>
                <w:vertAlign w:val="superscript"/>
              </w:rPr>
              <w:footnoteReference w:id="1"/>
            </w:r>
          </w:p>
        </w:tc>
        <w:tc>
          <w:tcPr>
            <w:tcW w:w="3309" w:type="dxa"/>
            <w:tcBorders>
              <w:bottom w:val="double" w:sz="4" w:space="0" w:color="auto"/>
            </w:tcBorders>
            <w:shd w:val="clear" w:color="auto" w:fill="auto"/>
            <w:vAlign w:val="center"/>
          </w:tcPr>
          <w:p w14:paraId="41125E54" w14:textId="77777777" w:rsidR="00823121" w:rsidRPr="00823121" w:rsidRDefault="00823121" w:rsidP="0004656B">
            <w:pPr>
              <w:widowControl w:val="0"/>
              <w:tabs>
                <w:tab w:val="left" w:pos="993"/>
              </w:tabs>
              <w:jc w:val="center"/>
              <w:rPr>
                <w:color w:val="000000"/>
              </w:rPr>
            </w:pPr>
            <w:r w:rsidRPr="00823121">
              <w:rPr>
                <w:color w:val="000000"/>
              </w:rPr>
              <w:t>Время закрытия Заявки Заказчиком, рабочих часов с момента исполнения Заявки Исполнителем</w:t>
            </w:r>
            <w:r w:rsidRPr="00823121">
              <w:rPr>
                <w:color w:val="000000"/>
                <w:vertAlign w:val="superscript"/>
              </w:rPr>
              <w:t>1</w:t>
            </w:r>
          </w:p>
        </w:tc>
      </w:tr>
      <w:tr w:rsidR="00823121" w:rsidRPr="00823121" w14:paraId="63814B3C" w14:textId="77777777" w:rsidTr="0004656B">
        <w:trPr>
          <w:cantSplit/>
        </w:trPr>
        <w:tc>
          <w:tcPr>
            <w:tcW w:w="540" w:type="dxa"/>
            <w:tcBorders>
              <w:top w:val="double" w:sz="4" w:space="0" w:color="auto"/>
            </w:tcBorders>
            <w:vAlign w:val="center"/>
          </w:tcPr>
          <w:p w14:paraId="7F93D7B7" w14:textId="77777777" w:rsidR="00823121" w:rsidRPr="00823121" w:rsidRDefault="00823121" w:rsidP="0004656B">
            <w:pPr>
              <w:widowControl w:val="0"/>
              <w:tabs>
                <w:tab w:val="left" w:pos="465"/>
                <w:tab w:val="left" w:pos="993"/>
              </w:tabs>
              <w:jc w:val="center"/>
              <w:rPr>
                <w:color w:val="000000"/>
              </w:rPr>
            </w:pPr>
            <w:r w:rsidRPr="00823121">
              <w:rPr>
                <w:color w:val="000000"/>
              </w:rPr>
              <w:t>1</w:t>
            </w:r>
          </w:p>
        </w:tc>
        <w:tc>
          <w:tcPr>
            <w:tcW w:w="1259" w:type="dxa"/>
            <w:tcBorders>
              <w:top w:val="double" w:sz="4" w:space="0" w:color="auto"/>
            </w:tcBorders>
            <w:vAlign w:val="center"/>
          </w:tcPr>
          <w:p w14:paraId="65C77C97" w14:textId="77777777" w:rsidR="00823121" w:rsidRPr="00823121" w:rsidRDefault="00823121" w:rsidP="0004656B">
            <w:pPr>
              <w:widowControl w:val="0"/>
              <w:tabs>
                <w:tab w:val="left" w:pos="993"/>
              </w:tabs>
              <w:ind w:firstLine="27"/>
              <w:jc w:val="center"/>
              <w:rPr>
                <w:color w:val="000000"/>
              </w:rPr>
            </w:pPr>
            <w:r w:rsidRPr="00823121">
              <w:rPr>
                <w:color w:val="000000"/>
              </w:rPr>
              <w:t>Тип 1</w:t>
            </w:r>
          </w:p>
        </w:tc>
        <w:tc>
          <w:tcPr>
            <w:tcW w:w="1637" w:type="dxa"/>
            <w:tcBorders>
              <w:top w:val="double" w:sz="4" w:space="0" w:color="auto"/>
            </w:tcBorders>
            <w:vAlign w:val="center"/>
          </w:tcPr>
          <w:p w14:paraId="3103A976" w14:textId="77777777" w:rsidR="00823121" w:rsidRPr="00823121" w:rsidRDefault="00823121" w:rsidP="0004656B">
            <w:pPr>
              <w:widowControl w:val="0"/>
              <w:tabs>
                <w:tab w:val="left" w:pos="993"/>
              </w:tabs>
              <w:jc w:val="center"/>
              <w:rPr>
                <w:color w:val="000000"/>
                <w:lang w:val="en-US"/>
              </w:rPr>
            </w:pPr>
            <w:r w:rsidRPr="00823121">
              <w:rPr>
                <w:color w:val="000000"/>
                <w:lang w:val="en-US"/>
              </w:rPr>
              <w:t>30</w:t>
            </w:r>
          </w:p>
        </w:tc>
        <w:tc>
          <w:tcPr>
            <w:tcW w:w="3102" w:type="dxa"/>
            <w:tcBorders>
              <w:top w:val="double" w:sz="4" w:space="0" w:color="auto"/>
            </w:tcBorders>
            <w:vAlign w:val="center"/>
          </w:tcPr>
          <w:p w14:paraId="7488F053" w14:textId="77777777" w:rsidR="00823121" w:rsidRPr="00823121" w:rsidRDefault="00823121" w:rsidP="0004656B">
            <w:pPr>
              <w:widowControl w:val="0"/>
              <w:tabs>
                <w:tab w:val="left" w:pos="993"/>
              </w:tabs>
              <w:jc w:val="center"/>
              <w:rPr>
                <w:color w:val="000000"/>
              </w:rPr>
            </w:pPr>
            <w:r w:rsidRPr="00823121">
              <w:rPr>
                <w:color w:val="000000"/>
              </w:rPr>
              <w:t>4</w:t>
            </w:r>
          </w:p>
        </w:tc>
        <w:tc>
          <w:tcPr>
            <w:tcW w:w="3309" w:type="dxa"/>
            <w:tcBorders>
              <w:top w:val="double" w:sz="4" w:space="0" w:color="auto"/>
            </w:tcBorders>
            <w:vAlign w:val="center"/>
          </w:tcPr>
          <w:p w14:paraId="4478A5E6" w14:textId="77777777" w:rsidR="00823121" w:rsidRPr="00823121" w:rsidRDefault="00823121" w:rsidP="0004656B">
            <w:pPr>
              <w:widowControl w:val="0"/>
              <w:tabs>
                <w:tab w:val="left" w:pos="993"/>
              </w:tabs>
              <w:jc w:val="center"/>
              <w:rPr>
                <w:color w:val="000000"/>
                <w:lang w:val="en-US"/>
              </w:rPr>
            </w:pPr>
            <w:r w:rsidRPr="00823121">
              <w:rPr>
                <w:color w:val="000000"/>
                <w:lang w:val="en-US"/>
              </w:rPr>
              <w:t>4</w:t>
            </w:r>
          </w:p>
        </w:tc>
      </w:tr>
      <w:tr w:rsidR="00823121" w:rsidRPr="00823121" w14:paraId="22BA768A" w14:textId="77777777" w:rsidTr="0004656B">
        <w:trPr>
          <w:cantSplit/>
        </w:trPr>
        <w:tc>
          <w:tcPr>
            <w:tcW w:w="540" w:type="dxa"/>
            <w:vAlign w:val="center"/>
          </w:tcPr>
          <w:p w14:paraId="72301F1A" w14:textId="77777777" w:rsidR="00823121" w:rsidRPr="00823121" w:rsidRDefault="00823121" w:rsidP="0004656B">
            <w:pPr>
              <w:widowControl w:val="0"/>
              <w:tabs>
                <w:tab w:val="left" w:pos="465"/>
                <w:tab w:val="left" w:pos="993"/>
              </w:tabs>
              <w:jc w:val="center"/>
              <w:rPr>
                <w:color w:val="000000"/>
                <w:lang w:val="en-US"/>
              </w:rPr>
            </w:pPr>
            <w:r w:rsidRPr="00823121">
              <w:rPr>
                <w:color w:val="000000"/>
                <w:lang w:val="en-US"/>
              </w:rPr>
              <w:t>2</w:t>
            </w:r>
          </w:p>
        </w:tc>
        <w:tc>
          <w:tcPr>
            <w:tcW w:w="1259" w:type="dxa"/>
            <w:vAlign w:val="center"/>
          </w:tcPr>
          <w:p w14:paraId="3B260E46" w14:textId="77777777" w:rsidR="00823121" w:rsidRPr="00823121" w:rsidRDefault="00823121" w:rsidP="0004656B">
            <w:pPr>
              <w:widowControl w:val="0"/>
              <w:tabs>
                <w:tab w:val="left" w:pos="993"/>
              </w:tabs>
              <w:ind w:firstLine="27"/>
              <w:jc w:val="center"/>
              <w:rPr>
                <w:color w:val="000000"/>
              </w:rPr>
            </w:pPr>
            <w:r w:rsidRPr="00823121">
              <w:rPr>
                <w:color w:val="000000"/>
              </w:rPr>
              <w:t>Тип 2</w:t>
            </w:r>
          </w:p>
        </w:tc>
        <w:tc>
          <w:tcPr>
            <w:tcW w:w="1637" w:type="dxa"/>
            <w:vAlign w:val="center"/>
          </w:tcPr>
          <w:p w14:paraId="3DFE6793" w14:textId="77777777" w:rsidR="00823121" w:rsidRPr="00823121" w:rsidRDefault="00823121" w:rsidP="0004656B">
            <w:pPr>
              <w:widowControl w:val="0"/>
              <w:tabs>
                <w:tab w:val="left" w:pos="993"/>
              </w:tabs>
              <w:jc w:val="center"/>
              <w:rPr>
                <w:color w:val="000000"/>
                <w:lang w:val="en-US"/>
              </w:rPr>
            </w:pPr>
            <w:r w:rsidRPr="00823121">
              <w:rPr>
                <w:color w:val="000000"/>
                <w:lang w:val="en-US"/>
              </w:rPr>
              <w:t>30</w:t>
            </w:r>
          </w:p>
        </w:tc>
        <w:tc>
          <w:tcPr>
            <w:tcW w:w="3102" w:type="dxa"/>
            <w:vAlign w:val="center"/>
          </w:tcPr>
          <w:p w14:paraId="63D84B91" w14:textId="77777777" w:rsidR="00823121" w:rsidRPr="00823121" w:rsidRDefault="00823121" w:rsidP="0004656B">
            <w:pPr>
              <w:widowControl w:val="0"/>
              <w:tabs>
                <w:tab w:val="left" w:pos="993"/>
              </w:tabs>
              <w:jc w:val="center"/>
              <w:rPr>
                <w:color w:val="000000"/>
                <w:lang w:val="en-US"/>
              </w:rPr>
            </w:pPr>
            <w:r w:rsidRPr="00823121">
              <w:rPr>
                <w:color w:val="000000"/>
                <w:lang w:val="en-US"/>
              </w:rPr>
              <w:t>8</w:t>
            </w:r>
          </w:p>
        </w:tc>
        <w:tc>
          <w:tcPr>
            <w:tcW w:w="3309" w:type="dxa"/>
            <w:vAlign w:val="center"/>
          </w:tcPr>
          <w:p w14:paraId="7BD7D95B" w14:textId="77777777" w:rsidR="00823121" w:rsidRPr="00823121" w:rsidRDefault="00823121" w:rsidP="0004656B">
            <w:pPr>
              <w:widowControl w:val="0"/>
              <w:tabs>
                <w:tab w:val="left" w:pos="993"/>
              </w:tabs>
              <w:jc w:val="center"/>
              <w:rPr>
                <w:color w:val="000000"/>
                <w:lang w:val="en-US"/>
              </w:rPr>
            </w:pPr>
            <w:r w:rsidRPr="00823121">
              <w:rPr>
                <w:color w:val="000000"/>
                <w:lang w:val="en-US"/>
              </w:rPr>
              <w:t>8</w:t>
            </w:r>
          </w:p>
        </w:tc>
      </w:tr>
      <w:tr w:rsidR="00823121" w:rsidRPr="00823121" w14:paraId="61B0F33C" w14:textId="77777777" w:rsidTr="0004656B">
        <w:trPr>
          <w:cantSplit/>
        </w:trPr>
        <w:tc>
          <w:tcPr>
            <w:tcW w:w="540" w:type="dxa"/>
            <w:vAlign w:val="center"/>
          </w:tcPr>
          <w:p w14:paraId="666256FC" w14:textId="77777777" w:rsidR="00823121" w:rsidRPr="00823121" w:rsidRDefault="00823121" w:rsidP="0004656B">
            <w:pPr>
              <w:widowControl w:val="0"/>
              <w:tabs>
                <w:tab w:val="left" w:pos="465"/>
                <w:tab w:val="left" w:pos="993"/>
              </w:tabs>
              <w:jc w:val="center"/>
              <w:rPr>
                <w:color w:val="000000"/>
                <w:lang w:val="en-US"/>
              </w:rPr>
            </w:pPr>
            <w:r w:rsidRPr="00823121">
              <w:rPr>
                <w:color w:val="000000"/>
                <w:lang w:val="en-US"/>
              </w:rPr>
              <w:t>3</w:t>
            </w:r>
          </w:p>
        </w:tc>
        <w:tc>
          <w:tcPr>
            <w:tcW w:w="1259" w:type="dxa"/>
            <w:vAlign w:val="center"/>
          </w:tcPr>
          <w:p w14:paraId="65AFECFE" w14:textId="77777777" w:rsidR="00823121" w:rsidRPr="00823121" w:rsidRDefault="00823121" w:rsidP="0004656B">
            <w:pPr>
              <w:widowControl w:val="0"/>
              <w:tabs>
                <w:tab w:val="left" w:pos="993"/>
              </w:tabs>
              <w:ind w:firstLine="27"/>
              <w:jc w:val="center"/>
              <w:rPr>
                <w:color w:val="000000"/>
              </w:rPr>
            </w:pPr>
            <w:r w:rsidRPr="00823121">
              <w:rPr>
                <w:color w:val="000000"/>
              </w:rPr>
              <w:t>Тип 3</w:t>
            </w:r>
          </w:p>
        </w:tc>
        <w:tc>
          <w:tcPr>
            <w:tcW w:w="1637" w:type="dxa"/>
            <w:vAlign w:val="center"/>
          </w:tcPr>
          <w:p w14:paraId="2923B83F" w14:textId="77777777" w:rsidR="00823121" w:rsidRPr="00823121" w:rsidRDefault="00823121" w:rsidP="0004656B">
            <w:pPr>
              <w:widowControl w:val="0"/>
              <w:tabs>
                <w:tab w:val="left" w:pos="993"/>
              </w:tabs>
              <w:jc w:val="center"/>
              <w:rPr>
                <w:color w:val="000000"/>
              </w:rPr>
            </w:pPr>
            <w:r w:rsidRPr="00823121">
              <w:rPr>
                <w:color w:val="000000"/>
              </w:rPr>
              <w:t>30</w:t>
            </w:r>
          </w:p>
        </w:tc>
        <w:tc>
          <w:tcPr>
            <w:tcW w:w="3102" w:type="dxa"/>
            <w:vAlign w:val="center"/>
          </w:tcPr>
          <w:p w14:paraId="5A6018E9" w14:textId="77777777" w:rsidR="00823121" w:rsidRPr="00823121" w:rsidRDefault="00823121" w:rsidP="0004656B">
            <w:pPr>
              <w:widowControl w:val="0"/>
              <w:tabs>
                <w:tab w:val="left" w:pos="993"/>
              </w:tabs>
              <w:jc w:val="center"/>
              <w:rPr>
                <w:color w:val="000000"/>
              </w:rPr>
            </w:pPr>
            <w:r w:rsidRPr="00823121">
              <w:rPr>
                <w:color w:val="000000"/>
              </w:rPr>
              <w:t>16</w:t>
            </w:r>
          </w:p>
        </w:tc>
        <w:tc>
          <w:tcPr>
            <w:tcW w:w="3309" w:type="dxa"/>
            <w:vAlign w:val="center"/>
          </w:tcPr>
          <w:p w14:paraId="33A87C2F" w14:textId="77777777" w:rsidR="00823121" w:rsidRPr="00823121" w:rsidRDefault="00823121" w:rsidP="0004656B">
            <w:pPr>
              <w:widowControl w:val="0"/>
              <w:tabs>
                <w:tab w:val="left" w:pos="993"/>
              </w:tabs>
              <w:jc w:val="center"/>
              <w:rPr>
                <w:color w:val="000000"/>
                <w:lang w:val="en-US"/>
              </w:rPr>
            </w:pPr>
            <w:r w:rsidRPr="00823121">
              <w:rPr>
                <w:color w:val="000000"/>
                <w:lang w:val="en-US"/>
              </w:rPr>
              <w:t>8</w:t>
            </w:r>
          </w:p>
        </w:tc>
      </w:tr>
      <w:tr w:rsidR="00823121" w:rsidRPr="00823121" w14:paraId="02EDF3E4" w14:textId="77777777" w:rsidTr="0004656B">
        <w:trPr>
          <w:cantSplit/>
        </w:trPr>
        <w:tc>
          <w:tcPr>
            <w:tcW w:w="540" w:type="dxa"/>
            <w:vAlign w:val="center"/>
          </w:tcPr>
          <w:p w14:paraId="5C702EAB" w14:textId="77777777" w:rsidR="00823121" w:rsidRPr="00823121" w:rsidRDefault="00823121" w:rsidP="0004656B">
            <w:pPr>
              <w:widowControl w:val="0"/>
              <w:tabs>
                <w:tab w:val="left" w:pos="465"/>
                <w:tab w:val="left" w:pos="993"/>
              </w:tabs>
              <w:jc w:val="center"/>
              <w:rPr>
                <w:color w:val="000000"/>
                <w:lang w:val="en-US"/>
              </w:rPr>
            </w:pPr>
            <w:r w:rsidRPr="00823121">
              <w:rPr>
                <w:color w:val="000000"/>
                <w:lang w:val="en-US"/>
              </w:rPr>
              <w:t>4</w:t>
            </w:r>
          </w:p>
        </w:tc>
        <w:tc>
          <w:tcPr>
            <w:tcW w:w="1259" w:type="dxa"/>
            <w:vAlign w:val="center"/>
          </w:tcPr>
          <w:p w14:paraId="56BB4936" w14:textId="77777777" w:rsidR="00823121" w:rsidRPr="00823121" w:rsidRDefault="00823121" w:rsidP="0004656B">
            <w:pPr>
              <w:widowControl w:val="0"/>
              <w:tabs>
                <w:tab w:val="left" w:pos="993"/>
              </w:tabs>
              <w:ind w:firstLine="27"/>
              <w:jc w:val="center"/>
              <w:rPr>
                <w:color w:val="000000"/>
              </w:rPr>
            </w:pPr>
            <w:r w:rsidRPr="00823121">
              <w:rPr>
                <w:color w:val="000000"/>
              </w:rPr>
              <w:t>Тип 4</w:t>
            </w:r>
          </w:p>
        </w:tc>
        <w:tc>
          <w:tcPr>
            <w:tcW w:w="1637" w:type="dxa"/>
            <w:vAlign w:val="center"/>
          </w:tcPr>
          <w:p w14:paraId="69F47674" w14:textId="77777777" w:rsidR="00823121" w:rsidRPr="00823121" w:rsidRDefault="00823121" w:rsidP="0004656B">
            <w:pPr>
              <w:widowControl w:val="0"/>
              <w:tabs>
                <w:tab w:val="left" w:pos="993"/>
              </w:tabs>
              <w:jc w:val="center"/>
              <w:rPr>
                <w:color w:val="000000"/>
              </w:rPr>
            </w:pPr>
            <w:r w:rsidRPr="00823121">
              <w:rPr>
                <w:color w:val="000000"/>
              </w:rPr>
              <w:t>30</w:t>
            </w:r>
          </w:p>
        </w:tc>
        <w:tc>
          <w:tcPr>
            <w:tcW w:w="3102" w:type="dxa"/>
            <w:vAlign w:val="center"/>
          </w:tcPr>
          <w:p w14:paraId="6271382D" w14:textId="77777777" w:rsidR="00823121" w:rsidRPr="00823121" w:rsidRDefault="00823121" w:rsidP="0004656B">
            <w:pPr>
              <w:widowControl w:val="0"/>
              <w:tabs>
                <w:tab w:val="left" w:pos="993"/>
              </w:tabs>
              <w:jc w:val="center"/>
              <w:rPr>
                <w:color w:val="000000"/>
              </w:rPr>
            </w:pPr>
            <w:r w:rsidRPr="00823121">
              <w:rPr>
                <w:color w:val="000000"/>
              </w:rPr>
              <w:t>24</w:t>
            </w:r>
          </w:p>
        </w:tc>
        <w:tc>
          <w:tcPr>
            <w:tcW w:w="3309" w:type="dxa"/>
            <w:vAlign w:val="center"/>
          </w:tcPr>
          <w:p w14:paraId="2C84EFBD" w14:textId="77777777" w:rsidR="00823121" w:rsidRPr="00823121" w:rsidRDefault="00823121" w:rsidP="0004656B">
            <w:pPr>
              <w:widowControl w:val="0"/>
              <w:tabs>
                <w:tab w:val="left" w:pos="993"/>
              </w:tabs>
              <w:jc w:val="center"/>
              <w:rPr>
                <w:color w:val="000000"/>
              </w:rPr>
            </w:pPr>
            <w:r w:rsidRPr="00823121">
              <w:rPr>
                <w:color w:val="000000"/>
              </w:rPr>
              <w:t>8</w:t>
            </w:r>
          </w:p>
        </w:tc>
      </w:tr>
      <w:tr w:rsidR="00823121" w:rsidRPr="00823121" w14:paraId="04692256" w14:textId="77777777" w:rsidTr="0004656B">
        <w:trPr>
          <w:cantSplit/>
        </w:trPr>
        <w:tc>
          <w:tcPr>
            <w:tcW w:w="540" w:type="dxa"/>
            <w:vAlign w:val="center"/>
          </w:tcPr>
          <w:p w14:paraId="7DB21737" w14:textId="77777777" w:rsidR="00823121" w:rsidRPr="00823121" w:rsidRDefault="00823121" w:rsidP="0004656B">
            <w:pPr>
              <w:widowControl w:val="0"/>
              <w:tabs>
                <w:tab w:val="left" w:pos="465"/>
                <w:tab w:val="left" w:pos="993"/>
              </w:tabs>
              <w:jc w:val="center"/>
              <w:rPr>
                <w:color w:val="000000"/>
                <w:lang w:val="en-US"/>
              </w:rPr>
            </w:pPr>
            <w:r w:rsidRPr="00823121">
              <w:rPr>
                <w:color w:val="000000"/>
                <w:lang w:val="en-US"/>
              </w:rPr>
              <w:t>5</w:t>
            </w:r>
          </w:p>
        </w:tc>
        <w:tc>
          <w:tcPr>
            <w:tcW w:w="1259" w:type="dxa"/>
            <w:vAlign w:val="center"/>
          </w:tcPr>
          <w:p w14:paraId="34318B53" w14:textId="77777777" w:rsidR="00823121" w:rsidRPr="00823121" w:rsidRDefault="00823121" w:rsidP="0004656B">
            <w:pPr>
              <w:widowControl w:val="0"/>
              <w:tabs>
                <w:tab w:val="left" w:pos="993"/>
              </w:tabs>
              <w:ind w:firstLine="27"/>
              <w:jc w:val="center"/>
              <w:rPr>
                <w:color w:val="000000"/>
              </w:rPr>
            </w:pPr>
            <w:r w:rsidRPr="00823121">
              <w:rPr>
                <w:color w:val="000000"/>
              </w:rPr>
              <w:t xml:space="preserve">Тип </w:t>
            </w:r>
            <w:r w:rsidRPr="00823121">
              <w:rPr>
                <w:color w:val="000000"/>
                <w:lang w:val="en-US"/>
              </w:rPr>
              <w:t>5</w:t>
            </w:r>
          </w:p>
        </w:tc>
        <w:tc>
          <w:tcPr>
            <w:tcW w:w="1637" w:type="dxa"/>
            <w:vAlign w:val="center"/>
          </w:tcPr>
          <w:p w14:paraId="6BBAC0BF" w14:textId="77777777" w:rsidR="00823121" w:rsidRPr="00823121" w:rsidRDefault="00823121" w:rsidP="0004656B">
            <w:pPr>
              <w:widowControl w:val="0"/>
              <w:tabs>
                <w:tab w:val="left" w:pos="993"/>
              </w:tabs>
              <w:jc w:val="center"/>
              <w:rPr>
                <w:color w:val="000000"/>
              </w:rPr>
            </w:pPr>
            <w:r w:rsidRPr="00823121">
              <w:rPr>
                <w:color w:val="000000"/>
                <w:lang w:val="en-US"/>
              </w:rPr>
              <w:t>30</w:t>
            </w:r>
          </w:p>
        </w:tc>
        <w:tc>
          <w:tcPr>
            <w:tcW w:w="3102" w:type="dxa"/>
            <w:vAlign w:val="center"/>
          </w:tcPr>
          <w:p w14:paraId="7681582B" w14:textId="77777777" w:rsidR="00823121" w:rsidRPr="00823121" w:rsidRDefault="00823121" w:rsidP="0004656B">
            <w:pPr>
              <w:widowControl w:val="0"/>
              <w:tabs>
                <w:tab w:val="left" w:pos="993"/>
              </w:tabs>
              <w:jc w:val="center"/>
              <w:rPr>
                <w:color w:val="000000"/>
              </w:rPr>
            </w:pPr>
            <w:r w:rsidRPr="00823121">
              <w:rPr>
                <w:color w:val="000000"/>
              </w:rPr>
              <w:t>Не применимо</w:t>
            </w:r>
          </w:p>
        </w:tc>
        <w:tc>
          <w:tcPr>
            <w:tcW w:w="3309" w:type="dxa"/>
            <w:vAlign w:val="center"/>
          </w:tcPr>
          <w:p w14:paraId="5B206254" w14:textId="77777777" w:rsidR="00823121" w:rsidRPr="00823121" w:rsidRDefault="00823121" w:rsidP="0004656B">
            <w:pPr>
              <w:widowControl w:val="0"/>
              <w:tabs>
                <w:tab w:val="left" w:pos="993"/>
              </w:tabs>
              <w:jc w:val="center"/>
              <w:rPr>
                <w:color w:val="000000"/>
              </w:rPr>
            </w:pPr>
            <w:r w:rsidRPr="00823121">
              <w:rPr>
                <w:color w:val="000000"/>
              </w:rPr>
              <w:t>40</w:t>
            </w:r>
          </w:p>
        </w:tc>
      </w:tr>
    </w:tbl>
    <w:p w14:paraId="5056ED58" w14:textId="77777777" w:rsidR="00823121" w:rsidRPr="00823121" w:rsidRDefault="00823121" w:rsidP="009772B5">
      <w:pPr>
        <w:widowControl w:val="0"/>
        <w:spacing w:before="120"/>
        <w:ind w:firstLine="709"/>
        <w:jc w:val="both"/>
        <w:rPr>
          <w:color w:val="000000"/>
          <w:lang w:eastAsia="en-US"/>
        </w:rPr>
      </w:pPr>
      <w:r w:rsidRPr="00823121">
        <w:rPr>
          <w:color w:val="000000"/>
          <w:lang w:eastAsia="en-US"/>
        </w:rPr>
        <w:t xml:space="preserve">Для Заявок с категорией «Инцидент», «Консультация» и «Изменение» тип SLA соответствует указанному в БЗ, в рамках которых исполняются соответствующие Заявки.  </w:t>
      </w:r>
    </w:p>
    <w:p w14:paraId="31DC3A56"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Для Заявок с категорией «Развитие» используется только Тип 5.</w:t>
      </w:r>
    </w:p>
    <w:p w14:paraId="68B6C843"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lang w:val="x-none" w:eastAsia="x-none"/>
        </w:rPr>
      </w:pPr>
      <w:bookmarkStart w:id="489" w:name="_Toc431827122"/>
      <w:bookmarkStart w:id="490" w:name="_Toc431830905"/>
      <w:bookmarkStart w:id="491" w:name="_Toc431833038"/>
      <w:bookmarkStart w:id="492" w:name="_Toc431835207"/>
      <w:bookmarkStart w:id="493" w:name="_Toc436393040"/>
      <w:bookmarkStart w:id="494" w:name="_Toc457398112"/>
      <w:bookmarkStart w:id="495" w:name="_Toc467058541"/>
      <w:r w:rsidRPr="00823121">
        <w:rPr>
          <w:b/>
          <w:bCs/>
          <w:lang w:val="x-none" w:eastAsia="x-none"/>
        </w:rPr>
        <w:t xml:space="preserve">Обработка </w:t>
      </w:r>
      <w:bookmarkEnd w:id="489"/>
      <w:bookmarkEnd w:id="490"/>
      <w:bookmarkEnd w:id="491"/>
      <w:bookmarkEnd w:id="492"/>
      <w:r w:rsidRPr="00823121">
        <w:rPr>
          <w:b/>
          <w:bCs/>
          <w:lang w:val="x-none" w:eastAsia="x-none"/>
        </w:rPr>
        <w:t>Заявок с категорией “Изменение</w:t>
      </w:r>
      <w:bookmarkEnd w:id="493"/>
      <w:bookmarkEnd w:id="494"/>
      <w:bookmarkEnd w:id="495"/>
      <w:r w:rsidRPr="00823121">
        <w:rPr>
          <w:b/>
          <w:bCs/>
          <w:lang w:val="x-none" w:eastAsia="x-none"/>
        </w:rPr>
        <w:t>”</w:t>
      </w:r>
    </w:p>
    <w:p w14:paraId="472D9612"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При поступлении в КЦ Заявок, которые должны быть классифицированы в качестве Заявок с категорией «Изменение», исполнение которых предусматривает изменение настроек ППО, Исполнитель должен регистрировать Заявку с категорией «Изменение» со статусом «На согласовании» и доводить до Согласующего со стороны Заказчика информацию о регистрации такой Заявки. В статусе «На согласовании» учёт времени обработки для целей SLA не учитывается. Тип SLA по этим Заявкам устанавливается согласно БЗ.</w:t>
      </w:r>
    </w:p>
    <w:p w14:paraId="3AE30150" w14:textId="77777777" w:rsidR="00823121" w:rsidRPr="00823121" w:rsidRDefault="00823121" w:rsidP="00CD28B4">
      <w:pPr>
        <w:keepNext/>
        <w:keepLines/>
        <w:widowControl w:val="0"/>
        <w:numPr>
          <w:ilvl w:val="3"/>
          <w:numId w:val="72"/>
        </w:numPr>
        <w:tabs>
          <w:tab w:val="clear" w:pos="3492"/>
          <w:tab w:val="left" w:pos="1560"/>
        </w:tabs>
        <w:ind w:left="0" w:firstLine="709"/>
        <w:jc w:val="both"/>
        <w:outlineLvl w:val="4"/>
        <w:rPr>
          <w:b/>
          <w:bCs/>
          <w:lang w:val="x-none" w:eastAsia="x-none"/>
        </w:rPr>
      </w:pPr>
      <w:bookmarkStart w:id="496" w:name="_Toc467058542"/>
      <w:r w:rsidRPr="00823121">
        <w:rPr>
          <w:b/>
          <w:bCs/>
          <w:lang w:val="x-none" w:eastAsia="x-none"/>
        </w:rPr>
        <w:t>Обработка Заявок с категорией “Развитие”</w:t>
      </w:r>
      <w:bookmarkEnd w:id="496"/>
    </w:p>
    <w:p w14:paraId="31B62C8F"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При поступлении в КЦ Заявок, которые должны быть классифицированы в качестве Заявок с категорией «Развитие», Исполнитель должен регистрировать Заявку с категорией «Развитие» со статусом «На согласовании» и доводить до Согласующего со стороны Заказчика информацию о регистрации такой Заявки. Для данных Заявок устанавливается SLA с Типом 5.</w:t>
      </w:r>
    </w:p>
    <w:p w14:paraId="34D84344"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В качестве времени планового окончания работ до согласования с Заказчиком БЗ указывается последний день отчётного периода. Если в последний день отчётного периода статус Заявки не меняется, то плановое время её исполнения переносится на последний день следующего отчётного периода или, по согласованию с Заказчиком, статус Заявки переводится в «Не будет исполнена».</w:t>
      </w:r>
    </w:p>
    <w:p w14:paraId="67994EF5"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Если Согласующий со стороны Заказчика принимает решение о необходимости исполнения Заявки, то включение её в квартальный план работ производится по процедуре, описанной выше.</w:t>
      </w:r>
    </w:p>
    <w:p w14:paraId="7F77033D"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color w:val="000000"/>
          <w:lang w:val="x-none" w:eastAsia="x-none"/>
        </w:rPr>
      </w:pPr>
      <w:bookmarkStart w:id="497" w:name="_Toc421606496"/>
      <w:bookmarkStart w:id="498" w:name="_Toc431827124"/>
      <w:bookmarkStart w:id="499" w:name="_Toc431830907"/>
      <w:bookmarkStart w:id="500" w:name="_Toc431833040"/>
      <w:bookmarkStart w:id="501" w:name="_Toc431835209"/>
      <w:bookmarkStart w:id="502" w:name="_Toc436393042"/>
      <w:bookmarkStart w:id="503" w:name="_Toc457398114"/>
      <w:bookmarkStart w:id="504" w:name="_Toc467058543"/>
      <w:bookmarkStart w:id="505" w:name="_Toc467517083"/>
      <w:bookmarkStart w:id="506" w:name="_Toc467581065"/>
      <w:r w:rsidRPr="00823121">
        <w:rPr>
          <w:b/>
          <w:bCs/>
          <w:color w:val="000000"/>
          <w:lang w:val="x-none" w:eastAsia="x-none"/>
        </w:rPr>
        <w:t>Завершение работы над Заявкой</w:t>
      </w:r>
      <w:bookmarkEnd w:id="497"/>
      <w:bookmarkEnd w:id="498"/>
      <w:bookmarkEnd w:id="499"/>
      <w:bookmarkEnd w:id="500"/>
      <w:bookmarkEnd w:id="501"/>
      <w:bookmarkEnd w:id="502"/>
      <w:bookmarkEnd w:id="503"/>
      <w:bookmarkEnd w:id="504"/>
      <w:bookmarkEnd w:id="505"/>
      <w:bookmarkEnd w:id="506"/>
    </w:p>
    <w:p w14:paraId="13C42D21"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После выполнения Заявки Исполнитель должен менять статус этой Заявки на «Исполнено». Для Заявок, требующих подтверждения исполнения Заказчиком, ИСУЗ автоматически формирует запрос к Заявителю о подтверждении исполнения Заявки. Время, в течение которого Заявка находилась в статусе «Исполнено», не учитывается при расчёте времени исполнения Заявки для целей расчёта SLA.</w:t>
      </w:r>
    </w:p>
    <w:p w14:paraId="6804091A"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Если в течение времени, определённого в настоящем разделе для различных категорий Заявок, подтверждения не получено, Исполнитель должен самостоятельно изменять статус Заявки на «Закрыта с подтверждением». После перевода Заявки в статус «Закрыта с подтверждением», она не может быть открыта заново, и при необходимости создается новая Заявка.</w:t>
      </w:r>
    </w:p>
    <w:p w14:paraId="7DDE1A89"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Если подтверждение получено, Заявка должна закрываться сразу после получения подтверждения.</w:t>
      </w:r>
    </w:p>
    <w:p w14:paraId="4CACEFC8" w14:textId="77777777" w:rsidR="00823121" w:rsidRPr="00823121" w:rsidRDefault="00823121" w:rsidP="00823121">
      <w:pPr>
        <w:widowControl w:val="0"/>
        <w:tabs>
          <w:tab w:val="left" w:pos="993"/>
        </w:tabs>
        <w:ind w:firstLine="709"/>
        <w:jc w:val="both"/>
        <w:rPr>
          <w:color w:val="000000"/>
          <w:lang w:eastAsia="en-US"/>
        </w:rPr>
      </w:pPr>
      <w:r w:rsidRPr="00823121">
        <w:rPr>
          <w:color w:val="000000"/>
          <w:lang w:eastAsia="en-US"/>
        </w:rPr>
        <w:t>Если Заявитель вместо подтверждения присылает замечания, Заявка должны возвращаться в работу. учёт времени для целей SLA продолжается с момента изменения статуса Заявки на «В работе».</w:t>
      </w:r>
    </w:p>
    <w:p w14:paraId="2177A8CB"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color w:val="000000"/>
          <w:lang w:val="x-none" w:eastAsia="x-none"/>
        </w:rPr>
      </w:pPr>
      <w:bookmarkStart w:id="507" w:name="_Toc419443943"/>
      <w:bookmarkStart w:id="508" w:name="_Toc419443944"/>
      <w:bookmarkStart w:id="509" w:name="_Toc419443945"/>
      <w:bookmarkStart w:id="510" w:name="_Toc421606498"/>
      <w:bookmarkStart w:id="511" w:name="_Toc431827125"/>
      <w:bookmarkStart w:id="512" w:name="_Toc431830908"/>
      <w:bookmarkStart w:id="513" w:name="_Toc431833041"/>
      <w:bookmarkStart w:id="514" w:name="_Toc431835210"/>
      <w:bookmarkStart w:id="515" w:name="_Toc436393043"/>
      <w:bookmarkStart w:id="516" w:name="_Toc457398115"/>
      <w:bookmarkStart w:id="517" w:name="_Toc467058544"/>
      <w:bookmarkStart w:id="518" w:name="_Toc467517084"/>
      <w:bookmarkStart w:id="519" w:name="_Toc467581066"/>
      <w:bookmarkEnd w:id="507"/>
      <w:bookmarkEnd w:id="508"/>
      <w:bookmarkEnd w:id="509"/>
      <w:r w:rsidRPr="00823121">
        <w:rPr>
          <w:b/>
          <w:bCs/>
          <w:color w:val="000000"/>
          <w:lang w:val="x-none" w:eastAsia="x-none"/>
        </w:rPr>
        <w:t>Порядок уведомления Исполнителя и Заявителя</w:t>
      </w:r>
      <w:bookmarkEnd w:id="510"/>
      <w:bookmarkEnd w:id="511"/>
      <w:bookmarkEnd w:id="512"/>
      <w:bookmarkEnd w:id="513"/>
      <w:bookmarkEnd w:id="514"/>
      <w:bookmarkEnd w:id="515"/>
      <w:bookmarkEnd w:id="516"/>
      <w:bookmarkEnd w:id="517"/>
      <w:bookmarkEnd w:id="518"/>
      <w:bookmarkEnd w:id="519"/>
    </w:p>
    <w:p w14:paraId="0693451F" w14:textId="77777777" w:rsidR="00823121" w:rsidRPr="00823121" w:rsidRDefault="00823121" w:rsidP="00823121">
      <w:pPr>
        <w:widowControl w:val="0"/>
        <w:tabs>
          <w:tab w:val="left" w:pos="993"/>
        </w:tabs>
        <w:ind w:firstLine="709"/>
        <w:jc w:val="both"/>
        <w:rPr>
          <w:color w:val="000000"/>
        </w:rPr>
      </w:pPr>
      <w:r w:rsidRPr="00823121">
        <w:rPr>
          <w:color w:val="000000"/>
        </w:rPr>
        <w:t xml:space="preserve">В процессе выполнения Заявки ИСУЗ обеспечивает оповещения по электронной почте на указанный Заявителем при регистрации Заявки электронный адрес. </w:t>
      </w:r>
    </w:p>
    <w:p w14:paraId="5ACF73C7" w14:textId="77777777" w:rsidR="00823121" w:rsidRPr="00823121" w:rsidRDefault="00823121" w:rsidP="00823121">
      <w:pPr>
        <w:widowControl w:val="0"/>
        <w:tabs>
          <w:tab w:val="left" w:pos="993"/>
        </w:tabs>
        <w:ind w:firstLine="709"/>
        <w:jc w:val="both"/>
        <w:rPr>
          <w:color w:val="000000"/>
        </w:rPr>
      </w:pPr>
      <w:r w:rsidRPr="00823121">
        <w:rPr>
          <w:color w:val="000000"/>
        </w:rPr>
        <w:t>Оповещения делятся на уведомительные, согласующие и предупредительные.</w:t>
      </w:r>
    </w:p>
    <w:p w14:paraId="63997800" w14:textId="77777777" w:rsidR="00823121" w:rsidRPr="00823121" w:rsidRDefault="00823121" w:rsidP="00823121">
      <w:pPr>
        <w:keepNext/>
        <w:widowControl w:val="0"/>
        <w:tabs>
          <w:tab w:val="left" w:pos="993"/>
        </w:tabs>
        <w:ind w:firstLine="709"/>
        <w:contextualSpacing/>
        <w:jc w:val="both"/>
        <w:rPr>
          <w:color w:val="000000"/>
        </w:rPr>
      </w:pPr>
      <w:r w:rsidRPr="00823121">
        <w:rPr>
          <w:b/>
          <w:color w:val="000000"/>
        </w:rPr>
        <w:t>Уведомительные</w:t>
      </w:r>
      <w:r w:rsidRPr="00823121">
        <w:rPr>
          <w:color w:val="000000"/>
        </w:rPr>
        <w:t xml:space="preserve"> оповещения рассылаются в следующих случаях:</w:t>
      </w:r>
    </w:p>
    <w:p w14:paraId="119D889F" w14:textId="77777777" w:rsidR="00823121" w:rsidRPr="00823121" w:rsidRDefault="00823121" w:rsidP="00CD28B4">
      <w:pPr>
        <w:widowControl w:val="0"/>
        <w:numPr>
          <w:ilvl w:val="0"/>
          <w:numId w:val="91"/>
        </w:numPr>
        <w:tabs>
          <w:tab w:val="left" w:pos="993"/>
        </w:tabs>
        <w:ind w:left="0" w:firstLine="709"/>
        <w:contextualSpacing/>
        <w:jc w:val="both"/>
      </w:pPr>
      <w:r w:rsidRPr="00823121">
        <w:t>при регистрации Заявки: Заявитель получает время регистрации Заявки и её номер в ИСУЗ;</w:t>
      </w:r>
    </w:p>
    <w:p w14:paraId="638EEF76" w14:textId="77777777" w:rsidR="00823121" w:rsidRPr="00823121" w:rsidRDefault="00823121" w:rsidP="00CD28B4">
      <w:pPr>
        <w:widowControl w:val="0"/>
        <w:numPr>
          <w:ilvl w:val="0"/>
          <w:numId w:val="91"/>
        </w:numPr>
        <w:tabs>
          <w:tab w:val="left" w:pos="993"/>
        </w:tabs>
        <w:ind w:left="0" w:firstLine="709"/>
        <w:contextualSpacing/>
        <w:jc w:val="both"/>
      </w:pPr>
      <w:r w:rsidRPr="00823121">
        <w:t>при смене статуса Заявки и/или ответственного за Заявку работника Исполнителя: Заявитель получает информацию о текущем статусе Заявки и/или координаты для связи работника от Исполнителя, который работает по данной Заявке.</w:t>
      </w:r>
    </w:p>
    <w:p w14:paraId="7D856871" w14:textId="77777777" w:rsidR="00823121" w:rsidRPr="00823121" w:rsidRDefault="00823121" w:rsidP="00823121">
      <w:pPr>
        <w:widowControl w:val="0"/>
        <w:tabs>
          <w:tab w:val="left" w:pos="993"/>
        </w:tabs>
        <w:ind w:firstLine="709"/>
        <w:jc w:val="both"/>
        <w:rPr>
          <w:color w:val="000000"/>
        </w:rPr>
      </w:pPr>
      <w:r w:rsidRPr="00823121">
        <w:rPr>
          <w:b/>
          <w:color w:val="000000"/>
        </w:rPr>
        <w:t>Согласующие</w:t>
      </w:r>
      <w:r w:rsidRPr="00823121">
        <w:rPr>
          <w:color w:val="000000"/>
        </w:rPr>
        <w:t xml:space="preserve"> оповещения рассылаются, если работы по Заявке требуют дополнительного согласования со специалистами Заказчика.</w:t>
      </w:r>
    </w:p>
    <w:p w14:paraId="0204AA72" w14:textId="77777777" w:rsidR="00823121" w:rsidRPr="00823121" w:rsidRDefault="00823121" w:rsidP="00823121">
      <w:pPr>
        <w:widowControl w:val="0"/>
        <w:tabs>
          <w:tab w:val="left" w:pos="993"/>
        </w:tabs>
        <w:ind w:firstLine="709"/>
        <w:jc w:val="both"/>
        <w:rPr>
          <w:color w:val="000000"/>
        </w:rPr>
      </w:pPr>
      <w:r w:rsidRPr="00823121">
        <w:rPr>
          <w:b/>
          <w:color w:val="000000"/>
        </w:rPr>
        <w:t>Предупредительные</w:t>
      </w:r>
      <w:r w:rsidRPr="00823121">
        <w:rPr>
          <w:color w:val="000000"/>
        </w:rPr>
        <w:t xml:space="preserve"> оповещения рассылаются при переводе Заявки в статус «Исполнено», Заявитель получает оповещение об окончании работ Исполнителя по Заявке. В течение срока, регламентированного настоящим документом, Заявитель проверит исполнение Заявки. Если в течение этого срока Заявитель не присылает ответное письмо с обоснованным несогласием на завершение работ, то Заявка переводится Исполнителем в статус «Закрыта с подтверждением».</w:t>
      </w:r>
    </w:p>
    <w:p w14:paraId="080B8067" w14:textId="77777777" w:rsidR="00823121" w:rsidRPr="00823121" w:rsidRDefault="00823121" w:rsidP="00CD28B4">
      <w:pPr>
        <w:keepNext/>
        <w:keepLines/>
        <w:widowControl w:val="0"/>
        <w:numPr>
          <w:ilvl w:val="1"/>
          <w:numId w:val="72"/>
        </w:numPr>
        <w:tabs>
          <w:tab w:val="clear" w:pos="2195"/>
          <w:tab w:val="num" w:pos="1134"/>
        </w:tabs>
        <w:ind w:left="0" w:firstLine="709"/>
        <w:jc w:val="both"/>
        <w:outlineLvl w:val="2"/>
        <w:rPr>
          <w:b/>
          <w:bCs/>
          <w:kern w:val="32"/>
        </w:rPr>
      </w:pPr>
      <w:bookmarkStart w:id="520" w:name="_Toc467058545"/>
      <w:bookmarkStart w:id="521" w:name="_Toc467517085"/>
      <w:bookmarkStart w:id="522" w:name="_Toc467581067"/>
      <w:r w:rsidRPr="00823121">
        <w:rPr>
          <w:b/>
          <w:bCs/>
          <w:kern w:val="32"/>
        </w:rPr>
        <w:t>Статусы БЗ</w:t>
      </w:r>
      <w:bookmarkEnd w:id="520"/>
      <w:bookmarkEnd w:id="521"/>
      <w:bookmarkEnd w:id="522"/>
    </w:p>
    <w:p w14:paraId="3C49B09C" w14:textId="77777777" w:rsidR="00823121" w:rsidRPr="00823121" w:rsidRDefault="00823121" w:rsidP="00823121">
      <w:pPr>
        <w:keepNext/>
        <w:widowControl w:val="0"/>
        <w:tabs>
          <w:tab w:val="left" w:pos="993"/>
        </w:tabs>
        <w:ind w:firstLine="709"/>
        <w:contextualSpacing/>
        <w:jc w:val="both"/>
        <w:rPr>
          <w:color w:val="000000"/>
        </w:rPr>
      </w:pPr>
      <w:r w:rsidRPr="00823121">
        <w:rPr>
          <w:color w:val="000000"/>
        </w:rPr>
        <w:t>БЗ может находиться в следующих статусах:</w:t>
      </w:r>
    </w:p>
    <w:p w14:paraId="72091C30" w14:textId="77777777" w:rsidR="00823121" w:rsidRPr="00823121" w:rsidRDefault="00823121" w:rsidP="00CD28B4">
      <w:pPr>
        <w:widowControl w:val="0"/>
        <w:numPr>
          <w:ilvl w:val="0"/>
          <w:numId w:val="91"/>
        </w:numPr>
        <w:tabs>
          <w:tab w:val="left" w:pos="993"/>
        </w:tabs>
        <w:ind w:left="0" w:firstLine="709"/>
        <w:contextualSpacing/>
        <w:jc w:val="both"/>
        <w:rPr>
          <w:color w:val="000000"/>
        </w:rPr>
      </w:pPr>
      <w:r w:rsidRPr="00823121">
        <w:t>Открыт</w:t>
      </w:r>
    </w:p>
    <w:p w14:paraId="628B51F3" w14:textId="77777777" w:rsidR="00823121" w:rsidRPr="00823121" w:rsidRDefault="00823121" w:rsidP="00823121">
      <w:pPr>
        <w:widowControl w:val="0"/>
        <w:tabs>
          <w:tab w:val="left" w:pos="993"/>
        </w:tabs>
        <w:ind w:firstLine="709"/>
        <w:jc w:val="both"/>
        <w:rPr>
          <w:color w:val="000000"/>
        </w:rPr>
      </w:pPr>
      <w:r w:rsidRPr="00823121">
        <w:rPr>
          <w:color w:val="000000"/>
        </w:rPr>
        <w:t>Для БЗ по сопровождению – подписан Заказчиком и Исполнителем. Дата окончания действия БЗ не наступила.</w:t>
      </w:r>
    </w:p>
    <w:p w14:paraId="15D3C281" w14:textId="77777777" w:rsidR="00823121" w:rsidRPr="00823121" w:rsidRDefault="00823121" w:rsidP="00823121">
      <w:pPr>
        <w:widowControl w:val="0"/>
        <w:tabs>
          <w:tab w:val="left" w:pos="993"/>
        </w:tabs>
        <w:ind w:firstLine="709"/>
        <w:jc w:val="both"/>
        <w:rPr>
          <w:color w:val="000000"/>
        </w:rPr>
      </w:pPr>
      <w:r w:rsidRPr="00823121">
        <w:rPr>
          <w:color w:val="000000"/>
        </w:rPr>
        <w:t>Для БЗ по развитию – подписан Заказчиком и Исполнителем, соответствующая Заявка в ИСУЗ находится в статусах, отличных от «Исполнена» и «Закрыта с подтверждением» или находится в статусе «Исполнена», но срок, представляемый Заказчику для тестирования, не истек.</w:t>
      </w:r>
    </w:p>
    <w:p w14:paraId="77D97F90" w14:textId="77777777" w:rsidR="00823121" w:rsidRPr="00823121" w:rsidRDefault="00823121" w:rsidP="00CD28B4">
      <w:pPr>
        <w:widowControl w:val="0"/>
        <w:numPr>
          <w:ilvl w:val="0"/>
          <w:numId w:val="91"/>
        </w:numPr>
        <w:tabs>
          <w:tab w:val="left" w:pos="993"/>
        </w:tabs>
        <w:ind w:left="0" w:firstLine="709"/>
        <w:contextualSpacing/>
        <w:jc w:val="both"/>
        <w:rPr>
          <w:color w:val="000000"/>
        </w:rPr>
      </w:pPr>
      <w:r w:rsidRPr="00823121">
        <w:t>Закрыт</w:t>
      </w:r>
    </w:p>
    <w:p w14:paraId="6DFFBA0F" w14:textId="77777777" w:rsidR="00823121" w:rsidRPr="00823121" w:rsidRDefault="00823121" w:rsidP="00823121">
      <w:pPr>
        <w:tabs>
          <w:tab w:val="left" w:pos="993"/>
        </w:tabs>
        <w:ind w:firstLine="709"/>
        <w:jc w:val="both"/>
        <w:rPr>
          <w:color w:val="000000"/>
          <w:lang w:eastAsia="en-US"/>
        </w:rPr>
      </w:pPr>
      <w:r w:rsidRPr="00823121">
        <w:rPr>
          <w:color w:val="000000"/>
          <w:lang w:eastAsia="en-US"/>
        </w:rPr>
        <w:t>Для БЗ по сопровождению – наступила дата окончания действия БЗ.</w:t>
      </w:r>
    </w:p>
    <w:p w14:paraId="0691D04F" w14:textId="77777777" w:rsidR="00823121" w:rsidRPr="00823121" w:rsidRDefault="00823121" w:rsidP="00823121">
      <w:pPr>
        <w:tabs>
          <w:tab w:val="left" w:pos="993"/>
        </w:tabs>
        <w:ind w:firstLine="709"/>
        <w:jc w:val="both"/>
        <w:rPr>
          <w:color w:val="000000"/>
          <w:lang w:eastAsia="en-US"/>
        </w:rPr>
      </w:pPr>
      <w:r w:rsidRPr="00823121">
        <w:rPr>
          <w:color w:val="000000"/>
          <w:lang w:eastAsia="en-US"/>
        </w:rPr>
        <w:t xml:space="preserve">Для БЗ по развитию – соответствующая Заявка в ИСУЗ находится в статусе «Закрыта с подтверждением» или </w:t>
      </w:r>
      <w:r w:rsidRPr="00823121">
        <w:rPr>
          <w:color w:val="000000"/>
        </w:rPr>
        <w:t>срок, представляемый Заказчику для тестирования, истёк</w:t>
      </w:r>
      <w:r w:rsidRPr="00823121">
        <w:rPr>
          <w:color w:val="000000"/>
          <w:lang w:eastAsia="en-US"/>
        </w:rPr>
        <w:t>.</w:t>
      </w:r>
    </w:p>
    <w:p w14:paraId="22F107BF" w14:textId="77777777" w:rsidR="00823121" w:rsidRPr="00823121" w:rsidRDefault="00823121" w:rsidP="00CD28B4">
      <w:pPr>
        <w:keepNext/>
        <w:keepLines/>
        <w:widowControl w:val="0"/>
        <w:numPr>
          <w:ilvl w:val="1"/>
          <w:numId w:val="72"/>
        </w:numPr>
        <w:tabs>
          <w:tab w:val="clear" w:pos="2195"/>
          <w:tab w:val="num" w:pos="1134"/>
        </w:tabs>
        <w:ind w:left="0" w:firstLine="709"/>
        <w:jc w:val="both"/>
        <w:outlineLvl w:val="2"/>
        <w:rPr>
          <w:b/>
          <w:bCs/>
          <w:kern w:val="32"/>
        </w:rPr>
      </w:pPr>
      <w:bookmarkStart w:id="523" w:name="_Toc421606500"/>
      <w:bookmarkStart w:id="524" w:name="_Toc431827127"/>
      <w:bookmarkStart w:id="525" w:name="_Toc431830910"/>
      <w:bookmarkStart w:id="526" w:name="_Toc431833043"/>
      <w:bookmarkStart w:id="527" w:name="_Toc431835212"/>
      <w:bookmarkStart w:id="528" w:name="_Toc436393045"/>
      <w:bookmarkStart w:id="529" w:name="_Toc457398117"/>
      <w:bookmarkStart w:id="530" w:name="_Toc467058546"/>
      <w:bookmarkStart w:id="531" w:name="_Toc467517086"/>
      <w:bookmarkStart w:id="532" w:name="_Toc467581068"/>
      <w:r w:rsidRPr="00823121">
        <w:rPr>
          <w:b/>
          <w:bCs/>
          <w:kern w:val="32"/>
        </w:rPr>
        <w:t xml:space="preserve">Контроль качества </w:t>
      </w:r>
      <w:bookmarkEnd w:id="523"/>
      <w:bookmarkEnd w:id="524"/>
      <w:bookmarkEnd w:id="525"/>
      <w:bookmarkEnd w:id="526"/>
      <w:bookmarkEnd w:id="527"/>
      <w:r w:rsidRPr="00823121">
        <w:rPr>
          <w:b/>
          <w:bCs/>
          <w:kern w:val="32"/>
        </w:rPr>
        <w:t>выполнения работ</w:t>
      </w:r>
      <w:bookmarkEnd w:id="528"/>
      <w:bookmarkEnd w:id="529"/>
      <w:bookmarkEnd w:id="530"/>
      <w:bookmarkEnd w:id="531"/>
      <w:bookmarkEnd w:id="532"/>
    </w:p>
    <w:p w14:paraId="13C2E1D6"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bookmarkStart w:id="533" w:name="_Toc467058547"/>
      <w:bookmarkStart w:id="534" w:name="_Toc467517087"/>
      <w:bookmarkStart w:id="535" w:name="_Toc467581069"/>
      <w:r w:rsidRPr="00823121">
        <w:rPr>
          <w:b/>
          <w:bCs/>
          <w:kern w:val="32"/>
        </w:rPr>
        <w:t>Качество работ для БЗ по сопровождению ППО</w:t>
      </w:r>
      <w:bookmarkEnd w:id="533"/>
      <w:bookmarkEnd w:id="534"/>
      <w:bookmarkEnd w:id="535"/>
    </w:p>
    <w:p w14:paraId="365E921B" w14:textId="77777777" w:rsidR="00823121" w:rsidRPr="00823121" w:rsidRDefault="00823121" w:rsidP="00823121">
      <w:pPr>
        <w:widowControl w:val="0"/>
        <w:tabs>
          <w:tab w:val="left" w:pos="993"/>
        </w:tabs>
        <w:ind w:firstLine="709"/>
        <w:contextualSpacing/>
        <w:jc w:val="both"/>
        <w:rPr>
          <w:lang w:eastAsia="en-US"/>
        </w:rPr>
      </w:pPr>
      <w:r w:rsidRPr="00823121">
        <w:rPr>
          <w:lang w:eastAsia="en-US"/>
        </w:rPr>
        <w:t xml:space="preserve">Качество работ для БЗ по сопровождению ППО определяется регистрационным методом согласно ГОСТ 28195-89. </w:t>
      </w:r>
    </w:p>
    <w:p w14:paraId="6517D499" w14:textId="77777777" w:rsidR="00823121" w:rsidRPr="00823121" w:rsidRDefault="00823121" w:rsidP="00823121">
      <w:pPr>
        <w:widowControl w:val="0"/>
        <w:tabs>
          <w:tab w:val="left" w:pos="993"/>
        </w:tabs>
        <w:ind w:firstLine="709"/>
        <w:contextualSpacing/>
        <w:jc w:val="both"/>
        <w:rPr>
          <w:lang w:eastAsia="en-US"/>
        </w:rPr>
      </w:pPr>
      <w:r w:rsidRPr="00823121">
        <w:rPr>
          <w:lang w:eastAsia="en-US"/>
        </w:rPr>
        <w:t>Коэффициент качества выполнения работ (</w:t>
      </w:r>
      <w:r w:rsidRPr="00823121">
        <w:rPr>
          <w:b/>
          <w:lang w:eastAsia="en-US"/>
        </w:rPr>
        <w:t>К</w:t>
      </w:r>
      <w:r w:rsidRPr="00823121">
        <w:rPr>
          <w:b/>
          <w:vertAlign w:val="subscript"/>
          <w:lang w:eastAsia="en-US"/>
        </w:rPr>
        <w:t>БЗ</w:t>
      </w:r>
      <w:r w:rsidRPr="00823121">
        <w:rPr>
          <w:lang w:eastAsia="en-US"/>
        </w:rPr>
        <w:t>) рассчитывается для каждого БЗ, выражается в процентном соотношении и определяется по формуле:</w:t>
      </w:r>
    </w:p>
    <w:tbl>
      <w:tblPr>
        <w:tblW w:w="8843" w:type="dxa"/>
        <w:tblLayout w:type="fixed"/>
        <w:tblLook w:val="01E0" w:firstRow="1" w:lastRow="1" w:firstColumn="1" w:lastColumn="1" w:noHBand="0" w:noVBand="0"/>
      </w:tblPr>
      <w:tblGrid>
        <w:gridCol w:w="817"/>
        <w:gridCol w:w="589"/>
        <w:gridCol w:w="3805"/>
        <w:gridCol w:w="992"/>
        <w:gridCol w:w="992"/>
        <w:gridCol w:w="1648"/>
      </w:tblGrid>
      <w:tr w:rsidR="00823121" w:rsidRPr="00823121" w14:paraId="1B0C8710" w14:textId="77777777" w:rsidTr="00063E4E">
        <w:trPr>
          <w:trHeight w:val="477"/>
        </w:trPr>
        <w:tc>
          <w:tcPr>
            <w:tcW w:w="817" w:type="dxa"/>
            <w:vMerge w:val="restart"/>
            <w:vAlign w:val="center"/>
          </w:tcPr>
          <w:p w14:paraId="5E43D3A9" w14:textId="77777777" w:rsidR="00823121" w:rsidRPr="00823121" w:rsidRDefault="00823121" w:rsidP="0004656B">
            <w:pPr>
              <w:widowControl w:val="0"/>
              <w:tabs>
                <w:tab w:val="left" w:pos="993"/>
              </w:tabs>
              <w:ind w:left="-763" w:firstLine="709"/>
              <w:jc w:val="right"/>
              <w:rPr>
                <w:b/>
              </w:rPr>
            </w:pPr>
            <w:r w:rsidRPr="00823121">
              <w:rPr>
                <w:b/>
              </w:rPr>
              <w:t>К</w:t>
            </w:r>
            <w:r w:rsidRPr="00823121">
              <w:rPr>
                <w:b/>
                <w:vertAlign w:val="subscript"/>
              </w:rPr>
              <w:t>БЗ</w:t>
            </w:r>
          </w:p>
        </w:tc>
        <w:tc>
          <w:tcPr>
            <w:tcW w:w="589" w:type="dxa"/>
            <w:vMerge w:val="restart"/>
            <w:vAlign w:val="center"/>
          </w:tcPr>
          <w:p w14:paraId="6B1BF1AE" w14:textId="77777777" w:rsidR="00823121" w:rsidRPr="00823121" w:rsidRDefault="00823121" w:rsidP="0004656B">
            <w:pPr>
              <w:widowControl w:val="0"/>
              <w:tabs>
                <w:tab w:val="left" w:pos="993"/>
              </w:tabs>
              <w:ind w:left="-763" w:firstLine="709"/>
              <w:jc w:val="center"/>
              <w:rPr>
                <w:b/>
              </w:rPr>
            </w:pPr>
            <w:r w:rsidRPr="00823121">
              <w:rPr>
                <w:b/>
              </w:rPr>
              <w:t>=</w:t>
            </w:r>
          </w:p>
        </w:tc>
        <w:tc>
          <w:tcPr>
            <w:tcW w:w="3805" w:type="dxa"/>
            <w:tcBorders>
              <w:bottom w:val="single" w:sz="4" w:space="0" w:color="auto"/>
            </w:tcBorders>
            <w:vAlign w:val="center"/>
          </w:tcPr>
          <w:p w14:paraId="2A1380A5" w14:textId="77777777" w:rsidR="00823121" w:rsidRPr="00823121" w:rsidRDefault="00823121" w:rsidP="0004656B">
            <w:pPr>
              <w:widowControl w:val="0"/>
              <w:tabs>
                <w:tab w:val="left" w:pos="993"/>
              </w:tabs>
              <w:ind w:left="-763" w:firstLine="709"/>
              <w:jc w:val="center"/>
              <w:rPr>
                <w:b/>
              </w:rPr>
            </w:pPr>
            <w:r w:rsidRPr="00823121">
              <w:rPr>
                <w:b/>
              </w:rPr>
              <w:t>ЗАЯВ_Своевр + ЗАЯВ_присп</w:t>
            </w:r>
          </w:p>
        </w:tc>
        <w:tc>
          <w:tcPr>
            <w:tcW w:w="992" w:type="dxa"/>
            <w:vMerge w:val="restart"/>
            <w:vAlign w:val="center"/>
          </w:tcPr>
          <w:p w14:paraId="493B0B17" w14:textId="77777777" w:rsidR="00823121" w:rsidRPr="00823121" w:rsidRDefault="00823121" w:rsidP="0004656B">
            <w:pPr>
              <w:widowControl w:val="0"/>
              <w:tabs>
                <w:tab w:val="left" w:pos="993"/>
              </w:tabs>
              <w:ind w:left="-763" w:firstLine="709"/>
              <w:jc w:val="center"/>
              <w:rPr>
                <w:b/>
              </w:rPr>
            </w:pPr>
            <w:r w:rsidRPr="00823121">
              <w:rPr>
                <w:b/>
              </w:rPr>
              <w:t>X</w:t>
            </w:r>
          </w:p>
        </w:tc>
        <w:tc>
          <w:tcPr>
            <w:tcW w:w="992" w:type="dxa"/>
            <w:vMerge w:val="restart"/>
            <w:vAlign w:val="center"/>
          </w:tcPr>
          <w:p w14:paraId="79254054" w14:textId="77777777" w:rsidR="00823121" w:rsidRPr="00823121" w:rsidRDefault="00823121" w:rsidP="0004656B">
            <w:pPr>
              <w:widowControl w:val="0"/>
              <w:tabs>
                <w:tab w:val="left" w:pos="993"/>
              </w:tabs>
              <w:ind w:left="-763" w:firstLine="709"/>
              <w:jc w:val="center"/>
              <w:rPr>
                <w:b/>
              </w:rPr>
            </w:pPr>
            <w:r w:rsidRPr="00823121">
              <w:rPr>
                <w:b/>
              </w:rPr>
              <w:t>100%</w:t>
            </w:r>
          </w:p>
        </w:tc>
        <w:tc>
          <w:tcPr>
            <w:tcW w:w="1648" w:type="dxa"/>
            <w:vMerge w:val="restart"/>
            <w:vAlign w:val="center"/>
          </w:tcPr>
          <w:p w14:paraId="2521C197" w14:textId="77777777" w:rsidR="00823121" w:rsidRPr="00823121" w:rsidRDefault="00823121" w:rsidP="0004656B">
            <w:pPr>
              <w:widowControl w:val="0"/>
              <w:tabs>
                <w:tab w:val="left" w:pos="993"/>
              </w:tabs>
              <w:ind w:left="-763" w:firstLine="709"/>
            </w:pPr>
            <w:r w:rsidRPr="00823121">
              <w:t>, где:</w:t>
            </w:r>
          </w:p>
        </w:tc>
      </w:tr>
      <w:tr w:rsidR="00823121" w:rsidRPr="00823121" w14:paraId="38309814" w14:textId="77777777" w:rsidTr="00063E4E">
        <w:tc>
          <w:tcPr>
            <w:tcW w:w="817" w:type="dxa"/>
            <w:vMerge/>
            <w:vAlign w:val="center"/>
          </w:tcPr>
          <w:p w14:paraId="4AA6360C" w14:textId="77777777" w:rsidR="00823121" w:rsidRPr="00823121" w:rsidRDefault="00823121" w:rsidP="0004656B">
            <w:pPr>
              <w:widowControl w:val="0"/>
              <w:tabs>
                <w:tab w:val="left" w:pos="993"/>
              </w:tabs>
              <w:ind w:left="-763" w:firstLine="709"/>
              <w:jc w:val="center"/>
              <w:rPr>
                <w:b/>
              </w:rPr>
            </w:pPr>
          </w:p>
        </w:tc>
        <w:tc>
          <w:tcPr>
            <w:tcW w:w="589" w:type="dxa"/>
            <w:vMerge/>
          </w:tcPr>
          <w:p w14:paraId="65743DE7" w14:textId="77777777" w:rsidR="00823121" w:rsidRPr="00823121" w:rsidRDefault="00823121" w:rsidP="0004656B">
            <w:pPr>
              <w:widowControl w:val="0"/>
              <w:tabs>
                <w:tab w:val="left" w:pos="993"/>
              </w:tabs>
              <w:autoSpaceDE w:val="0"/>
              <w:autoSpaceDN w:val="0"/>
              <w:adjustRightInd w:val="0"/>
              <w:ind w:left="-763" w:firstLine="709"/>
              <w:jc w:val="center"/>
              <w:outlineLvl w:val="0"/>
              <w:rPr>
                <w:b/>
                <w:bCs/>
              </w:rPr>
            </w:pPr>
          </w:p>
        </w:tc>
        <w:tc>
          <w:tcPr>
            <w:tcW w:w="3805" w:type="dxa"/>
            <w:tcBorders>
              <w:top w:val="single" w:sz="4" w:space="0" w:color="auto"/>
            </w:tcBorders>
            <w:vAlign w:val="center"/>
          </w:tcPr>
          <w:p w14:paraId="3777B510" w14:textId="77777777" w:rsidR="00823121" w:rsidRPr="00823121" w:rsidRDefault="00823121" w:rsidP="0004656B">
            <w:pPr>
              <w:widowControl w:val="0"/>
              <w:tabs>
                <w:tab w:val="left" w:pos="993"/>
              </w:tabs>
              <w:ind w:left="-763" w:firstLine="709"/>
              <w:jc w:val="center"/>
              <w:rPr>
                <w:b/>
              </w:rPr>
            </w:pPr>
            <w:r w:rsidRPr="00823121">
              <w:rPr>
                <w:b/>
              </w:rPr>
              <w:t>ЗАЯВ_Общ + ЗАЯВ_пробщ</w:t>
            </w:r>
          </w:p>
        </w:tc>
        <w:tc>
          <w:tcPr>
            <w:tcW w:w="992" w:type="dxa"/>
            <w:vMerge/>
            <w:vAlign w:val="center"/>
          </w:tcPr>
          <w:p w14:paraId="066A011B" w14:textId="77777777" w:rsidR="00823121" w:rsidRPr="00823121" w:rsidRDefault="00823121" w:rsidP="0004656B">
            <w:pPr>
              <w:widowControl w:val="0"/>
              <w:tabs>
                <w:tab w:val="left" w:pos="993"/>
              </w:tabs>
              <w:autoSpaceDE w:val="0"/>
              <w:autoSpaceDN w:val="0"/>
              <w:adjustRightInd w:val="0"/>
              <w:ind w:left="-763" w:firstLine="709"/>
              <w:jc w:val="center"/>
              <w:outlineLvl w:val="0"/>
              <w:rPr>
                <w:b/>
                <w:bCs/>
              </w:rPr>
            </w:pPr>
          </w:p>
        </w:tc>
        <w:tc>
          <w:tcPr>
            <w:tcW w:w="992" w:type="dxa"/>
            <w:vMerge/>
            <w:vAlign w:val="center"/>
          </w:tcPr>
          <w:p w14:paraId="2BB91791" w14:textId="77777777" w:rsidR="00823121" w:rsidRPr="00823121" w:rsidRDefault="00823121" w:rsidP="0004656B">
            <w:pPr>
              <w:widowControl w:val="0"/>
              <w:tabs>
                <w:tab w:val="left" w:pos="993"/>
              </w:tabs>
              <w:autoSpaceDE w:val="0"/>
              <w:autoSpaceDN w:val="0"/>
              <w:adjustRightInd w:val="0"/>
              <w:ind w:left="-763" w:firstLine="709"/>
              <w:jc w:val="center"/>
              <w:outlineLvl w:val="0"/>
              <w:rPr>
                <w:b/>
                <w:bCs/>
              </w:rPr>
            </w:pPr>
          </w:p>
        </w:tc>
        <w:tc>
          <w:tcPr>
            <w:tcW w:w="1648" w:type="dxa"/>
            <w:vMerge/>
            <w:vAlign w:val="center"/>
          </w:tcPr>
          <w:p w14:paraId="76C9D656" w14:textId="77777777" w:rsidR="00823121" w:rsidRPr="00823121" w:rsidRDefault="00823121" w:rsidP="0004656B">
            <w:pPr>
              <w:widowControl w:val="0"/>
              <w:tabs>
                <w:tab w:val="left" w:pos="993"/>
              </w:tabs>
              <w:autoSpaceDE w:val="0"/>
              <w:autoSpaceDN w:val="0"/>
              <w:adjustRightInd w:val="0"/>
              <w:ind w:left="-763" w:firstLine="709"/>
              <w:jc w:val="center"/>
              <w:outlineLvl w:val="0"/>
              <w:rPr>
                <w:b/>
                <w:bCs/>
              </w:rPr>
            </w:pPr>
          </w:p>
        </w:tc>
      </w:tr>
    </w:tbl>
    <w:p w14:paraId="3B471467" w14:textId="77777777" w:rsidR="00823121" w:rsidRPr="00823121" w:rsidRDefault="00823121" w:rsidP="00823121">
      <w:pPr>
        <w:widowControl w:val="0"/>
        <w:tabs>
          <w:tab w:val="left" w:pos="993"/>
        </w:tabs>
        <w:ind w:firstLine="709"/>
        <w:contextualSpacing/>
        <w:jc w:val="both"/>
        <w:rPr>
          <w:lang w:eastAsia="en-US"/>
        </w:rPr>
      </w:pPr>
    </w:p>
    <w:p w14:paraId="30E684CB" w14:textId="77777777" w:rsidR="00823121" w:rsidRPr="00823121" w:rsidRDefault="00823121" w:rsidP="00823121">
      <w:pPr>
        <w:widowControl w:val="0"/>
        <w:tabs>
          <w:tab w:val="left" w:pos="993"/>
          <w:tab w:val="left" w:pos="2410"/>
        </w:tabs>
        <w:ind w:firstLine="709"/>
        <w:contextualSpacing/>
        <w:jc w:val="both"/>
        <w:rPr>
          <w:b/>
          <w:lang w:eastAsia="en-US"/>
        </w:rPr>
      </w:pPr>
      <w:r w:rsidRPr="00823121">
        <w:rPr>
          <w:b/>
          <w:lang w:eastAsia="en-US"/>
        </w:rPr>
        <w:t>К</w:t>
      </w:r>
      <w:r w:rsidRPr="00823121">
        <w:rPr>
          <w:b/>
          <w:vertAlign w:val="subscript"/>
          <w:lang w:eastAsia="en-US"/>
        </w:rPr>
        <w:t>БЗ</w:t>
      </w:r>
      <w:r w:rsidRPr="00823121">
        <w:rPr>
          <w:b/>
          <w:lang w:eastAsia="en-US"/>
        </w:rPr>
        <w:tab/>
      </w:r>
      <w:r w:rsidRPr="00823121">
        <w:rPr>
          <w:color w:val="000000"/>
          <w:lang w:eastAsia="en-US"/>
        </w:rPr>
        <w:t>–</w:t>
      </w:r>
      <w:r w:rsidRPr="00823121">
        <w:rPr>
          <w:lang w:eastAsia="en-US"/>
        </w:rPr>
        <w:t> коэффициент качества выполнения работ для каждого БЗ.</w:t>
      </w:r>
    </w:p>
    <w:p w14:paraId="16811D44" w14:textId="77777777" w:rsidR="00823121" w:rsidRPr="00823121" w:rsidRDefault="00823121" w:rsidP="00823121">
      <w:pPr>
        <w:widowControl w:val="0"/>
        <w:tabs>
          <w:tab w:val="left" w:pos="993"/>
          <w:tab w:val="left" w:pos="2410"/>
        </w:tabs>
        <w:ind w:firstLine="709"/>
        <w:contextualSpacing/>
        <w:jc w:val="both"/>
        <w:rPr>
          <w:color w:val="000000"/>
          <w:lang w:eastAsia="en-US"/>
        </w:rPr>
      </w:pPr>
      <w:r w:rsidRPr="00823121">
        <w:rPr>
          <w:b/>
          <w:lang w:eastAsia="en-US"/>
        </w:rPr>
        <w:t>ЗАЯВ_Своевр</w:t>
      </w:r>
      <w:r w:rsidRPr="00823121">
        <w:rPr>
          <w:b/>
          <w:lang w:eastAsia="en-US"/>
        </w:rPr>
        <w:tab/>
      </w:r>
      <w:r w:rsidRPr="00823121">
        <w:rPr>
          <w:lang w:eastAsia="en-US"/>
        </w:rPr>
        <w:t xml:space="preserve">– количество своевременно (в соответствии с Отчётом об исполнении Заявок) исполненных по БЗ на сопровождение (категории «Инцидент», «Изменение», «Консультация») в отчётном </w:t>
      </w:r>
      <w:r w:rsidRPr="00823121">
        <w:rPr>
          <w:color w:val="000000"/>
          <w:lang w:eastAsia="en-US"/>
        </w:rPr>
        <w:t xml:space="preserve">периоде Заявок. Заявка на сопровождение считается своевременно выполненной, если следующие показатели нарушений SLA в Заявке имеют статус “нет”: время регистрации, время исполнения (с учётом регламентированных остановок расчёта </w:t>
      </w:r>
      <w:r w:rsidRPr="00823121">
        <w:rPr>
          <w:color w:val="000000"/>
          <w:lang w:val="en-US" w:eastAsia="en-US"/>
        </w:rPr>
        <w:t>SLA</w:t>
      </w:r>
      <w:r w:rsidRPr="00823121">
        <w:rPr>
          <w:color w:val="000000"/>
          <w:lang w:eastAsia="en-US"/>
        </w:rPr>
        <w:t>).</w:t>
      </w:r>
    </w:p>
    <w:p w14:paraId="724C720C" w14:textId="77777777" w:rsidR="00823121" w:rsidRPr="00823121" w:rsidRDefault="00823121" w:rsidP="00823121">
      <w:pPr>
        <w:widowControl w:val="0"/>
        <w:tabs>
          <w:tab w:val="left" w:pos="993"/>
          <w:tab w:val="left" w:pos="2410"/>
        </w:tabs>
        <w:ind w:firstLine="709"/>
        <w:contextualSpacing/>
        <w:jc w:val="both"/>
        <w:rPr>
          <w:color w:val="000000"/>
          <w:lang w:eastAsia="en-US"/>
        </w:rPr>
      </w:pPr>
      <w:r w:rsidRPr="00823121">
        <w:rPr>
          <w:b/>
          <w:color w:val="000000"/>
          <w:lang w:eastAsia="en-US"/>
        </w:rPr>
        <w:t>ЗАЯВ_Общ</w:t>
      </w:r>
      <w:r w:rsidRPr="00823121">
        <w:rPr>
          <w:color w:val="000000"/>
          <w:lang w:eastAsia="en-US"/>
        </w:rPr>
        <w:tab/>
        <w:t xml:space="preserve">– общее количество Заявок по БЗ по сопровождению, плановый срок окончания которых приходится на отчётный период. Также учитываются Заявки БЗ по сопровождению, срок исполнения которых приходится на отчётный период и не исполненные в данном периоде. Заявки, срок исполнения которых перенесен на следующий период, учитываются при определении </w:t>
      </w:r>
      <w:r w:rsidRPr="00823121">
        <w:rPr>
          <w:color w:val="000000"/>
          <w:lang w:val="en-US" w:eastAsia="en-US"/>
        </w:rPr>
        <w:t>SLA</w:t>
      </w:r>
      <w:r w:rsidRPr="00823121">
        <w:rPr>
          <w:color w:val="000000"/>
          <w:lang w:eastAsia="en-US"/>
        </w:rPr>
        <w:t xml:space="preserve"> в том периоде, в котором такая Заявка должна быть исполнена.</w:t>
      </w:r>
    </w:p>
    <w:p w14:paraId="79C026F9" w14:textId="77777777" w:rsidR="00823121" w:rsidRPr="00823121" w:rsidRDefault="00823121" w:rsidP="00823121">
      <w:pPr>
        <w:widowControl w:val="0"/>
        <w:tabs>
          <w:tab w:val="left" w:pos="993"/>
          <w:tab w:val="left" w:pos="2410"/>
        </w:tabs>
        <w:ind w:firstLine="709"/>
        <w:contextualSpacing/>
        <w:jc w:val="both"/>
        <w:rPr>
          <w:color w:val="000000"/>
          <w:lang w:eastAsia="en-US"/>
        </w:rPr>
      </w:pPr>
      <w:r w:rsidRPr="00823121">
        <w:rPr>
          <w:b/>
          <w:lang w:eastAsia="en-US"/>
        </w:rPr>
        <w:t>ЗАЯВ_присп</w:t>
      </w:r>
      <w:r w:rsidRPr="00823121">
        <w:rPr>
          <w:b/>
          <w:lang w:eastAsia="en-US"/>
        </w:rPr>
        <w:tab/>
        <w:t>– </w:t>
      </w:r>
      <w:r w:rsidRPr="00823121">
        <w:rPr>
          <w:color w:val="000000"/>
          <w:lang w:eastAsia="en-US"/>
        </w:rPr>
        <w:t>количество Заявок БЗ по сопровождению, срок исполнения которых относился к предыдущим периодам, исполненные в отчётном периоде.</w:t>
      </w:r>
    </w:p>
    <w:p w14:paraId="5BA41EF5" w14:textId="77777777" w:rsidR="00823121" w:rsidRPr="00823121" w:rsidRDefault="00823121" w:rsidP="00823121">
      <w:pPr>
        <w:widowControl w:val="0"/>
        <w:tabs>
          <w:tab w:val="left" w:pos="993"/>
          <w:tab w:val="left" w:pos="2410"/>
        </w:tabs>
        <w:ind w:firstLine="709"/>
        <w:contextualSpacing/>
        <w:jc w:val="both"/>
        <w:rPr>
          <w:color w:val="000000"/>
          <w:lang w:eastAsia="en-US"/>
        </w:rPr>
      </w:pPr>
      <w:r w:rsidRPr="00823121">
        <w:rPr>
          <w:b/>
          <w:lang w:eastAsia="en-US"/>
        </w:rPr>
        <w:t>ЗАЯВ_пробщ</w:t>
      </w:r>
      <w:r w:rsidRPr="00823121">
        <w:rPr>
          <w:b/>
          <w:lang w:eastAsia="en-US"/>
        </w:rPr>
        <w:tab/>
        <w:t>– </w:t>
      </w:r>
      <w:r w:rsidRPr="00823121">
        <w:rPr>
          <w:color w:val="000000"/>
          <w:lang w:eastAsia="en-US"/>
        </w:rPr>
        <w:t>количество Заявок БЗ по сопровождению, срок исполнения которых относился к предыдущим периодам, но не исполненные на начало отчётного периода.</w:t>
      </w:r>
    </w:p>
    <w:p w14:paraId="42448AA0" w14:textId="77777777" w:rsidR="00823121" w:rsidRPr="00823121" w:rsidRDefault="00823121" w:rsidP="00823121">
      <w:pPr>
        <w:widowControl w:val="0"/>
        <w:tabs>
          <w:tab w:val="left" w:pos="993"/>
        </w:tabs>
        <w:ind w:firstLine="709"/>
        <w:contextualSpacing/>
        <w:jc w:val="both"/>
        <w:rPr>
          <w:color w:val="000000"/>
          <w:lang w:eastAsia="en-US"/>
        </w:rPr>
      </w:pPr>
      <w:r w:rsidRPr="00823121">
        <w:rPr>
          <w:color w:val="000000"/>
          <w:lang w:eastAsia="en-US"/>
        </w:rPr>
        <w:t>Оценка качества выполнения работ по БЗ по сопровождению за отчётный период должна быть не ниже 85%.</w:t>
      </w:r>
    </w:p>
    <w:p w14:paraId="5A86EBFF" w14:textId="77777777" w:rsidR="00823121" w:rsidRPr="00823121" w:rsidRDefault="00823121" w:rsidP="00823121">
      <w:pPr>
        <w:widowControl w:val="0"/>
        <w:tabs>
          <w:tab w:val="left" w:pos="993"/>
        </w:tabs>
        <w:ind w:firstLine="709"/>
        <w:contextualSpacing/>
        <w:jc w:val="both"/>
        <w:rPr>
          <w:color w:val="000000"/>
          <w:lang w:eastAsia="en-US"/>
        </w:rPr>
      </w:pPr>
      <w:r w:rsidRPr="00823121">
        <w:rPr>
          <w:color w:val="000000"/>
          <w:lang w:eastAsia="en-US"/>
        </w:rPr>
        <w:t>Количественная оценка качества выполнения работ, равная или превышающая 85%, означает выполнение Исполнителем Работ по БЗ по сервисному сопровождению ППО с надлежащим качеством и в соответствии с требованиями ТЗ, т.е. на 100%.</w:t>
      </w:r>
    </w:p>
    <w:p w14:paraId="0518879B" w14:textId="77777777" w:rsidR="00823121" w:rsidRPr="00823121" w:rsidRDefault="00823121" w:rsidP="00823121">
      <w:pPr>
        <w:widowControl w:val="0"/>
        <w:tabs>
          <w:tab w:val="left" w:pos="993"/>
        </w:tabs>
        <w:ind w:firstLine="709"/>
        <w:contextualSpacing/>
        <w:jc w:val="both"/>
        <w:rPr>
          <w:color w:val="000000"/>
          <w:lang w:eastAsia="en-US"/>
        </w:rPr>
      </w:pPr>
      <w:r w:rsidRPr="00823121">
        <w:rPr>
          <w:color w:val="000000"/>
          <w:lang w:eastAsia="en-US"/>
        </w:rPr>
        <w:t>Исполненные работы по БЗ по сопровождению с количественной оценкой качества ниже 85% считаются исполненными на процент, равный, в этом случае, количественной оценке качества выполнения работ.</w:t>
      </w:r>
    </w:p>
    <w:p w14:paraId="1917035A" w14:textId="77777777" w:rsidR="00823121" w:rsidRPr="00823121" w:rsidRDefault="00823121" w:rsidP="00CD28B4">
      <w:pPr>
        <w:keepNext/>
        <w:keepLines/>
        <w:widowControl w:val="0"/>
        <w:numPr>
          <w:ilvl w:val="2"/>
          <w:numId w:val="72"/>
        </w:numPr>
        <w:tabs>
          <w:tab w:val="left" w:pos="1418"/>
        </w:tabs>
        <w:ind w:left="0" w:firstLine="709"/>
        <w:jc w:val="both"/>
        <w:outlineLvl w:val="3"/>
        <w:rPr>
          <w:b/>
          <w:bCs/>
          <w:kern w:val="32"/>
        </w:rPr>
      </w:pPr>
      <w:bookmarkStart w:id="536" w:name="_Toc467058548"/>
      <w:bookmarkStart w:id="537" w:name="_Toc467517088"/>
      <w:bookmarkStart w:id="538" w:name="_Toc467581070"/>
      <w:r w:rsidRPr="00823121">
        <w:rPr>
          <w:b/>
          <w:bCs/>
          <w:kern w:val="32"/>
        </w:rPr>
        <w:t>Качество работ для БЗ по развитию</w:t>
      </w:r>
      <w:bookmarkEnd w:id="536"/>
      <w:bookmarkEnd w:id="537"/>
      <w:bookmarkEnd w:id="538"/>
    </w:p>
    <w:p w14:paraId="22E85675" w14:textId="3AD293E0" w:rsidR="00823121" w:rsidRPr="00823121" w:rsidRDefault="00823121" w:rsidP="0004656B">
      <w:pPr>
        <w:widowControl w:val="0"/>
        <w:tabs>
          <w:tab w:val="left" w:pos="1418"/>
        </w:tabs>
        <w:ind w:firstLine="709"/>
        <w:contextualSpacing/>
        <w:jc w:val="both"/>
        <w:rPr>
          <w:color w:val="000000"/>
          <w:lang w:eastAsia="en-US"/>
        </w:rPr>
      </w:pPr>
      <w:r w:rsidRPr="00823121">
        <w:rPr>
          <w:color w:val="000000"/>
          <w:lang w:eastAsia="en-US"/>
        </w:rPr>
        <w:t>БЗ по развитию считаются выполненными с надлежащим качеством, если соответствующий БЗ имеет статус «закрыт» согласно критериям, описанным</w:t>
      </w:r>
      <w:r w:rsidR="009D452B">
        <w:rPr>
          <w:color w:val="000000"/>
          <w:lang w:eastAsia="en-US"/>
        </w:rPr>
        <w:t xml:space="preserve"> выше</w:t>
      </w:r>
      <w:r w:rsidRPr="00823121">
        <w:rPr>
          <w:color w:val="000000"/>
          <w:lang w:eastAsia="en-US"/>
        </w:rPr>
        <w:t>.</w:t>
      </w:r>
    </w:p>
    <w:p w14:paraId="46499A46" w14:textId="77777777" w:rsidR="00823121" w:rsidRPr="00823121" w:rsidRDefault="00823121" w:rsidP="00CD28B4">
      <w:pPr>
        <w:keepNext/>
        <w:keepLines/>
        <w:widowControl w:val="0"/>
        <w:numPr>
          <w:ilvl w:val="1"/>
          <w:numId w:val="72"/>
        </w:numPr>
        <w:tabs>
          <w:tab w:val="clear" w:pos="2195"/>
          <w:tab w:val="num" w:pos="1134"/>
        </w:tabs>
        <w:ind w:left="0" w:firstLine="709"/>
        <w:jc w:val="both"/>
        <w:outlineLvl w:val="2"/>
        <w:rPr>
          <w:b/>
          <w:bCs/>
          <w:kern w:val="32"/>
        </w:rPr>
      </w:pPr>
      <w:r w:rsidRPr="00823121">
        <w:rPr>
          <w:b/>
          <w:bCs/>
          <w:kern w:val="32"/>
        </w:rPr>
        <w:t>Место проведения работ по сервисному сопровождению и развитию</w:t>
      </w:r>
    </w:p>
    <w:p w14:paraId="10B04C1F" w14:textId="77777777" w:rsidR="00823121" w:rsidRPr="00823121" w:rsidRDefault="00823121" w:rsidP="00823121">
      <w:pPr>
        <w:widowControl w:val="0"/>
        <w:tabs>
          <w:tab w:val="left" w:pos="993"/>
        </w:tabs>
        <w:ind w:firstLine="709"/>
        <w:contextualSpacing/>
        <w:jc w:val="both"/>
      </w:pPr>
      <w:r w:rsidRPr="00823121">
        <w:t xml:space="preserve">Работы по сервисному сопровождению и развитию должны проводиться как на территории Исполнителя, так и на территории Заказчика по адресу: г. Москва, </w:t>
      </w:r>
      <w:r w:rsidRPr="00823121">
        <w:rPr>
          <w:color w:val="000000"/>
          <w:lang w:eastAsia="en-US"/>
        </w:rPr>
        <w:t>Орликов</w:t>
      </w:r>
      <w:r w:rsidRPr="00823121">
        <w:t xml:space="preserve"> переулок, д.3А.</w:t>
      </w:r>
    </w:p>
    <w:p w14:paraId="5664E8D3" w14:textId="77777777" w:rsidR="00823121" w:rsidRPr="00823121" w:rsidRDefault="00823121" w:rsidP="00CD28B4">
      <w:pPr>
        <w:keepNext/>
        <w:keepLines/>
        <w:widowControl w:val="0"/>
        <w:numPr>
          <w:ilvl w:val="0"/>
          <w:numId w:val="72"/>
        </w:numPr>
        <w:tabs>
          <w:tab w:val="clear" w:pos="700"/>
          <w:tab w:val="num" w:pos="993"/>
        </w:tabs>
        <w:ind w:left="0" w:firstLine="709"/>
        <w:jc w:val="both"/>
        <w:outlineLvl w:val="1"/>
        <w:rPr>
          <w:b/>
          <w:bCs/>
          <w:kern w:val="32"/>
        </w:rPr>
      </w:pPr>
      <w:r w:rsidRPr="00823121">
        <w:rPr>
          <w:color w:val="000000"/>
        </w:rPr>
        <w:br w:type="page"/>
      </w:r>
      <w:bookmarkStart w:id="539" w:name="_Toc467058558"/>
      <w:bookmarkStart w:id="540" w:name="_Toc467517093"/>
      <w:bookmarkStart w:id="541" w:name="_Toc467581075"/>
      <w:r w:rsidRPr="00823121">
        <w:rPr>
          <w:b/>
          <w:bCs/>
          <w:kern w:val="32"/>
        </w:rPr>
        <w:t>Методика расчёта стоимости сервисного сопровождения и развития ППО</w:t>
      </w:r>
      <w:bookmarkEnd w:id="539"/>
      <w:bookmarkEnd w:id="540"/>
      <w:bookmarkEnd w:id="541"/>
    </w:p>
    <w:p w14:paraId="7844BCE4" w14:textId="7D5D229D" w:rsidR="00823121" w:rsidRPr="00823121" w:rsidRDefault="00823121" w:rsidP="00823121">
      <w:pPr>
        <w:widowControl w:val="0"/>
        <w:tabs>
          <w:tab w:val="left" w:pos="993"/>
        </w:tabs>
        <w:ind w:firstLine="709"/>
        <w:contextualSpacing/>
        <w:jc w:val="both"/>
        <w:rPr>
          <w:color w:val="000000"/>
          <w:lang w:eastAsia="en-US"/>
        </w:rPr>
      </w:pPr>
      <w:r w:rsidRPr="00823121">
        <w:rPr>
          <w:color w:val="000000"/>
          <w:lang w:eastAsia="en-US"/>
        </w:rPr>
        <w:t xml:space="preserve">Определение стоимости работ за отчётный период определяется на основе </w:t>
      </w:r>
      <w:r w:rsidR="001C0D2A">
        <w:rPr>
          <w:color w:val="000000"/>
          <w:lang w:eastAsia="en-US"/>
        </w:rPr>
        <w:t xml:space="preserve">соответствующих БЗ и </w:t>
      </w:r>
      <w:r w:rsidRPr="00823121">
        <w:rPr>
          <w:color w:val="000000"/>
          <w:lang w:eastAsia="en-US"/>
        </w:rPr>
        <w:t>отчётных материалов, требования к которым представлены в раздел</w:t>
      </w:r>
      <w:r w:rsidR="00D75A5B">
        <w:rPr>
          <w:color w:val="000000"/>
          <w:lang w:eastAsia="en-US"/>
        </w:rPr>
        <w:t>е</w:t>
      </w:r>
      <w:r w:rsidRPr="00823121">
        <w:rPr>
          <w:color w:val="000000"/>
          <w:lang w:eastAsia="en-US"/>
        </w:rPr>
        <w:t xml:space="preserve"> 5 </w:t>
      </w:r>
      <w:r w:rsidR="004F0EEC">
        <w:rPr>
          <w:color w:val="000000"/>
          <w:lang w:eastAsia="en-US"/>
        </w:rPr>
        <w:t>и</w:t>
      </w:r>
      <w:r w:rsidR="00D75A5B">
        <w:rPr>
          <w:color w:val="000000"/>
          <w:lang w:eastAsia="en-US"/>
        </w:rPr>
        <w:t xml:space="preserve"> разделе 7 </w:t>
      </w:r>
      <w:r w:rsidRPr="00823121">
        <w:rPr>
          <w:color w:val="000000"/>
          <w:lang w:eastAsia="en-US"/>
        </w:rPr>
        <w:t>ТЗ.</w:t>
      </w:r>
    </w:p>
    <w:p w14:paraId="000F79A8" w14:textId="77777777" w:rsidR="00823121" w:rsidRPr="00823121" w:rsidRDefault="00823121" w:rsidP="00CD28B4">
      <w:pPr>
        <w:keepNext/>
        <w:keepLines/>
        <w:widowControl w:val="0"/>
        <w:numPr>
          <w:ilvl w:val="1"/>
          <w:numId w:val="72"/>
        </w:numPr>
        <w:tabs>
          <w:tab w:val="clear" w:pos="2195"/>
          <w:tab w:val="num" w:pos="1134"/>
        </w:tabs>
        <w:ind w:left="0" w:firstLine="709"/>
        <w:jc w:val="both"/>
        <w:outlineLvl w:val="2"/>
        <w:rPr>
          <w:b/>
          <w:bCs/>
          <w:kern w:val="32"/>
        </w:rPr>
      </w:pPr>
      <w:bookmarkStart w:id="542" w:name="_Toc467058559"/>
      <w:bookmarkStart w:id="543" w:name="_Toc467517094"/>
      <w:bookmarkStart w:id="544" w:name="_Toc467581076"/>
      <w:r w:rsidRPr="00823121">
        <w:rPr>
          <w:b/>
          <w:bCs/>
          <w:kern w:val="32"/>
        </w:rPr>
        <w:t>Методика расчёта стоимости сервисного сопровождения ППО</w:t>
      </w:r>
    </w:p>
    <w:p w14:paraId="6CBADB33" w14:textId="77777777" w:rsidR="00823121" w:rsidRPr="00823121" w:rsidRDefault="00823121" w:rsidP="00823121">
      <w:pPr>
        <w:keepNext/>
        <w:widowControl w:val="0"/>
        <w:tabs>
          <w:tab w:val="left" w:pos="993"/>
        </w:tabs>
        <w:ind w:firstLine="709"/>
        <w:contextualSpacing/>
        <w:jc w:val="both"/>
      </w:pPr>
      <w:r w:rsidRPr="00823121">
        <w:t xml:space="preserve">Стоимость сервисного сопровождения </w:t>
      </w:r>
      <w:r w:rsidRPr="00823121">
        <w:rPr>
          <w:color w:val="000000"/>
        </w:rPr>
        <w:t>ППО</w:t>
      </w:r>
      <w:r w:rsidRPr="00823121">
        <w:t xml:space="preserve"> (</w:t>
      </w:r>
      <m:oMath>
        <m:sSub>
          <m:sSubPr>
            <m:ctrlPr>
              <w:rPr>
                <w:rFonts w:ascii="Cambria Math" w:eastAsia="Calibri" w:hAnsi="Cambria Math"/>
                <w:sz w:val="22"/>
                <w:szCs w:val="22"/>
                <w:lang w:eastAsia="en-US"/>
              </w:rPr>
            </m:ctrlPr>
          </m:sSubPr>
          <m:e>
            <m:r>
              <m:rPr>
                <m:sty m:val="p"/>
              </m:rPr>
              <w:rPr>
                <w:rFonts w:ascii="Cambria Math" w:eastAsia="Calibri" w:hAnsi="Cambria Math"/>
                <w:sz w:val="22"/>
                <w:szCs w:val="22"/>
                <w:lang w:eastAsia="en-US"/>
              </w:rPr>
              <m:t>П</m:t>
            </m:r>
          </m:e>
          <m:sub>
            <m:r>
              <m:rPr>
                <m:sty m:val="p"/>
              </m:rPr>
              <w:rPr>
                <w:rFonts w:ascii="Cambria Math" w:eastAsia="Calibri" w:hAnsi="Cambria Math"/>
                <w:sz w:val="22"/>
                <w:szCs w:val="22"/>
                <w:lang w:eastAsia="en-US"/>
              </w:rPr>
              <m:t>сипо</m:t>
            </m:r>
          </m:sub>
        </m:sSub>
      </m:oMath>
      <w:r w:rsidRPr="00823121">
        <w:t>) рассчитывается по формуле:</w:t>
      </w:r>
    </w:p>
    <w:p w14:paraId="57782412" w14:textId="77777777" w:rsidR="00823121" w:rsidRPr="00823121" w:rsidRDefault="00F45BEA" w:rsidP="00823121">
      <w:pPr>
        <w:keepNext/>
        <w:keepLines/>
        <w:widowControl w:val="0"/>
        <w:suppressLineNumbers/>
        <w:tabs>
          <w:tab w:val="left" w:pos="993"/>
        </w:tabs>
        <w:suppressAutoHyphens/>
        <w:ind w:firstLine="709"/>
        <w:rPr>
          <w:b/>
          <w:vertAlign w:val="subscript"/>
        </w:rPr>
      </w:pPr>
      <m:oMath>
        <m:sSub>
          <m:sSubPr>
            <m:ctrlPr>
              <w:rPr>
                <w:rFonts w:ascii="Cambria Math" w:eastAsia="Calibri" w:hAnsi="Cambria Math"/>
                <w:sz w:val="22"/>
                <w:szCs w:val="22"/>
                <w:lang w:eastAsia="en-US"/>
              </w:rPr>
            </m:ctrlPr>
          </m:sSubPr>
          <m:e>
            <m:r>
              <m:rPr>
                <m:sty m:val="p"/>
              </m:rPr>
              <w:rPr>
                <w:rFonts w:ascii="Cambria Math" w:eastAsia="Calibri" w:hAnsi="Cambria Math"/>
                <w:sz w:val="22"/>
                <w:szCs w:val="22"/>
                <w:lang w:eastAsia="en-US"/>
              </w:rPr>
              <m:t>П</m:t>
            </m:r>
          </m:e>
          <m:sub>
            <m:r>
              <m:rPr>
                <m:sty m:val="p"/>
              </m:rPr>
              <w:rPr>
                <w:rFonts w:ascii="Cambria Math" w:eastAsia="Calibri" w:hAnsi="Cambria Math"/>
                <w:sz w:val="22"/>
                <w:szCs w:val="22"/>
                <w:lang w:eastAsia="en-US"/>
              </w:rPr>
              <m:t>сипо</m:t>
            </m:r>
          </m:sub>
        </m:sSub>
        <m:r>
          <w:rPr>
            <w:rFonts w:ascii="Cambria Math" w:eastAsia="Calibri" w:hAnsi="Cambria Math"/>
            <w:sz w:val="22"/>
            <w:szCs w:val="22"/>
            <w:lang w:eastAsia="en-US"/>
          </w:rPr>
          <m:t>=</m:t>
        </m:r>
        <m:nary>
          <m:naryPr>
            <m:chr m:val="∑"/>
            <m:limLoc m:val="subSup"/>
            <m:supHide m:val="1"/>
            <m:ctrlPr>
              <w:rPr>
                <w:rFonts w:ascii="Cambria Math" w:eastAsia="Calibri" w:hAnsi="Cambria Math"/>
                <w:sz w:val="22"/>
                <w:szCs w:val="22"/>
                <w:lang w:eastAsia="en-US"/>
              </w:rPr>
            </m:ctrlPr>
          </m:naryPr>
          <m:sub>
            <m:r>
              <m:rPr>
                <m:sty m:val="bi"/>
              </m:rPr>
              <w:rPr>
                <w:rFonts w:ascii="Cambria Math" w:eastAsia="Calibri" w:hAnsi="Cambria Math"/>
                <w:sz w:val="22"/>
                <w:szCs w:val="22"/>
                <w:lang w:val="en-US" w:eastAsia="en-US"/>
              </w:rPr>
              <m:t>j</m:t>
            </m:r>
          </m:sub>
          <m:sup/>
          <m:e>
            <m:nary>
              <m:naryPr>
                <m:chr m:val="∑"/>
                <m:limLoc m:val="subSup"/>
                <m:supHide m:val="1"/>
                <m:ctrlPr>
                  <w:rPr>
                    <w:rFonts w:ascii="Cambria Math" w:eastAsia="Calibri" w:hAnsi="Cambria Math"/>
                    <w:i/>
                    <w:sz w:val="22"/>
                    <w:szCs w:val="22"/>
                    <w:lang w:eastAsia="en-US"/>
                  </w:rPr>
                </m:ctrlPr>
              </m:naryPr>
              <m:sub>
                <m:r>
                  <w:rPr>
                    <w:rFonts w:ascii="Cambria Math" w:eastAsia="Calibri" w:hAnsi="Cambria Math"/>
                    <w:sz w:val="22"/>
                    <w:szCs w:val="22"/>
                    <w:lang w:eastAsia="en-US"/>
                  </w:rPr>
                  <m:t>β</m:t>
                </m:r>
              </m:sub>
              <m:sup/>
              <m:e>
                <m:sSubSup>
                  <m:sSubSupPr>
                    <m:ctrlPr>
                      <w:rPr>
                        <w:rFonts w:ascii="Cambria Math" w:eastAsia="Calibri" w:hAnsi="Cambria Math"/>
                        <w:sz w:val="22"/>
                        <w:szCs w:val="22"/>
                        <w:lang w:val="en-US" w:eastAsia="en-US"/>
                      </w:rPr>
                    </m:ctrlPr>
                  </m:sSubSupPr>
                  <m:e>
                    <m:r>
                      <m:rPr>
                        <m:sty m:val="bi"/>
                      </m:rPr>
                      <w:rPr>
                        <w:rFonts w:ascii="Cambria Math" w:eastAsia="Calibri" w:hAnsi="Cambria Math"/>
                        <w:sz w:val="22"/>
                        <w:szCs w:val="22"/>
                        <w:lang w:val="en-US" w:eastAsia="en-US"/>
                      </w:rPr>
                      <m:t>P</m:t>
                    </m:r>
                  </m:e>
                  <m:sub>
                    <m:r>
                      <m:rPr>
                        <m:sty m:val="bi"/>
                      </m:rPr>
                      <w:rPr>
                        <w:rFonts w:ascii="Cambria Math" w:eastAsia="Calibri" w:hAnsi="Cambria Math"/>
                        <w:sz w:val="22"/>
                        <w:szCs w:val="22"/>
                        <w:lang w:val="en-US" w:eastAsia="en-US"/>
                      </w:rPr>
                      <m:t>j</m:t>
                    </m:r>
                    <m:r>
                      <w:rPr>
                        <w:rFonts w:ascii="Cambria Math" w:eastAsia="Calibri" w:hAnsi="Cambria Math"/>
                        <w:sz w:val="22"/>
                        <w:szCs w:val="22"/>
                        <w:lang w:eastAsia="en-US"/>
                      </w:rPr>
                      <m:t>ипо</m:t>
                    </m:r>
                  </m:sub>
                  <m:sup>
                    <m:r>
                      <w:rPr>
                        <w:rFonts w:ascii="Cambria Math" w:eastAsia="Calibri" w:hAnsi="Cambria Math"/>
                        <w:sz w:val="22"/>
                        <w:szCs w:val="22"/>
                        <w:lang w:eastAsia="en-US"/>
                      </w:rPr>
                      <m:t>β</m:t>
                    </m:r>
                  </m:sup>
                </m:sSubSup>
              </m:e>
            </m:nary>
          </m:e>
        </m:nary>
      </m:oMath>
      <w:r w:rsidR="00823121" w:rsidRPr="00823121">
        <w:rPr>
          <w:b/>
          <w:vertAlign w:val="subscript"/>
        </w:rPr>
        <w:t xml:space="preserve"> </w:t>
      </w:r>
      <w:r w:rsidR="00823121" w:rsidRPr="00823121">
        <w:rPr>
          <w:b/>
        </w:rPr>
        <w:t>,</w:t>
      </w:r>
    </w:p>
    <w:p w14:paraId="370CA76C" w14:textId="77777777" w:rsidR="00823121" w:rsidRPr="00823121" w:rsidRDefault="00823121" w:rsidP="00823121">
      <w:pPr>
        <w:widowControl w:val="0"/>
        <w:tabs>
          <w:tab w:val="left" w:pos="993"/>
          <w:tab w:val="left" w:pos="8505"/>
        </w:tabs>
        <w:autoSpaceDE w:val="0"/>
        <w:autoSpaceDN w:val="0"/>
        <w:adjustRightInd w:val="0"/>
        <w:ind w:firstLine="709"/>
        <w:jc w:val="both"/>
      </w:pPr>
      <w:r w:rsidRPr="00823121">
        <w:t xml:space="preserve">где: </w:t>
      </w:r>
    </w:p>
    <w:p w14:paraId="7B7FAEC0" w14:textId="5944C6FE" w:rsidR="00823121" w:rsidRPr="00823121" w:rsidRDefault="00823121" w:rsidP="00823121">
      <w:pPr>
        <w:widowControl w:val="0"/>
        <w:tabs>
          <w:tab w:val="left" w:pos="993"/>
          <w:tab w:val="left" w:pos="1276"/>
        </w:tabs>
        <w:ind w:firstLine="709"/>
        <w:contextualSpacing/>
        <w:jc w:val="both"/>
      </w:pPr>
      <w:r w:rsidRPr="00823121">
        <w:rPr>
          <w:i/>
          <w:lang w:val="en-US"/>
        </w:rPr>
        <w:t>j</w:t>
      </w:r>
      <w:r w:rsidRPr="00823121">
        <w:tab/>
        <w:t>– тип ППО в соответствии с Таблицей </w:t>
      </w:r>
      <w:r w:rsidRPr="00823121">
        <w:fldChar w:fldCharType="begin"/>
      </w:r>
      <w:r w:rsidRPr="00823121">
        <w:instrText xml:space="preserve"> REF Tbl_Перечень_ППО \h  \* MERGEFORMAT </w:instrText>
      </w:r>
      <w:r w:rsidRPr="00823121">
        <w:fldChar w:fldCharType="separate"/>
      </w:r>
      <w:r w:rsidR="00E94E6C" w:rsidRPr="00E94E6C">
        <w:t>2</w:t>
      </w:r>
      <w:r w:rsidRPr="00823121">
        <w:fldChar w:fldCharType="end"/>
      </w:r>
      <w:r w:rsidRPr="00823121">
        <w:t xml:space="preserve"> ТЗ;</w:t>
      </w:r>
    </w:p>
    <w:p w14:paraId="6C5FF7C1" w14:textId="7E42B2A4" w:rsidR="00823121" w:rsidRPr="00823121" w:rsidRDefault="00EA5D69" w:rsidP="00823121">
      <w:pPr>
        <w:widowControl w:val="0"/>
        <w:tabs>
          <w:tab w:val="left" w:pos="993"/>
          <w:tab w:val="left" w:pos="1276"/>
        </w:tabs>
        <w:ind w:firstLine="709"/>
        <w:contextualSpacing/>
        <w:jc w:val="both"/>
      </w:pPr>
      <m:oMath>
        <m:r>
          <w:rPr>
            <w:rFonts w:ascii="Cambria Math" w:eastAsia="Calibri" w:hAnsi="Cambria Math"/>
            <w:sz w:val="22"/>
            <w:szCs w:val="22"/>
            <w:lang w:eastAsia="en-US"/>
          </w:rPr>
          <m:t>β</m:t>
        </m:r>
      </m:oMath>
      <w:r w:rsidR="00823121" w:rsidRPr="00823121">
        <w:tab/>
        <w:t>– вид (номер</w:t>
      </w:r>
      <w:r w:rsidR="00836882">
        <w:t>) единицы ППО (модуля/компонента</w:t>
      </w:r>
      <w:r w:rsidR="00823121" w:rsidRPr="00823121">
        <w:t xml:space="preserve">/подсистемы/вида сведений), входящей в состав ППО с типом </w:t>
      </w:r>
      <w:r w:rsidR="00823121" w:rsidRPr="00823121">
        <w:rPr>
          <w:i/>
          <w:lang w:val="en-US"/>
        </w:rPr>
        <w:t>j</w:t>
      </w:r>
      <w:r w:rsidR="00823121" w:rsidRPr="00823121">
        <w:t xml:space="preserve">, в соответствии с Приложением № 2 </w:t>
      </w:r>
      <w:r w:rsidR="00F9157B">
        <w:t>к </w:t>
      </w:r>
      <w:r w:rsidR="00823121" w:rsidRPr="00823121">
        <w:t>ТЗ;</w:t>
      </w:r>
    </w:p>
    <w:p w14:paraId="38B098A1" w14:textId="77777777" w:rsidR="00823121" w:rsidRPr="00823121" w:rsidRDefault="00F45BEA" w:rsidP="00823121">
      <w:pPr>
        <w:widowControl w:val="0"/>
        <w:tabs>
          <w:tab w:val="left" w:pos="993"/>
          <w:tab w:val="left" w:pos="1276"/>
        </w:tabs>
        <w:ind w:firstLine="709"/>
        <w:contextualSpacing/>
        <w:jc w:val="both"/>
      </w:pPr>
      <m:oMath>
        <m:sSubSup>
          <m:sSubSupPr>
            <m:ctrlPr>
              <w:rPr>
                <w:rFonts w:ascii="Cambria Math" w:eastAsia="Calibri" w:hAnsi="Cambria Math"/>
                <w:b/>
                <w:sz w:val="22"/>
                <w:szCs w:val="22"/>
                <w:lang w:val="en-US" w:eastAsia="en-US"/>
              </w:rPr>
            </m:ctrlPr>
          </m:sSubSupPr>
          <m:e>
            <m:r>
              <w:rPr>
                <w:rFonts w:ascii="Cambria Math" w:eastAsia="Calibri" w:hAnsi="Cambria Math"/>
                <w:sz w:val="22"/>
                <w:szCs w:val="22"/>
                <w:lang w:val="en-US" w:eastAsia="en-US"/>
              </w:rPr>
              <m:t>P</m:t>
            </m:r>
          </m:e>
          <m:sub>
            <m:r>
              <w:rPr>
                <w:rFonts w:ascii="Cambria Math" w:eastAsia="Calibri" w:hAnsi="Cambria Math"/>
                <w:sz w:val="22"/>
                <w:szCs w:val="22"/>
                <w:lang w:val="en-US" w:eastAsia="en-US"/>
              </w:rPr>
              <m:t>j</m:t>
            </m:r>
            <m:r>
              <w:rPr>
                <w:rFonts w:ascii="Cambria Math" w:eastAsia="Calibri" w:hAnsi="Cambria Math"/>
                <w:sz w:val="22"/>
                <w:szCs w:val="22"/>
                <w:lang w:eastAsia="en-US"/>
              </w:rPr>
              <m:t>ипо</m:t>
            </m:r>
          </m:sub>
          <m:sup>
            <m:r>
              <w:rPr>
                <w:rFonts w:ascii="Cambria Math" w:eastAsia="Calibri" w:hAnsi="Cambria Math"/>
                <w:sz w:val="22"/>
                <w:szCs w:val="22"/>
                <w:lang w:eastAsia="en-US"/>
              </w:rPr>
              <m:t>β</m:t>
            </m:r>
          </m:sup>
        </m:sSubSup>
      </m:oMath>
      <w:r w:rsidR="00823121" w:rsidRPr="00823121">
        <w:tab/>
        <w:t xml:space="preserve">– стоимость сервисного сопровождения единицы ППО типа </w:t>
      </w:r>
      <w:r w:rsidR="00823121" w:rsidRPr="00823121">
        <w:rPr>
          <w:i/>
          <w:lang w:val="en-US"/>
        </w:rPr>
        <w:t>j</w:t>
      </w:r>
      <w:r w:rsidR="00823121" w:rsidRPr="00823121">
        <w:t xml:space="preserve"> вида </w:t>
      </w:r>
      <m:oMath>
        <m:r>
          <w:rPr>
            <w:rFonts w:ascii="Cambria Math" w:eastAsia="Calibri" w:hAnsi="Cambria Math"/>
            <w:sz w:val="22"/>
            <w:szCs w:val="22"/>
            <w:lang w:eastAsia="en-US"/>
          </w:rPr>
          <m:t>β</m:t>
        </m:r>
      </m:oMath>
      <w:r w:rsidR="00823121" w:rsidRPr="00823121">
        <w:t>, определяется по формуле:</w:t>
      </w:r>
    </w:p>
    <w:p w14:paraId="69DC3985" w14:textId="77777777" w:rsidR="00823121" w:rsidRPr="00823121" w:rsidRDefault="00F45BEA" w:rsidP="00823121">
      <w:pPr>
        <w:widowControl w:val="0"/>
        <w:tabs>
          <w:tab w:val="left" w:pos="993"/>
        </w:tabs>
        <w:autoSpaceDE w:val="0"/>
        <w:autoSpaceDN w:val="0"/>
        <w:adjustRightInd w:val="0"/>
        <w:ind w:firstLine="709"/>
      </w:pPr>
      <m:oMath>
        <m:sSubSup>
          <m:sSubSupPr>
            <m:ctrlPr>
              <w:rPr>
                <w:rFonts w:ascii="Cambria Math" w:eastAsia="Calibri" w:hAnsi="Cambria Math"/>
                <w:b/>
                <w:sz w:val="22"/>
                <w:szCs w:val="22"/>
                <w:lang w:val="en-US" w:eastAsia="en-US"/>
              </w:rPr>
            </m:ctrlPr>
          </m:sSubSupPr>
          <m:e>
            <m:r>
              <w:rPr>
                <w:rFonts w:ascii="Cambria Math" w:eastAsia="Calibri" w:hAnsi="Cambria Math"/>
                <w:sz w:val="22"/>
                <w:szCs w:val="22"/>
                <w:lang w:val="en-US" w:eastAsia="en-US"/>
              </w:rPr>
              <m:t>P</m:t>
            </m:r>
          </m:e>
          <m:sub>
            <m:r>
              <w:rPr>
                <w:rFonts w:ascii="Cambria Math" w:eastAsia="Calibri" w:hAnsi="Cambria Math"/>
                <w:sz w:val="22"/>
                <w:szCs w:val="22"/>
                <w:lang w:val="en-US" w:eastAsia="en-US"/>
              </w:rPr>
              <m:t>j</m:t>
            </m:r>
            <m:r>
              <w:rPr>
                <w:rFonts w:ascii="Cambria Math" w:eastAsia="Calibri" w:hAnsi="Cambria Math"/>
                <w:sz w:val="22"/>
                <w:szCs w:val="22"/>
                <w:lang w:eastAsia="en-US"/>
              </w:rPr>
              <m:t>ипо</m:t>
            </m:r>
          </m:sub>
          <m:sup>
            <m:r>
              <w:rPr>
                <w:rFonts w:ascii="Cambria Math" w:eastAsia="Calibri" w:hAnsi="Cambria Math"/>
                <w:sz w:val="22"/>
                <w:szCs w:val="22"/>
                <w:lang w:eastAsia="en-US"/>
              </w:rPr>
              <m:t>β</m:t>
            </m:r>
          </m:sup>
        </m:sSubSup>
        <m:r>
          <w:rPr>
            <w:rFonts w:ascii="Cambria Math" w:eastAsia="Calibri" w:hAnsi="Cambria Math"/>
            <w:sz w:val="22"/>
            <w:szCs w:val="22"/>
            <w:lang w:eastAsia="en-US"/>
          </w:rPr>
          <m:t>=</m:t>
        </m:r>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Р</m:t>
            </m:r>
          </m:e>
          <m:sub>
            <m:r>
              <w:rPr>
                <w:rFonts w:ascii="Cambria Math" w:eastAsia="Calibri" w:hAnsi="Cambria Math"/>
                <w:sz w:val="22"/>
                <w:szCs w:val="22"/>
                <w:lang w:val="en-US" w:eastAsia="en-US"/>
              </w:rPr>
              <m:t>j</m:t>
            </m:r>
            <m:r>
              <w:rPr>
                <w:rFonts w:ascii="Cambria Math" w:eastAsia="Calibri" w:hAnsi="Cambria Math"/>
                <w:sz w:val="22"/>
                <w:szCs w:val="22"/>
                <w:lang w:eastAsia="en-US"/>
              </w:rPr>
              <m:t>ипост</m:t>
            </m:r>
          </m:sub>
          <m:sup>
            <m:r>
              <w:rPr>
                <w:rFonts w:ascii="Cambria Math" w:eastAsia="Calibri" w:hAnsi="Cambria Math"/>
                <w:sz w:val="22"/>
                <w:szCs w:val="22"/>
                <w:lang w:eastAsia="en-US"/>
              </w:rPr>
              <m:t>β</m:t>
            </m:r>
          </m:sup>
        </m:sSubSup>
        <m:r>
          <w:rPr>
            <w:rFonts w:ascii="Cambria Math" w:eastAsia="Calibri" w:hAnsi="Cambria Math"/>
            <w:sz w:val="22"/>
            <w:szCs w:val="22"/>
            <w:lang w:eastAsia="en-US"/>
          </w:rPr>
          <m:t>×</m:t>
        </m:r>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Д</m:t>
            </m:r>
          </m:e>
          <m:sub>
            <m:r>
              <w:rPr>
                <w:rFonts w:ascii="Cambria Math" w:eastAsia="Calibri" w:hAnsi="Cambria Math"/>
                <w:sz w:val="22"/>
                <w:szCs w:val="22"/>
                <w:lang w:val="en-US" w:eastAsia="en-US"/>
              </w:rPr>
              <m:t>j</m:t>
            </m:r>
            <m:r>
              <w:rPr>
                <w:rFonts w:ascii="Cambria Math" w:eastAsia="Calibri" w:hAnsi="Cambria Math"/>
                <w:sz w:val="22"/>
                <w:szCs w:val="22"/>
                <w:lang w:eastAsia="en-US"/>
              </w:rPr>
              <m:t>ипо</m:t>
            </m:r>
          </m:sub>
          <m:sup>
            <m:r>
              <w:rPr>
                <w:rFonts w:ascii="Cambria Math" w:eastAsia="Calibri" w:hAnsi="Cambria Math"/>
                <w:sz w:val="22"/>
                <w:szCs w:val="22"/>
                <w:lang w:eastAsia="en-US"/>
              </w:rPr>
              <m:t>β</m:t>
            </m:r>
          </m:sup>
        </m:sSubSup>
        <m:r>
          <w:rPr>
            <w:rFonts w:ascii="Cambria Math" w:eastAsia="Calibri" w:hAnsi="Cambria Math"/>
            <w:sz w:val="22"/>
            <w:szCs w:val="22"/>
            <w:lang w:eastAsia="en-US"/>
          </w:rPr>
          <m:t>×</m:t>
        </m:r>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К</m:t>
            </m:r>
          </m:e>
          <m:sub>
            <m:r>
              <w:rPr>
                <w:rFonts w:ascii="Cambria Math" w:eastAsia="Calibri" w:hAnsi="Cambria Math"/>
                <w:sz w:val="22"/>
                <w:szCs w:val="22"/>
                <w:lang w:val="en-US" w:eastAsia="en-US"/>
              </w:rPr>
              <m:t>j</m:t>
            </m:r>
            <m:r>
              <w:rPr>
                <w:rFonts w:ascii="Cambria Math" w:eastAsia="Calibri" w:hAnsi="Cambria Math"/>
                <w:sz w:val="22"/>
                <w:szCs w:val="22"/>
                <w:lang w:eastAsia="en-US"/>
              </w:rPr>
              <m:t>ипо</m:t>
            </m:r>
            <m:r>
              <w:rPr>
                <w:rFonts w:ascii="Cambria Math" w:eastAsia="Calibri" w:hAnsi="Cambria Math"/>
                <w:sz w:val="22"/>
                <w:szCs w:val="22"/>
                <w:lang w:val="en-US" w:eastAsia="en-US"/>
              </w:rPr>
              <m:t>SLA</m:t>
            </m:r>
          </m:sub>
          <m:sup>
            <m:r>
              <w:rPr>
                <w:rFonts w:ascii="Cambria Math" w:eastAsia="Calibri" w:hAnsi="Cambria Math"/>
                <w:sz w:val="22"/>
                <w:szCs w:val="22"/>
                <w:lang w:eastAsia="en-US"/>
              </w:rPr>
              <m:t>β</m:t>
            </m:r>
          </m:sup>
        </m:sSubSup>
      </m:oMath>
      <w:r w:rsidR="00823121" w:rsidRPr="00823121">
        <w:t>,</w:t>
      </w:r>
    </w:p>
    <w:p w14:paraId="409785C6" w14:textId="77777777" w:rsidR="00823121" w:rsidRPr="00823121" w:rsidRDefault="00823121" w:rsidP="00823121">
      <w:pPr>
        <w:keepNext/>
        <w:widowControl w:val="0"/>
        <w:tabs>
          <w:tab w:val="left" w:pos="993"/>
        </w:tabs>
        <w:ind w:firstLine="709"/>
        <w:contextualSpacing/>
        <w:jc w:val="both"/>
      </w:pPr>
      <w:r w:rsidRPr="00823121">
        <w:t>где:</w:t>
      </w:r>
    </w:p>
    <w:p w14:paraId="0FF3CA55" w14:textId="77777777" w:rsidR="00823121" w:rsidRPr="00823121" w:rsidRDefault="00F45BEA" w:rsidP="00823121">
      <w:pPr>
        <w:widowControl w:val="0"/>
        <w:tabs>
          <w:tab w:val="left" w:pos="993"/>
          <w:tab w:val="left" w:pos="2552"/>
        </w:tabs>
        <w:ind w:firstLine="709"/>
        <w:contextualSpacing/>
        <w:jc w:val="both"/>
      </w:pPr>
      <m:oMath>
        <m:sSubSup>
          <m:sSubSupPr>
            <m:ctrlPr>
              <w:rPr>
                <w:rFonts w:ascii="Cambria Math" w:hAnsi="Cambria Math"/>
                <w:sz w:val="22"/>
                <w:szCs w:val="22"/>
                <w:lang w:val="en-US"/>
              </w:rPr>
            </m:ctrlPr>
          </m:sSubSupPr>
          <m:e>
            <m:r>
              <m:rPr>
                <m:sty m:val="p"/>
              </m:rPr>
              <w:rPr>
                <w:rFonts w:ascii="Cambria Math" w:hAnsi="Cambria Math"/>
                <w:sz w:val="22"/>
                <w:szCs w:val="22"/>
              </w:rPr>
              <m:t>Р</m:t>
            </m:r>
          </m:e>
          <m:sub>
            <m:r>
              <w:rPr>
                <w:rFonts w:ascii="Cambria Math" w:hAnsi="Cambria Math"/>
                <w:sz w:val="22"/>
                <w:szCs w:val="22"/>
                <w:lang w:val="en-US"/>
              </w:rPr>
              <m:t>j</m:t>
            </m:r>
            <m:r>
              <m:rPr>
                <m:sty m:val="p"/>
              </m:rPr>
              <w:rPr>
                <w:rFonts w:ascii="Cambria Math" w:hAnsi="Cambria Math"/>
                <w:sz w:val="22"/>
                <w:szCs w:val="22"/>
              </w:rPr>
              <m:t>ипост</m:t>
            </m:r>
          </m:sub>
          <m:sup>
            <m:r>
              <w:rPr>
                <w:rFonts w:ascii="Cambria Math" w:eastAsia="Calibri" w:hAnsi="Cambria Math"/>
                <w:sz w:val="22"/>
                <w:szCs w:val="22"/>
                <w:lang w:eastAsia="en-US"/>
              </w:rPr>
              <m:t>β</m:t>
            </m:r>
          </m:sup>
        </m:sSubSup>
      </m:oMath>
      <w:r w:rsidR="00823121" w:rsidRPr="00823121">
        <w:tab/>
        <w:t xml:space="preserve">– стоимость работы за один день сервисного сопровождения одной единицы ППО типа </w:t>
      </w:r>
      <w:r w:rsidR="00823121" w:rsidRPr="00823121">
        <w:rPr>
          <w:i/>
          <w:lang w:val="en-US"/>
        </w:rPr>
        <w:t>j</w:t>
      </w:r>
      <w:r w:rsidR="00823121" w:rsidRPr="00823121">
        <w:t xml:space="preserve"> вида </w:t>
      </w:r>
      <m:oMath>
        <m:r>
          <w:rPr>
            <w:rFonts w:ascii="Cambria Math" w:eastAsia="Calibri" w:hAnsi="Cambria Math"/>
            <w:sz w:val="22"/>
            <w:szCs w:val="22"/>
            <w:lang w:eastAsia="en-US"/>
          </w:rPr>
          <m:t>β</m:t>
        </m:r>
      </m:oMath>
      <w:r w:rsidR="00823121" w:rsidRPr="00823121" w:rsidDel="00027DC9">
        <w:t xml:space="preserve"> </w:t>
      </w:r>
      <w:r w:rsidR="00823121" w:rsidRPr="00823121">
        <w:t xml:space="preserve">для </w:t>
      </w:r>
      <w:r w:rsidR="00823121" w:rsidRPr="00823121">
        <w:rPr>
          <w:lang w:val="en-US"/>
        </w:rPr>
        <w:t>SLA</w:t>
      </w:r>
      <w:r w:rsidR="00823121" w:rsidRPr="00823121">
        <w:t xml:space="preserve"> тип 4 согласно конкурсной заявке;</w:t>
      </w:r>
    </w:p>
    <w:p w14:paraId="16A5EAB6" w14:textId="77777777" w:rsidR="00823121" w:rsidRPr="00823121" w:rsidRDefault="00F45BEA" w:rsidP="00823121">
      <w:pPr>
        <w:widowControl w:val="0"/>
        <w:tabs>
          <w:tab w:val="left" w:pos="993"/>
          <w:tab w:val="left" w:pos="2552"/>
        </w:tabs>
        <w:ind w:firstLine="709"/>
        <w:contextualSpacing/>
        <w:jc w:val="both"/>
      </w:pPr>
      <m:oMath>
        <m:sSubSup>
          <m:sSubSupPr>
            <m:ctrlPr>
              <w:rPr>
                <w:rFonts w:ascii="Cambria Math" w:hAnsi="Cambria Math"/>
                <w:sz w:val="22"/>
                <w:szCs w:val="22"/>
                <w:lang w:val="en-US"/>
              </w:rPr>
            </m:ctrlPr>
          </m:sSubSupPr>
          <m:e>
            <m:r>
              <m:rPr>
                <m:sty m:val="p"/>
              </m:rPr>
              <w:rPr>
                <w:rFonts w:ascii="Cambria Math" w:hAnsi="Cambria Math"/>
                <w:sz w:val="22"/>
                <w:szCs w:val="22"/>
              </w:rPr>
              <m:t>Д</m:t>
            </m:r>
          </m:e>
          <m:sub>
            <m:r>
              <w:rPr>
                <w:rFonts w:ascii="Cambria Math" w:hAnsi="Cambria Math"/>
                <w:sz w:val="22"/>
                <w:szCs w:val="22"/>
                <w:lang w:val="en-US"/>
              </w:rPr>
              <m:t>j</m:t>
            </m:r>
            <m:r>
              <m:rPr>
                <m:sty m:val="p"/>
              </m:rPr>
              <w:rPr>
                <w:rFonts w:ascii="Cambria Math" w:hAnsi="Cambria Math"/>
                <w:sz w:val="22"/>
                <w:szCs w:val="22"/>
              </w:rPr>
              <m:t>ипо</m:t>
            </m:r>
          </m:sub>
          <m:sup>
            <m:r>
              <w:rPr>
                <w:rFonts w:ascii="Cambria Math" w:eastAsia="Calibri" w:hAnsi="Cambria Math"/>
                <w:sz w:val="22"/>
                <w:szCs w:val="22"/>
                <w:lang w:eastAsia="en-US"/>
              </w:rPr>
              <m:t>β</m:t>
            </m:r>
          </m:sup>
        </m:sSubSup>
      </m:oMath>
      <w:r w:rsidR="00823121" w:rsidRPr="00823121">
        <w:tab/>
        <w:t xml:space="preserve">– количество календарных дней сервисного сопровождения ППО типа </w:t>
      </w:r>
      <w:r w:rsidR="00823121" w:rsidRPr="00823121">
        <w:rPr>
          <w:i/>
          <w:lang w:val="en-US"/>
        </w:rPr>
        <w:t>j</w:t>
      </w:r>
      <w:r w:rsidR="00823121" w:rsidRPr="00823121">
        <w:t xml:space="preserve"> вида </w:t>
      </w:r>
      <m:oMath>
        <m:r>
          <w:rPr>
            <w:rFonts w:ascii="Cambria Math" w:eastAsia="Calibri" w:hAnsi="Cambria Math"/>
            <w:sz w:val="22"/>
            <w:szCs w:val="22"/>
            <w:lang w:eastAsia="en-US"/>
          </w:rPr>
          <m:t>β</m:t>
        </m:r>
      </m:oMath>
      <w:r w:rsidR="00823121" w:rsidRPr="00823121">
        <w:t>;</w:t>
      </w:r>
    </w:p>
    <w:p w14:paraId="7629F4B2" w14:textId="2B5DBE72" w:rsidR="00AD2727" w:rsidRDefault="00F45BEA" w:rsidP="00AD2727">
      <w:pPr>
        <w:widowControl w:val="0"/>
        <w:tabs>
          <w:tab w:val="left" w:pos="993"/>
          <w:tab w:val="left" w:pos="2552"/>
        </w:tabs>
        <w:ind w:firstLine="709"/>
        <w:contextualSpacing/>
        <w:jc w:val="both"/>
      </w:pPr>
      <m:oMath>
        <m:sSubSup>
          <m:sSubSupPr>
            <m:ctrlPr>
              <w:rPr>
                <w:rFonts w:ascii="Cambria Math" w:hAnsi="Cambria Math"/>
                <w:sz w:val="22"/>
                <w:szCs w:val="22"/>
                <w:lang w:val="en-US"/>
              </w:rPr>
            </m:ctrlPr>
          </m:sSubSupPr>
          <m:e>
            <m:r>
              <m:rPr>
                <m:sty m:val="p"/>
              </m:rPr>
              <w:rPr>
                <w:rFonts w:ascii="Cambria Math" w:hAnsi="Cambria Math"/>
                <w:sz w:val="22"/>
                <w:szCs w:val="22"/>
              </w:rPr>
              <m:t>К</m:t>
            </m:r>
          </m:e>
          <m:sub>
            <m:r>
              <w:rPr>
                <w:rFonts w:ascii="Cambria Math" w:hAnsi="Cambria Math"/>
                <w:sz w:val="22"/>
                <w:szCs w:val="22"/>
                <w:lang w:val="en-US"/>
              </w:rPr>
              <m:t>j</m:t>
            </m:r>
            <m:r>
              <m:rPr>
                <m:sty m:val="p"/>
              </m:rPr>
              <w:rPr>
                <w:rFonts w:ascii="Cambria Math" w:hAnsi="Cambria Math"/>
                <w:sz w:val="22"/>
                <w:szCs w:val="22"/>
              </w:rPr>
              <m:t>ипо</m:t>
            </m:r>
            <m:r>
              <w:rPr>
                <w:rFonts w:ascii="Cambria Math" w:hAnsi="Cambria Math"/>
                <w:sz w:val="22"/>
                <w:szCs w:val="22"/>
                <w:lang w:val="en-US"/>
              </w:rPr>
              <m:t>SLA</m:t>
            </m:r>
          </m:sub>
          <m:sup>
            <m:r>
              <w:rPr>
                <w:rFonts w:ascii="Cambria Math" w:eastAsia="Calibri" w:hAnsi="Cambria Math"/>
                <w:sz w:val="22"/>
                <w:szCs w:val="22"/>
                <w:lang w:eastAsia="en-US"/>
              </w:rPr>
              <m:t>β</m:t>
            </m:r>
          </m:sup>
        </m:sSubSup>
      </m:oMath>
      <w:r w:rsidR="00823121" w:rsidRPr="00823121">
        <w:tab/>
        <w:t>– коэффициент уровня сервисного обслуживания ППО</w:t>
      </w:r>
      <m:oMath>
        <m:r>
          <m:rPr>
            <m:sty m:val="p"/>
          </m:rPr>
          <w:rPr>
            <w:rFonts w:ascii="Cambria Math" w:hAnsi="Cambria Math"/>
            <w:sz w:val="22"/>
            <w:szCs w:val="22"/>
          </w:rPr>
          <m:t xml:space="preserve"> </m:t>
        </m:r>
      </m:oMath>
      <w:r w:rsidR="00823121" w:rsidRPr="00823121">
        <w:t xml:space="preserve"> типа </w:t>
      </w:r>
      <w:r w:rsidR="00823121" w:rsidRPr="00823121">
        <w:rPr>
          <w:i/>
          <w:lang w:val="en-US"/>
        </w:rPr>
        <w:t>j</w:t>
      </w:r>
      <w:r w:rsidR="00823121" w:rsidRPr="00823121">
        <w:t xml:space="preserve"> вида </w:t>
      </w:r>
      <m:oMath>
        <m:r>
          <w:rPr>
            <w:rFonts w:ascii="Cambria Math" w:eastAsia="Calibri" w:hAnsi="Cambria Math"/>
            <w:sz w:val="22"/>
            <w:szCs w:val="22"/>
            <w:lang w:eastAsia="en-US"/>
          </w:rPr>
          <m:t>β</m:t>
        </m:r>
      </m:oMath>
      <w:r w:rsidR="00823121" w:rsidRPr="00823121">
        <w:t xml:space="preserve">, определяемый в соответствии с </w:t>
      </w:r>
      <w:r w:rsidR="00823121" w:rsidRPr="00823121">
        <w:rPr>
          <w:lang w:val="en-US"/>
        </w:rPr>
        <w:t>SLA</w:t>
      </w:r>
      <w:r w:rsidR="00823121" w:rsidRPr="00823121">
        <w:t>, указанным в конкурсной заявке, и</w:t>
      </w:r>
      <w:r w:rsidR="004555D7">
        <w:t xml:space="preserve"> таблицей</w:t>
      </w:r>
      <w:r w:rsidR="00131507">
        <w:t xml:space="preserve"> </w:t>
      </w:r>
      <w:r w:rsidR="00131507">
        <w:fldChar w:fldCharType="begin"/>
      </w:r>
      <w:r w:rsidR="00131507">
        <w:instrText xml:space="preserve"> REF Tbl_Коэффициенты_сложности \h </w:instrText>
      </w:r>
      <w:r w:rsidR="00131507">
        <w:fldChar w:fldCharType="separate"/>
      </w:r>
      <w:r w:rsidR="00E94E6C">
        <w:rPr>
          <w:bCs/>
          <w:noProof/>
          <w:lang w:val="x-none" w:eastAsia="x-none"/>
        </w:rPr>
        <w:t>14</w:t>
      </w:r>
      <w:r w:rsidR="00131507">
        <w:fldChar w:fldCharType="end"/>
      </w:r>
      <w:r w:rsidR="004555D7">
        <w:t>.</w:t>
      </w:r>
    </w:p>
    <w:p w14:paraId="429D53CA" w14:textId="1D4A90E3" w:rsidR="00823121" w:rsidRPr="00823121" w:rsidRDefault="00823121" w:rsidP="00DB0AA2">
      <w:pPr>
        <w:keepNext/>
        <w:widowControl w:val="0"/>
        <w:spacing w:before="120"/>
        <w:ind w:left="1418" w:hanging="1418"/>
        <w:jc w:val="both"/>
        <w:rPr>
          <w:bCs/>
          <w:lang w:val="x-none" w:eastAsia="x-none"/>
        </w:rPr>
      </w:pPr>
      <w:r w:rsidRPr="00823121">
        <w:rPr>
          <w:bCs/>
          <w:lang w:val="x-none" w:eastAsia="x-none"/>
        </w:rPr>
        <w:t xml:space="preserve">Таблица </w:t>
      </w:r>
      <w:bookmarkStart w:id="545" w:name="Tbl_Коэффициенты_сложности"/>
      <w:r w:rsidRPr="00823121">
        <w:rPr>
          <w:bCs/>
          <w:lang w:val="x-none" w:eastAsia="x-none"/>
        </w:rPr>
        <w:fldChar w:fldCharType="begin"/>
      </w:r>
      <w:r w:rsidRPr="00823121">
        <w:rPr>
          <w:bCs/>
          <w:lang w:val="x-none" w:eastAsia="x-none"/>
        </w:rPr>
        <w:instrText xml:space="preserve"> SEQ Таблица \* ARABIC </w:instrText>
      </w:r>
      <w:r w:rsidRPr="00823121">
        <w:rPr>
          <w:bCs/>
          <w:lang w:val="x-none" w:eastAsia="x-none"/>
        </w:rPr>
        <w:fldChar w:fldCharType="separate"/>
      </w:r>
      <w:r w:rsidR="00E94E6C">
        <w:rPr>
          <w:bCs/>
          <w:noProof/>
          <w:lang w:val="x-none" w:eastAsia="x-none"/>
        </w:rPr>
        <w:t>14</w:t>
      </w:r>
      <w:r w:rsidRPr="00823121">
        <w:rPr>
          <w:bCs/>
          <w:lang w:val="x-none" w:eastAsia="x-none"/>
        </w:rPr>
        <w:fldChar w:fldCharType="end"/>
      </w:r>
      <w:bookmarkEnd w:id="545"/>
      <w:r w:rsidR="00DB0AA2">
        <w:rPr>
          <w:bCs/>
          <w:lang w:val="x-none" w:eastAsia="x-none"/>
        </w:rPr>
        <w:t xml:space="preserve"> –</w:t>
      </w:r>
      <w:r w:rsidRPr="00823121">
        <w:rPr>
          <w:bCs/>
          <w:lang w:val="x-none" w:eastAsia="x-none"/>
        </w:rPr>
        <w:t xml:space="preserve"> </w:t>
      </w:r>
      <w:r w:rsidR="00351A46">
        <w:rPr>
          <w:bCs/>
          <w:lang w:eastAsia="x-none"/>
        </w:rPr>
        <w:t>Перечень коэффициентов уровня сервисного обслуживания</w:t>
      </w:r>
      <w:r w:rsidR="00351A46" w:rsidRPr="00330AC5">
        <w:rPr>
          <w:bCs/>
          <w:lang w:eastAsia="x-none"/>
        </w:rPr>
        <w:t xml:space="preserve"> </w:t>
      </w:r>
      <m:oMath>
        <m:sSubSup>
          <m:sSubSupPr>
            <m:ctrlPr>
              <w:rPr>
                <w:rFonts w:ascii="Cambria Math" w:hAnsi="Cambria Math"/>
                <w:bCs/>
                <w:sz w:val="22"/>
                <w:szCs w:val="22"/>
              </w:rPr>
            </m:ctrlPr>
          </m:sSubSupPr>
          <m:e>
            <m:r>
              <m:rPr>
                <m:sty m:val="p"/>
              </m:rPr>
              <w:rPr>
                <w:rFonts w:ascii="Cambria Math" w:hAnsi="Cambria Math"/>
                <w:sz w:val="22"/>
                <w:szCs w:val="22"/>
              </w:rPr>
              <m:t>К</m:t>
            </m:r>
          </m:e>
          <m:sub>
            <m:r>
              <w:rPr>
                <w:rFonts w:ascii="Cambria Math" w:hAnsi="Cambria Math"/>
                <w:sz w:val="22"/>
                <w:szCs w:val="22"/>
              </w:rPr>
              <m:t>j</m:t>
            </m:r>
            <m:r>
              <m:rPr>
                <m:sty m:val="p"/>
              </m:rPr>
              <w:rPr>
                <w:rFonts w:ascii="Cambria Math" w:hAnsi="Cambria Math"/>
                <w:sz w:val="22"/>
                <w:szCs w:val="22"/>
              </w:rPr>
              <m:t>ипо</m:t>
            </m:r>
            <m:r>
              <w:rPr>
                <w:rFonts w:ascii="Cambria Math" w:hAnsi="Cambria Math"/>
                <w:sz w:val="22"/>
                <w:szCs w:val="22"/>
              </w:rPr>
              <m:t>SLA</m:t>
            </m:r>
          </m:sub>
          <m:sup>
            <m:r>
              <w:rPr>
                <w:rFonts w:ascii="Cambria Math" w:hAnsi="Cambria Math"/>
                <w:sz w:val="20"/>
                <w:szCs w:val="20"/>
              </w:rPr>
              <m:t>β</m:t>
            </m:r>
          </m:sup>
        </m:sSubSup>
      </m:oMath>
    </w:p>
    <w:tbl>
      <w:tblPr>
        <w:tblW w:w="442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5669"/>
      </w:tblGrid>
      <w:tr w:rsidR="00823121" w:rsidRPr="00823121" w14:paraId="76944B9F" w14:textId="77777777" w:rsidTr="00330AC5">
        <w:trPr>
          <w:tblHeader/>
        </w:trPr>
        <w:tc>
          <w:tcPr>
            <w:tcW w:w="1667" w:type="pct"/>
            <w:tcBorders>
              <w:bottom w:val="double" w:sz="4" w:space="0" w:color="auto"/>
            </w:tcBorders>
            <w:shd w:val="clear" w:color="auto" w:fill="auto"/>
            <w:vAlign w:val="center"/>
          </w:tcPr>
          <w:p w14:paraId="28A4416E" w14:textId="77777777" w:rsidR="00823121" w:rsidRPr="00823121" w:rsidRDefault="00823121" w:rsidP="00C74612">
            <w:pPr>
              <w:widowControl w:val="0"/>
              <w:tabs>
                <w:tab w:val="left" w:pos="993"/>
              </w:tabs>
              <w:autoSpaceDE w:val="0"/>
              <w:autoSpaceDN w:val="0"/>
              <w:adjustRightInd w:val="0"/>
              <w:jc w:val="center"/>
            </w:pPr>
            <w:r w:rsidRPr="00823121">
              <w:t>Тип SLA</w:t>
            </w:r>
          </w:p>
        </w:tc>
        <w:tc>
          <w:tcPr>
            <w:tcW w:w="3333" w:type="pct"/>
            <w:tcBorders>
              <w:bottom w:val="double" w:sz="4" w:space="0" w:color="auto"/>
            </w:tcBorders>
            <w:shd w:val="clear" w:color="auto" w:fill="auto"/>
            <w:vAlign w:val="center"/>
          </w:tcPr>
          <w:p w14:paraId="406ED2A8" w14:textId="77777777" w:rsidR="00823121" w:rsidRPr="00EA5D69" w:rsidRDefault="00F45BEA" w:rsidP="00C74612">
            <w:pPr>
              <w:widowControl w:val="0"/>
              <w:tabs>
                <w:tab w:val="left" w:pos="993"/>
              </w:tabs>
              <w:autoSpaceDE w:val="0"/>
              <w:autoSpaceDN w:val="0"/>
              <w:adjustRightInd w:val="0"/>
              <w:ind w:hanging="5"/>
              <w:jc w:val="center"/>
            </w:pPr>
            <m:oMathPara>
              <m:oMath>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К</m:t>
                    </m:r>
                  </m:e>
                  <m:sub>
                    <m:r>
                      <w:rPr>
                        <w:rFonts w:ascii="Cambria Math" w:eastAsia="Calibri" w:hAnsi="Cambria Math"/>
                        <w:sz w:val="22"/>
                        <w:szCs w:val="22"/>
                        <w:lang w:val="en-US" w:eastAsia="en-US"/>
                      </w:rPr>
                      <m:t>j</m:t>
                    </m:r>
                    <m:r>
                      <w:rPr>
                        <w:rFonts w:ascii="Cambria Math" w:eastAsia="Calibri" w:hAnsi="Cambria Math"/>
                        <w:sz w:val="22"/>
                        <w:szCs w:val="22"/>
                        <w:lang w:eastAsia="en-US"/>
                      </w:rPr>
                      <m:t>ипо</m:t>
                    </m:r>
                    <m:r>
                      <w:rPr>
                        <w:rFonts w:ascii="Cambria Math" w:eastAsia="Calibri" w:hAnsi="Cambria Math"/>
                        <w:sz w:val="22"/>
                        <w:szCs w:val="22"/>
                        <w:lang w:val="en-US" w:eastAsia="en-US"/>
                      </w:rPr>
                      <m:t>SLA</m:t>
                    </m:r>
                  </m:sub>
                  <m:sup>
                    <m:r>
                      <w:rPr>
                        <w:rFonts w:ascii="Cambria Math" w:eastAsia="Calibri" w:hAnsi="Cambria Math"/>
                        <w:sz w:val="22"/>
                        <w:szCs w:val="22"/>
                        <w:lang w:eastAsia="en-US"/>
                      </w:rPr>
                      <m:t>β</m:t>
                    </m:r>
                  </m:sup>
                </m:sSubSup>
              </m:oMath>
            </m:oMathPara>
          </w:p>
        </w:tc>
      </w:tr>
      <w:tr w:rsidR="00823121" w:rsidRPr="00823121" w14:paraId="3B3019C3" w14:textId="77777777" w:rsidTr="00330AC5">
        <w:tc>
          <w:tcPr>
            <w:tcW w:w="1667" w:type="pct"/>
            <w:tcBorders>
              <w:top w:val="double" w:sz="4" w:space="0" w:color="auto"/>
            </w:tcBorders>
            <w:shd w:val="clear" w:color="auto" w:fill="auto"/>
            <w:vAlign w:val="center"/>
          </w:tcPr>
          <w:p w14:paraId="322615BD" w14:textId="77777777" w:rsidR="00823121" w:rsidRPr="00823121" w:rsidRDefault="00823121" w:rsidP="00C74612">
            <w:pPr>
              <w:widowControl w:val="0"/>
              <w:tabs>
                <w:tab w:val="left" w:pos="993"/>
              </w:tabs>
              <w:autoSpaceDE w:val="0"/>
              <w:autoSpaceDN w:val="0"/>
              <w:adjustRightInd w:val="0"/>
              <w:jc w:val="center"/>
            </w:pPr>
            <w:r w:rsidRPr="00823121">
              <w:t>Тип 1</w:t>
            </w:r>
          </w:p>
        </w:tc>
        <w:tc>
          <w:tcPr>
            <w:tcW w:w="3333" w:type="pct"/>
            <w:tcBorders>
              <w:top w:val="double" w:sz="4" w:space="0" w:color="auto"/>
            </w:tcBorders>
            <w:shd w:val="clear" w:color="auto" w:fill="auto"/>
            <w:vAlign w:val="center"/>
          </w:tcPr>
          <w:p w14:paraId="7A1CBA9D" w14:textId="77777777" w:rsidR="00823121" w:rsidRPr="00823121" w:rsidRDefault="00823121" w:rsidP="00C74612">
            <w:pPr>
              <w:widowControl w:val="0"/>
              <w:tabs>
                <w:tab w:val="left" w:pos="993"/>
              </w:tabs>
              <w:autoSpaceDE w:val="0"/>
              <w:autoSpaceDN w:val="0"/>
              <w:adjustRightInd w:val="0"/>
              <w:ind w:hanging="5"/>
              <w:jc w:val="center"/>
              <w:rPr>
                <w:lang w:val="en-US"/>
              </w:rPr>
            </w:pPr>
            <w:r w:rsidRPr="00823121">
              <w:rPr>
                <w:lang w:val="en-US"/>
              </w:rPr>
              <w:t>6</w:t>
            </w:r>
          </w:p>
        </w:tc>
      </w:tr>
      <w:tr w:rsidR="00823121" w:rsidRPr="00823121" w14:paraId="2EBF66FE" w14:textId="77777777" w:rsidTr="00330AC5">
        <w:tc>
          <w:tcPr>
            <w:tcW w:w="1667" w:type="pct"/>
            <w:shd w:val="clear" w:color="auto" w:fill="auto"/>
            <w:vAlign w:val="center"/>
          </w:tcPr>
          <w:p w14:paraId="3F592A14" w14:textId="77777777" w:rsidR="00823121" w:rsidRPr="00823121" w:rsidRDefault="00823121" w:rsidP="00C74612">
            <w:pPr>
              <w:widowControl w:val="0"/>
              <w:tabs>
                <w:tab w:val="left" w:pos="993"/>
              </w:tabs>
              <w:autoSpaceDE w:val="0"/>
              <w:autoSpaceDN w:val="0"/>
              <w:adjustRightInd w:val="0"/>
              <w:jc w:val="center"/>
            </w:pPr>
            <w:r w:rsidRPr="00823121">
              <w:t>Тип 2</w:t>
            </w:r>
          </w:p>
        </w:tc>
        <w:tc>
          <w:tcPr>
            <w:tcW w:w="3333" w:type="pct"/>
            <w:shd w:val="clear" w:color="auto" w:fill="auto"/>
            <w:vAlign w:val="center"/>
          </w:tcPr>
          <w:p w14:paraId="5AB00BBE" w14:textId="77777777" w:rsidR="00823121" w:rsidRPr="00823121" w:rsidRDefault="00823121" w:rsidP="00C74612">
            <w:pPr>
              <w:widowControl w:val="0"/>
              <w:tabs>
                <w:tab w:val="left" w:pos="993"/>
              </w:tabs>
              <w:autoSpaceDE w:val="0"/>
              <w:autoSpaceDN w:val="0"/>
              <w:adjustRightInd w:val="0"/>
              <w:ind w:hanging="5"/>
              <w:jc w:val="center"/>
              <w:rPr>
                <w:lang w:val="en-US"/>
              </w:rPr>
            </w:pPr>
            <w:r w:rsidRPr="00823121">
              <w:rPr>
                <w:lang w:val="en-US"/>
              </w:rPr>
              <w:t>3</w:t>
            </w:r>
          </w:p>
        </w:tc>
      </w:tr>
      <w:tr w:rsidR="00823121" w:rsidRPr="00823121" w14:paraId="2F15D62C" w14:textId="77777777" w:rsidTr="00330AC5">
        <w:tc>
          <w:tcPr>
            <w:tcW w:w="1667" w:type="pct"/>
            <w:shd w:val="clear" w:color="auto" w:fill="auto"/>
            <w:vAlign w:val="center"/>
          </w:tcPr>
          <w:p w14:paraId="7FDEF87C" w14:textId="77777777" w:rsidR="00823121" w:rsidRPr="00823121" w:rsidRDefault="00823121" w:rsidP="00C74612">
            <w:pPr>
              <w:widowControl w:val="0"/>
              <w:tabs>
                <w:tab w:val="left" w:pos="993"/>
              </w:tabs>
              <w:autoSpaceDE w:val="0"/>
              <w:autoSpaceDN w:val="0"/>
              <w:adjustRightInd w:val="0"/>
              <w:jc w:val="center"/>
            </w:pPr>
            <w:r w:rsidRPr="00823121">
              <w:t>Тип 3</w:t>
            </w:r>
          </w:p>
        </w:tc>
        <w:tc>
          <w:tcPr>
            <w:tcW w:w="3333" w:type="pct"/>
            <w:shd w:val="clear" w:color="auto" w:fill="auto"/>
            <w:vAlign w:val="center"/>
          </w:tcPr>
          <w:p w14:paraId="27EFA190" w14:textId="77777777" w:rsidR="00823121" w:rsidRPr="00823121" w:rsidRDefault="00823121" w:rsidP="00C74612">
            <w:pPr>
              <w:widowControl w:val="0"/>
              <w:tabs>
                <w:tab w:val="left" w:pos="993"/>
              </w:tabs>
              <w:autoSpaceDE w:val="0"/>
              <w:autoSpaceDN w:val="0"/>
              <w:adjustRightInd w:val="0"/>
              <w:ind w:hanging="5"/>
              <w:jc w:val="center"/>
              <w:rPr>
                <w:lang w:val="en-US"/>
              </w:rPr>
            </w:pPr>
            <w:r w:rsidRPr="00823121">
              <w:rPr>
                <w:lang w:val="en-US"/>
              </w:rPr>
              <w:t>1.5</w:t>
            </w:r>
          </w:p>
        </w:tc>
      </w:tr>
      <w:tr w:rsidR="00823121" w:rsidRPr="00823121" w14:paraId="6AFE92A9" w14:textId="77777777" w:rsidTr="00330AC5">
        <w:tc>
          <w:tcPr>
            <w:tcW w:w="1667" w:type="pct"/>
            <w:shd w:val="clear" w:color="auto" w:fill="auto"/>
            <w:vAlign w:val="center"/>
          </w:tcPr>
          <w:p w14:paraId="73C62D0C" w14:textId="77777777" w:rsidR="00823121" w:rsidRPr="00823121" w:rsidRDefault="00823121" w:rsidP="00C74612">
            <w:pPr>
              <w:widowControl w:val="0"/>
              <w:tabs>
                <w:tab w:val="left" w:pos="993"/>
              </w:tabs>
              <w:autoSpaceDE w:val="0"/>
              <w:autoSpaceDN w:val="0"/>
              <w:adjustRightInd w:val="0"/>
              <w:jc w:val="center"/>
            </w:pPr>
            <w:r w:rsidRPr="00823121">
              <w:t>Тип 4</w:t>
            </w:r>
          </w:p>
        </w:tc>
        <w:tc>
          <w:tcPr>
            <w:tcW w:w="3333" w:type="pct"/>
            <w:shd w:val="clear" w:color="auto" w:fill="auto"/>
            <w:vAlign w:val="center"/>
          </w:tcPr>
          <w:p w14:paraId="14BB281D" w14:textId="77777777" w:rsidR="00823121" w:rsidRPr="00823121" w:rsidRDefault="00823121" w:rsidP="00C74612">
            <w:pPr>
              <w:widowControl w:val="0"/>
              <w:tabs>
                <w:tab w:val="left" w:pos="993"/>
              </w:tabs>
              <w:autoSpaceDE w:val="0"/>
              <w:autoSpaceDN w:val="0"/>
              <w:adjustRightInd w:val="0"/>
              <w:ind w:hanging="5"/>
              <w:jc w:val="center"/>
            </w:pPr>
            <w:r w:rsidRPr="00823121">
              <w:t>1</w:t>
            </w:r>
          </w:p>
        </w:tc>
      </w:tr>
      <w:tr w:rsidR="00823121" w:rsidRPr="00823121" w14:paraId="37E3D402" w14:textId="77777777" w:rsidTr="00330AC5">
        <w:tc>
          <w:tcPr>
            <w:tcW w:w="1667" w:type="pct"/>
            <w:shd w:val="clear" w:color="auto" w:fill="auto"/>
            <w:vAlign w:val="center"/>
          </w:tcPr>
          <w:p w14:paraId="434D4B17" w14:textId="77777777" w:rsidR="00823121" w:rsidRPr="00823121" w:rsidRDefault="00823121" w:rsidP="00C74612">
            <w:pPr>
              <w:widowControl w:val="0"/>
              <w:tabs>
                <w:tab w:val="left" w:pos="993"/>
              </w:tabs>
              <w:autoSpaceDE w:val="0"/>
              <w:autoSpaceDN w:val="0"/>
              <w:adjustRightInd w:val="0"/>
              <w:jc w:val="center"/>
            </w:pPr>
            <w:r w:rsidRPr="00823121">
              <w:t>Тип 5</w:t>
            </w:r>
          </w:p>
        </w:tc>
        <w:tc>
          <w:tcPr>
            <w:tcW w:w="3333" w:type="pct"/>
            <w:shd w:val="clear" w:color="auto" w:fill="auto"/>
            <w:vAlign w:val="center"/>
          </w:tcPr>
          <w:p w14:paraId="07468833" w14:textId="77777777" w:rsidR="00823121" w:rsidRPr="00823121" w:rsidRDefault="00823121" w:rsidP="00C74612">
            <w:pPr>
              <w:widowControl w:val="0"/>
              <w:tabs>
                <w:tab w:val="left" w:pos="993"/>
              </w:tabs>
              <w:autoSpaceDE w:val="0"/>
              <w:autoSpaceDN w:val="0"/>
              <w:adjustRightInd w:val="0"/>
              <w:ind w:hanging="5"/>
              <w:jc w:val="center"/>
            </w:pPr>
            <w:r w:rsidRPr="00823121">
              <w:t>1</w:t>
            </w:r>
          </w:p>
        </w:tc>
      </w:tr>
    </w:tbl>
    <w:p w14:paraId="3A493581" w14:textId="77777777" w:rsidR="00823121" w:rsidRPr="00823121" w:rsidRDefault="00823121" w:rsidP="00CD28B4">
      <w:pPr>
        <w:keepNext/>
        <w:keepLines/>
        <w:widowControl w:val="0"/>
        <w:numPr>
          <w:ilvl w:val="1"/>
          <w:numId w:val="72"/>
        </w:numPr>
        <w:tabs>
          <w:tab w:val="clear" w:pos="2195"/>
          <w:tab w:val="num" w:pos="1134"/>
        </w:tabs>
        <w:spacing w:before="120"/>
        <w:ind w:left="0" w:firstLine="709"/>
        <w:jc w:val="both"/>
        <w:outlineLvl w:val="2"/>
        <w:rPr>
          <w:b/>
          <w:bCs/>
          <w:kern w:val="32"/>
        </w:rPr>
      </w:pPr>
      <w:r w:rsidRPr="00823121">
        <w:rPr>
          <w:b/>
          <w:bCs/>
          <w:kern w:val="32"/>
        </w:rPr>
        <w:t>Методика расчёта стоимости работ по развитию ППО</w:t>
      </w:r>
    </w:p>
    <w:p w14:paraId="25967B78" w14:textId="77777777" w:rsidR="00823121" w:rsidRPr="00823121" w:rsidRDefault="00823121" w:rsidP="00823121">
      <w:pPr>
        <w:keepNext/>
        <w:widowControl w:val="0"/>
        <w:tabs>
          <w:tab w:val="left" w:pos="993"/>
        </w:tabs>
        <w:ind w:firstLine="709"/>
        <w:contextualSpacing/>
        <w:jc w:val="both"/>
        <w:rPr>
          <w:lang w:eastAsia="en-US"/>
        </w:rPr>
      </w:pPr>
      <w:r w:rsidRPr="00823121">
        <w:rPr>
          <w:lang w:eastAsia="en-US"/>
        </w:rPr>
        <w:t xml:space="preserve">Стоимость работ по развитию </w:t>
      </w:r>
      <w:r w:rsidRPr="00823121">
        <w:rPr>
          <w:color w:val="000000"/>
        </w:rPr>
        <w:t>ППО</w:t>
      </w:r>
      <w:r w:rsidRPr="00823121">
        <w:rPr>
          <w:lang w:eastAsia="en-US"/>
        </w:rPr>
        <w:t xml:space="preserve"> (</w:t>
      </w:r>
      <m:oMath>
        <m:sSub>
          <m:sSubPr>
            <m:ctrlPr>
              <w:rPr>
                <w:rFonts w:ascii="Cambria Math" w:eastAsia="Calibri" w:hAnsi="Cambria Math"/>
                <w:sz w:val="22"/>
                <w:szCs w:val="22"/>
                <w:lang w:eastAsia="en-US"/>
              </w:rPr>
            </m:ctrlPr>
          </m:sSubPr>
          <m:e>
            <m:r>
              <m:rPr>
                <m:sty m:val="p"/>
              </m:rPr>
              <w:rPr>
                <w:rFonts w:ascii="Cambria Math" w:eastAsia="Calibri" w:hAnsi="Cambria Math"/>
                <w:sz w:val="22"/>
                <w:szCs w:val="22"/>
                <w:lang w:eastAsia="en-US"/>
              </w:rPr>
              <m:t>П</m:t>
            </m:r>
          </m:e>
          <m:sub>
            <m:r>
              <w:rPr>
                <w:rFonts w:ascii="Cambria Math" w:eastAsia="Calibri" w:hAnsi="Cambria Math"/>
                <w:sz w:val="22"/>
                <w:szCs w:val="22"/>
                <w:lang w:eastAsia="en-US"/>
              </w:rPr>
              <m:t>пона</m:t>
            </m:r>
          </m:sub>
        </m:sSub>
      </m:oMath>
      <w:r w:rsidRPr="00823121">
        <w:rPr>
          <w:lang w:eastAsia="en-US"/>
        </w:rPr>
        <w:t>) рассчитывается по формуле:</w:t>
      </w:r>
    </w:p>
    <w:p w14:paraId="190B69C3" w14:textId="77777777" w:rsidR="00823121" w:rsidRPr="00823121" w:rsidRDefault="00F45BEA" w:rsidP="0005015D">
      <w:pPr>
        <w:widowControl w:val="0"/>
        <w:autoSpaceDE w:val="0"/>
        <w:autoSpaceDN w:val="0"/>
        <w:adjustRightInd w:val="0"/>
        <w:jc w:val="center"/>
      </w:pPr>
      <m:oMath>
        <m:sSub>
          <m:sSubPr>
            <m:ctrlPr>
              <w:rPr>
                <w:rFonts w:ascii="Cambria Math" w:eastAsia="Calibri" w:hAnsi="Cambria Math"/>
                <w:sz w:val="22"/>
                <w:szCs w:val="22"/>
                <w:lang w:eastAsia="en-US"/>
              </w:rPr>
            </m:ctrlPr>
          </m:sSubPr>
          <m:e>
            <m:r>
              <m:rPr>
                <m:sty m:val="p"/>
              </m:rPr>
              <w:rPr>
                <w:rFonts w:ascii="Cambria Math" w:eastAsia="Calibri" w:hAnsi="Cambria Math"/>
                <w:sz w:val="22"/>
                <w:szCs w:val="22"/>
                <w:lang w:eastAsia="en-US"/>
              </w:rPr>
              <m:t>П</m:t>
            </m:r>
          </m:e>
          <m:sub>
            <m:r>
              <w:rPr>
                <w:rFonts w:ascii="Cambria Math" w:eastAsia="Calibri" w:hAnsi="Cambria Math"/>
                <w:sz w:val="22"/>
                <w:szCs w:val="22"/>
                <w:lang w:eastAsia="en-US"/>
              </w:rPr>
              <m:t>пона</m:t>
            </m:r>
          </m:sub>
        </m:sSub>
        <m:r>
          <m:rPr>
            <m:sty m:val="p"/>
          </m:rPr>
          <w:rPr>
            <w:rFonts w:ascii="Cambria Math" w:eastAsia="Calibri" w:hAnsi="Cambria Math"/>
            <w:sz w:val="22"/>
            <w:szCs w:val="22"/>
            <w:lang w:eastAsia="en-US"/>
          </w:rPr>
          <m:t xml:space="preserve"> </m:t>
        </m:r>
        <m:r>
          <w:rPr>
            <w:rFonts w:ascii="Cambria Math" w:eastAsia="Calibri" w:hAnsi="Cambria Math"/>
            <w:sz w:val="22"/>
            <w:szCs w:val="22"/>
            <w:lang w:eastAsia="en-US"/>
          </w:rPr>
          <m:t>=</m:t>
        </m:r>
        <m:nary>
          <m:naryPr>
            <m:chr m:val="∑"/>
            <m:limLoc m:val="subSup"/>
            <m:supHide m:val="1"/>
            <m:ctrlPr>
              <w:rPr>
                <w:rFonts w:ascii="Cambria Math" w:eastAsia="Calibri" w:hAnsi="Cambria Math"/>
                <w:i/>
                <w:sz w:val="22"/>
                <w:szCs w:val="22"/>
                <w:lang w:eastAsia="en-US"/>
              </w:rPr>
            </m:ctrlPr>
          </m:naryPr>
          <m:sub>
            <m:r>
              <w:rPr>
                <w:rFonts w:ascii="Cambria Math" w:eastAsia="Calibri" w:hAnsi="Cambria Math"/>
                <w:sz w:val="22"/>
                <w:szCs w:val="22"/>
                <w:lang w:eastAsia="en-US"/>
              </w:rPr>
              <m:t>j</m:t>
            </m:r>
          </m:sub>
          <m:sup/>
          <m:e>
            <m:nary>
              <m:naryPr>
                <m:chr m:val="∑"/>
                <m:limLoc m:val="subSup"/>
                <m:supHide m:val="1"/>
                <m:ctrlPr>
                  <w:rPr>
                    <w:rFonts w:ascii="Cambria Math" w:eastAsia="Calibri" w:hAnsi="Cambria Math"/>
                    <w:i/>
                    <w:sz w:val="22"/>
                    <w:szCs w:val="22"/>
                    <w:lang w:eastAsia="en-US"/>
                  </w:rPr>
                </m:ctrlPr>
              </m:naryPr>
              <m:sub>
                <m:r>
                  <w:rPr>
                    <w:rFonts w:ascii="Cambria Math" w:eastAsia="Calibri" w:hAnsi="Cambria Math"/>
                    <w:sz w:val="22"/>
                    <w:szCs w:val="22"/>
                    <w:lang w:val="en-US" w:eastAsia="en-US"/>
                  </w:rPr>
                  <m:t>a</m:t>
                </m:r>
              </m:sub>
              <m:sup/>
              <m:e>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Р</m:t>
                    </m:r>
                  </m:e>
                  <m:sub>
                    <m:r>
                      <w:rPr>
                        <w:rFonts w:ascii="Cambria Math" w:eastAsia="Calibri" w:hAnsi="Cambria Math"/>
                        <w:sz w:val="22"/>
                        <w:szCs w:val="22"/>
                        <w:lang w:val="en-US" w:eastAsia="en-US"/>
                      </w:rPr>
                      <m:t>j</m:t>
                    </m:r>
                    <m:r>
                      <w:rPr>
                        <w:rFonts w:ascii="Cambria Math" w:eastAsia="Calibri" w:hAnsi="Cambria Math"/>
                        <w:sz w:val="22"/>
                        <w:szCs w:val="22"/>
                        <w:lang w:eastAsia="en-US"/>
                      </w:rPr>
                      <m:t>пона</m:t>
                    </m:r>
                  </m:sub>
                  <m:sup>
                    <m:r>
                      <w:rPr>
                        <w:rFonts w:ascii="Cambria Math" w:eastAsia="Calibri" w:hAnsi="Cambria Math"/>
                        <w:sz w:val="22"/>
                        <w:szCs w:val="22"/>
                        <w:lang w:val="en-US" w:eastAsia="en-US"/>
                      </w:rPr>
                      <m:t>a</m:t>
                    </m:r>
                  </m:sup>
                </m:sSubSup>
                <m:r>
                  <w:rPr>
                    <w:rFonts w:ascii="Cambria Math" w:eastAsia="Calibri" w:hAnsi="Cambria Math"/>
                    <w:sz w:val="22"/>
                    <w:szCs w:val="22"/>
                    <w:lang w:eastAsia="en-US"/>
                  </w:rPr>
                  <m:t>×</m:t>
                </m:r>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Ч</m:t>
                    </m:r>
                  </m:e>
                  <m:sub>
                    <m:r>
                      <w:rPr>
                        <w:rFonts w:ascii="Cambria Math" w:eastAsia="Calibri" w:hAnsi="Cambria Math"/>
                        <w:sz w:val="22"/>
                        <w:szCs w:val="22"/>
                        <w:lang w:val="en-US" w:eastAsia="en-US"/>
                      </w:rPr>
                      <m:t>j</m:t>
                    </m:r>
                    <m:r>
                      <w:rPr>
                        <w:rFonts w:ascii="Cambria Math" w:eastAsia="Calibri" w:hAnsi="Cambria Math"/>
                        <w:sz w:val="22"/>
                        <w:szCs w:val="22"/>
                        <w:lang w:eastAsia="en-US"/>
                      </w:rPr>
                      <m:t>пона</m:t>
                    </m:r>
                  </m:sub>
                  <m:sup>
                    <m:r>
                      <w:rPr>
                        <w:rFonts w:ascii="Cambria Math" w:eastAsia="Calibri" w:hAnsi="Cambria Math"/>
                        <w:sz w:val="22"/>
                        <w:szCs w:val="22"/>
                        <w:lang w:val="en-US" w:eastAsia="en-US"/>
                      </w:rPr>
                      <m:t>a</m:t>
                    </m:r>
                  </m:sup>
                </m:sSubSup>
              </m:e>
            </m:nary>
          </m:e>
        </m:nary>
      </m:oMath>
      <w:r w:rsidR="00823121" w:rsidRPr="00823121">
        <w:t>,</w:t>
      </w:r>
    </w:p>
    <w:p w14:paraId="65E51609" w14:textId="77777777" w:rsidR="00823121" w:rsidRPr="00823121" w:rsidRDefault="00823121" w:rsidP="00823121">
      <w:pPr>
        <w:keepNext/>
        <w:widowControl w:val="0"/>
        <w:tabs>
          <w:tab w:val="left" w:pos="993"/>
        </w:tabs>
        <w:ind w:firstLine="709"/>
        <w:contextualSpacing/>
        <w:jc w:val="both"/>
      </w:pPr>
      <w:r w:rsidRPr="00823121">
        <w:t>где:</w:t>
      </w:r>
    </w:p>
    <w:p w14:paraId="208B39F4" w14:textId="5545508D" w:rsidR="00823121" w:rsidRPr="00823121" w:rsidRDefault="00823121" w:rsidP="00823121">
      <w:pPr>
        <w:widowControl w:val="0"/>
        <w:tabs>
          <w:tab w:val="left" w:pos="993"/>
        </w:tabs>
        <w:ind w:firstLine="709"/>
        <w:contextualSpacing/>
        <w:jc w:val="both"/>
      </w:pPr>
      <w:r w:rsidRPr="00823121">
        <w:rPr>
          <w:i/>
          <w:lang w:val="en-US"/>
        </w:rPr>
        <w:t>j</w:t>
      </w:r>
      <w:r w:rsidRPr="00823121">
        <w:tab/>
        <w:t>– тип ППО в соответствии с таблицей </w:t>
      </w:r>
      <w:r w:rsidRPr="00823121">
        <w:fldChar w:fldCharType="begin"/>
      </w:r>
      <w:r w:rsidRPr="00823121">
        <w:instrText xml:space="preserve"> REF Tbl_Перечень_ППО \h  \* MERGEFORMAT </w:instrText>
      </w:r>
      <w:r w:rsidRPr="00823121">
        <w:fldChar w:fldCharType="separate"/>
      </w:r>
      <w:r w:rsidR="00E94E6C" w:rsidRPr="00E94E6C">
        <w:t>2</w:t>
      </w:r>
      <w:r w:rsidRPr="00823121">
        <w:fldChar w:fldCharType="end"/>
      </w:r>
      <w:r w:rsidRPr="00823121">
        <w:t xml:space="preserve"> ТЗ;</w:t>
      </w:r>
    </w:p>
    <w:p w14:paraId="183B0196" w14:textId="77777777" w:rsidR="00823121" w:rsidRPr="00823121" w:rsidRDefault="00823121" w:rsidP="00823121">
      <w:pPr>
        <w:widowControl w:val="0"/>
        <w:tabs>
          <w:tab w:val="left" w:pos="993"/>
        </w:tabs>
        <w:ind w:firstLine="709"/>
        <w:contextualSpacing/>
        <w:jc w:val="both"/>
      </w:pPr>
      <w:r w:rsidRPr="00823121">
        <w:rPr>
          <w:i/>
          <w:lang w:val="en-US"/>
        </w:rPr>
        <w:t>a</w:t>
      </w:r>
      <w:r w:rsidRPr="00823121">
        <w:tab/>
        <w:t>– вид работы в соответствии с Приложением</w:t>
      </w:r>
      <w:r w:rsidRPr="00823121">
        <w:rPr>
          <w:lang w:val="en-US"/>
        </w:rPr>
        <w:t> </w:t>
      </w:r>
      <w:r w:rsidRPr="00823121">
        <w:t>№ </w:t>
      </w:r>
      <w:r w:rsidR="0041727E">
        <w:t>3</w:t>
      </w:r>
      <w:r w:rsidRPr="00823121">
        <w:t xml:space="preserve"> ТЗ;</w:t>
      </w:r>
    </w:p>
    <w:p w14:paraId="2AB896F5" w14:textId="77777777" w:rsidR="00823121" w:rsidRPr="00823121" w:rsidRDefault="00F45BEA" w:rsidP="00823121">
      <w:pPr>
        <w:widowControl w:val="0"/>
        <w:tabs>
          <w:tab w:val="left" w:pos="993"/>
        </w:tabs>
        <w:ind w:firstLine="709"/>
        <w:contextualSpacing/>
        <w:jc w:val="both"/>
      </w:pPr>
      <m:oMath>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Р</m:t>
            </m:r>
          </m:e>
          <m:sub>
            <m:r>
              <w:rPr>
                <w:rFonts w:ascii="Cambria Math" w:eastAsia="Calibri" w:hAnsi="Cambria Math"/>
                <w:sz w:val="22"/>
                <w:szCs w:val="22"/>
                <w:lang w:val="en-US" w:eastAsia="en-US"/>
              </w:rPr>
              <m:t>j</m:t>
            </m:r>
            <m:r>
              <w:rPr>
                <w:rFonts w:ascii="Cambria Math" w:eastAsia="Calibri" w:hAnsi="Cambria Math"/>
                <w:sz w:val="22"/>
                <w:szCs w:val="22"/>
                <w:lang w:eastAsia="en-US"/>
              </w:rPr>
              <m:t>пона</m:t>
            </m:r>
          </m:sub>
          <m:sup>
            <m:r>
              <w:rPr>
                <w:rFonts w:ascii="Cambria Math" w:eastAsia="Calibri" w:hAnsi="Cambria Math"/>
                <w:sz w:val="22"/>
                <w:szCs w:val="22"/>
                <w:lang w:val="en-US" w:eastAsia="en-US"/>
              </w:rPr>
              <m:t>a</m:t>
            </m:r>
          </m:sup>
        </m:sSubSup>
      </m:oMath>
      <w:r w:rsidR="00823121" w:rsidRPr="00823121">
        <w:tab/>
        <w:t xml:space="preserve">– стоимость работы вида </w:t>
      </w:r>
      <w:r w:rsidR="00823121" w:rsidRPr="00823121">
        <w:rPr>
          <w:i/>
          <w:lang w:val="en-US"/>
        </w:rPr>
        <w:t>a</w:t>
      </w:r>
      <w:r w:rsidR="00823121" w:rsidRPr="00823121">
        <w:t xml:space="preserve"> в соответствии с конкурсным предложением по разработке программного обеспечения при создании (модернизации) информационной системы ППО</w:t>
      </w:r>
      <w:r w:rsidR="00823121" w:rsidRPr="00823121">
        <w:rPr>
          <w:i/>
        </w:rPr>
        <w:t xml:space="preserve"> </w:t>
      </w:r>
      <w:r w:rsidR="00823121" w:rsidRPr="00823121">
        <w:t xml:space="preserve">типа </w:t>
      </w:r>
      <w:r w:rsidR="00823121" w:rsidRPr="00823121">
        <w:rPr>
          <w:i/>
          <w:lang w:val="en-US"/>
        </w:rPr>
        <w:t>j</w:t>
      </w:r>
      <w:r w:rsidR="00823121" w:rsidRPr="00823121">
        <w:t>;</w:t>
      </w:r>
    </w:p>
    <w:p w14:paraId="06840914" w14:textId="77777777" w:rsidR="00823121" w:rsidRPr="00823121" w:rsidRDefault="00F45BEA" w:rsidP="00823121">
      <w:pPr>
        <w:widowControl w:val="0"/>
        <w:tabs>
          <w:tab w:val="left" w:pos="993"/>
        </w:tabs>
        <w:ind w:firstLine="709"/>
        <w:contextualSpacing/>
        <w:jc w:val="both"/>
      </w:pPr>
      <m:oMath>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Ч</m:t>
            </m:r>
          </m:e>
          <m:sub>
            <m:r>
              <w:rPr>
                <w:rFonts w:ascii="Cambria Math" w:eastAsia="Calibri" w:hAnsi="Cambria Math"/>
                <w:sz w:val="22"/>
                <w:szCs w:val="22"/>
                <w:lang w:val="en-US" w:eastAsia="en-US"/>
              </w:rPr>
              <m:t>j</m:t>
            </m:r>
            <m:r>
              <m:rPr>
                <m:sty m:val="p"/>
              </m:rPr>
              <w:rPr>
                <w:rFonts w:ascii="Cambria Math" w:eastAsia="Calibri" w:hAnsi="Cambria Math"/>
                <w:sz w:val="22"/>
                <w:szCs w:val="22"/>
                <w:lang w:eastAsia="en-US"/>
              </w:rPr>
              <m:t>пона</m:t>
            </m:r>
          </m:sub>
          <m:sup>
            <m:r>
              <w:rPr>
                <w:rFonts w:ascii="Cambria Math" w:eastAsia="Calibri" w:hAnsi="Cambria Math"/>
                <w:sz w:val="22"/>
                <w:szCs w:val="22"/>
                <w:lang w:val="en-US" w:eastAsia="en-US"/>
              </w:rPr>
              <m:t>a</m:t>
            </m:r>
          </m:sup>
        </m:sSubSup>
      </m:oMath>
      <w:r w:rsidR="00823121" w:rsidRPr="00823121">
        <w:rPr>
          <w:lang w:eastAsia="en-US"/>
        </w:rPr>
        <w:tab/>
      </w:r>
      <w:r w:rsidR="00823121" w:rsidRPr="00823121">
        <w:t xml:space="preserve">– количество работ вида </w:t>
      </w:r>
      <w:r w:rsidR="00823121" w:rsidRPr="00823121">
        <w:rPr>
          <w:i/>
          <w:lang w:val="en-US"/>
        </w:rPr>
        <w:t>a</w:t>
      </w:r>
      <w:r w:rsidR="00823121" w:rsidRPr="00823121">
        <w:t xml:space="preserve"> по разработке программного обеспечения при создании (модернизации) информационной системы</w:t>
      </w:r>
      <w:r w:rsidR="00823121" w:rsidRPr="00823121">
        <w:rPr>
          <w:i/>
        </w:rPr>
        <w:t xml:space="preserve"> </w:t>
      </w:r>
      <w:r w:rsidR="00823121" w:rsidRPr="00823121">
        <w:t xml:space="preserve">типа </w:t>
      </w:r>
      <w:r w:rsidR="00823121" w:rsidRPr="00823121">
        <w:rPr>
          <w:i/>
          <w:lang w:val="en-US"/>
        </w:rPr>
        <w:t>j</w:t>
      </w:r>
      <w:r w:rsidR="00823121" w:rsidRPr="00823121">
        <w:t>.</w:t>
      </w:r>
    </w:p>
    <w:p w14:paraId="125CF01A" w14:textId="7AEAC0CC" w:rsidR="00823121" w:rsidRDefault="00475973" w:rsidP="00823121">
      <w:pPr>
        <w:widowControl w:val="0"/>
        <w:tabs>
          <w:tab w:val="left" w:pos="993"/>
        </w:tabs>
        <w:ind w:firstLine="709"/>
        <w:contextualSpacing/>
        <w:jc w:val="both"/>
        <w:rPr>
          <w:lang w:eastAsia="en-US"/>
        </w:rPr>
      </w:pPr>
      <w:r>
        <w:rPr>
          <w:lang w:eastAsia="en-US"/>
        </w:rPr>
        <w:t>В Приложении № 3</w:t>
      </w:r>
      <w:r w:rsidR="00823121" w:rsidRPr="00823121">
        <w:rPr>
          <w:lang w:eastAsia="en-US"/>
        </w:rPr>
        <w:t xml:space="preserve"> ТЗ приведено общее базовое количество видов работ для всех ППО, передаваемых на развитие. В рамках постановки задачи на развитие ППО Заказчик может превысить и/или недобрать общее базовое количество работ по одному или нескольким видам. При этом стоимость работ по развитию ППО вычисляется по вышеприведённой формуле </w:t>
      </w:r>
      <w:r w:rsidR="006927D4">
        <w:rPr>
          <w:lang w:eastAsia="en-US"/>
        </w:rPr>
        <w:t>в</w:t>
      </w:r>
      <w:r w:rsidR="00456760">
        <w:rPr>
          <w:lang w:eastAsia="en-US"/>
        </w:rPr>
        <w:t> </w:t>
      </w:r>
      <w:r w:rsidR="006927D4">
        <w:rPr>
          <w:lang w:eastAsia="en-US"/>
        </w:rPr>
        <w:t>настоящем пункте</w:t>
      </w:r>
      <w:r w:rsidR="00823121" w:rsidRPr="00823121">
        <w:rPr>
          <w:lang w:eastAsia="en-US"/>
        </w:rPr>
        <w:t xml:space="preserve"> вне зависимости от превышения или недобора общего базового количес</w:t>
      </w:r>
      <w:r w:rsidR="00406FD2">
        <w:rPr>
          <w:lang w:eastAsia="en-US"/>
        </w:rPr>
        <w:t>тва видов работ в Приложении № 3</w:t>
      </w:r>
      <w:r w:rsidR="00823121" w:rsidRPr="00823121">
        <w:rPr>
          <w:lang w:eastAsia="en-US"/>
        </w:rPr>
        <w:t xml:space="preserve"> </w:t>
      </w:r>
      <w:r w:rsidR="002B215D">
        <w:rPr>
          <w:lang w:eastAsia="en-US"/>
        </w:rPr>
        <w:t>к </w:t>
      </w:r>
      <w:r w:rsidR="00823121" w:rsidRPr="00823121">
        <w:rPr>
          <w:lang w:eastAsia="en-US"/>
        </w:rPr>
        <w:t>ТЗ.</w:t>
      </w:r>
    </w:p>
    <w:p w14:paraId="1AF35BE8" w14:textId="24D2FFD5" w:rsidR="00303F9A" w:rsidRDefault="00303F9A">
      <w:pPr>
        <w:rPr>
          <w:lang w:eastAsia="en-US"/>
        </w:rPr>
      </w:pPr>
      <w:r>
        <w:rPr>
          <w:lang w:eastAsia="en-US"/>
        </w:rPr>
        <w:br w:type="page"/>
      </w:r>
    </w:p>
    <w:p w14:paraId="1273D2E4" w14:textId="77777777" w:rsidR="00B00EC1" w:rsidRPr="00823121" w:rsidRDefault="00B00EC1" w:rsidP="00CD28B4">
      <w:pPr>
        <w:keepNext/>
        <w:keepLines/>
        <w:widowControl w:val="0"/>
        <w:numPr>
          <w:ilvl w:val="0"/>
          <w:numId w:val="72"/>
        </w:numPr>
        <w:tabs>
          <w:tab w:val="clear" w:pos="700"/>
          <w:tab w:val="num" w:pos="993"/>
        </w:tabs>
        <w:ind w:left="0" w:firstLine="709"/>
        <w:jc w:val="both"/>
        <w:outlineLvl w:val="1"/>
        <w:rPr>
          <w:b/>
          <w:bCs/>
          <w:kern w:val="32"/>
        </w:rPr>
      </w:pPr>
      <w:bookmarkStart w:id="546" w:name="_Toc436393047"/>
      <w:bookmarkStart w:id="547" w:name="_Toc457398119"/>
      <w:bookmarkStart w:id="548" w:name="_Toc467058550"/>
      <w:bookmarkStart w:id="549" w:name="_Toc467517090"/>
      <w:bookmarkStart w:id="550" w:name="_Toc467581072"/>
      <w:bookmarkStart w:id="551" w:name="_Toc467058564"/>
      <w:bookmarkStart w:id="552" w:name="_Toc467517099"/>
      <w:bookmarkStart w:id="553" w:name="_Toc467581081"/>
      <w:bookmarkEnd w:id="542"/>
      <w:bookmarkEnd w:id="543"/>
      <w:bookmarkEnd w:id="544"/>
      <w:r w:rsidRPr="00823121">
        <w:rPr>
          <w:b/>
          <w:bCs/>
          <w:kern w:val="32"/>
        </w:rPr>
        <w:t>Требования к документ</w:t>
      </w:r>
      <w:bookmarkEnd w:id="546"/>
      <w:bookmarkEnd w:id="547"/>
      <w:bookmarkEnd w:id="548"/>
      <w:bookmarkEnd w:id="549"/>
      <w:bookmarkEnd w:id="550"/>
      <w:r w:rsidR="00A830BE">
        <w:rPr>
          <w:b/>
          <w:bCs/>
          <w:kern w:val="32"/>
        </w:rPr>
        <w:t>ации</w:t>
      </w:r>
    </w:p>
    <w:p w14:paraId="006E2636" w14:textId="77777777" w:rsidR="00B00EC1" w:rsidRPr="00823121" w:rsidRDefault="00B00EC1" w:rsidP="00CD28B4">
      <w:pPr>
        <w:keepNext/>
        <w:keepLines/>
        <w:widowControl w:val="0"/>
        <w:numPr>
          <w:ilvl w:val="1"/>
          <w:numId w:val="72"/>
        </w:numPr>
        <w:tabs>
          <w:tab w:val="clear" w:pos="2195"/>
          <w:tab w:val="num" w:pos="1134"/>
        </w:tabs>
        <w:ind w:left="0" w:firstLine="709"/>
        <w:jc w:val="both"/>
        <w:outlineLvl w:val="2"/>
        <w:rPr>
          <w:b/>
          <w:bCs/>
          <w:kern w:val="32"/>
        </w:rPr>
      </w:pPr>
      <w:r w:rsidRPr="00823121">
        <w:rPr>
          <w:b/>
          <w:bCs/>
          <w:kern w:val="32"/>
        </w:rPr>
        <w:t>Общие положения</w:t>
      </w:r>
    </w:p>
    <w:p w14:paraId="1CBC8DA2" w14:textId="77777777" w:rsidR="00B00EC1" w:rsidRPr="00823121" w:rsidRDefault="00B00EC1" w:rsidP="00B00EC1">
      <w:pPr>
        <w:widowControl w:val="0"/>
        <w:tabs>
          <w:tab w:val="left" w:pos="993"/>
          <w:tab w:val="num" w:pos="1418"/>
        </w:tabs>
        <w:ind w:firstLine="709"/>
        <w:contextualSpacing/>
        <w:jc w:val="both"/>
        <w:rPr>
          <w:color w:val="000000"/>
          <w:lang w:eastAsia="en-US"/>
        </w:rPr>
      </w:pPr>
      <w:r w:rsidRPr="00823121">
        <w:rPr>
          <w:color w:val="000000"/>
          <w:lang w:eastAsia="en-US"/>
        </w:rPr>
        <w:t>По окончанию каждого отчётного периода Исполнитель должен представлять отчётные материалы о проведённых работах по сопровождению и развитию.</w:t>
      </w:r>
    </w:p>
    <w:p w14:paraId="0892332F" w14:textId="1AA2F3DC" w:rsidR="00B00EC1" w:rsidRPr="00823121" w:rsidRDefault="00B00EC1" w:rsidP="00B00EC1">
      <w:pPr>
        <w:widowControl w:val="0"/>
        <w:ind w:firstLine="709"/>
        <w:jc w:val="both"/>
        <w:rPr>
          <w:color w:val="000000"/>
          <w:lang w:eastAsia="en-US"/>
        </w:rPr>
      </w:pPr>
      <w:r w:rsidRPr="00823121">
        <w:rPr>
          <w:color w:val="000000"/>
          <w:lang w:eastAsia="en-US"/>
        </w:rPr>
        <w:t>Отчётные материалы на бумажном носителе должны быть представлены в сброшюрованном виде. Отчётные материалы в электронном виде должны быть представлены на носителе (CD или DVD диск), не допускающем изменение информации, в 1 экземпляре.</w:t>
      </w:r>
    </w:p>
    <w:p w14:paraId="6BC23AF2" w14:textId="77777777" w:rsidR="00B00EC1" w:rsidRDefault="00B00EC1" w:rsidP="00CD28B4">
      <w:pPr>
        <w:keepNext/>
        <w:keepLines/>
        <w:widowControl w:val="0"/>
        <w:numPr>
          <w:ilvl w:val="1"/>
          <w:numId w:val="72"/>
        </w:numPr>
        <w:tabs>
          <w:tab w:val="clear" w:pos="2195"/>
          <w:tab w:val="num" w:pos="1134"/>
        </w:tabs>
        <w:ind w:left="0" w:firstLine="709"/>
        <w:jc w:val="both"/>
        <w:outlineLvl w:val="2"/>
        <w:rPr>
          <w:b/>
          <w:bCs/>
          <w:kern w:val="32"/>
        </w:rPr>
      </w:pPr>
      <w:bookmarkStart w:id="554" w:name="_Toc467058551"/>
      <w:bookmarkStart w:id="555" w:name="_Toc467517091"/>
      <w:bookmarkStart w:id="556" w:name="_Toc467581073"/>
      <w:r>
        <w:rPr>
          <w:b/>
          <w:bCs/>
          <w:kern w:val="32"/>
        </w:rPr>
        <w:t>Требования к документ</w:t>
      </w:r>
      <w:r w:rsidR="00214C61">
        <w:rPr>
          <w:b/>
          <w:bCs/>
          <w:kern w:val="32"/>
        </w:rPr>
        <w:t xml:space="preserve">ации </w:t>
      </w:r>
      <w:r w:rsidR="008B4DED">
        <w:rPr>
          <w:b/>
          <w:bCs/>
          <w:kern w:val="32"/>
        </w:rPr>
        <w:t xml:space="preserve">для </w:t>
      </w:r>
      <w:r>
        <w:rPr>
          <w:b/>
          <w:bCs/>
          <w:kern w:val="32"/>
        </w:rPr>
        <w:t>подготовительных работ</w:t>
      </w:r>
    </w:p>
    <w:p w14:paraId="155C4632" w14:textId="77777777" w:rsidR="00A60CCB" w:rsidRPr="00823121" w:rsidRDefault="00A60CCB" w:rsidP="00CD28B4">
      <w:pPr>
        <w:keepNext/>
        <w:keepLines/>
        <w:widowControl w:val="0"/>
        <w:numPr>
          <w:ilvl w:val="2"/>
          <w:numId w:val="72"/>
        </w:numPr>
        <w:tabs>
          <w:tab w:val="left" w:pos="1418"/>
        </w:tabs>
        <w:ind w:left="0" w:firstLine="709"/>
        <w:jc w:val="both"/>
        <w:outlineLvl w:val="3"/>
        <w:rPr>
          <w:b/>
          <w:bCs/>
          <w:color w:val="000000"/>
          <w:lang w:val="x-none" w:eastAsia="x-none"/>
        </w:rPr>
      </w:pPr>
      <w:r w:rsidRPr="00823121">
        <w:rPr>
          <w:b/>
          <w:bCs/>
          <w:color w:val="000000"/>
          <w:lang w:val="x-none" w:eastAsia="x-none"/>
        </w:rPr>
        <w:t xml:space="preserve">Перечень отчётных материалов </w:t>
      </w:r>
      <w:r>
        <w:rPr>
          <w:b/>
          <w:bCs/>
          <w:color w:val="000000"/>
          <w:lang w:eastAsia="x-none"/>
        </w:rPr>
        <w:t>подготовительных работ</w:t>
      </w:r>
    </w:p>
    <w:p w14:paraId="0FFDBA2B" w14:textId="77777777" w:rsidR="00B849A0" w:rsidRPr="00842E17" w:rsidRDefault="00B00EC1" w:rsidP="00B00EC1">
      <w:pPr>
        <w:widowControl w:val="0"/>
        <w:tabs>
          <w:tab w:val="left" w:pos="993"/>
        </w:tabs>
        <w:ind w:firstLine="709"/>
        <w:contextualSpacing/>
        <w:jc w:val="both"/>
        <w:rPr>
          <w:color w:val="000000"/>
          <w:lang w:eastAsia="en-US"/>
        </w:rPr>
      </w:pPr>
      <w:r w:rsidRPr="00823121">
        <w:rPr>
          <w:color w:val="000000"/>
          <w:lang w:eastAsia="en-US"/>
        </w:rPr>
        <w:t xml:space="preserve">В качестве отчётных материалов по </w:t>
      </w:r>
      <w:r>
        <w:rPr>
          <w:color w:val="000000"/>
          <w:lang w:eastAsia="en-US"/>
        </w:rPr>
        <w:t xml:space="preserve">подготовительным работам </w:t>
      </w:r>
      <w:r w:rsidRPr="00823121">
        <w:rPr>
          <w:color w:val="000000"/>
          <w:lang w:eastAsia="en-US"/>
        </w:rPr>
        <w:t>Исполнитель должен предоставить Заказчику</w:t>
      </w:r>
      <w:r w:rsidR="00B849A0" w:rsidRPr="00842E17">
        <w:rPr>
          <w:color w:val="000000"/>
          <w:lang w:eastAsia="en-US"/>
        </w:rPr>
        <w:t>:</w:t>
      </w:r>
    </w:p>
    <w:p w14:paraId="13DBBA79" w14:textId="10C2C0A5" w:rsidR="00B00EC1" w:rsidRPr="00823121" w:rsidRDefault="00B00EC1" w:rsidP="00CD28B4">
      <w:pPr>
        <w:widowControl w:val="0"/>
        <w:numPr>
          <w:ilvl w:val="0"/>
          <w:numId w:val="91"/>
        </w:numPr>
        <w:tabs>
          <w:tab w:val="left" w:pos="993"/>
        </w:tabs>
        <w:ind w:left="0" w:firstLine="709"/>
        <w:contextualSpacing/>
        <w:jc w:val="both"/>
        <w:rPr>
          <w:color w:val="000000"/>
          <w:lang w:eastAsia="en-US"/>
        </w:rPr>
      </w:pPr>
      <w:r w:rsidRPr="00823121">
        <w:rPr>
          <w:color w:val="000000"/>
          <w:lang w:eastAsia="en-US"/>
        </w:rPr>
        <w:t xml:space="preserve"> на бумажном носителе</w:t>
      </w:r>
      <w:r w:rsidR="0050524B">
        <w:rPr>
          <w:color w:val="000000"/>
          <w:lang w:eastAsia="en-US"/>
        </w:rPr>
        <w:t xml:space="preserve"> в</w:t>
      </w:r>
      <w:r w:rsidR="00B74375">
        <w:rPr>
          <w:color w:val="000000"/>
          <w:lang w:eastAsia="en-US"/>
        </w:rPr>
        <w:t> </w:t>
      </w:r>
      <w:r w:rsidR="0050524B">
        <w:rPr>
          <w:color w:val="000000"/>
          <w:lang w:eastAsia="en-US"/>
        </w:rPr>
        <w:t>2</w:t>
      </w:r>
      <w:r w:rsidR="00B74375">
        <w:rPr>
          <w:color w:val="000000"/>
          <w:lang w:eastAsia="en-US"/>
        </w:rPr>
        <w:t> </w:t>
      </w:r>
      <w:r w:rsidR="0050524B">
        <w:rPr>
          <w:color w:val="000000"/>
          <w:lang w:eastAsia="en-US"/>
        </w:rPr>
        <w:t>экзе</w:t>
      </w:r>
      <w:r w:rsidR="004859C5">
        <w:rPr>
          <w:color w:val="000000"/>
          <w:lang w:eastAsia="en-US"/>
        </w:rPr>
        <w:t>м</w:t>
      </w:r>
      <w:r w:rsidR="0050524B">
        <w:rPr>
          <w:color w:val="000000"/>
          <w:lang w:eastAsia="en-US"/>
        </w:rPr>
        <w:t>плярах</w:t>
      </w:r>
      <w:r w:rsidR="00C31142">
        <w:rPr>
          <w:color w:val="000000"/>
          <w:lang w:eastAsia="en-US"/>
        </w:rPr>
        <w:t>, подписанных</w:t>
      </w:r>
      <w:r w:rsidR="0050524B">
        <w:rPr>
          <w:color w:val="000000"/>
          <w:lang w:eastAsia="en-US"/>
        </w:rPr>
        <w:t xml:space="preserve"> со своей стороны</w:t>
      </w:r>
      <w:r w:rsidRPr="00823121">
        <w:rPr>
          <w:color w:val="000000"/>
          <w:lang w:eastAsia="en-US"/>
        </w:rPr>
        <w:t>:</w:t>
      </w:r>
    </w:p>
    <w:p w14:paraId="6F8D65EE" w14:textId="77777777" w:rsidR="00B00EC1" w:rsidRPr="00700C97" w:rsidRDefault="00B00EC1" w:rsidP="00816172">
      <w:pPr>
        <w:numPr>
          <w:ilvl w:val="1"/>
          <w:numId w:val="101"/>
        </w:numPr>
        <w:tabs>
          <w:tab w:val="left" w:pos="1560"/>
        </w:tabs>
        <w:ind w:left="1560" w:hanging="284"/>
        <w:jc w:val="both"/>
        <w:rPr>
          <w:color w:val="000000"/>
        </w:rPr>
      </w:pPr>
      <w:r w:rsidRPr="00700C97">
        <w:rPr>
          <w:color w:val="000000"/>
        </w:rPr>
        <w:t>Реестр бланков заказов на сопровождение;</w:t>
      </w:r>
    </w:p>
    <w:p w14:paraId="1E8C6196" w14:textId="77777777" w:rsidR="00B00EC1" w:rsidRPr="00700C97" w:rsidRDefault="00B00EC1" w:rsidP="00816172">
      <w:pPr>
        <w:numPr>
          <w:ilvl w:val="1"/>
          <w:numId w:val="101"/>
        </w:numPr>
        <w:tabs>
          <w:tab w:val="left" w:pos="1560"/>
        </w:tabs>
        <w:ind w:left="1560" w:hanging="284"/>
        <w:jc w:val="both"/>
        <w:rPr>
          <w:color w:val="000000"/>
        </w:rPr>
      </w:pPr>
      <w:r w:rsidRPr="00700C97">
        <w:rPr>
          <w:color w:val="000000"/>
        </w:rPr>
        <w:t>Бланки заказов на сопровождение согласно Реестру;</w:t>
      </w:r>
    </w:p>
    <w:p w14:paraId="0A88705E" w14:textId="5666DAA6" w:rsidR="00B00EC1" w:rsidRDefault="00B00EC1" w:rsidP="00816172">
      <w:pPr>
        <w:numPr>
          <w:ilvl w:val="1"/>
          <w:numId w:val="101"/>
        </w:numPr>
        <w:tabs>
          <w:tab w:val="left" w:pos="1560"/>
        </w:tabs>
        <w:ind w:left="1560" w:hanging="284"/>
        <w:jc w:val="both"/>
        <w:rPr>
          <w:color w:val="000000"/>
        </w:rPr>
      </w:pPr>
      <w:r w:rsidRPr="00700C97">
        <w:rPr>
          <w:color w:val="000000"/>
        </w:rPr>
        <w:t>Таблица соответствия настрое</w:t>
      </w:r>
      <w:r w:rsidR="00DC2EDE">
        <w:rPr>
          <w:color w:val="000000"/>
        </w:rPr>
        <w:t>к Информационной системы управл</w:t>
      </w:r>
      <w:r w:rsidRPr="00700C97">
        <w:rPr>
          <w:color w:val="000000"/>
        </w:rPr>
        <w:t>ения заявками требованиям Технического задания</w:t>
      </w:r>
      <w:r w:rsidR="00981C1F">
        <w:rPr>
          <w:color w:val="000000"/>
        </w:rPr>
        <w:t>.</w:t>
      </w:r>
    </w:p>
    <w:p w14:paraId="13D60B6D" w14:textId="453D4A17" w:rsidR="00981C1F" w:rsidRPr="00842E17" w:rsidRDefault="003968BE" w:rsidP="00981C1F">
      <w:pPr>
        <w:widowControl w:val="0"/>
        <w:ind w:left="1276"/>
        <w:contextualSpacing/>
        <w:jc w:val="both"/>
        <w:rPr>
          <w:color w:val="000000"/>
        </w:rPr>
      </w:pPr>
      <w:r>
        <w:rPr>
          <w:color w:val="000000"/>
        </w:rPr>
        <w:t xml:space="preserve">В случае корректности предоставленных материалов </w:t>
      </w:r>
      <w:r w:rsidR="00981C1F">
        <w:rPr>
          <w:color w:val="000000"/>
        </w:rPr>
        <w:t xml:space="preserve">Заказчик </w:t>
      </w:r>
      <w:r>
        <w:rPr>
          <w:color w:val="000000"/>
        </w:rPr>
        <w:t xml:space="preserve">подписывает все экземпляры документов и возвращает один </w:t>
      </w:r>
      <w:r w:rsidR="00AD6899">
        <w:rPr>
          <w:color w:val="000000"/>
        </w:rPr>
        <w:t>экземпляр</w:t>
      </w:r>
      <w:r w:rsidR="00DE79C1">
        <w:rPr>
          <w:color w:val="000000"/>
        </w:rPr>
        <w:t xml:space="preserve"> Исполнителю. В случае некорректности предоставленных документов Исполнитель должен откорректировать их и</w:t>
      </w:r>
      <w:r w:rsidR="00FC1ACC">
        <w:rPr>
          <w:color w:val="000000"/>
        </w:rPr>
        <w:t xml:space="preserve"> повторно представить Заказчику</w:t>
      </w:r>
      <w:r w:rsidR="00FC1ACC" w:rsidRPr="00842E17">
        <w:rPr>
          <w:color w:val="000000"/>
        </w:rPr>
        <w:t>;</w:t>
      </w:r>
    </w:p>
    <w:p w14:paraId="2F4B7475" w14:textId="77777777" w:rsidR="00B849A0" w:rsidRDefault="00B849A0" w:rsidP="00CD28B4">
      <w:pPr>
        <w:widowControl w:val="0"/>
        <w:numPr>
          <w:ilvl w:val="0"/>
          <w:numId w:val="91"/>
        </w:numPr>
        <w:tabs>
          <w:tab w:val="left" w:pos="993"/>
        </w:tabs>
        <w:ind w:left="0" w:firstLine="709"/>
        <w:contextualSpacing/>
        <w:jc w:val="both"/>
      </w:pPr>
      <w:r>
        <w:t>на электронном носителе</w:t>
      </w:r>
      <w:r w:rsidR="009B6B6D">
        <w:t xml:space="preserve"> в 1 экземпляре:</w:t>
      </w:r>
    </w:p>
    <w:p w14:paraId="7CBF69B8" w14:textId="0A83EE91" w:rsidR="00B00EC1" w:rsidRPr="00823121" w:rsidRDefault="00B00EC1" w:rsidP="00816172">
      <w:pPr>
        <w:numPr>
          <w:ilvl w:val="1"/>
          <w:numId w:val="101"/>
        </w:numPr>
        <w:tabs>
          <w:tab w:val="left" w:pos="1560"/>
        </w:tabs>
        <w:ind w:left="1560" w:hanging="284"/>
        <w:jc w:val="both"/>
      </w:pPr>
      <w:r w:rsidRPr="00C77C22">
        <w:rPr>
          <w:color w:val="000000"/>
        </w:rPr>
        <w:t>Инструкция</w:t>
      </w:r>
      <w:r w:rsidRPr="00EA4FE9">
        <w:t xml:space="preserve"> пользователя </w:t>
      </w:r>
      <w:r w:rsidR="00E537F5">
        <w:t>Информационной системы управл</w:t>
      </w:r>
      <w:r w:rsidRPr="00650688">
        <w:t>ения заявками</w:t>
      </w:r>
      <w:r>
        <w:t>.</w:t>
      </w:r>
    </w:p>
    <w:p w14:paraId="5647A10B" w14:textId="656E7832" w:rsidR="00B00EC1" w:rsidRDefault="00B00EC1" w:rsidP="00B00EC1">
      <w:pPr>
        <w:widowControl w:val="0"/>
        <w:tabs>
          <w:tab w:val="left" w:pos="993"/>
        </w:tabs>
        <w:ind w:firstLine="709"/>
        <w:contextualSpacing/>
        <w:jc w:val="both"/>
        <w:rPr>
          <w:color w:val="000000"/>
          <w:lang w:eastAsia="en-US"/>
        </w:rPr>
      </w:pPr>
      <w:r w:rsidRPr="008626EE">
        <w:rPr>
          <w:color w:val="000000"/>
          <w:lang w:eastAsia="en-US"/>
        </w:rPr>
        <w:t xml:space="preserve">Формы </w:t>
      </w:r>
      <w:r>
        <w:rPr>
          <w:color w:val="000000"/>
          <w:lang w:eastAsia="en-US"/>
        </w:rPr>
        <w:t>отчётных материалов по подготовительным работам представлены в Приложении № 1 к ТЗ.</w:t>
      </w:r>
    </w:p>
    <w:p w14:paraId="14F9FDBD" w14:textId="77777777" w:rsidR="00252137" w:rsidRPr="00823121" w:rsidRDefault="00CC3F36" w:rsidP="00CD28B4">
      <w:pPr>
        <w:keepNext/>
        <w:keepLines/>
        <w:widowControl w:val="0"/>
        <w:numPr>
          <w:ilvl w:val="2"/>
          <w:numId w:val="72"/>
        </w:numPr>
        <w:tabs>
          <w:tab w:val="left" w:pos="1418"/>
        </w:tabs>
        <w:ind w:left="0" w:firstLine="709"/>
        <w:jc w:val="both"/>
        <w:outlineLvl w:val="3"/>
        <w:rPr>
          <w:b/>
          <w:bCs/>
          <w:kern w:val="32"/>
        </w:rPr>
      </w:pPr>
      <w:bookmarkStart w:id="557" w:name="_Toc467058562"/>
      <w:bookmarkStart w:id="558" w:name="_Toc467517097"/>
      <w:bookmarkStart w:id="559" w:name="_Toc467581079"/>
      <w:r>
        <w:rPr>
          <w:b/>
          <w:bCs/>
          <w:kern w:val="32"/>
        </w:rPr>
        <w:t xml:space="preserve">Описание требований к заполнению </w:t>
      </w:r>
      <w:r w:rsidR="00252137" w:rsidRPr="00823121">
        <w:rPr>
          <w:b/>
          <w:bCs/>
          <w:kern w:val="32"/>
        </w:rPr>
        <w:t>Б</w:t>
      </w:r>
      <w:r w:rsidR="00B91A9E">
        <w:rPr>
          <w:b/>
          <w:bCs/>
          <w:kern w:val="32"/>
        </w:rPr>
        <w:t>ланков заказов</w:t>
      </w:r>
      <w:r w:rsidR="00252137" w:rsidRPr="00823121">
        <w:rPr>
          <w:b/>
          <w:bCs/>
          <w:kern w:val="32"/>
        </w:rPr>
        <w:t xml:space="preserve"> на сопровождение</w:t>
      </w:r>
      <w:bookmarkEnd w:id="557"/>
      <w:bookmarkEnd w:id="558"/>
      <w:bookmarkEnd w:id="559"/>
    </w:p>
    <w:p w14:paraId="5ABD0595" w14:textId="4ED4BC80" w:rsidR="00252137" w:rsidRPr="00823121" w:rsidRDefault="00252137" w:rsidP="00252137">
      <w:pPr>
        <w:widowControl w:val="0"/>
        <w:tabs>
          <w:tab w:val="left" w:pos="993"/>
        </w:tabs>
        <w:ind w:firstLine="709"/>
        <w:contextualSpacing/>
        <w:jc w:val="both"/>
        <w:rPr>
          <w:color w:val="000000"/>
          <w:lang w:eastAsia="en-US"/>
        </w:rPr>
      </w:pPr>
      <w:r w:rsidRPr="00823121">
        <w:rPr>
          <w:color w:val="000000"/>
          <w:lang w:eastAsia="en-US"/>
        </w:rPr>
        <w:t xml:space="preserve">Форма БЗ </w:t>
      </w:r>
      <w:r w:rsidR="00E22D3C">
        <w:rPr>
          <w:color w:val="000000"/>
          <w:lang w:eastAsia="en-US"/>
        </w:rPr>
        <w:t xml:space="preserve">на сопровождение </w:t>
      </w:r>
      <w:r w:rsidRPr="00823121">
        <w:rPr>
          <w:color w:val="000000"/>
          <w:lang w:eastAsia="en-US"/>
        </w:rPr>
        <w:t>сос</w:t>
      </w:r>
      <w:r w:rsidR="00264466">
        <w:rPr>
          <w:color w:val="000000"/>
          <w:lang w:eastAsia="en-US"/>
        </w:rPr>
        <w:t>тоит из заголовка и трёх секций.</w:t>
      </w:r>
    </w:p>
    <w:p w14:paraId="208C1E37" w14:textId="77777777" w:rsidR="00252137" w:rsidRPr="00823121" w:rsidRDefault="00252137" w:rsidP="00252137">
      <w:pPr>
        <w:widowControl w:val="0"/>
        <w:tabs>
          <w:tab w:val="left" w:pos="993"/>
        </w:tabs>
        <w:ind w:firstLine="709"/>
        <w:contextualSpacing/>
        <w:jc w:val="both"/>
        <w:rPr>
          <w:color w:val="000000"/>
          <w:lang w:eastAsia="en-US"/>
        </w:rPr>
      </w:pPr>
      <w:r w:rsidRPr="00823121">
        <w:rPr>
          <w:color w:val="000000"/>
          <w:lang w:eastAsia="en-US"/>
        </w:rPr>
        <w:t>В заголовке указывается уникальный номер БЗ, дата начала и дата планового окончания его действия. Номер БЗ присваивается согласно следующему правилу: 1</w:t>
      </w:r>
      <w:r w:rsidR="001F3CC3">
        <w:rPr>
          <w:color w:val="000000"/>
          <w:lang w:eastAsia="en-US"/>
        </w:rPr>
        <w:t>­</w:t>
      </w:r>
      <w:r w:rsidRPr="00823121">
        <w:rPr>
          <w:color w:val="000000"/>
          <w:lang w:eastAsia="en-US"/>
        </w:rPr>
        <w:t>&lt;Порядковый номер&gt;.</w:t>
      </w:r>
    </w:p>
    <w:p w14:paraId="3A6FEBD6" w14:textId="77777777" w:rsidR="00252137" w:rsidRPr="00823121" w:rsidRDefault="00252137" w:rsidP="00252137">
      <w:pPr>
        <w:keepNext/>
        <w:widowControl w:val="0"/>
        <w:tabs>
          <w:tab w:val="left" w:pos="993"/>
        </w:tabs>
        <w:ind w:firstLine="709"/>
        <w:contextualSpacing/>
        <w:jc w:val="both"/>
        <w:rPr>
          <w:color w:val="000000"/>
          <w:lang w:eastAsia="en-US"/>
        </w:rPr>
      </w:pPr>
      <w:r w:rsidRPr="00823121">
        <w:rPr>
          <w:color w:val="000000"/>
          <w:lang w:eastAsia="en-US"/>
        </w:rPr>
        <w:t>Первая секция определяет значения параметров БЗ:</w:t>
      </w:r>
    </w:p>
    <w:p w14:paraId="72B751FF" w14:textId="34F4A0F9" w:rsidR="00252137" w:rsidRPr="00823121" w:rsidRDefault="00252137" w:rsidP="00CD28B4">
      <w:pPr>
        <w:widowControl w:val="0"/>
        <w:numPr>
          <w:ilvl w:val="0"/>
          <w:numId w:val="93"/>
        </w:numPr>
        <w:tabs>
          <w:tab w:val="left" w:pos="993"/>
        </w:tabs>
        <w:autoSpaceDE w:val="0"/>
        <w:autoSpaceDN w:val="0"/>
        <w:adjustRightInd w:val="0"/>
        <w:ind w:left="0" w:firstLine="709"/>
        <w:contextualSpacing/>
        <w:jc w:val="both"/>
      </w:pPr>
      <w:r w:rsidRPr="00823121">
        <w:t xml:space="preserve">тип ППО – тип указывается в соответствии с </w:t>
      </w:r>
      <w:r w:rsidRPr="00823121">
        <w:rPr>
          <w:color w:val="000000"/>
          <w:lang w:eastAsia="en-US"/>
        </w:rPr>
        <w:t>таблицей</w:t>
      </w:r>
      <w:r w:rsidRPr="00823121">
        <w:t xml:space="preserve"> </w:t>
      </w:r>
      <w:r w:rsidRPr="00823121">
        <w:fldChar w:fldCharType="begin"/>
      </w:r>
      <w:r w:rsidRPr="00823121">
        <w:instrText xml:space="preserve"> REF Tbl_Перечень_ППО \h  \* MERGEFORMAT </w:instrText>
      </w:r>
      <w:r w:rsidRPr="00823121">
        <w:fldChar w:fldCharType="separate"/>
      </w:r>
      <w:r w:rsidR="00E94E6C" w:rsidRPr="00E94E6C">
        <w:t>2</w:t>
      </w:r>
      <w:r w:rsidRPr="00823121">
        <w:fldChar w:fldCharType="end"/>
      </w:r>
      <w:r w:rsidRPr="00823121">
        <w:rPr>
          <w:color w:val="000000"/>
          <w:lang w:eastAsia="en-US"/>
        </w:rPr>
        <w:t xml:space="preserve"> ТЗ</w:t>
      </w:r>
      <w:r w:rsidRPr="00823121">
        <w:t>;</w:t>
      </w:r>
    </w:p>
    <w:p w14:paraId="7DD19AFE" w14:textId="59CADAE6" w:rsidR="00252137" w:rsidRPr="00823121" w:rsidRDefault="00252137" w:rsidP="00CD28B4">
      <w:pPr>
        <w:widowControl w:val="0"/>
        <w:numPr>
          <w:ilvl w:val="0"/>
          <w:numId w:val="93"/>
        </w:numPr>
        <w:tabs>
          <w:tab w:val="left" w:pos="993"/>
        </w:tabs>
        <w:autoSpaceDE w:val="0"/>
        <w:autoSpaceDN w:val="0"/>
        <w:adjustRightInd w:val="0"/>
        <w:ind w:left="0" w:firstLine="709"/>
        <w:contextualSpacing/>
        <w:jc w:val="both"/>
      </w:pPr>
      <w:r w:rsidRPr="00823121">
        <w:t xml:space="preserve">количество единиц для типа ППО – количество </w:t>
      </w:r>
      <w:r w:rsidR="00701C5C">
        <w:t>модулей/</w:t>
      </w:r>
      <w:r w:rsidRPr="00823121">
        <w:t>компонент</w:t>
      </w:r>
      <w:r w:rsidR="005D25B8">
        <w:t>ов</w:t>
      </w:r>
      <w:r w:rsidRPr="00823121">
        <w:t>/подсистем/</w:t>
      </w:r>
      <w:r w:rsidR="004D2997">
        <w:t>видов сведений</w:t>
      </w:r>
      <w:r w:rsidRPr="00823121">
        <w:t>, приведённых в третьей секции БЗ на сопровождение</w:t>
      </w:r>
      <w:r w:rsidRPr="00823121">
        <w:rPr>
          <w:lang w:eastAsia="x-none"/>
        </w:rPr>
        <w:t>;</w:t>
      </w:r>
    </w:p>
    <w:p w14:paraId="6D34101C" w14:textId="39089123" w:rsidR="00252137" w:rsidRPr="00823121" w:rsidRDefault="00252137" w:rsidP="00CD28B4">
      <w:pPr>
        <w:widowControl w:val="0"/>
        <w:numPr>
          <w:ilvl w:val="0"/>
          <w:numId w:val="93"/>
        </w:numPr>
        <w:tabs>
          <w:tab w:val="left" w:pos="993"/>
        </w:tabs>
        <w:autoSpaceDE w:val="0"/>
        <w:autoSpaceDN w:val="0"/>
        <w:adjustRightInd w:val="0"/>
        <w:ind w:left="0" w:firstLine="709"/>
        <w:contextualSpacing/>
        <w:jc w:val="both"/>
      </w:pPr>
      <w:r w:rsidRPr="00823121">
        <w:t xml:space="preserve">тип </w:t>
      </w:r>
      <w:r w:rsidRPr="00823121">
        <w:rPr>
          <w:lang w:val="en-US"/>
        </w:rPr>
        <w:t>SLA</w:t>
      </w:r>
      <w:r w:rsidRPr="00823121">
        <w:t xml:space="preserve"> - уровень сервисного обслуживания согласно конкурсному предложению Исполнителя для </w:t>
      </w:r>
      <w:r w:rsidR="00937CDB">
        <w:t>модулей/</w:t>
      </w:r>
      <w:r w:rsidRPr="00823121">
        <w:t>компонент</w:t>
      </w:r>
      <w:r w:rsidR="003E0C53">
        <w:t>ов</w:t>
      </w:r>
      <w:r w:rsidRPr="00823121">
        <w:t>/подсистем/</w:t>
      </w:r>
      <w:r w:rsidR="0048080D">
        <w:t>видов сведений</w:t>
      </w:r>
      <w:r w:rsidRPr="00823121">
        <w:t>, приведённых в третьей секции БЗ</w:t>
      </w:r>
      <w:r w:rsidRPr="00823121">
        <w:rPr>
          <w:lang w:eastAsia="x-none"/>
        </w:rPr>
        <w:t>;</w:t>
      </w:r>
    </w:p>
    <w:p w14:paraId="015AFC89" w14:textId="7D52CD51" w:rsidR="00252137" w:rsidRPr="00823121" w:rsidRDefault="00252137" w:rsidP="00A44CEE">
      <w:pPr>
        <w:widowControl w:val="0"/>
        <w:numPr>
          <w:ilvl w:val="0"/>
          <w:numId w:val="93"/>
        </w:numPr>
        <w:tabs>
          <w:tab w:val="left" w:pos="993"/>
        </w:tabs>
        <w:autoSpaceDE w:val="0"/>
        <w:autoSpaceDN w:val="0"/>
        <w:adjustRightInd w:val="0"/>
        <w:ind w:left="0" w:firstLine="709"/>
        <w:contextualSpacing/>
        <w:jc w:val="both"/>
      </w:pPr>
      <w:r w:rsidRPr="00823121">
        <w:t xml:space="preserve">стоимость одного дня сопровождения единицы ППО типа </w:t>
      </w:r>
      <w:r w:rsidRPr="00823121">
        <w:rPr>
          <w:i/>
          <w:lang w:val="en-US"/>
        </w:rPr>
        <w:t>j</w:t>
      </w:r>
      <w:r w:rsidRPr="00823121">
        <w:t xml:space="preserve"> (</w:t>
      </w:r>
      <m:oMath>
        <m:sSubSup>
          <m:sSubSupPr>
            <m:ctrlPr>
              <w:rPr>
                <w:rFonts w:ascii="Cambria Math" w:eastAsia="Calibri" w:hAnsi="Cambria Math"/>
                <w:i/>
                <w:sz w:val="22"/>
                <w:szCs w:val="22"/>
                <w:lang w:eastAsia="en-US"/>
              </w:rPr>
            </m:ctrlPr>
          </m:sSubSupPr>
          <m:e>
            <m:r>
              <w:rPr>
                <w:rFonts w:ascii="Cambria Math" w:eastAsia="Calibri" w:hAnsi="Cambria Math"/>
                <w:sz w:val="22"/>
                <w:szCs w:val="22"/>
                <w:lang w:eastAsia="en-US"/>
              </w:rPr>
              <m:t>Р</m:t>
            </m:r>
          </m:e>
          <m:sub>
            <m:r>
              <w:rPr>
                <w:rFonts w:ascii="Cambria Math" w:eastAsia="Calibri" w:hAnsi="Cambria Math"/>
                <w:sz w:val="22"/>
                <w:szCs w:val="22"/>
                <w:lang w:val="en-US" w:eastAsia="en-US"/>
              </w:rPr>
              <m:t>j</m:t>
            </m:r>
            <m:r>
              <w:rPr>
                <w:rFonts w:ascii="Cambria Math" w:eastAsia="Calibri" w:hAnsi="Cambria Math"/>
                <w:sz w:val="22"/>
                <w:szCs w:val="22"/>
                <w:lang w:eastAsia="en-US"/>
              </w:rPr>
              <m:t>ипост</m:t>
            </m:r>
          </m:sub>
          <m:sup/>
        </m:sSubSup>
      </m:oMath>
      <w:r w:rsidRPr="00823121">
        <w:t xml:space="preserve">) согласно конкурсному предложению Исполнителя для </w:t>
      </w:r>
      <w:r w:rsidR="00A44CEE">
        <w:t>модулей/</w:t>
      </w:r>
      <w:r w:rsidRPr="00823121">
        <w:t>компонент</w:t>
      </w:r>
      <w:r w:rsidR="00843598">
        <w:t>ов</w:t>
      </w:r>
      <w:r w:rsidRPr="00823121">
        <w:t>/подсистем/</w:t>
      </w:r>
      <w:r w:rsidR="00415C6F">
        <w:t>видов сведений</w:t>
      </w:r>
      <w:r w:rsidRPr="00823121">
        <w:t>, приведённых в третьей секции БЗ;</w:t>
      </w:r>
    </w:p>
    <w:p w14:paraId="1A96B8B6" w14:textId="57E39C4E" w:rsidR="00252137" w:rsidRDefault="00252137" w:rsidP="00CD28B4">
      <w:pPr>
        <w:widowControl w:val="0"/>
        <w:numPr>
          <w:ilvl w:val="0"/>
          <w:numId w:val="93"/>
        </w:numPr>
        <w:tabs>
          <w:tab w:val="left" w:pos="993"/>
        </w:tabs>
        <w:autoSpaceDE w:val="0"/>
        <w:autoSpaceDN w:val="0"/>
        <w:adjustRightInd w:val="0"/>
        <w:ind w:left="0" w:firstLine="709"/>
        <w:contextualSpacing/>
        <w:jc w:val="both"/>
      </w:pPr>
      <w:r w:rsidRPr="00823121">
        <w:t xml:space="preserve">коэффициент уровня сервисного обслуживания указывается на основании типа </w:t>
      </w:r>
      <w:r w:rsidRPr="00823121">
        <w:rPr>
          <w:lang w:val="en-US"/>
        </w:rPr>
        <w:t>SLA</w:t>
      </w:r>
      <w:r w:rsidRPr="00823121">
        <w:t xml:space="preserve"> и </w:t>
      </w:r>
      <w:r w:rsidRPr="00A76FE6">
        <w:t xml:space="preserve">таблицы </w:t>
      </w:r>
      <w:r w:rsidR="0062588E">
        <w:fldChar w:fldCharType="begin"/>
      </w:r>
      <w:r w:rsidR="0062588E">
        <w:instrText xml:space="preserve"> REF Tbl_Коэффициенты_сложности \h </w:instrText>
      </w:r>
      <w:r w:rsidR="0062588E">
        <w:fldChar w:fldCharType="separate"/>
      </w:r>
      <w:r w:rsidR="00E94E6C">
        <w:rPr>
          <w:bCs/>
          <w:noProof/>
          <w:lang w:val="x-none" w:eastAsia="x-none"/>
        </w:rPr>
        <w:t>14</w:t>
      </w:r>
      <w:r w:rsidR="0062588E">
        <w:fldChar w:fldCharType="end"/>
      </w:r>
      <w:r w:rsidR="0062588E">
        <w:t xml:space="preserve"> </w:t>
      </w:r>
      <w:r w:rsidRPr="00823121">
        <w:t>ТЗ.</w:t>
      </w:r>
    </w:p>
    <w:p w14:paraId="2338E6A7" w14:textId="0D850CF1" w:rsidR="00252137" w:rsidRPr="00823121" w:rsidRDefault="00252137" w:rsidP="00252137">
      <w:pPr>
        <w:widowControl w:val="0"/>
        <w:tabs>
          <w:tab w:val="left" w:pos="993"/>
        </w:tabs>
        <w:ind w:firstLine="709"/>
        <w:contextualSpacing/>
        <w:jc w:val="both"/>
        <w:rPr>
          <w:color w:val="000000"/>
          <w:lang w:eastAsia="en-US"/>
        </w:rPr>
      </w:pPr>
      <w:r w:rsidRPr="00823121">
        <w:rPr>
          <w:color w:val="000000"/>
          <w:lang w:eastAsia="en-US"/>
        </w:rPr>
        <w:t>Вторая секция определяет стоимость БЗ за отчётный период. Стоимость рассчитывается для параметров и коэффициентов секции 1 по методике, приведенной в разделе 6:</w:t>
      </w:r>
    </w:p>
    <w:p w14:paraId="08978229" w14:textId="77777777" w:rsidR="005864B3" w:rsidRPr="00823121" w:rsidRDefault="005864B3" w:rsidP="005864B3">
      <w:pPr>
        <w:widowControl w:val="0"/>
        <w:contextualSpacing/>
        <w:rPr>
          <w:i/>
          <w:color w:val="000000"/>
          <w:lang w:eastAsia="en-US"/>
        </w:rPr>
      </w:pPr>
      <w:r w:rsidRPr="00842E17">
        <w:rPr>
          <w:i/>
          <w:color w:val="000000"/>
          <w:lang w:eastAsia="en-US"/>
        </w:rPr>
        <w:t>1</w:t>
      </w:r>
      <w:r>
        <w:rPr>
          <w:i/>
          <w:color w:val="000000"/>
          <w:lang w:eastAsia="en-US"/>
        </w:rPr>
        <w:t xml:space="preserve"> квартал: к</w:t>
      </w:r>
      <w:r w:rsidRPr="00823121">
        <w:rPr>
          <w:i/>
          <w:color w:val="000000"/>
          <w:lang w:eastAsia="en-US"/>
        </w:rPr>
        <w:t>оличество дней</w:t>
      </w:r>
      <w:r>
        <w:rPr>
          <w:i/>
          <w:color w:val="000000"/>
          <w:lang w:eastAsia="en-US"/>
        </w:rPr>
        <w:t>: _____ Стоимость (с НДС), руб.: _______</w:t>
      </w:r>
      <w:r w:rsidRPr="00823121">
        <w:rPr>
          <w:i/>
          <w:color w:val="000000"/>
          <w:lang w:eastAsia="en-US"/>
        </w:rPr>
        <w:t>_____</w:t>
      </w:r>
    </w:p>
    <w:p w14:paraId="11EEE3E9" w14:textId="7E72AEFF" w:rsidR="005864B3" w:rsidRPr="00823121" w:rsidRDefault="005864B3" w:rsidP="005864B3">
      <w:pPr>
        <w:widowControl w:val="0"/>
        <w:contextualSpacing/>
        <w:rPr>
          <w:i/>
          <w:color w:val="000000"/>
          <w:lang w:eastAsia="en-US"/>
        </w:rPr>
      </w:pPr>
      <w:r w:rsidRPr="00842E17">
        <w:rPr>
          <w:i/>
          <w:color w:val="000000"/>
          <w:lang w:eastAsia="en-US"/>
        </w:rPr>
        <w:t>2</w:t>
      </w:r>
      <w:r>
        <w:rPr>
          <w:i/>
          <w:color w:val="000000"/>
          <w:lang w:eastAsia="en-US"/>
        </w:rPr>
        <w:t xml:space="preserve"> квартал: к</w:t>
      </w:r>
      <w:r w:rsidRPr="00823121">
        <w:rPr>
          <w:i/>
          <w:color w:val="000000"/>
          <w:lang w:eastAsia="en-US"/>
        </w:rPr>
        <w:t>оличество дней</w:t>
      </w:r>
      <w:r>
        <w:rPr>
          <w:i/>
          <w:color w:val="000000"/>
          <w:lang w:eastAsia="en-US"/>
        </w:rPr>
        <w:t>: _____ Стоимость (с НДС), руб.: _______</w:t>
      </w:r>
      <w:r w:rsidRPr="00823121">
        <w:rPr>
          <w:i/>
          <w:color w:val="000000"/>
          <w:lang w:eastAsia="en-US"/>
        </w:rPr>
        <w:t>_____</w:t>
      </w:r>
    </w:p>
    <w:p w14:paraId="118C1B47" w14:textId="546D9268" w:rsidR="005864B3" w:rsidRPr="00823121" w:rsidRDefault="005864B3" w:rsidP="005864B3">
      <w:pPr>
        <w:widowControl w:val="0"/>
        <w:contextualSpacing/>
        <w:rPr>
          <w:i/>
          <w:color w:val="000000"/>
          <w:lang w:eastAsia="en-US"/>
        </w:rPr>
      </w:pPr>
      <w:r>
        <w:rPr>
          <w:i/>
          <w:color w:val="000000"/>
          <w:lang w:eastAsia="en-US"/>
        </w:rPr>
        <w:t>3 квартал: к</w:t>
      </w:r>
      <w:r w:rsidRPr="00823121">
        <w:rPr>
          <w:i/>
          <w:color w:val="000000"/>
          <w:lang w:eastAsia="en-US"/>
        </w:rPr>
        <w:t>оличество дней</w:t>
      </w:r>
      <w:r>
        <w:rPr>
          <w:i/>
          <w:color w:val="000000"/>
          <w:lang w:eastAsia="en-US"/>
        </w:rPr>
        <w:t>: _____ Стоимость (с НДС), руб.: _______</w:t>
      </w:r>
      <w:r w:rsidRPr="00823121">
        <w:rPr>
          <w:i/>
          <w:color w:val="000000"/>
          <w:lang w:eastAsia="en-US"/>
        </w:rPr>
        <w:t>_____</w:t>
      </w:r>
    </w:p>
    <w:p w14:paraId="699DA2AC" w14:textId="1DDCFA6B" w:rsidR="005864B3" w:rsidRPr="00823121" w:rsidRDefault="005864B3" w:rsidP="005864B3">
      <w:pPr>
        <w:widowControl w:val="0"/>
        <w:contextualSpacing/>
        <w:rPr>
          <w:i/>
          <w:color w:val="000000"/>
          <w:lang w:eastAsia="en-US"/>
        </w:rPr>
      </w:pPr>
      <w:r w:rsidRPr="00842E17">
        <w:rPr>
          <w:i/>
          <w:color w:val="000000"/>
          <w:lang w:eastAsia="en-US"/>
        </w:rPr>
        <w:t>4</w:t>
      </w:r>
      <w:r>
        <w:rPr>
          <w:i/>
          <w:color w:val="000000"/>
          <w:lang w:eastAsia="en-US"/>
        </w:rPr>
        <w:t xml:space="preserve"> квартал: к</w:t>
      </w:r>
      <w:r w:rsidRPr="00823121">
        <w:rPr>
          <w:i/>
          <w:color w:val="000000"/>
          <w:lang w:eastAsia="en-US"/>
        </w:rPr>
        <w:t>оличество дней</w:t>
      </w:r>
      <w:r>
        <w:rPr>
          <w:i/>
          <w:color w:val="000000"/>
          <w:lang w:eastAsia="en-US"/>
        </w:rPr>
        <w:t xml:space="preserve">: _____ Стоимость (с НДС), </w:t>
      </w:r>
      <w:r w:rsidR="00F968A0" w:rsidRPr="00823121">
        <w:rPr>
          <w:i/>
          <w:color w:val="000000"/>
          <w:lang w:eastAsia="en-US"/>
        </w:rPr>
        <w:t>руб.</w:t>
      </w:r>
      <w:r w:rsidR="00F968A0">
        <w:rPr>
          <w:i/>
          <w:color w:val="000000"/>
          <w:lang w:eastAsia="en-US"/>
        </w:rPr>
        <w:t xml:space="preserve">: </w:t>
      </w:r>
      <w:r>
        <w:rPr>
          <w:i/>
          <w:color w:val="000000"/>
          <w:lang w:eastAsia="en-US"/>
        </w:rPr>
        <w:t>_______</w:t>
      </w:r>
      <w:r w:rsidRPr="00823121">
        <w:rPr>
          <w:i/>
          <w:color w:val="000000"/>
          <w:lang w:eastAsia="en-US"/>
        </w:rPr>
        <w:t>_____</w:t>
      </w:r>
    </w:p>
    <w:p w14:paraId="7ABEFDA0" w14:textId="77777777" w:rsidR="00252137" w:rsidRPr="00823121" w:rsidRDefault="00252137" w:rsidP="005864B3">
      <w:pPr>
        <w:widowControl w:val="0"/>
        <w:contextualSpacing/>
        <w:rPr>
          <w:i/>
          <w:color w:val="000000"/>
          <w:lang w:eastAsia="en-US"/>
        </w:rPr>
      </w:pPr>
      <w:r w:rsidRPr="00823121">
        <w:rPr>
          <w:i/>
          <w:color w:val="000000"/>
          <w:lang w:eastAsia="en-US"/>
        </w:rPr>
        <w:t>в том числе</w:t>
      </w:r>
    </w:p>
    <w:p w14:paraId="181CE25E" w14:textId="6EFE4F76" w:rsidR="00252137" w:rsidRPr="00823121" w:rsidRDefault="00252137" w:rsidP="005864B3">
      <w:pPr>
        <w:widowControl w:val="0"/>
        <w:contextualSpacing/>
        <w:rPr>
          <w:i/>
          <w:color w:val="000000"/>
          <w:lang w:eastAsia="en-US"/>
        </w:rPr>
      </w:pPr>
      <w:r w:rsidRPr="00823121">
        <w:rPr>
          <w:i/>
          <w:color w:val="000000"/>
          <w:lang w:eastAsia="en-US"/>
        </w:rPr>
        <w:t>- за период 01.10.201</w:t>
      </w:r>
      <w:r>
        <w:rPr>
          <w:i/>
          <w:color w:val="000000"/>
          <w:lang w:eastAsia="en-US"/>
        </w:rPr>
        <w:t>9</w:t>
      </w:r>
      <w:r w:rsidRPr="00823121">
        <w:rPr>
          <w:i/>
          <w:color w:val="000000"/>
          <w:lang w:eastAsia="en-US"/>
        </w:rPr>
        <w:t xml:space="preserve"> – </w:t>
      </w:r>
      <w:r w:rsidR="005864B3">
        <w:rPr>
          <w:i/>
          <w:color w:val="000000"/>
          <w:lang w:eastAsia="en-US"/>
        </w:rPr>
        <w:br/>
      </w:r>
      <w:r w:rsidRPr="00823121">
        <w:rPr>
          <w:i/>
          <w:color w:val="000000"/>
          <w:lang w:eastAsia="en-US"/>
        </w:rPr>
        <w:t>15.12.201</w:t>
      </w:r>
      <w:r>
        <w:rPr>
          <w:i/>
          <w:color w:val="000000"/>
          <w:lang w:eastAsia="en-US"/>
        </w:rPr>
        <w:t>9</w:t>
      </w:r>
      <w:r w:rsidR="005864B3">
        <w:rPr>
          <w:i/>
          <w:color w:val="000000"/>
          <w:lang w:eastAsia="en-US"/>
        </w:rPr>
        <w:t xml:space="preserve"> </w:t>
      </w:r>
      <w:r w:rsidRPr="00823121">
        <w:rPr>
          <w:i/>
          <w:color w:val="000000"/>
          <w:lang w:eastAsia="en-US"/>
        </w:rPr>
        <w:t xml:space="preserve">количество дней  </w:t>
      </w:r>
      <w:r w:rsidR="005864B3">
        <w:rPr>
          <w:i/>
          <w:color w:val="000000"/>
          <w:lang w:eastAsia="en-US"/>
        </w:rPr>
        <w:t>_____</w:t>
      </w:r>
      <w:r w:rsidRPr="00823121">
        <w:rPr>
          <w:i/>
          <w:color w:val="000000"/>
          <w:lang w:eastAsia="en-US"/>
        </w:rPr>
        <w:t>; Стоимость (с НДС), руб.</w:t>
      </w:r>
      <w:r w:rsidR="005921FC">
        <w:rPr>
          <w:i/>
          <w:color w:val="000000"/>
          <w:lang w:eastAsia="en-US"/>
        </w:rPr>
        <w:t>: _______</w:t>
      </w:r>
      <w:r w:rsidR="005921FC" w:rsidRPr="00823121">
        <w:rPr>
          <w:i/>
          <w:color w:val="000000"/>
          <w:lang w:eastAsia="en-US"/>
        </w:rPr>
        <w:t>_____</w:t>
      </w:r>
    </w:p>
    <w:p w14:paraId="518A3144" w14:textId="01E0027E" w:rsidR="00252137" w:rsidRPr="00823121" w:rsidRDefault="00252137" w:rsidP="00FA06D7">
      <w:pPr>
        <w:widowControl w:val="0"/>
        <w:tabs>
          <w:tab w:val="left" w:pos="993"/>
        </w:tabs>
        <w:contextualSpacing/>
        <w:rPr>
          <w:i/>
          <w:color w:val="000000"/>
          <w:lang w:eastAsia="en-US"/>
        </w:rPr>
      </w:pPr>
      <w:r w:rsidRPr="00823121">
        <w:rPr>
          <w:i/>
          <w:color w:val="000000"/>
          <w:lang w:eastAsia="en-US"/>
        </w:rPr>
        <w:t>- за период 16.12.201</w:t>
      </w:r>
      <w:r>
        <w:rPr>
          <w:i/>
          <w:color w:val="000000"/>
          <w:lang w:eastAsia="en-US"/>
        </w:rPr>
        <w:t>9</w:t>
      </w:r>
      <w:r w:rsidRPr="00823121">
        <w:rPr>
          <w:i/>
          <w:color w:val="000000"/>
          <w:lang w:eastAsia="en-US"/>
        </w:rPr>
        <w:t xml:space="preserve"> – </w:t>
      </w:r>
      <w:r w:rsidR="00FA06D7">
        <w:rPr>
          <w:i/>
          <w:color w:val="000000"/>
          <w:lang w:eastAsia="en-US"/>
        </w:rPr>
        <w:br/>
      </w:r>
      <w:r w:rsidRPr="00823121">
        <w:rPr>
          <w:i/>
          <w:color w:val="000000"/>
          <w:lang w:eastAsia="en-US"/>
        </w:rPr>
        <w:t>31.12.201</w:t>
      </w:r>
      <w:r>
        <w:rPr>
          <w:i/>
          <w:color w:val="000000"/>
          <w:lang w:eastAsia="en-US"/>
        </w:rPr>
        <w:t>9</w:t>
      </w:r>
      <w:r w:rsidR="00FA06D7">
        <w:rPr>
          <w:i/>
          <w:color w:val="000000"/>
          <w:lang w:eastAsia="en-US"/>
        </w:rPr>
        <w:t xml:space="preserve"> </w:t>
      </w:r>
      <w:r w:rsidRPr="00823121">
        <w:rPr>
          <w:i/>
          <w:color w:val="000000"/>
          <w:lang w:eastAsia="en-US"/>
        </w:rPr>
        <w:t>количество дней</w:t>
      </w:r>
      <w:r w:rsidR="00FA06D7" w:rsidRPr="00823121">
        <w:rPr>
          <w:i/>
          <w:color w:val="000000"/>
          <w:lang w:eastAsia="en-US"/>
        </w:rPr>
        <w:t xml:space="preserve">  </w:t>
      </w:r>
      <w:r w:rsidR="00FA06D7">
        <w:rPr>
          <w:i/>
          <w:color w:val="000000"/>
          <w:lang w:eastAsia="en-US"/>
        </w:rPr>
        <w:t>_____</w:t>
      </w:r>
      <w:r w:rsidR="00FA06D7" w:rsidRPr="00823121">
        <w:rPr>
          <w:i/>
          <w:color w:val="000000"/>
          <w:lang w:eastAsia="en-US"/>
        </w:rPr>
        <w:t>; Стоимость (с НДС), руб.</w:t>
      </w:r>
      <w:r w:rsidR="00FA06D7">
        <w:rPr>
          <w:i/>
          <w:color w:val="000000"/>
          <w:lang w:eastAsia="en-US"/>
        </w:rPr>
        <w:t>: _______</w:t>
      </w:r>
      <w:r w:rsidR="00FA06D7" w:rsidRPr="00823121">
        <w:rPr>
          <w:i/>
          <w:color w:val="000000"/>
          <w:lang w:eastAsia="en-US"/>
        </w:rPr>
        <w:t>_____</w:t>
      </w:r>
    </w:p>
    <w:p w14:paraId="77C6AB62" w14:textId="2CD168D6" w:rsidR="00252137" w:rsidRPr="00823121" w:rsidRDefault="00252137" w:rsidP="00252137">
      <w:pPr>
        <w:widowControl w:val="0"/>
        <w:tabs>
          <w:tab w:val="left" w:pos="993"/>
        </w:tabs>
        <w:ind w:firstLine="709"/>
        <w:contextualSpacing/>
        <w:jc w:val="both"/>
        <w:rPr>
          <w:color w:val="000000"/>
          <w:lang w:eastAsia="en-US"/>
        </w:rPr>
      </w:pPr>
      <w:r w:rsidRPr="00823121">
        <w:rPr>
          <w:color w:val="000000"/>
          <w:lang w:eastAsia="en-US"/>
        </w:rPr>
        <w:t xml:space="preserve">Третья секция представляет собой список </w:t>
      </w:r>
      <w:r w:rsidR="001E0F19">
        <w:rPr>
          <w:color w:val="000000"/>
          <w:lang w:eastAsia="en-US"/>
        </w:rPr>
        <w:t>модулей/</w:t>
      </w:r>
      <w:r w:rsidR="00F34E33" w:rsidRPr="00811335">
        <w:rPr>
          <w:color w:val="000000"/>
          <w:lang w:eastAsia="en-US"/>
        </w:rPr>
        <w:t>компонентов/подсистем</w:t>
      </w:r>
      <w:r w:rsidR="00AD762D">
        <w:rPr>
          <w:color w:val="000000"/>
          <w:lang w:eastAsia="en-US"/>
        </w:rPr>
        <w:t>/видов сведений</w:t>
      </w:r>
      <w:r w:rsidR="00F34E33" w:rsidRPr="00823121">
        <w:rPr>
          <w:color w:val="000000"/>
          <w:lang w:eastAsia="en-US"/>
        </w:rPr>
        <w:t xml:space="preserve"> </w:t>
      </w:r>
      <w:r w:rsidRPr="00823121">
        <w:rPr>
          <w:color w:val="000000"/>
          <w:lang w:eastAsia="en-US"/>
        </w:rPr>
        <w:t xml:space="preserve">в рамках сопровождаемого согласно БЗ типа ППО. Если для типа ППО, определенного в п. (а), </w:t>
      </w:r>
      <w:r w:rsidR="005F3350">
        <w:rPr>
          <w:color w:val="000000"/>
          <w:lang w:eastAsia="en-US"/>
        </w:rPr>
        <w:t>модули/</w:t>
      </w:r>
      <w:r w:rsidR="00811335" w:rsidRPr="00811335">
        <w:rPr>
          <w:color w:val="000000"/>
          <w:lang w:eastAsia="en-US"/>
        </w:rPr>
        <w:t>компонент</w:t>
      </w:r>
      <w:r w:rsidR="00811335">
        <w:rPr>
          <w:color w:val="000000"/>
          <w:lang w:eastAsia="en-US"/>
        </w:rPr>
        <w:t>ы</w:t>
      </w:r>
      <w:r w:rsidR="00811335" w:rsidRPr="00811335">
        <w:rPr>
          <w:color w:val="000000"/>
          <w:lang w:eastAsia="en-US"/>
        </w:rPr>
        <w:t>/подсистем</w:t>
      </w:r>
      <w:r w:rsidR="00811335">
        <w:rPr>
          <w:color w:val="000000"/>
          <w:lang w:eastAsia="en-US"/>
        </w:rPr>
        <w:t>ы</w:t>
      </w:r>
      <w:r w:rsidR="00B6488C">
        <w:rPr>
          <w:color w:val="000000"/>
          <w:lang w:eastAsia="en-US"/>
        </w:rPr>
        <w:t>/виды сведений</w:t>
      </w:r>
      <w:r w:rsidRPr="00823121">
        <w:rPr>
          <w:color w:val="000000"/>
          <w:lang w:eastAsia="en-US"/>
        </w:rPr>
        <w:t xml:space="preserve"> (в соответствии с единицами измерения для типа ППО) обслуживаются с различными уровнями SLA, то для сопровождения данного типа ППО используется столько БЗ, сколько присутствует различных уровней обслуживания по данному типу ППО.</w:t>
      </w:r>
    </w:p>
    <w:p w14:paraId="1BA9BAA7" w14:textId="77777777" w:rsidR="00B00EC1" w:rsidRPr="00823121" w:rsidRDefault="00B00EC1" w:rsidP="00CD28B4">
      <w:pPr>
        <w:keepNext/>
        <w:keepLines/>
        <w:widowControl w:val="0"/>
        <w:numPr>
          <w:ilvl w:val="1"/>
          <w:numId w:val="72"/>
        </w:numPr>
        <w:tabs>
          <w:tab w:val="clear" w:pos="2195"/>
          <w:tab w:val="num" w:pos="1134"/>
        </w:tabs>
        <w:ind w:left="0" w:firstLine="709"/>
        <w:jc w:val="both"/>
        <w:outlineLvl w:val="2"/>
        <w:rPr>
          <w:b/>
          <w:bCs/>
          <w:kern w:val="32"/>
        </w:rPr>
      </w:pPr>
      <w:r w:rsidRPr="00823121">
        <w:rPr>
          <w:b/>
          <w:bCs/>
          <w:kern w:val="32"/>
        </w:rPr>
        <w:t>Требования к документ</w:t>
      </w:r>
      <w:r w:rsidR="00EF34EE">
        <w:rPr>
          <w:b/>
          <w:bCs/>
          <w:kern w:val="32"/>
        </w:rPr>
        <w:t>ации</w:t>
      </w:r>
      <w:r w:rsidRPr="00823121">
        <w:rPr>
          <w:b/>
          <w:bCs/>
          <w:kern w:val="32"/>
        </w:rPr>
        <w:t xml:space="preserve"> по сопровождению ППО</w:t>
      </w:r>
      <w:bookmarkEnd w:id="554"/>
      <w:bookmarkEnd w:id="555"/>
      <w:bookmarkEnd w:id="556"/>
    </w:p>
    <w:p w14:paraId="596A4972" w14:textId="77777777" w:rsidR="00B00EC1" w:rsidRPr="00823121" w:rsidRDefault="00B00EC1" w:rsidP="00CD28B4">
      <w:pPr>
        <w:keepNext/>
        <w:keepLines/>
        <w:widowControl w:val="0"/>
        <w:numPr>
          <w:ilvl w:val="2"/>
          <w:numId w:val="72"/>
        </w:numPr>
        <w:tabs>
          <w:tab w:val="left" w:pos="1418"/>
        </w:tabs>
        <w:ind w:left="0" w:firstLine="709"/>
        <w:jc w:val="both"/>
        <w:outlineLvl w:val="3"/>
        <w:rPr>
          <w:b/>
          <w:bCs/>
          <w:color w:val="000000"/>
          <w:lang w:val="x-none" w:eastAsia="x-none"/>
        </w:rPr>
      </w:pPr>
      <w:r w:rsidRPr="00823121">
        <w:rPr>
          <w:b/>
          <w:bCs/>
          <w:color w:val="000000"/>
          <w:lang w:val="x-none" w:eastAsia="x-none"/>
        </w:rPr>
        <w:t>Перечень отчётных материалов по сопровождению</w:t>
      </w:r>
    </w:p>
    <w:p w14:paraId="5D907DC4" w14:textId="77777777" w:rsidR="00B00EC1" w:rsidRPr="00823121" w:rsidRDefault="00B00EC1" w:rsidP="00B00EC1">
      <w:pPr>
        <w:widowControl w:val="0"/>
        <w:tabs>
          <w:tab w:val="left" w:pos="993"/>
        </w:tabs>
        <w:ind w:firstLine="709"/>
        <w:contextualSpacing/>
        <w:jc w:val="both"/>
        <w:rPr>
          <w:color w:val="000000"/>
          <w:lang w:eastAsia="en-US"/>
        </w:rPr>
      </w:pPr>
      <w:r w:rsidRPr="00823121">
        <w:rPr>
          <w:color w:val="000000"/>
          <w:lang w:eastAsia="en-US"/>
        </w:rPr>
        <w:t>В качестве отчётных материалов по сопровождению ППО Исполнитель должен предоставить Заказчику на бумажном носителе в 1 экземпляре:</w:t>
      </w:r>
    </w:p>
    <w:p w14:paraId="0B35C2DD" w14:textId="77777777" w:rsidR="00B00EC1" w:rsidRPr="00823121" w:rsidRDefault="00B00EC1" w:rsidP="00CD28B4">
      <w:pPr>
        <w:widowControl w:val="0"/>
        <w:numPr>
          <w:ilvl w:val="0"/>
          <w:numId w:val="91"/>
        </w:numPr>
        <w:tabs>
          <w:tab w:val="left" w:pos="993"/>
        </w:tabs>
        <w:ind w:left="0" w:firstLine="709"/>
        <w:contextualSpacing/>
        <w:jc w:val="both"/>
      </w:pPr>
      <w:r w:rsidRPr="00823121">
        <w:t>Отчёт о сервисном сопровождении</w:t>
      </w:r>
      <w:r w:rsidRPr="00823121">
        <w:rPr>
          <w:lang w:val="en-US"/>
        </w:rPr>
        <w:t>;</w:t>
      </w:r>
    </w:p>
    <w:p w14:paraId="28815906" w14:textId="77777777" w:rsidR="00B00EC1" w:rsidRPr="00823121" w:rsidRDefault="00B00EC1" w:rsidP="00CD28B4">
      <w:pPr>
        <w:widowControl w:val="0"/>
        <w:numPr>
          <w:ilvl w:val="0"/>
          <w:numId w:val="91"/>
        </w:numPr>
        <w:tabs>
          <w:tab w:val="left" w:pos="993"/>
        </w:tabs>
        <w:ind w:left="0" w:firstLine="709"/>
        <w:contextualSpacing/>
        <w:jc w:val="both"/>
      </w:pPr>
      <w:r w:rsidRPr="00823121">
        <w:t>Список поступивших заявок на сопровождение (в качестве приложения к Отчёту о сервисном сопровождении, если в отчётном периоде заявки поступали);</w:t>
      </w:r>
    </w:p>
    <w:p w14:paraId="054112A0" w14:textId="77777777" w:rsidR="00B00EC1" w:rsidRPr="00823121" w:rsidRDefault="00B00EC1" w:rsidP="00CD28B4">
      <w:pPr>
        <w:widowControl w:val="0"/>
        <w:numPr>
          <w:ilvl w:val="0"/>
          <w:numId w:val="91"/>
        </w:numPr>
        <w:tabs>
          <w:tab w:val="left" w:pos="993"/>
        </w:tabs>
        <w:ind w:left="0" w:firstLine="709"/>
        <w:contextualSpacing/>
        <w:jc w:val="both"/>
      </w:pPr>
      <w:r w:rsidRPr="00823121">
        <w:t>Отчёт по исполнению просроченных заявок (в качестве приложения к Отчёту о сервисном сопровождении, если в прошлом отчётном периоде были просроченные заявки).</w:t>
      </w:r>
    </w:p>
    <w:p w14:paraId="2C7436A1" w14:textId="77777777" w:rsidR="00B00EC1" w:rsidRPr="00823121" w:rsidRDefault="00B00EC1" w:rsidP="00CD28B4">
      <w:pPr>
        <w:keepNext/>
        <w:keepLines/>
        <w:widowControl w:val="0"/>
        <w:numPr>
          <w:ilvl w:val="2"/>
          <w:numId w:val="72"/>
        </w:numPr>
        <w:tabs>
          <w:tab w:val="left" w:pos="1418"/>
        </w:tabs>
        <w:ind w:left="0" w:firstLine="709"/>
        <w:jc w:val="both"/>
        <w:outlineLvl w:val="3"/>
        <w:rPr>
          <w:b/>
          <w:bCs/>
          <w:color w:val="000000"/>
          <w:lang w:val="x-none" w:eastAsia="x-none"/>
        </w:rPr>
      </w:pPr>
      <w:r w:rsidRPr="00823121">
        <w:rPr>
          <w:b/>
          <w:bCs/>
          <w:color w:val="000000"/>
          <w:lang w:eastAsia="x-none"/>
        </w:rPr>
        <w:t xml:space="preserve">Описание </w:t>
      </w:r>
      <w:r w:rsidRPr="00214A2B">
        <w:rPr>
          <w:b/>
          <w:bCs/>
          <w:kern w:val="32"/>
        </w:rPr>
        <w:t>требований</w:t>
      </w:r>
      <w:r w:rsidRPr="00823121">
        <w:rPr>
          <w:b/>
          <w:bCs/>
          <w:color w:val="000000"/>
          <w:lang w:eastAsia="x-none"/>
        </w:rPr>
        <w:t xml:space="preserve"> к </w:t>
      </w:r>
      <w:r w:rsidRPr="00823121">
        <w:rPr>
          <w:b/>
          <w:bCs/>
          <w:color w:val="000000"/>
          <w:lang w:val="x-none" w:eastAsia="x-none"/>
        </w:rPr>
        <w:t>Отчёт</w:t>
      </w:r>
      <w:r w:rsidRPr="00823121">
        <w:rPr>
          <w:b/>
          <w:bCs/>
          <w:color w:val="000000"/>
          <w:lang w:eastAsia="x-none"/>
        </w:rPr>
        <w:t>у</w:t>
      </w:r>
      <w:r w:rsidRPr="00823121">
        <w:rPr>
          <w:b/>
          <w:bCs/>
          <w:color w:val="000000"/>
          <w:lang w:val="x-none" w:eastAsia="x-none"/>
        </w:rPr>
        <w:t xml:space="preserve"> о сервисном сопровождении</w:t>
      </w:r>
    </w:p>
    <w:p w14:paraId="0160824D" w14:textId="77777777" w:rsidR="00AD052B" w:rsidRDefault="00B00EC1" w:rsidP="002421F1">
      <w:pPr>
        <w:widowControl w:val="0"/>
        <w:ind w:firstLine="709"/>
        <w:contextualSpacing/>
        <w:jc w:val="both"/>
        <w:rPr>
          <w:color w:val="000000"/>
          <w:lang w:eastAsia="en-US"/>
        </w:rPr>
      </w:pPr>
      <w:r w:rsidRPr="00823121">
        <w:rPr>
          <w:color w:val="000000"/>
          <w:lang w:eastAsia="en-US"/>
        </w:rPr>
        <w:t>В Отчёте о сервисном сопровождении должна быть включена информация: по всем БЗ на сопровождение, для которых хотя бы один календарный день относился к отчётному периоду, а также БЗ завершенным к началу отчётного периода БЗ по сопровождению, в</w:t>
      </w:r>
      <w:r w:rsidR="00662665">
        <w:rPr>
          <w:color w:val="000000"/>
          <w:lang w:eastAsia="en-US"/>
        </w:rPr>
        <w:t> </w:t>
      </w:r>
      <w:r w:rsidRPr="00823121">
        <w:rPr>
          <w:color w:val="000000"/>
          <w:lang w:eastAsia="en-US"/>
        </w:rPr>
        <w:t>которые входили Заявки, не исполненные в предыдущие периоды со сроком ис</w:t>
      </w:r>
      <w:r w:rsidR="00AD052B">
        <w:rPr>
          <w:color w:val="000000"/>
          <w:lang w:eastAsia="en-US"/>
        </w:rPr>
        <w:t>полнения в</w:t>
      </w:r>
      <w:r w:rsidR="00547BAE">
        <w:rPr>
          <w:color w:val="000000"/>
          <w:lang w:eastAsia="en-US"/>
        </w:rPr>
        <w:t> </w:t>
      </w:r>
      <w:r w:rsidR="00AD052B">
        <w:rPr>
          <w:color w:val="000000"/>
          <w:lang w:eastAsia="en-US"/>
        </w:rPr>
        <w:t>предыдущих периодах.</w:t>
      </w:r>
    </w:p>
    <w:p w14:paraId="6E738635" w14:textId="093EA7BD" w:rsidR="00B00EC1" w:rsidRPr="00823121" w:rsidRDefault="00515EB3" w:rsidP="00662665">
      <w:pPr>
        <w:widowControl w:val="0"/>
        <w:ind w:firstLine="709"/>
        <w:contextualSpacing/>
        <w:jc w:val="both"/>
        <w:rPr>
          <w:color w:val="000000"/>
          <w:lang w:eastAsia="en-US"/>
        </w:rPr>
      </w:pPr>
      <w:r>
        <w:rPr>
          <w:color w:val="000000"/>
          <w:lang w:eastAsia="en-US"/>
        </w:rPr>
        <w:t>Форма</w:t>
      </w:r>
      <w:r w:rsidR="00B00EC1" w:rsidRPr="00823121">
        <w:rPr>
          <w:color w:val="000000"/>
          <w:lang w:eastAsia="en-US"/>
        </w:rPr>
        <w:t xml:space="preserve"> Отчёта о сервисном сопровождении </w:t>
      </w:r>
      <w:r w:rsidR="00D2779D">
        <w:rPr>
          <w:color w:val="000000"/>
          <w:lang w:eastAsia="en-US"/>
        </w:rPr>
        <w:t>приведена</w:t>
      </w:r>
      <w:r w:rsidR="00B00EC1" w:rsidRPr="00823121">
        <w:rPr>
          <w:color w:val="000000"/>
          <w:lang w:eastAsia="en-US"/>
        </w:rPr>
        <w:t xml:space="preserve"> в Приложени</w:t>
      </w:r>
      <w:r w:rsidR="0019362F">
        <w:rPr>
          <w:color w:val="000000"/>
          <w:lang w:eastAsia="en-US"/>
        </w:rPr>
        <w:t>и</w:t>
      </w:r>
      <w:r w:rsidR="00B00EC1" w:rsidRPr="00823121">
        <w:rPr>
          <w:color w:val="000000"/>
          <w:lang w:eastAsia="en-US"/>
        </w:rPr>
        <w:t xml:space="preserve"> № 5 </w:t>
      </w:r>
      <w:r w:rsidR="00D6257B">
        <w:rPr>
          <w:color w:val="000000"/>
          <w:lang w:eastAsia="en-US"/>
        </w:rPr>
        <w:t>к </w:t>
      </w:r>
      <w:r w:rsidR="00B00EC1" w:rsidRPr="00823121">
        <w:rPr>
          <w:color w:val="000000"/>
          <w:lang w:eastAsia="en-US"/>
        </w:rPr>
        <w:t>ТЗ.</w:t>
      </w:r>
    </w:p>
    <w:p w14:paraId="60F08EF9" w14:textId="77777777" w:rsidR="00B00EC1" w:rsidRPr="00823121" w:rsidRDefault="00B00EC1" w:rsidP="002421F1">
      <w:pPr>
        <w:keepNext/>
        <w:widowControl w:val="0"/>
        <w:ind w:firstLine="709"/>
        <w:contextualSpacing/>
        <w:jc w:val="both"/>
        <w:rPr>
          <w:color w:val="000000"/>
          <w:lang w:eastAsia="en-US"/>
        </w:rPr>
      </w:pPr>
      <w:r w:rsidRPr="00823121">
        <w:rPr>
          <w:color w:val="000000"/>
          <w:lang w:eastAsia="en-US"/>
        </w:rPr>
        <w:t>Правила заполнения Отчёта о сервисном сопровождении:</w:t>
      </w:r>
    </w:p>
    <w:p w14:paraId="07A9C53F" w14:textId="77777777" w:rsidR="00B00EC1" w:rsidRPr="00823121" w:rsidRDefault="00B00EC1" w:rsidP="00CD28B4">
      <w:pPr>
        <w:widowControl w:val="0"/>
        <w:numPr>
          <w:ilvl w:val="0"/>
          <w:numId w:val="91"/>
        </w:numPr>
        <w:tabs>
          <w:tab w:val="left" w:pos="993"/>
        </w:tabs>
        <w:ind w:left="0" w:firstLine="709"/>
        <w:contextualSpacing/>
        <w:jc w:val="both"/>
      </w:pPr>
      <w:r w:rsidRPr="00823121">
        <w:t>в столбце 1 указываются номера БЗ на сопровождение, по которым выполнялись работы в текущем отчётном периоде;</w:t>
      </w:r>
    </w:p>
    <w:p w14:paraId="1700ACC0" w14:textId="77777777" w:rsidR="00B00EC1" w:rsidRPr="00823121" w:rsidRDefault="00B00EC1" w:rsidP="00CD28B4">
      <w:pPr>
        <w:widowControl w:val="0"/>
        <w:numPr>
          <w:ilvl w:val="0"/>
          <w:numId w:val="91"/>
        </w:numPr>
        <w:tabs>
          <w:tab w:val="left" w:pos="993"/>
        </w:tabs>
        <w:ind w:left="0" w:firstLine="709"/>
        <w:contextualSpacing/>
        <w:jc w:val="both"/>
      </w:pPr>
      <w:r w:rsidRPr="00823121">
        <w:t>столбцы 2, 3, 5 заполняются согласно БЗ с номером, указанным в столбце 1;</w:t>
      </w:r>
    </w:p>
    <w:p w14:paraId="0FEFF155" w14:textId="77777777" w:rsidR="00B00EC1" w:rsidRPr="00823121" w:rsidRDefault="00B00EC1" w:rsidP="00CD28B4">
      <w:pPr>
        <w:widowControl w:val="0"/>
        <w:numPr>
          <w:ilvl w:val="0"/>
          <w:numId w:val="91"/>
        </w:numPr>
        <w:tabs>
          <w:tab w:val="left" w:pos="993"/>
        </w:tabs>
        <w:ind w:left="0" w:firstLine="709"/>
        <w:contextualSpacing/>
        <w:jc w:val="both"/>
      </w:pPr>
      <w:r w:rsidRPr="00823121">
        <w:t>столбец 4 является расчётным, исходя из значений столбцов 2 и 3;</w:t>
      </w:r>
    </w:p>
    <w:p w14:paraId="030A0A79" w14:textId="77777777" w:rsidR="00B00EC1" w:rsidRPr="00823121" w:rsidRDefault="00B00EC1" w:rsidP="00CD28B4">
      <w:pPr>
        <w:widowControl w:val="0"/>
        <w:numPr>
          <w:ilvl w:val="0"/>
          <w:numId w:val="91"/>
        </w:numPr>
        <w:tabs>
          <w:tab w:val="left" w:pos="993"/>
        </w:tabs>
        <w:ind w:left="0" w:firstLine="709"/>
        <w:contextualSpacing/>
        <w:jc w:val="both"/>
      </w:pPr>
      <w:r w:rsidRPr="00823121">
        <w:t>столбец 6 является расчётным. Расчёт производится по данным Приложений к</w:t>
      </w:r>
      <w:r w:rsidR="007F4DC8">
        <w:t> </w:t>
      </w:r>
      <w:r w:rsidRPr="00823121">
        <w:t>Отчёту о сервисном сопровождении:</w:t>
      </w:r>
    </w:p>
    <w:tbl>
      <w:tblPr>
        <w:tblW w:w="7885" w:type="dxa"/>
        <w:tblLayout w:type="fixed"/>
        <w:tblLook w:val="01E0" w:firstRow="1" w:lastRow="1" w:firstColumn="1" w:lastColumn="1" w:noHBand="0" w:noVBand="0"/>
      </w:tblPr>
      <w:tblGrid>
        <w:gridCol w:w="817"/>
        <w:gridCol w:w="589"/>
        <w:gridCol w:w="3414"/>
        <w:gridCol w:w="567"/>
        <w:gridCol w:w="850"/>
        <w:gridCol w:w="1648"/>
      </w:tblGrid>
      <w:tr w:rsidR="00B00EC1" w:rsidRPr="00823121" w14:paraId="320A86B2" w14:textId="77777777" w:rsidTr="007C4642">
        <w:tc>
          <w:tcPr>
            <w:tcW w:w="817" w:type="dxa"/>
            <w:vMerge w:val="restart"/>
            <w:vAlign w:val="center"/>
          </w:tcPr>
          <w:p w14:paraId="33406719" w14:textId="77777777" w:rsidR="00B00EC1" w:rsidRPr="00823121" w:rsidRDefault="00B00EC1" w:rsidP="007C4642">
            <w:pPr>
              <w:widowControl w:val="0"/>
              <w:tabs>
                <w:tab w:val="left" w:pos="993"/>
              </w:tabs>
              <w:jc w:val="right"/>
              <w:rPr>
                <w:b/>
              </w:rPr>
            </w:pPr>
            <w:r w:rsidRPr="00823121">
              <w:rPr>
                <w:b/>
              </w:rPr>
              <w:t>К</w:t>
            </w:r>
            <w:r w:rsidRPr="00823121">
              <w:rPr>
                <w:b/>
                <w:vertAlign w:val="subscript"/>
              </w:rPr>
              <w:t>БЗ</w:t>
            </w:r>
          </w:p>
        </w:tc>
        <w:tc>
          <w:tcPr>
            <w:tcW w:w="589" w:type="dxa"/>
            <w:vMerge w:val="restart"/>
            <w:vAlign w:val="center"/>
          </w:tcPr>
          <w:p w14:paraId="48C00B31" w14:textId="77777777" w:rsidR="00B00EC1" w:rsidRPr="00823121" w:rsidRDefault="00B00EC1" w:rsidP="007C4642">
            <w:pPr>
              <w:widowControl w:val="0"/>
              <w:tabs>
                <w:tab w:val="left" w:pos="993"/>
              </w:tabs>
              <w:jc w:val="center"/>
              <w:rPr>
                <w:b/>
              </w:rPr>
            </w:pPr>
            <w:r w:rsidRPr="00823121">
              <w:rPr>
                <w:b/>
              </w:rPr>
              <w:t>=</w:t>
            </w:r>
          </w:p>
        </w:tc>
        <w:tc>
          <w:tcPr>
            <w:tcW w:w="3414" w:type="dxa"/>
            <w:tcBorders>
              <w:bottom w:val="single" w:sz="4" w:space="0" w:color="auto"/>
            </w:tcBorders>
            <w:vAlign w:val="bottom"/>
          </w:tcPr>
          <w:p w14:paraId="0A7A30DE" w14:textId="77777777" w:rsidR="00B00EC1" w:rsidRPr="00823121" w:rsidRDefault="00B00EC1" w:rsidP="007C4642">
            <w:pPr>
              <w:widowControl w:val="0"/>
              <w:tabs>
                <w:tab w:val="left" w:pos="993"/>
              </w:tabs>
              <w:jc w:val="center"/>
              <w:rPr>
                <w:b/>
              </w:rPr>
            </w:pPr>
            <w:r w:rsidRPr="00823121">
              <w:rPr>
                <w:b/>
              </w:rPr>
              <w:t>ЗАЯВ_Своевр + ЗАЯВ_присп</w:t>
            </w:r>
          </w:p>
        </w:tc>
        <w:tc>
          <w:tcPr>
            <w:tcW w:w="567" w:type="dxa"/>
            <w:vMerge w:val="restart"/>
            <w:vAlign w:val="center"/>
          </w:tcPr>
          <w:p w14:paraId="0CB174DE" w14:textId="77777777" w:rsidR="00B00EC1" w:rsidRPr="00823121" w:rsidRDefault="00B00EC1" w:rsidP="007C4642">
            <w:pPr>
              <w:widowControl w:val="0"/>
              <w:tabs>
                <w:tab w:val="left" w:pos="993"/>
              </w:tabs>
              <w:jc w:val="center"/>
              <w:rPr>
                <w:b/>
              </w:rPr>
            </w:pPr>
            <w:r w:rsidRPr="00823121">
              <w:rPr>
                <w:b/>
              </w:rPr>
              <w:t>X</w:t>
            </w:r>
          </w:p>
        </w:tc>
        <w:tc>
          <w:tcPr>
            <w:tcW w:w="850" w:type="dxa"/>
            <w:vMerge w:val="restart"/>
            <w:vAlign w:val="center"/>
          </w:tcPr>
          <w:p w14:paraId="0EDD0F51" w14:textId="77777777" w:rsidR="00B00EC1" w:rsidRPr="00823121" w:rsidRDefault="00B00EC1" w:rsidP="007C4642">
            <w:pPr>
              <w:widowControl w:val="0"/>
              <w:tabs>
                <w:tab w:val="left" w:pos="993"/>
              </w:tabs>
              <w:jc w:val="center"/>
              <w:rPr>
                <w:b/>
              </w:rPr>
            </w:pPr>
            <w:r w:rsidRPr="00823121">
              <w:rPr>
                <w:b/>
              </w:rPr>
              <w:t>100%</w:t>
            </w:r>
          </w:p>
        </w:tc>
        <w:tc>
          <w:tcPr>
            <w:tcW w:w="1648" w:type="dxa"/>
            <w:vMerge w:val="restart"/>
            <w:vAlign w:val="center"/>
          </w:tcPr>
          <w:p w14:paraId="51A13F69" w14:textId="77777777" w:rsidR="00B00EC1" w:rsidRPr="00823121" w:rsidRDefault="00B00EC1" w:rsidP="007C4642">
            <w:pPr>
              <w:widowControl w:val="0"/>
              <w:tabs>
                <w:tab w:val="left" w:pos="993"/>
              </w:tabs>
              <w:rPr>
                <w:b/>
              </w:rPr>
            </w:pPr>
          </w:p>
        </w:tc>
      </w:tr>
      <w:tr w:rsidR="00B00EC1" w:rsidRPr="00823121" w14:paraId="32567B02" w14:textId="77777777" w:rsidTr="007C4642">
        <w:tc>
          <w:tcPr>
            <w:tcW w:w="817" w:type="dxa"/>
            <w:vMerge/>
            <w:vAlign w:val="center"/>
          </w:tcPr>
          <w:p w14:paraId="58DE358D" w14:textId="77777777" w:rsidR="00B00EC1" w:rsidRPr="00823121" w:rsidRDefault="00B00EC1" w:rsidP="007C4642">
            <w:pPr>
              <w:widowControl w:val="0"/>
              <w:tabs>
                <w:tab w:val="left" w:pos="993"/>
              </w:tabs>
              <w:jc w:val="center"/>
              <w:rPr>
                <w:b/>
              </w:rPr>
            </w:pPr>
          </w:p>
        </w:tc>
        <w:tc>
          <w:tcPr>
            <w:tcW w:w="589" w:type="dxa"/>
            <w:vMerge/>
          </w:tcPr>
          <w:p w14:paraId="5FB948B9" w14:textId="77777777" w:rsidR="00B00EC1" w:rsidRPr="00823121" w:rsidRDefault="00B00EC1" w:rsidP="007C4642">
            <w:pPr>
              <w:widowControl w:val="0"/>
              <w:tabs>
                <w:tab w:val="left" w:pos="993"/>
              </w:tabs>
              <w:autoSpaceDE w:val="0"/>
              <w:autoSpaceDN w:val="0"/>
              <w:adjustRightInd w:val="0"/>
              <w:jc w:val="center"/>
              <w:outlineLvl w:val="0"/>
              <w:rPr>
                <w:b/>
                <w:bCs/>
              </w:rPr>
            </w:pPr>
          </w:p>
        </w:tc>
        <w:tc>
          <w:tcPr>
            <w:tcW w:w="3414" w:type="dxa"/>
            <w:tcBorders>
              <w:top w:val="single" w:sz="4" w:space="0" w:color="auto"/>
            </w:tcBorders>
          </w:tcPr>
          <w:p w14:paraId="6227CDA0" w14:textId="77777777" w:rsidR="00B00EC1" w:rsidRPr="00823121" w:rsidRDefault="00B00EC1" w:rsidP="007C4642">
            <w:pPr>
              <w:widowControl w:val="0"/>
              <w:tabs>
                <w:tab w:val="left" w:pos="993"/>
              </w:tabs>
              <w:jc w:val="center"/>
              <w:rPr>
                <w:b/>
              </w:rPr>
            </w:pPr>
            <w:r w:rsidRPr="00823121">
              <w:rPr>
                <w:b/>
              </w:rPr>
              <w:t>ЗАЯВ_Общ + ЗАЯВ_пробщ</w:t>
            </w:r>
          </w:p>
        </w:tc>
        <w:tc>
          <w:tcPr>
            <w:tcW w:w="567" w:type="dxa"/>
            <w:vMerge/>
          </w:tcPr>
          <w:p w14:paraId="2C086CF6" w14:textId="77777777" w:rsidR="00B00EC1" w:rsidRPr="00823121" w:rsidRDefault="00B00EC1" w:rsidP="007C4642">
            <w:pPr>
              <w:widowControl w:val="0"/>
              <w:tabs>
                <w:tab w:val="left" w:pos="993"/>
              </w:tabs>
              <w:autoSpaceDE w:val="0"/>
              <w:autoSpaceDN w:val="0"/>
              <w:adjustRightInd w:val="0"/>
              <w:jc w:val="center"/>
              <w:outlineLvl w:val="0"/>
              <w:rPr>
                <w:b/>
                <w:bCs/>
              </w:rPr>
            </w:pPr>
          </w:p>
        </w:tc>
        <w:tc>
          <w:tcPr>
            <w:tcW w:w="850" w:type="dxa"/>
            <w:vMerge/>
          </w:tcPr>
          <w:p w14:paraId="5A48DA2E" w14:textId="77777777" w:rsidR="00B00EC1" w:rsidRPr="00823121" w:rsidRDefault="00B00EC1" w:rsidP="007C4642">
            <w:pPr>
              <w:widowControl w:val="0"/>
              <w:tabs>
                <w:tab w:val="left" w:pos="993"/>
              </w:tabs>
              <w:autoSpaceDE w:val="0"/>
              <w:autoSpaceDN w:val="0"/>
              <w:adjustRightInd w:val="0"/>
              <w:jc w:val="center"/>
              <w:outlineLvl w:val="0"/>
              <w:rPr>
                <w:b/>
                <w:bCs/>
              </w:rPr>
            </w:pPr>
          </w:p>
        </w:tc>
        <w:tc>
          <w:tcPr>
            <w:tcW w:w="1648" w:type="dxa"/>
            <w:vMerge/>
          </w:tcPr>
          <w:p w14:paraId="37E6F51F" w14:textId="77777777" w:rsidR="00B00EC1" w:rsidRPr="00823121" w:rsidRDefault="00B00EC1" w:rsidP="007C4642">
            <w:pPr>
              <w:widowControl w:val="0"/>
              <w:tabs>
                <w:tab w:val="left" w:pos="993"/>
              </w:tabs>
              <w:autoSpaceDE w:val="0"/>
              <w:autoSpaceDN w:val="0"/>
              <w:adjustRightInd w:val="0"/>
              <w:jc w:val="center"/>
              <w:outlineLvl w:val="0"/>
              <w:rPr>
                <w:b/>
                <w:bCs/>
              </w:rPr>
            </w:pPr>
          </w:p>
        </w:tc>
      </w:tr>
    </w:tbl>
    <w:p w14:paraId="3AB9BFE9" w14:textId="77777777" w:rsidR="00B00EC1" w:rsidRPr="00823121" w:rsidRDefault="00B00EC1" w:rsidP="00B00EC1">
      <w:pPr>
        <w:widowControl w:val="0"/>
        <w:tabs>
          <w:tab w:val="left" w:pos="993"/>
        </w:tabs>
        <w:ind w:firstLine="709"/>
        <w:contextualSpacing/>
        <w:jc w:val="both"/>
      </w:pPr>
      <w:r w:rsidRPr="00823121">
        <w:rPr>
          <w:lang w:eastAsia="en-US"/>
        </w:rPr>
        <w:t>Если в (</w:t>
      </w:r>
      <w:r w:rsidRPr="00823121">
        <w:rPr>
          <w:b/>
          <w:lang w:eastAsia="en-US"/>
        </w:rPr>
        <w:t xml:space="preserve">ЗАЯВ_Общ+ ЗАЯВ_пробщ) = 0, </w:t>
      </w:r>
      <w:r w:rsidRPr="00823121">
        <w:rPr>
          <w:lang w:eastAsia="en-US"/>
        </w:rPr>
        <w:t xml:space="preserve">то </w:t>
      </w:r>
      <w:r w:rsidRPr="00823121">
        <w:rPr>
          <w:b/>
          <w:lang w:eastAsia="en-US"/>
        </w:rPr>
        <w:t>К</w:t>
      </w:r>
      <w:r w:rsidRPr="00823121">
        <w:rPr>
          <w:b/>
          <w:vertAlign w:val="subscript"/>
          <w:lang w:eastAsia="en-US"/>
        </w:rPr>
        <w:t>БЗ</w:t>
      </w:r>
      <w:r w:rsidRPr="00823121">
        <w:rPr>
          <w:lang w:eastAsia="en-US"/>
        </w:rPr>
        <w:t xml:space="preserve"> для соответствующего БЗ считать равным 100%. Приложения к Отчёту о сервисном сопровождении для такого БЗ не</w:t>
      </w:r>
      <w:r w:rsidR="00682757">
        <w:rPr>
          <w:lang w:eastAsia="en-US"/>
        </w:rPr>
        <w:t> </w:t>
      </w:r>
      <w:r w:rsidRPr="00823121">
        <w:rPr>
          <w:lang w:eastAsia="en-US"/>
        </w:rPr>
        <w:t>предоставляются;</w:t>
      </w:r>
    </w:p>
    <w:p w14:paraId="030432BA" w14:textId="77777777" w:rsidR="00B00EC1" w:rsidRPr="00823121" w:rsidRDefault="00B00EC1" w:rsidP="00CD28B4">
      <w:pPr>
        <w:widowControl w:val="0"/>
        <w:numPr>
          <w:ilvl w:val="0"/>
          <w:numId w:val="91"/>
        </w:numPr>
        <w:tabs>
          <w:tab w:val="left" w:pos="993"/>
        </w:tabs>
        <w:ind w:left="0" w:firstLine="709"/>
        <w:contextualSpacing/>
        <w:jc w:val="both"/>
      </w:pPr>
      <w:r w:rsidRPr="00823121">
        <w:t>столбец 7 является расчётным. Расчёт производится по формуле: &lt;4&gt; * &lt;5&gt;;</w:t>
      </w:r>
    </w:p>
    <w:p w14:paraId="531ABE52" w14:textId="77777777" w:rsidR="00B00EC1" w:rsidRPr="00823121" w:rsidRDefault="00B00EC1" w:rsidP="00CD28B4">
      <w:pPr>
        <w:widowControl w:val="0"/>
        <w:numPr>
          <w:ilvl w:val="0"/>
          <w:numId w:val="91"/>
        </w:numPr>
        <w:tabs>
          <w:tab w:val="left" w:pos="993"/>
        </w:tabs>
        <w:ind w:left="0" w:firstLine="709"/>
        <w:contextualSpacing/>
        <w:jc w:val="both"/>
      </w:pPr>
      <w:r w:rsidRPr="00823121">
        <w:t>столбец 8 является расчётным. Если значение в столбце 6 равно и больше 85%, то значение столбца 8 равно значению в столбце 7. В обратном случае значение столбца 8 определяется по формуле: &lt;7&gt; * &lt;6&gt; / 100;</w:t>
      </w:r>
    </w:p>
    <w:p w14:paraId="440424D6" w14:textId="77777777" w:rsidR="00B00EC1" w:rsidRPr="00823121" w:rsidRDefault="00B00EC1" w:rsidP="00CD28B4">
      <w:pPr>
        <w:widowControl w:val="0"/>
        <w:numPr>
          <w:ilvl w:val="0"/>
          <w:numId w:val="91"/>
        </w:numPr>
        <w:tabs>
          <w:tab w:val="left" w:pos="993"/>
        </w:tabs>
        <w:ind w:left="0" w:firstLine="709"/>
        <w:contextualSpacing/>
        <w:jc w:val="both"/>
      </w:pPr>
      <w:r w:rsidRPr="00823121">
        <w:t>столбец 9 определяет необходимость предоставления приложений к Отчёту о</w:t>
      </w:r>
      <w:r w:rsidR="00C34BDC">
        <w:t> </w:t>
      </w:r>
      <w:r w:rsidRPr="00823121">
        <w:t>сервисном сопровождении. При значении «Нет» приложения к Отчёту о сервисном сопровождении не предоставляются, К</w:t>
      </w:r>
      <w:r w:rsidRPr="00823121">
        <w:rPr>
          <w:vertAlign w:val="subscript"/>
        </w:rPr>
        <w:t>БЗ</w:t>
      </w:r>
      <w:r w:rsidRPr="00823121">
        <w:t xml:space="preserve"> устанавливается равным 100%.</w:t>
      </w:r>
    </w:p>
    <w:p w14:paraId="6E05F670" w14:textId="77777777" w:rsidR="00B00EC1" w:rsidRPr="00823121" w:rsidRDefault="00B00EC1" w:rsidP="00CD28B4">
      <w:pPr>
        <w:keepNext/>
        <w:keepLines/>
        <w:widowControl w:val="0"/>
        <w:numPr>
          <w:ilvl w:val="2"/>
          <w:numId w:val="72"/>
        </w:numPr>
        <w:tabs>
          <w:tab w:val="left" w:pos="1418"/>
        </w:tabs>
        <w:ind w:left="0" w:firstLine="709"/>
        <w:jc w:val="both"/>
        <w:outlineLvl w:val="3"/>
        <w:rPr>
          <w:b/>
          <w:bCs/>
          <w:color w:val="000000"/>
          <w:lang w:val="x-none" w:eastAsia="x-none"/>
        </w:rPr>
      </w:pPr>
      <w:bookmarkStart w:id="560" w:name="_Toc467058554"/>
      <w:r w:rsidRPr="00823121">
        <w:rPr>
          <w:b/>
          <w:bCs/>
          <w:color w:val="000000"/>
          <w:lang w:val="x-none" w:eastAsia="x-none"/>
        </w:rPr>
        <w:t>Приложения к Отчёту о сервисном сопровождении</w:t>
      </w:r>
      <w:bookmarkEnd w:id="560"/>
    </w:p>
    <w:p w14:paraId="75CC1893" w14:textId="77777777" w:rsidR="00B00EC1" w:rsidRPr="00823121" w:rsidRDefault="00B00EC1" w:rsidP="00B00EC1">
      <w:pPr>
        <w:keepNext/>
        <w:widowControl w:val="0"/>
        <w:tabs>
          <w:tab w:val="left" w:pos="993"/>
        </w:tabs>
        <w:ind w:firstLine="709"/>
        <w:contextualSpacing/>
        <w:jc w:val="both"/>
        <w:rPr>
          <w:color w:val="000000"/>
          <w:lang w:eastAsia="en-US"/>
        </w:rPr>
      </w:pPr>
      <w:r w:rsidRPr="00823121">
        <w:rPr>
          <w:color w:val="000000"/>
          <w:lang w:eastAsia="en-US"/>
        </w:rPr>
        <w:t xml:space="preserve">Отчёт по работам по Заявкам на </w:t>
      </w:r>
      <w:r w:rsidRPr="00823121">
        <w:rPr>
          <w:color w:val="000000"/>
        </w:rPr>
        <w:t>сопровождение</w:t>
      </w:r>
      <w:r w:rsidRPr="00823121">
        <w:rPr>
          <w:color w:val="000000"/>
          <w:lang w:eastAsia="en-US"/>
        </w:rPr>
        <w:t xml:space="preserve"> в качестве приложения к Отчёту о</w:t>
      </w:r>
      <w:r w:rsidR="00C34BDC">
        <w:rPr>
          <w:color w:val="000000"/>
          <w:lang w:eastAsia="en-US"/>
        </w:rPr>
        <w:t> </w:t>
      </w:r>
      <w:r w:rsidRPr="00823121">
        <w:rPr>
          <w:color w:val="000000"/>
          <w:lang w:eastAsia="en-US"/>
        </w:rPr>
        <w:t>сервисном сопровождении включает в себя следующие материалы:</w:t>
      </w:r>
    </w:p>
    <w:p w14:paraId="31D7C334" w14:textId="77777777" w:rsidR="00B00EC1" w:rsidRPr="00823121" w:rsidRDefault="00B00EC1" w:rsidP="00CD28B4">
      <w:pPr>
        <w:widowControl w:val="0"/>
        <w:numPr>
          <w:ilvl w:val="0"/>
          <w:numId w:val="91"/>
        </w:numPr>
        <w:tabs>
          <w:tab w:val="left" w:pos="993"/>
        </w:tabs>
        <w:ind w:left="0" w:firstLine="709"/>
        <w:contextualSpacing/>
        <w:jc w:val="both"/>
      </w:pPr>
      <w:r w:rsidRPr="00823121">
        <w:t>Список Заявок на сопровождение по БЗ. Форма</w:t>
      </w:r>
      <w:r w:rsidR="007A7C8C">
        <w:t xml:space="preserve"> приведена в Приложении № 5 к ТЗ в р</w:t>
      </w:r>
      <w:r w:rsidRPr="00823121">
        <w:t>аздел</w:t>
      </w:r>
      <w:r w:rsidR="007A7C8C">
        <w:t>е</w:t>
      </w:r>
      <w:r w:rsidRPr="00823121">
        <w:t xml:space="preserve"> </w:t>
      </w:r>
      <w:r w:rsidR="007A7C8C">
        <w:t>«</w:t>
      </w:r>
      <w:r w:rsidR="005905C1">
        <w:t>Форма спис</w:t>
      </w:r>
      <w:r w:rsidRPr="00823121">
        <w:t>к</w:t>
      </w:r>
      <w:r w:rsidR="005905C1">
        <w:t>а</w:t>
      </w:r>
      <w:r w:rsidRPr="00823121">
        <w:t xml:space="preserve"> поступивших заявок на сопровождение». Заполнение полей осуществляется на основании данных ИСУЗ;</w:t>
      </w:r>
    </w:p>
    <w:p w14:paraId="3D6868D9" w14:textId="4DE0B5A7" w:rsidR="00B00EC1" w:rsidRPr="00823121" w:rsidRDefault="00B00EC1" w:rsidP="00CD28B4">
      <w:pPr>
        <w:widowControl w:val="0"/>
        <w:numPr>
          <w:ilvl w:val="0"/>
          <w:numId w:val="91"/>
        </w:numPr>
        <w:tabs>
          <w:tab w:val="left" w:pos="993"/>
        </w:tabs>
        <w:ind w:left="0" w:firstLine="709"/>
        <w:contextualSpacing/>
        <w:jc w:val="both"/>
      </w:pPr>
      <w:r w:rsidRPr="00823121">
        <w:t>Отчёт по исполнению просроченных Заявок по сопровождению по БЗ за</w:t>
      </w:r>
      <w:r w:rsidR="00C34BDC">
        <w:t> </w:t>
      </w:r>
      <w:r w:rsidRPr="00823121">
        <w:t xml:space="preserve">отчётные периоды, предшествовавшие текущему отчётному периоду. Форма приведена в Приложении № 5 </w:t>
      </w:r>
      <w:r w:rsidR="003424AD">
        <w:t>к </w:t>
      </w:r>
      <w:r w:rsidRPr="00823121">
        <w:t xml:space="preserve">ТЗ </w:t>
      </w:r>
      <w:r w:rsidR="003424AD">
        <w:t>в р</w:t>
      </w:r>
      <w:r w:rsidRPr="00823121">
        <w:t>аздел</w:t>
      </w:r>
      <w:r w:rsidR="003424AD">
        <w:t>е</w:t>
      </w:r>
      <w:r w:rsidRPr="00823121">
        <w:t xml:space="preserve"> </w:t>
      </w:r>
      <w:r w:rsidR="003424AD">
        <w:t>«</w:t>
      </w:r>
      <w:r w:rsidR="002B0E73">
        <w:t>Форма о</w:t>
      </w:r>
      <w:r w:rsidRPr="00823121">
        <w:t>тчёт</w:t>
      </w:r>
      <w:r w:rsidR="002B0E73">
        <w:t>а</w:t>
      </w:r>
      <w:r w:rsidRPr="00823121">
        <w:t xml:space="preserve"> по исполнению просроченных заявок на</w:t>
      </w:r>
      <w:r w:rsidR="00F37A55">
        <w:t> </w:t>
      </w:r>
      <w:r w:rsidRPr="00823121">
        <w:t>сопровождение». Заполнение полей осуществляется на основании данных ИСУЗ.</w:t>
      </w:r>
    </w:p>
    <w:p w14:paraId="698B2731" w14:textId="77777777" w:rsidR="00B00EC1" w:rsidRPr="00823121" w:rsidRDefault="00B00EC1" w:rsidP="00CD28B4">
      <w:pPr>
        <w:keepNext/>
        <w:keepLines/>
        <w:widowControl w:val="0"/>
        <w:numPr>
          <w:ilvl w:val="1"/>
          <w:numId w:val="72"/>
        </w:numPr>
        <w:tabs>
          <w:tab w:val="clear" w:pos="2195"/>
          <w:tab w:val="num" w:pos="1134"/>
        </w:tabs>
        <w:ind w:left="0" w:firstLine="709"/>
        <w:jc w:val="both"/>
        <w:outlineLvl w:val="2"/>
        <w:rPr>
          <w:b/>
          <w:bCs/>
          <w:kern w:val="32"/>
        </w:rPr>
      </w:pPr>
      <w:bookmarkStart w:id="561" w:name="_Toc467058556"/>
      <w:bookmarkStart w:id="562" w:name="_Toc467517092"/>
      <w:bookmarkStart w:id="563" w:name="_Toc467581074"/>
      <w:r w:rsidRPr="00823121">
        <w:rPr>
          <w:b/>
          <w:bCs/>
          <w:kern w:val="32"/>
        </w:rPr>
        <w:t xml:space="preserve">Требования к </w:t>
      </w:r>
      <w:r w:rsidR="00036C65">
        <w:rPr>
          <w:b/>
          <w:bCs/>
          <w:kern w:val="32"/>
        </w:rPr>
        <w:t>документации</w:t>
      </w:r>
      <w:r w:rsidRPr="00823121">
        <w:rPr>
          <w:b/>
          <w:bCs/>
          <w:kern w:val="32"/>
        </w:rPr>
        <w:t xml:space="preserve"> по развитию</w:t>
      </w:r>
      <w:bookmarkEnd w:id="561"/>
      <w:bookmarkEnd w:id="562"/>
      <w:bookmarkEnd w:id="563"/>
    </w:p>
    <w:p w14:paraId="1A6B8541" w14:textId="77777777" w:rsidR="005760DE" w:rsidRPr="005760DE" w:rsidRDefault="00613DD1" w:rsidP="00CD28B4">
      <w:pPr>
        <w:keepNext/>
        <w:keepLines/>
        <w:widowControl w:val="0"/>
        <w:numPr>
          <w:ilvl w:val="2"/>
          <w:numId w:val="72"/>
        </w:numPr>
        <w:tabs>
          <w:tab w:val="left" w:pos="1418"/>
        </w:tabs>
        <w:ind w:left="0" w:firstLine="709"/>
        <w:jc w:val="both"/>
        <w:outlineLvl w:val="3"/>
        <w:rPr>
          <w:b/>
          <w:bCs/>
          <w:kern w:val="32"/>
        </w:rPr>
      </w:pPr>
      <w:r>
        <w:rPr>
          <w:b/>
          <w:bCs/>
          <w:kern w:val="32"/>
        </w:rPr>
        <w:t>Перечень отчётных материалов по развитию</w:t>
      </w:r>
    </w:p>
    <w:p w14:paraId="29E3CB28" w14:textId="77777777" w:rsidR="00B00EC1" w:rsidRPr="00823121" w:rsidRDefault="00B00EC1" w:rsidP="00700C97">
      <w:pPr>
        <w:keepNext/>
        <w:widowControl w:val="0"/>
        <w:ind w:firstLine="709"/>
        <w:contextualSpacing/>
        <w:jc w:val="both"/>
        <w:rPr>
          <w:color w:val="000000"/>
          <w:lang w:eastAsia="en-US"/>
        </w:rPr>
      </w:pPr>
      <w:r w:rsidRPr="00823121">
        <w:rPr>
          <w:color w:val="000000"/>
          <w:lang w:eastAsia="en-US"/>
        </w:rPr>
        <w:t>В качестве отчётных материалов для выполненных работ по развитию ППО в отчётном периоде Исполнитель должен предоставить:</w:t>
      </w:r>
    </w:p>
    <w:p w14:paraId="22F58E62" w14:textId="77777777" w:rsidR="00B00EC1" w:rsidRPr="00823121" w:rsidRDefault="00B00EC1" w:rsidP="00CD28B4">
      <w:pPr>
        <w:widowControl w:val="0"/>
        <w:numPr>
          <w:ilvl w:val="0"/>
          <w:numId w:val="91"/>
        </w:numPr>
        <w:tabs>
          <w:tab w:val="left" w:pos="993"/>
        </w:tabs>
        <w:ind w:left="0" w:firstLine="709"/>
        <w:contextualSpacing/>
        <w:jc w:val="both"/>
        <w:rPr>
          <w:color w:val="000000"/>
          <w:lang w:eastAsia="en-US"/>
        </w:rPr>
      </w:pPr>
      <w:r w:rsidRPr="00823121">
        <w:rPr>
          <w:color w:val="000000"/>
          <w:lang w:eastAsia="en-US"/>
        </w:rPr>
        <w:t xml:space="preserve">на бумажном </w:t>
      </w:r>
      <w:r w:rsidRPr="006441F1">
        <w:t>носителе</w:t>
      </w:r>
      <w:r w:rsidRPr="00823121">
        <w:rPr>
          <w:color w:val="000000"/>
          <w:lang w:eastAsia="en-US"/>
        </w:rPr>
        <w:t xml:space="preserve"> в 1 экземпляре:</w:t>
      </w:r>
    </w:p>
    <w:p w14:paraId="4163F8B4" w14:textId="77777777" w:rsidR="00B00EC1" w:rsidRPr="00823121" w:rsidRDefault="00B00EC1" w:rsidP="00816172">
      <w:pPr>
        <w:numPr>
          <w:ilvl w:val="1"/>
          <w:numId w:val="101"/>
        </w:numPr>
        <w:tabs>
          <w:tab w:val="left" w:pos="1560"/>
        </w:tabs>
        <w:ind w:left="1560" w:hanging="284"/>
        <w:jc w:val="both"/>
        <w:rPr>
          <w:color w:val="000000"/>
        </w:rPr>
      </w:pPr>
      <w:r w:rsidRPr="00823121">
        <w:rPr>
          <w:color w:val="000000"/>
        </w:rPr>
        <w:t xml:space="preserve">Реестр БЗ на </w:t>
      </w:r>
      <w:r w:rsidRPr="005043F1">
        <w:t>развитие</w:t>
      </w:r>
      <w:r w:rsidRPr="00823121">
        <w:rPr>
          <w:color w:val="000000"/>
        </w:rPr>
        <w:t xml:space="preserve"> за отчётный период;</w:t>
      </w:r>
    </w:p>
    <w:p w14:paraId="3348E696" w14:textId="77777777" w:rsidR="00B00EC1" w:rsidRPr="00823121" w:rsidRDefault="00B00EC1" w:rsidP="00CD28B4">
      <w:pPr>
        <w:widowControl w:val="0"/>
        <w:numPr>
          <w:ilvl w:val="0"/>
          <w:numId w:val="91"/>
        </w:numPr>
        <w:tabs>
          <w:tab w:val="left" w:pos="993"/>
        </w:tabs>
        <w:ind w:left="0" w:firstLine="709"/>
        <w:contextualSpacing/>
        <w:jc w:val="both"/>
        <w:rPr>
          <w:color w:val="000000"/>
          <w:lang w:eastAsia="en-US"/>
        </w:rPr>
      </w:pPr>
      <w:r w:rsidRPr="00823121">
        <w:t>на электронном носителе в 1 экземпляре:</w:t>
      </w:r>
    </w:p>
    <w:p w14:paraId="0EC2D021" w14:textId="77777777" w:rsidR="00B00EC1" w:rsidRPr="00823121" w:rsidRDefault="00B00EC1" w:rsidP="00816172">
      <w:pPr>
        <w:numPr>
          <w:ilvl w:val="1"/>
          <w:numId w:val="101"/>
        </w:numPr>
        <w:tabs>
          <w:tab w:val="left" w:pos="1560"/>
        </w:tabs>
        <w:ind w:left="1560" w:hanging="284"/>
        <w:jc w:val="both"/>
        <w:rPr>
          <w:color w:val="000000"/>
        </w:rPr>
      </w:pPr>
      <w:r w:rsidRPr="006B7ADC">
        <w:rPr>
          <w:color w:val="000000"/>
        </w:rPr>
        <w:t>исходные коды и настройки ППО, разработанного в отчётном периоде;</w:t>
      </w:r>
    </w:p>
    <w:p w14:paraId="62B727FA" w14:textId="77777777" w:rsidR="00B00EC1" w:rsidRPr="006B7ADC" w:rsidRDefault="00B00EC1" w:rsidP="00816172">
      <w:pPr>
        <w:numPr>
          <w:ilvl w:val="1"/>
          <w:numId w:val="101"/>
        </w:numPr>
        <w:tabs>
          <w:tab w:val="left" w:pos="1560"/>
        </w:tabs>
        <w:ind w:left="1560" w:hanging="284"/>
        <w:jc w:val="both"/>
        <w:rPr>
          <w:color w:val="000000"/>
        </w:rPr>
      </w:pPr>
      <w:r w:rsidRPr="006B7ADC">
        <w:rPr>
          <w:color w:val="000000"/>
        </w:rPr>
        <w:t>ЧТЗ для БЗ, входящих в Реестр БЗ;</w:t>
      </w:r>
    </w:p>
    <w:p w14:paraId="27857F2F" w14:textId="77777777" w:rsidR="00B00EC1" w:rsidRPr="00823121" w:rsidRDefault="00B00EC1" w:rsidP="00816172">
      <w:pPr>
        <w:numPr>
          <w:ilvl w:val="1"/>
          <w:numId w:val="101"/>
        </w:numPr>
        <w:tabs>
          <w:tab w:val="left" w:pos="1560"/>
        </w:tabs>
        <w:ind w:left="1560" w:hanging="284"/>
        <w:jc w:val="both"/>
        <w:rPr>
          <w:color w:val="000000"/>
        </w:rPr>
      </w:pPr>
      <w:r w:rsidRPr="006B7ADC">
        <w:rPr>
          <w:color w:val="000000"/>
        </w:rPr>
        <w:t>руководства пользователя и руководства администратора, если проведенные в отчётном периоде работы повлекли за собой необходимость их изменений или создания.</w:t>
      </w:r>
    </w:p>
    <w:p w14:paraId="38F2DA6D" w14:textId="77777777" w:rsidR="00B00EC1" w:rsidRDefault="00B00EC1" w:rsidP="00B00EC1">
      <w:pPr>
        <w:widowControl w:val="0"/>
        <w:tabs>
          <w:tab w:val="left" w:pos="993"/>
        </w:tabs>
        <w:ind w:firstLine="709"/>
        <w:contextualSpacing/>
        <w:jc w:val="both"/>
        <w:rPr>
          <w:color w:val="000000"/>
          <w:lang w:eastAsia="en-US"/>
        </w:rPr>
      </w:pPr>
      <w:r w:rsidRPr="00823121">
        <w:rPr>
          <w:color w:val="000000"/>
          <w:lang w:eastAsia="en-US"/>
        </w:rPr>
        <w:t xml:space="preserve">ЧТЗ </w:t>
      </w:r>
      <w:r w:rsidR="007830F6">
        <w:rPr>
          <w:color w:val="000000"/>
          <w:lang w:eastAsia="en-US"/>
        </w:rPr>
        <w:t>разраба</w:t>
      </w:r>
      <w:r w:rsidR="007C6152">
        <w:rPr>
          <w:color w:val="000000"/>
          <w:lang w:eastAsia="en-US"/>
        </w:rPr>
        <w:t>тываются</w:t>
      </w:r>
      <w:r w:rsidRPr="00823121">
        <w:rPr>
          <w:color w:val="000000"/>
          <w:lang w:eastAsia="en-US"/>
        </w:rPr>
        <w:t xml:space="preserve"> в соответствии с ГОСТ</w:t>
      </w:r>
      <w:r w:rsidR="00F00EBB">
        <w:rPr>
          <w:color w:val="000000"/>
          <w:lang w:eastAsia="en-US"/>
        </w:rPr>
        <w:t> </w:t>
      </w:r>
      <w:r w:rsidRPr="00823121">
        <w:rPr>
          <w:color w:val="000000"/>
          <w:lang w:eastAsia="en-US"/>
        </w:rPr>
        <w:t>34.602</w:t>
      </w:r>
      <w:r w:rsidR="00F00EBB">
        <w:rPr>
          <w:color w:val="000000"/>
          <w:lang w:eastAsia="en-US"/>
        </w:rPr>
        <w:t>­</w:t>
      </w:r>
      <w:r w:rsidRPr="00823121">
        <w:rPr>
          <w:color w:val="000000"/>
          <w:lang w:eastAsia="en-US"/>
        </w:rPr>
        <w:t>89. Руководства пользователя и руководства администратора – в соответствии с ГОСТ</w:t>
      </w:r>
      <w:r w:rsidR="00F00EBB">
        <w:rPr>
          <w:color w:val="000000"/>
          <w:lang w:eastAsia="en-US"/>
        </w:rPr>
        <w:t> </w:t>
      </w:r>
      <w:r w:rsidRPr="00823121">
        <w:rPr>
          <w:color w:val="000000"/>
          <w:lang w:eastAsia="en-US"/>
        </w:rPr>
        <w:t>34.201</w:t>
      </w:r>
      <w:r w:rsidR="00F00EBB">
        <w:rPr>
          <w:color w:val="000000"/>
          <w:lang w:eastAsia="en-US"/>
        </w:rPr>
        <w:t>­</w:t>
      </w:r>
      <w:r w:rsidRPr="00823121">
        <w:rPr>
          <w:color w:val="000000"/>
          <w:lang w:eastAsia="en-US"/>
        </w:rPr>
        <w:t>89 и РД</w:t>
      </w:r>
      <w:r w:rsidR="00F00EBB">
        <w:rPr>
          <w:color w:val="000000"/>
          <w:lang w:eastAsia="en-US"/>
        </w:rPr>
        <w:t> </w:t>
      </w:r>
      <w:r w:rsidRPr="00823121">
        <w:rPr>
          <w:color w:val="000000"/>
          <w:lang w:eastAsia="en-US"/>
        </w:rPr>
        <w:t>50</w:t>
      </w:r>
      <w:r w:rsidR="00F00EBB">
        <w:rPr>
          <w:color w:val="000000"/>
          <w:lang w:eastAsia="en-US"/>
        </w:rPr>
        <w:t>­</w:t>
      </w:r>
      <w:r w:rsidRPr="00823121">
        <w:rPr>
          <w:color w:val="000000"/>
          <w:lang w:eastAsia="en-US"/>
        </w:rPr>
        <w:t>34.698</w:t>
      </w:r>
      <w:r w:rsidR="00F00EBB">
        <w:rPr>
          <w:color w:val="000000"/>
          <w:lang w:eastAsia="en-US"/>
        </w:rPr>
        <w:t>­</w:t>
      </w:r>
      <w:r w:rsidRPr="00823121">
        <w:rPr>
          <w:color w:val="000000"/>
          <w:lang w:eastAsia="en-US"/>
        </w:rPr>
        <w:t>90.</w:t>
      </w:r>
    </w:p>
    <w:p w14:paraId="3C19ABB0" w14:textId="77777777" w:rsidR="004C2D24" w:rsidRPr="00823121" w:rsidRDefault="004C2D24" w:rsidP="00CD28B4">
      <w:pPr>
        <w:keepNext/>
        <w:keepLines/>
        <w:widowControl w:val="0"/>
        <w:numPr>
          <w:ilvl w:val="2"/>
          <w:numId w:val="72"/>
        </w:numPr>
        <w:tabs>
          <w:tab w:val="left" w:pos="1418"/>
        </w:tabs>
        <w:ind w:left="0" w:firstLine="709"/>
        <w:jc w:val="both"/>
        <w:outlineLvl w:val="3"/>
        <w:rPr>
          <w:b/>
          <w:bCs/>
          <w:kern w:val="32"/>
        </w:rPr>
      </w:pPr>
      <w:bookmarkStart w:id="564" w:name="_Toc467058563"/>
      <w:bookmarkStart w:id="565" w:name="_Toc467517098"/>
      <w:bookmarkStart w:id="566" w:name="_Toc467581080"/>
      <w:r>
        <w:rPr>
          <w:b/>
          <w:bCs/>
          <w:kern w:val="32"/>
        </w:rPr>
        <w:t xml:space="preserve">Описание требований к заполнению </w:t>
      </w:r>
      <w:r w:rsidRPr="00823121">
        <w:rPr>
          <w:b/>
          <w:bCs/>
          <w:kern w:val="32"/>
        </w:rPr>
        <w:t>Б</w:t>
      </w:r>
      <w:r>
        <w:rPr>
          <w:b/>
          <w:bCs/>
          <w:kern w:val="32"/>
        </w:rPr>
        <w:t>ланков заказов</w:t>
      </w:r>
      <w:r w:rsidRPr="00823121">
        <w:rPr>
          <w:b/>
          <w:bCs/>
          <w:kern w:val="32"/>
        </w:rPr>
        <w:t xml:space="preserve"> на развитие</w:t>
      </w:r>
    </w:p>
    <w:p w14:paraId="3FDC47EB" w14:textId="77777777" w:rsidR="004C2D24" w:rsidRPr="00823121" w:rsidRDefault="004C2D24" w:rsidP="00C768E7">
      <w:pPr>
        <w:widowControl w:val="0"/>
        <w:ind w:firstLine="709"/>
        <w:contextualSpacing/>
        <w:jc w:val="both"/>
        <w:rPr>
          <w:color w:val="000000"/>
          <w:lang w:eastAsia="en-US"/>
        </w:rPr>
      </w:pPr>
      <w:r w:rsidRPr="00823121">
        <w:rPr>
          <w:color w:val="000000"/>
          <w:lang w:eastAsia="en-US"/>
        </w:rPr>
        <w:t>Форма БЗ на развитие ППО приведена в Приложении № </w:t>
      </w:r>
      <w:r>
        <w:rPr>
          <w:color w:val="000000"/>
          <w:lang w:eastAsia="en-US"/>
        </w:rPr>
        <w:t>4</w:t>
      </w:r>
      <w:r w:rsidRPr="00823121">
        <w:rPr>
          <w:color w:val="000000"/>
          <w:lang w:eastAsia="en-US"/>
        </w:rPr>
        <w:t xml:space="preserve"> </w:t>
      </w:r>
      <w:r>
        <w:rPr>
          <w:color w:val="000000"/>
          <w:lang w:eastAsia="en-US"/>
        </w:rPr>
        <w:t>к </w:t>
      </w:r>
      <w:r w:rsidRPr="00823121">
        <w:rPr>
          <w:color w:val="000000"/>
          <w:lang w:eastAsia="en-US"/>
        </w:rPr>
        <w:t>ТЗ.</w:t>
      </w:r>
    </w:p>
    <w:p w14:paraId="00BFD911" w14:textId="1556E011" w:rsidR="004C2D24" w:rsidRDefault="004C2D24" w:rsidP="00C768E7">
      <w:pPr>
        <w:widowControl w:val="0"/>
        <w:ind w:firstLine="709"/>
        <w:contextualSpacing/>
        <w:jc w:val="both"/>
        <w:rPr>
          <w:color w:val="000000"/>
          <w:lang w:eastAsia="en-US"/>
        </w:rPr>
      </w:pPr>
      <w:r w:rsidRPr="00823121">
        <w:rPr>
          <w:color w:val="000000"/>
          <w:lang w:eastAsia="en-US"/>
        </w:rPr>
        <w:t>В заголовке указывается уникальный номер БЗ № 2-</w:t>
      </w:r>
      <w:r w:rsidR="00582055" w:rsidRPr="00842E17">
        <w:rPr>
          <w:color w:val="000000"/>
          <w:lang w:eastAsia="en-US"/>
        </w:rPr>
        <w:t>&lt;</w:t>
      </w:r>
      <w:r w:rsidR="001F2B2C">
        <w:rPr>
          <w:i/>
          <w:color w:val="000000"/>
          <w:lang w:eastAsia="en-US"/>
        </w:rPr>
        <w:t>Н</w:t>
      </w:r>
      <w:r w:rsidR="00582055" w:rsidRPr="00582055">
        <w:rPr>
          <w:i/>
          <w:color w:val="000000"/>
          <w:lang w:eastAsia="en-US"/>
        </w:rPr>
        <w:t xml:space="preserve">омер </w:t>
      </w:r>
      <w:r w:rsidR="001F2B2C">
        <w:rPr>
          <w:i/>
          <w:color w:val="000000"/>
          <w:lang w:eastAsia="en-US"/>
        </w:rPr>
        <w:t xml:space="preserve">соответствующего </w:t>
      </w:r>
      <w:r w:rsidR="00582055" w:rsidRPr="00582055">
        <w:rPr>
          <w:i/>
          <w:color w:val="000000"/>
          <w:lang w:eastAsia="en-US"/>
        </w:rPr>
        <w:t>ЧТЗ</w:t>
      </w:r>
      <w:r w:rsidRPr="00823121">
        <w:rPr>
          <w:color w:val="000000"/>
          <w:lang w:eastAsia="en-US"/>
        </w:rPr>
        <w:t xml:space="preserve">&gt;, дата начала и дата планового окончания работ Исполнителя по БЗ, а также тип ППО, </w:t>
      </w:r>
      <w:r w:rsidRPr="00823121">
        <w:t>соответствующий одному из типов ППО согласно</w:t>
      </w:r>
      <w:r w:rsidRPr="00823121">
        <w:rPr>
          <w:color w:val="000000"/>
          <w:lang w:eastAsia="en-US"/>
        </w:rPr>
        <w:t xml:space="preserve"> таблице</w:t>
      </w:r>
      <w:r w:rsidRPr="00823121">
        <w:t> </w:t>
      </w:r>
      <w:r w:rsidRPr="00823121">
        <w:fldChar w:fldCharType="begin"/>
      </w:r>
      <w:r w:rsidRPr="00823121">
        <w:instrText xml:space="preserve"> REF Tbl_Перечень_ППО \h  \* MERGEFORMAT </w:instrText>
      </w:r>
      <w:r w:rsidRPr="00823121">
        <w:fldChar w:fldCharType="separate"/>
      </w:r>
      <w:r w:rsidR="00E94E6C" w:rsidRPr="00E94E6C">
        <w:t>2</w:t>
      </w:r>
      <w:r w:rsidRPr="00823121">
        <w:fldChar w:fldCharType="end"/>
      </w:r>
      <w:r w:rsidRPr="00823121">
        <w:rPr>
          <w:color w:val="000000"/>
          <w:lang w:eastAsia="en-US"/>
        </w:rPr>
        <w:t xml:space="preserve"> ТЗ.</w:t>
      </w:r>
      <w:r w:rsidR="00D144FD">
        <w:rPr>
          <w:color w:val="000000"/>
          <w:lang w:eastAsia="en-US"/>
        </w:rPr>
        <w:t xml:space="preserve"> Номер ЧТЗ задаётся Заказчиком согласно правилам, описанным в </w:t>
      </w:r>
      <w:r w:rsidR="00CF193D">
        <w:rPr>
          <w:color w:val="000000"/>
          <w:lang w:eastAsia="en-US"/>
        </w:rPr>
        <w:t>пункте 5.5.</w:t>
      </w:r>
    </w:p>
    <w:p w14:paraId="5AF71AB8" w14:textId="3319CA5B" w:rsidR="004C2D24" w:rsidRPr="00823121" w:rsidRDefault="004C2D24" w:rsidP="00C768E7">
      <w:pPr>
        <w:widowControl w:val="0"/>
        <w:ind w:firstLine="709"/>
        <w:contextualSpacing/>
        <w:jc w:val="both"/>
        <w:rPr>
          <w:color w:val="000000"/>
          <w:lang w:eastAsia="en-US"/>
        </w:rPr>
      </w:pPr>
      <w:r w:rsidRPr="00823121">
        <w:rPr>
          <w:color w:val="000000"/>
          <w:lang w:eastAsia="en-US"/>
        </w:rPr>
        <w:t>Столбец</w:t>
      </w:r>
      <w:r w:rsidR="00292FC3">
        <w:rPr>
          <w:color w:val="000000"/>
          <w:lang w:eastAsia="en-US"/>
        </w:rPr>
        <w:t> </w:t>
      </w:r>
      <w:r w:rsidRPr="00823121">
        <w:rPr>
          <w:color w:val="000000"/>
          <w:lang w:eastAsia="en-US"/>
        </w:rPr>
        <w:t>&lt;1&gt;</w:t>
      </w:r>
      <w:r w:rsidR="00B36876">
        <w:rPr>
          <w:color w:val="000000"/>
          <w:lang w:eastAsia="en-US"/>
        </w:rPr>
        <w:t> </w:t>
      </w:r>
      <w:r w:rsidRPr="00823121">
        <w:t>–</w:t>
      </w:r>
      <w:r w:rsidR="00B36876">
        <w:rPr>
          <w:color w:val="000000"/>
          <w:lang w:eastAsia="en-US"/>
        </w:rPr>
        <w:t> </w:t>
      </w:r>
      <w:r w:rsidRPr="00823121">
        <w:rPr>
          <w:color w:val="000000"/>
          <w:lang w:eastAsia="en-US"/>
        </w:rPr>
        <w:t>вид работ, согласно Приложению № </w:t>
      </w:r>
      <w:r>
        <w:rPr>
          <w:color w:val="000000"/>
          <w:lang w:eastAsia="en-US"/>
        </w:rPr>
        <w:t>3</w:t>
      </w:r>
      <w:r w:rsidRPr="00823121">
        <w:rPr>
          <w:color w:val="000000"/>
          <w:lang w:eastAsia="en-US"/>
        </w:rPr>
        <w:t xml:space="preserve"> </w:t>
      </w:r>
      <w:r>
        <w:rPr>
          <w:color w:val="000000"/>
          <w:lang w:eastAsia="en-US"/>
        </w:rPr>
        <w:t>к </w:t>
      </w:r>
      <w:r w:rsidRPr="00823121">
        <w:rPr>
          <w:color w:val="000000"/>
          <w:lang w:eastAsia="en-US"/>
        </w:rPr>
        <w:t>ТЗ.</w:t>
      </w:r>
    </w:p>
    <w:p w14:paraId="54C8F1DD" w14:textId="30306277" w:rsidR="004C2D24" w:rsidRPr="00823121" w:rsidRDefault="004C2D24" w:rsidP="00C768E7">
      <w:pPr>
        <w:widowControl w:val="0"/>
        <w:ind w:firstLine="709"/>
        <w:contextualSpacing/>
        <w:jc w:val="both"/>
        <w:rPr>
          <w:color w:val="000000"/>
          <w:lang w:eastAsia="en-US"/>
        </w:rPr>
      </w:pPr>
      <w:r w:rsidRPr="00823121">
        <w:rPr>
          <w:color w:val="000000"/>
          <w:lang w:eastAsia="en-US"/>
        </w:rPr>
        <w:t>Столбец</w:t>
      </w:r>
      <w:r w:rsidR="00292FC3">
        <w:rPr>
          <w:color w:val="000000"/>
          <w:lang w:eastAsia="en-US"/>
        </w:rPr>
        <w:t> </w:t>
      </w:r>
      <w:r w:rsidRPr="00823121">
        <w:rPr>
          <w:color w:val="000000"/>
          <w:lang w:eastAsia="en-US"/>
        </w:rPr>
        <w:t>&lt;2&gt;</w:t>
      </w:r>
      <w:r w:rsidR="00B36876">
        <w:rPr>
          <w:color w:val="000000"/>
          <w:lang w:eastAsia="en-US"/>
        </w:rPr>
        <w:t> </w:t>
      </w:r>
      <w:r w:rsidRPr="00823121">
        <w:t>–</w:t>
      </w:r>
      <w:r w:rsidR="00B36876">
        <w:rPr>
          <w:color w:val="000000"/>
          <w:lang w:eastAsia="en-US"/>
        </w:rPr>
        <w:t> </w:t>
      </w:r>
      <w:r w:rsidRPr="00823121">
        <w:rPr>
          <w:color w:val="000000"/>
          <w:lang w:eastAsia="en-US"/>
        </w:rPr>
        <w:t>количество работ вида, соответствующего значению столбца &lt;1&gt;, необходимых для выполнения задачи.</w:t>
      </w:r>
    </w:p>
    <w:p w14:paraId="1CDD4BD4" w14:textId="4F2860C1" w:rsidR="0076600A" w:rsidRDefault="0076600A" w:rsidP="00CD28B4">
      <w:pPr>
        <w:keepNext/>
        <w:keepLines/>
        <w:widowControl w:val="0"/>
        <w:numPr>
          <w:ilvl w:val="2"/>
          <w:numId w:val="72"/>
        </w:numPr>
        <w:tabs>
          <w:tab w:val="left" w:pos="1418"/>
        </w:tabs>
        <w:ind w:left="0" w:firstLine="709"/>
        <w:jc w:val="both"/>
        <w:outlineLvl w:val="3"/>
        <w:rPr>
          <w:b/>
          <w:bCs/>
          <w:kern w:val="32"/>
        </w:rPr>
      </w:pPr>
      <w:r>
        <w:rPr>
          <w:b/>
          <w:bCs/>
          <w:kern w:val="32"/>
        </w:rPr>
        <w:t>Описание требований к заполнению Реестра бланков заказов на развитие</w:t>
      </w:r>
    </w:p>
    <w:p w14:paraId="58CF9971" w14:textId="77777777" w:rsidR="0076600A" w:rsidRPr="0076600A" w:rsidRDefault="0076600A" w:rsidP="00C768E7">
      <w:pPr>
        <w:widowControl w:val="0"/>
        <w:ind w:firstLine="709"/>
        <w:contextualSpacing/>
        <w:jc w:val="both"/>
        <w:rPr>
          <w:color w:val="000000"/>
          <w:lang w:eastAsia="en-US"/>
        </w:rPr>
      </w:pPr>
      <w:r w:rsidRPr="0076600A">
        <w:rPr>
          <w:color w:val="000000"/>
          <w:lang w:eastAsia="en-US"/>
        </w:rPr>
        <w:t>Форма Реестра БЗ на развитие приведена в Приложении № 4 к ТЗ. В первом столбце таблицы должны быть указаны номера БЗ на развитие, утверждённые к исполнению в отчётном периоде. Во втором столбце указываются номера Заявок на развитие в ИСУЗ, соответствующие БЗ на развитие в первом столбце. Столбцы три, четыре и пять Реестра БЗ на развитие заполняются в соответствии с данными БЗ, указанных в первом столбце.</w:t>
      </w:r>
    </w:p>
    <w:bookmarkEnd w:id="564"/>
    <w:bookmarkEnd w:id="565"/>
    <w:bookmarkEnd w:id="566"/>
    <w:p w14:paraId="4569BC19" w14:textId="77777777" w:rsidR="00252137" w:rsidRPr="00823121" w:rsidRDefault="00252137" w:rsidP="00252137">
      <w:pPr>
        <w:tabs>
          <w:tab w:val="left" w:pos="993"/>
        </w:tabs>
        <w:ind w:firstLine="709"/>
        <w:rPr>
          <w:b/>
          <w:kern w:val="32"/>
        </w:rPr>
      </w:pPr>
      <w:r w:rsidRPr="00823121">
        <w:rPr>
          <w:b/>
          <w:kern w:val="32"/>
        </w:rPr>
        <w:br w:type="page"/>
      </w:r>
    </w:p>
    <w:p w14:paraId="0461E8D2" w14:textId="77777777" w:rsidR="00823121" w:rsidRPr="00823121" w:rsidRDefault="00823121" w:rsidP="00CD28B4">
      <w:pPr>
        <w:keepNext/>
        <w:keepLines/>
        <w:widowControl w:val="0"/>
        <w:numPr>
          <w:ilvl w:val="0"/>
          <w:numId w:val="72"/>
        </w:numPr>
        <w:tabs>
          <w:tab w:val="clear" w:pos="700"/>
          <w:tab w:val="num" w:pos="993"/>
        </w:tabs>
        <w:ind w:left="0" w:firstLine="709"/>
        <w:jc w:val="both"/>
        <w:outlineLvl w:val="1"/>
        <w:rPr>
          <w:b/>
          <w:bCs/>
          <w:kern w:val="32"/>
        </w:rPr>
      </w:pPr>
      <w:r w:rsidRPr="00823121">
        <w:rPr>
          <w:b/>
          <w:bCs/>
          <w:kern w:val="32"/>
        </w:rPr>
        <w:t>Источники разработки</w:t>
      </w:r>
      <w:bookmarkEnd w:id="551"/>
      <w:bookmarkEnd w:id="552"/>
      <w:bookmarkEnd w:id="553"/>
    </w:p>
    <w:p w14:paraId="3B2D7CAF" w14:textId="77777777" w:rsidR="00823121" w:rsidRPr="00823121" w:rsidRDefault="00823121" w:rsidP="00C567AE">
      <w:pPr>
        <w:keepNext/>
        <w:widowControl w:val="0"/>
        <w:autoSpaceDE w:val="0"/>
        <w:autoSpaceDN w:val="0"/>
        <w:adjustRightInd w:val="0"/>
        <w:ind w:firstLine="709"/>
        <w:jc w:val="both"/>
        <w:rPr>
          <w:color w:val="000000"/>
          <w:lang w:eastAsia="en-US"/>
        </w:rPr>
      </w:pPr>
      <w:r w:rsidRPr="00C567AE">
        <w:t>При</w:t>
      </w:r>
      <w:r w:rsidRPr="00823121">
        <w:rPr>
          <w:color w:val="000000"/>
          <w:lang w:eastAsia="en-US"/>
        </w:rPr>
        <w:t xml:space="preserve"> разработке </w:t>
      </w:r>
      <w:r w:rsidRPr="00823121">
        <w:rPr>
          <w:color w:val="000000"/>
        </w:rPr>
        <w:t>настоящего</w:t>
      </w:r>
      <w:r w:rsidRPr="00823121">
        <w:rPr>
          <w:color w:val="000000"/>
          <w:lang w:eastAsia="en-US"/>
        </w:rPr>
        <w:t xml:space="preserve"> Технического задания были использованы следующие документы:</w:t>
      </w:r>
    </w:p>
    <w:p w14:paraId="5B15087C" w14:textId="4EB6C268" w:rsidR="00823121" w:rsidRPr="00823121" w:rsidRDefault="00823121" w:rsidP="00CD28B4">
      <w:pPr>
        <w:widowControl w:val="0"/>
        <w:numPr>
          <w:ilvl w:val="0"/>
          <w:numId w:val="91"/>
        </w:numPr>
        <w:tabs>
          <w:tab w:val="left" w:pos="993"/>
        </w:tabs>
        <w:ind w:left="0" w:firstLine="709"/>
        <w:contextualSpacing/>
        <w:jc w:val="both"/>
      </w:pPr>
      <w:r w:rsidRPr="00823121">
        <w:t>ГОСТ 28195-89</w:t>
      </w:r>
      <w:r w:rsidR="00581DC2">
        <w:t> </w:t>
      </w:r>
      <w:r w:rsidRPr="00823121">
        <w:t>«Оценка качества программных средств. Общие положения»;</w:t>
      </w:r>
    </w:p>
    <w:p w14:paraId="50F35EC1" w14:textId="1BCFDF9D" w:rsidR="00823121" w:rsidRPr="00823121" w:rsidRDefault="00823121" w:rsidP="00CD28B4">
      <w:pPr>
        <w:widowControl w:val="0"/>
        <w:numPr>
          <w:ilvl w:val="0"/>
          <w:numId w:val="91"/>
        </w:numPr>
        <w:tabs>
          <w:tab w:val="left" w:pos="993"/>
        </w:tabs>
        <w:ind w:left="0" w:firstLine="709"/>
        <w:contextualSpacing/>
        <w:jc w:val="both"/>
      </w:pPr>
      <w:r w:rsidRPr="00823121">
        <w:t>ГОСТ 34.201-89</w:t>
      </w:r>
      <w:r w:rsidR="00581DC2">
        <w:t> </w:t>
      </w:r>
      <w:r w:rsidRPr="00823121">
        <w:t>«Информационная технология. Комплекс стандартов на автоматизированные системы. Виды, комплектность и обозначения документов при создании автоматизированных систем»;</w:t>
      </w:r>
    </w:p>
    <w:p w14:paraId="2386E68F" w14:textId="6710F0FD" w:rsidR="00823121" w:rsidRPr="00823121" w:rsidRDefault="00823121" w:rsidP="00CD28B4">
      <w:pPr>
        <w:widowControl w:val="0"/>
        <w:numPr>
          <w:ilvl w:val="0"/>
          <w:numId w:val="91"/>
        </w:numPr>
        <w:tabs>
          <w:tab w:val="left" w:pos="993"/>
        </w:tabs>
        <w:ind w:left="0" w:firstLine="709"/>
        <w:contextualSpacing/>
        <w:jc w:val="both"/>
      </w:pPr>
      <w:r w:rsidRPr="00823121">
        <w:t>ГОСТ 34.601-90</w:t>
      </w:r>
      <w:r w:rsidR="00581DC2">
        <w:t> </w:t>
      </w:r>
      <w:r w:rsidRPr="00823121">
        <w:t>«Информационная технология. Комплекс стандартов на автоматизированные системы. Автоматизированные системы. Стадии создания»;</w:t>
      </w:r>
    </w:p>
    <w:p w14:paraId="0947CAA1" w14:textId="1BDB1B38" w:rsidR="00823121" w:rsidRPr="00823121" w:rsidRDefault="00823121" w:rsidP="00CD28B4">
      <w:pPr>
        <w:widowControl w:val="0"/>
        <w:numPr>
          <w:ilvl w:val="0"/>
          <w:numId w:val="91"/>
        </w:numPr>
        <w:tabs>
          <w:tab w:val="left" w:pos="993"/>
        </w:tabs>
        <w:ind w:left="0" w:firstLine="709"/>
        <w:contextualSpacing/>
        <w:jc w:val="both"/>
      </w:pPr>
      <w:r w:rsidRPr="00823121">
        <w:t>ГОСТ 34.602-89</w:t>
      </w:r>
      <w:r w:rsidR="00581DC2">
        <w:t> </w:t>
      </w:r>
      <w:r w:rsidRPr="00823121">
        <w:t>«Информационная технология. Комплекс стандартов на автоматизированные системы. Техническое задание на создание автоматизированной системы»;</w:t>
      </w:r>
    </w:p>
    <w:p w14:paraId="22352B54" w14:textId="1179EA13" w:rsidR="00823121" w:rsidRPr="00823121" w:rsidRDefault="00823121" w:rsidP="00CD28B4">
      <w:pPr>
        <w:widowControl w:val="0"/>
        <w:numPr>
          <w:ilvl w:val="0"/>
          <w:numId w:val="91"/>
        </w:numPr>
        <w:tabs>
          <w:tab w:val="left" w:pos="993"/>
        </w:tabs>
        <w:ind w:left="0" w:firstLine="709"/>
        <w:contextualSpacing/>
        <w:jc w:val="both"/>
      </w:pPr>
      <w:r w:rsidRPr="00823121">
        <w:t>РД 50-34.698-90</w:t>
      </w:r>
      <w:r w:rsidR="00581DC2">
        <w:t> </w:t>
      </w:r>
      <w:r w:rsidRPr="00823121">
        <w:t>«Методические указания. Информационная технология. Комплекс стандартов на автоматизированные системы. Автоматизированные системы. Требования к содержанию документов»;</w:t>
      </w:r>
    </w:p>
    <w:p w14:paraId="6CCBE8C4" w14:textId="61FEE4E0" w:rsidR="00823121" w:rsidRPr="00823121" w:rsidRDefault="00823121" w:rsidP="00CD28B4">
      <w:pPr>
        <w:widowControl w:val="0"/>
        <w:numPr>
          <w:ilvl w:val="0"/>
          <w:numId w:val="91"/>
        </w:numPr>
        <w:tabs>
          <w:tab w:val="left" w:pos="993"/>
        </w:tabs>
        <w:ind w:left="0" w:firstLine="709"/>
        <w:contextualSpacing/>
        <w:jc w:val="both"/>
      </w:pPr>
      <w:r w:rsidRPr="00823121">
        <w:t>ГОСТ 34.603-92</w:t>
      </w:r>
      <w:r w:rsidR="00581DC2">
        <w:t> </w:t>
      </w:r>
      <w:r w:rsidRPr="00823121">
        <w:t>«Информационная технология. Виды испытаний автоматизированных систем».</w:t>
      </w:r>
      <w:bookmarkStart w:id="567" w:name="_Toc424740432"/>
      <w:bookmarkEnd w:id="567"/>
    </w:p>
    <w:p w14:paraId="3FBB6B1B" w14:textId="7E20A706" w:rsidR="00F15ADB" w:rsidRDefault="00F15ADB" w:rsidP="00F15ADB">
      <w:pPr>
        <w:widowControl w:val="0"/>
        <w:numPr>
          <w:ilvl w:val="0"/>
          <w:numId w:val="91"/>
        </w:numPr>
        <w:tabs>
          <w:tab w:val="left" w:pos="993"/>
        </w:tabs>
        <w:ind w:left="0" w:firstLine="709"/>
        <w:contextualSpacing/>
        <w:jc w:val="both"/>
      </w:pPr>
      <w:r w:rsidRPr="00823121">
        <w:t>ГОСТ</w:t>
      </w:r>
      <w:r>
        <w:t> </w:t>
      </w:r>
      <w:r w:rsidRPr="00823121">
        <w:t>Р</w:t>
      </w:r>
      <w:r>
        <w:t> </w:t>
      </w:r>
      <w:r w:rsidRPr="00823121">
        <w:t>ИСО/МЭК</w:t>
      </w:r>
      <w:r>
        <w:t> 12207</w:t>
      </w:r>
      <w:r w:rsidRPr="00823121">
        <w:t>-</w:t>
      </w:r>
      <w:r w:rsidR="00242B4D">
        <w:rPr>
          <w:lang w:val="en-US"/>
        </w:rPr>
        <w:t>2010</w:t>
      </w:r>
      <w:r>
        <w:t> </w:t>
      </w:r>
      <w:r w:rsidRPr="00823121">
        <w:t>«</w:t>
      </w:r>
      <w:r w:rsidR="00615BB9">
        <w:t xml:space="preserve">Информационная технология. </w:t>
      </w:r>
      <w:r w:rsidRPr="00823121">
        <w:t>Процессы жизненного цикла программных средств»;</w:t>
      </w:r>
    </w:p>
    <w:p w14:paraId="68951CCE" w14:textId="28054E84" w:rsidR="00F10D30" w:rsidRPr="00823121" w:rsidRDefault="00F10D30" w:rsidP="00F10D30">
      <w:pPr>
        <w:widowControl w:val="0"/>
        <w:numPr>
          <w:ilvl w:val="0"/>
          <w:numId w:val="91"/>
        </w:numPr>
        <w:tabs>
          <w:tab w:val="left" w:pos="993"/>
        </w:tabs>
        <w:ind w:left="0" w:firstLine="709"/>
        <w:contextualSpacing/>
        <w:jc w:val="both"/>
      </w:pPr>
      <w:r w:rsidRPr="00823121">
        <w:t>ГОСТ</w:t>
      </w:r>
      <w:r>
        <w:t> </w:t>
      </w:r>
      <w:r w:rsidRPr="00823121">
        <w:t>Р</w:t>
      </w:r>
      <w:r>
        <w:t> </w:t>
      </w:r>
      <w:r w:rsidRPr="00823121">
        <w:t>ИСО/МЭК</w:t>
      </w:r>
      <w:r>
        <w:t> 14764-2002 «Информационная технология.</w:t>
      </w:r>
      <w:r w:rsidR="00DA7FF6">
        <w:t xml:space="preserve"> Сопровождение программных средств»</w:t>
      </w:r>
      <w:r w:rsidR="00DA7FF6">
        <w:rPr>
          <w:lang w:val="en-US"/>
        </w:rPr>
        <w:t>;</w:t>
      </w:r>
    </w:p>
    <w:p w14:paraId="65AD8A55" w14:textId="6E77F693" w:rsidR="00823121" w:rsidRPr="00823121" w:rsidRDefault="00823121" w:rsidP="00CD28B4">
      <w:pPr>
        <w:widowControl w:val="0"/>
        <w:numPr>
          <w:ilvl w:val="0"/>
          <w:numId w:val="91"/>
        </w:numPr>
        <w:tabs>
          <w:tab w:val="left" w:pos="993"/>
        </w:tabs>
        <w:ind w:left="0" w:firstLine="709"/>
        <w:contextualSpacing/>
        <w:jc w:val="both"/>
      </w:pPr>
      <w:r w:rsidRPr="00823121">
        <w:t>ГОСТ</w:t>
      </w:r>
      <w:r w:rsidR="006D6874">
        <w:t> </w:t>
      </w:r>
      <w:r w:rsidRPr="00823121">
        <w:t>Р</w:t>
      </w:r>
      <w:r w:rsidR="0027178F">
        <w:t> </w:t>
      </w:r>
      <w:r w:rsidRPr="00823121">
        <w:t>ИСО/МЭК</w:t>
      </w:r>
      <w:r w:rsidR="006D6874">
        <w:t> </w:t>
      </w:r>
      <w:r w:rsidRPr="00823121">
        <w:t>15271-</w:t>
      </w:r>
      <w:r w:rsidR="00A222D0">
        <w:t>20</w:t>
      </w:r>
      <w:r w:rsidRPr="00823121">
        <w:t>02</w:t>
      </w:r>
      <w:r w:rsidR="00581DC2">
        <w:t> </w:t>
      </w:r>
      <w:r w:rsidRPr="00823121">
        <w:t>«</w:t>
      </w:r>
      <w:r w:rsidR="00097B85">
        <w:t xml:space="preserve">Информационная технология. Руководство по применнию </w:t>
      </w:r>
      <w:r w:rsidR="00097B85" w:rsidRPr="00823121">
        <w:t>ГОСТ</w:t>
      </w:r>
      <w:r w:rsidR="00097B85">
        <w:t> </w:t>
      </w:r>
      <w:r w:rsidR="00097B85" w:rsidRPr="00823121">
        <w:t>Р</w:t>
      </w:r>
      <w:r w:rsidR="00097B85">
        <w:t> </w:t>
      </w:r>
      <w:r w:rsidR="00097B85" w:rsidRPr="00823121">
        <w:t>ИСО/МЭК</w:t>
      </w:r>
      <w:r w:rsidR="00097B85">
        <w:t> 12207 (</w:t>
      </w:r>
      <w:r w:rsidRPr="00823121">
        <w:t>Процессы жизненного цикла программных средств</w:t>
      </w:r>
      <w:r w:rsidR="00097B85">
        <w:t>)</w:t>
      </w:r>
      <w:r w:rsidRPr="00823121">
        <w:t>»;</w:t>
      </w:r>
    </w:p>
    <w:p w14:paraId="4DA0C4B5" w14:textId="5CF337D6" w:rsidR="00823121" w:rsidRPr="00823121" w:rsidRDefault="00823121" w:rsidP="00CD28B4">
      <w:pPr>
        <w:widowControl w:val="0"/>
        <w:numPr>
          <w:ilvl w:val="0"/>
          <w:numId w:val="91"/>
        </w:numPr>
        <w:tabs>
          <w:tab w:val="left" w:pos="993"/>
        </w:tabs>
        <w:ind w:left="0" w:firstLine="709"/>
        <w:contextualSpacing/>
        <w:jc w:val="both"/>
      </w:pPr>
      <w:r w:rsidRPr="00823121">
        <w:t>ГОСТ</w:t>
      </w:r>
      <w:r w:rsidR="006D6874">
        <w:t> </w:t>
      </w:r>
      <w:r w:rsidRPr="00823121">
        <w:t>Р</w:t>
      </w:r>
      <w:r w:rsidR="0027178F">
        <w:t> </w:t>
      </w:r>
      <w:r w:rsidRPr="00823121">
        <w:t>ИСО/МЭК</w:t>
      </w:r>
      <w:r w:rsidR="006D6874">
        <w:t> </w:t>
      </w:r>
      <w:r w:rsidRPr="00823121">
        <w:t>15910-2002</w:t>
      </w:r>
      <w:r w:rsidR="00581DC2">
        <w:t> </w:t>
      </w:r>
      <w:r w:rsidRPr="00823121">
        <w:t>«Процесс создания документации пользователя программного средства»;</w:t>
      </w:r>
    </w:p>
    <w:p w14:paraId="1685B637" w14:textId="77777777" w:rsidR="00DA7FF6" w:rsidRPr="00DA7FF6" w:rsidRDefault="00823121" w:rsidP="00CD28B4">
      <w:pPr>
        <w:widowControl w:val="0"/>
        <w:numPr>
          <w:ilvl w:val="0"/>
          <w:numId w:val="91"/>
        </w:numPr>
        <w:tabs>
          <w:tab w:val="left" w:pos="993"/>
        </w:tabs>
        <w:ind w:left="0" w:firstLine="709"/>
        <w:contextualSpacing/>
        <w:jc w:val="both"/>
      </w:pPr>
      <w:r w:rsidRPr="00823121">
        <w:t>ГОСТ</w:t>
      </w:r>
      <w:r w:rsidR="006D6874">
        <w:t> </w:t>
      </w:r>
      <w:r w:rsidRPr="00823121">
        <w:t>Р</w:t>
      </w:r>
      <w:r w:rsidR="0027178F">
        <w:t> </w:t>
      </w:r>
      <w:r w:rsidRPr="00823121">
        <w:t>56713-2015</w:t>
      </w:r>
      <w:r w:rsidR="00B50CDB">
        <w:t> </w:t>
      </w:r>
      <w:r w:rsidRPr="00823121">
        <w:t>(ISO/IEC/IEEE</w:t>
      </w:r>
      <w:r w:rsidR="00B50CDB">
        <w:t> </w:t>
      </w:r>
      <w:r w:rsidRPr="00823121">
        <w:t>15289:2011)</w:t>
      </w:r>
      <w:r w:rsidR="00147049">
        <w:t> </w:t>
      </w:r>
      <w:r w:rsidR="00581DC2">
        <w:t>«</w:t>
      </w:r>
      <w:r w:rsidRPr="00823121">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r w:rsidR="00581DC2">
        <w:t>»</w:t>
      </w:r>
      <w:r w:rsidR="00DA7FF6">
        <w:rPr>
          <w:lang w:val="en-US"/>
        </w:rPr>
        <w:t>;</w:t>
      </w:r>
    </w:p>
    <w:p w14:paraId="2BA727D3" w14:textId="5E0FA4AE" w:rsidR="00823121" w:rsidRPr="00823121" w:rsidRDefault="00DA7FF6" w:rsidP="00CD28B4">
      <w:pPr>
        <w:widowControl w:val="0"/>
        <w:numPr>
          <w:ilvl w:val="0"/>
          <w:numId w:val="91"/>
        </w:numPr>
        <w:tabs>
          <w:tab w:val="left" w:pos="993"/>
        </w:tabs>
        <w:ind w:left="0" w:firstLine="709"/>
        <w:contextualSpacing/>
        <w:jc w:val="both"/>
      </w:pPr>
      <w:r>
        <w:t>ГОСТ Р 57193-2016. Системная и программная инженерия. Процессы жизненного цикла систем.</w:t>
      </w:r>
    </w:p>
    <w:p w14:paraId="46AF9BD9" w14:textId="77777777" w:rsidR="00823121" w:rsidRPr="00823121" w:rsidRDefault="00823121" w:rsidP="00823121">
      <w:pPr>
        <w:widowControl w:val="0"/>
        <w:tabs>
          <w:tab w:val="num" w:pos="1418"/>
        </w:tabs>
        <w:spacing w:before="60" w:after="60"/>
        <w:ind w:left="142" w:firstLine="567"/>
        <w:contextualSpacing/>
        <w:jc w:val="both"/>
        <w:rPr>
          <w:color w:val="000000"/>
          <w:sz w:val="22"/>
          <w:szCs w:val="22"/>
          <w:lang w:eastAsia="en-US"/>
        </w:rPr>
      </w:pPr>
    </w:p>
    <w:p w14:paraId="59FAB7A3" w14:textId="77777777" w:rsidR="00823121" w:rsidRPr="00492685" w:rsidRDefault="00823121" w:rsidP="00823121">
      <w:pPr>
        <w:widowControl w:val="0"/>
        <w:tabs>
          <w:tab w:val="num" w:pos="1418"/>
        </w:tabs>
        <w:spacing w:before="60" w:after="60"/>
        <w:ind w:left="142" w:firstLine="567"/>
        <w:contextualSpacing/>
        <w:jc w:val="both"/>
        <w:rPr>
          <w:color w:val="000000"/>
          <w:sz w:val="22"/>
          <w:szCs w:val="22"/>
          <w:lang w:val="en-US" w:eastAsia="en-US"/>
        </w:rPr>
        <w:sectPr w:rsidR="00823121" w:rsidRPr="00492685" w:rsidSect="00063E4E">
          <w:headerReference w:type="even" r:id="rId28"/>
          <w:headerReference w:type="default" r:id="rId29"/>
          <w:headerReference w:type="first" r:id="rId30"/>
          <w:footnotePr>
            <w:numRestart w:val="eachPage"/>
          </w:footnotePr>
          <w:pgSz w:w="11900" w:h="16840" w:code="9"/>
          <w:pgMar w:top="1134" w:right="851" w:bottom="851" w:left="1418" w:header="567" w:footer="284" w:gutter="0"/>
          <w:cols w:space="60"/>
          <w:noEndnote/>
          <w:docGrid w:linePitch="326"/>
        </w:sectPr>
      </w:pPr>
    </w:p>
    <w:p w14:paraId="0263BFF6" w14:textId="77777777" w:rsidR="00823121" w:rsidRPr="00823121" w:rsidRDefault="00823121" w:rsidP="00405612">
      <w:pPr>
        <w:widowControl w:val="0"/>
        <w:spacing w:after="240"/>
        <w:jc w:val="right"/>
        <w:outlineLvl w:val="1"/>
        <w:rPr>
          <w:rFonts w:eastAsia="Calibri"/>
          <w:b/>
          <w:sz w:val="22"/>
          <w:szCs w:val="22"/>
          <w:lang w:eastAsia="en-US"/>
        </w:rPr>
      </w:pPr>
      <w:bookmarkStart w:id="568" w:name="_Toc457398218"/>
      <w:bookmarkStart w:id="569" w:name="_Toc457399640"/>
      <w:bookmarkStart w:id="570" w:name="_Toc466298917"/>
      <w:bookmarkStart w:id="571" w:name="_Toc467058566"/>
      <w:bookmarkStart w:id="572" w:name="_Toc467517101"/>
      <w:bookmarkStart w:id="573" w:name="_Toc467581083"/>
      <w:bookmarkStart w:id="574" w:name="_Toc457398179"/>
      <w:bookmarkStart w:id="575" w:name="_Toc457399601"/>
      <w:bookmarkStart w:id="576" w:name="_Toc431827157"/>
      <w:bookmarkStart w:id="577" w:name="_Toc431830945"/>
      <w:bookmarkStart w:id="578" w:name="_Toc431833078"/>
      <w:bookmarkStart w:id="579" w:name="_Toc431835247"/>
      <w:r w:rsidRPr="00823121">
        <w:rPr>
          <w:rFonts w:eastAsia="Calibri"/>
          <w:b/>
          <w:sz w:val="22"/>
          <w:szCs w:val="22"/>
          <w:lang w:eastAsia="en-US"/>
        </w:rPr>
        <w:t>Приложение № 1 к Техническому заданию.</w:t>
      </w:r>
      <w:r w:rsidRPr="00823121">
        <w:rPr>
          <w:rFonts w:eastAsia="Calibri"/>
          <w:b/>
          <w:sz w:val="22"/>
          <w:szCs w:val="22"/>
          <w:lang w:eastAsia="en-US"/>
        </w:rPr>
        <w:br/>
      </w:r>
      <w:r w:rsidR="00262A44">
        <w:rPr>
          <w:rFonts w:eastAsia="Calibri"/>
          <w:b/>
          <w:sz w:val="22"/>
          <w:szCs w:val="22"/>
          <w:lang w:eastAsia="en-US"/>
        </w:rPr>
        <w:t>Формы отчётных материалов</w:t>
      </w:r>
      <w:r w:rsidRPr="00823121">
        <w:rPr>
          <w:rFonts w:eastAsia="Calibri"/>
          <w:b/>
          <w:sz w:val="22"/>
          <w:szCs w:val="22"/>
          <w:lang w:eastAsia="en-US"/>
        </w:rPr>
        <w:t xml:space="preserve"> по </w:t>
      </w:r>
      <w:bookmarkEnd w:id="568"/>
      <w:bookmarkEnd w:id="569"/>
      <w:bookmarkEnd w:id="570"/>
      <w:r w:rsidRPr="00823121">
        <w:rPr>
          <w:rFonts w:eastAsia="Calibri"/>
          <w:b/>
          <w:sz w:val="22"/>
          <w:szCs w:val="22"/>
          <w:lang w:eastAsia="en-US"/>
        </w:rPr>
        <w:t>подготовительным работам</w:t>
      </w:r>
      <w:bookmarkEnd w:id="571"/>
      <w:bookmarkEnd w:id="572"/>
      <w:bookmarkEnd w:id="573"/>
    </w:p>
    <w:p w14:paraId="47C7E861" w14:textId="77777777" w:rsidR="002E7FC6" w:rsidRPr="007B32C6" w:rsidRDefault="00B55E77" w:rsidP="00296CCC">
      <w:pPr>
        <w:pStyle w:val="37"/>
        <w:spacing w:before="0" w:after="240"/>
        <w:rPr>
          <w:rFonts w:ascii="Times New Roman" w:hAnsi="Times New Roman"/>
          <w:color w:val="000000"/>
          <w:sz w:val="22"/>
          <w:szCs w:val="22"/>
        </w:rPr>
      </w:pPr>
      <w:r w:rsidRPr="007B32C6">
        <w:rPr>
          <w:rFonts w:ascii="Times New Roman" w:hAnsi="Times New Roman"/>
          <w:color w:val="000000"/>
          <w:sz w:val="22"/>
          <w:szCs w:val="22"/>
        </w:rPr>
        <w:t xml:space="preserve">Раздел 1. </w:t>
      </w:r>
      <w:r w:rsidR="002E7FC6" w:rsidRPr="007B32C6">
        <w:rPr>
          <w:rFonts w:ascii="Times New Roman" w:hAnsi="Times New Roman"/>
          <w:color w:val="000000"/>
          <w:sz w:val="22"/>
          <w:szCs w:val="22"/>
        </w:rPr>
        <w:t>Форма Бланка заказа на сопровождение</w:t>
      </w:r>
    </w:p>
    <w:p w14:paraId="5B2AAAEE" w14:textId="77777777" w:rsidR="002E7FC6" w:rsidRPr="00A17819" w:rsidRDefault="00E75F78" w:rsidP="002E7FC6">
      <w:pPr>
        <w:widowControl w:val="0"/>
        <w:rPr>
          <w:sz w:val="22"/>
          <w:szCs w:val="22"/>
          <w:u w:val="single"/>
        </w:rPr>
      </w:pPr>
      <w:r w:rsidRPr="00A17819">
        <w:rPr>
          <w:sz w:val="22"/>
          <w:szCs w:val="22"/>
          <w:u w:val="single"/>
        </w:rPr>
        <w:t>Ф</w:t>
      </w:r>
      <w:r>
        <w:rPr>
          <w:sz w:val="22"/>
          <w:szCs w:val="22"/>
          <w:u w:val="single"/>
        </w:rPr>
        <w:t>ОРМА</w:t>
      </w:r>
    </w:p>
    <w:p w14:paraId="0EEC4734" w14:textId="77777777" w:rsidR="002E7FC6" w:rsidRPr="00303EEB" w:rsidRDefault="002E7FC6" w:rsidP="00BD1B60">
      <w:pPr>
        <w:widowControl w:val="0"/>
        <w:spacing w:after="360"/>
        <w:jc w:val="center"/>
        <w:rPr>
          <w:b/>
          <w:sz w:val="28"/>
          <w:szCs w:val="28"/>
        </w:rPr>
      </w:pPr>
      <w:r w:rsidRPr="00303EEB">
        <w:rPr>
          <w:b/>
          <w:sz w:val="28"/>
          <w:szCs w:val="28"/>
        </w:rPr>
        <w:t>Бланк заказа на сопровождение</w:t>
      </w:r>
      <w:r w:rsidRPr="00303EEB">
        <w:rPr>
          <w:b/>
          <w:sz w:val="28"/>
          <w:szCs w:val="28"/>
        </w:rPr>
        <w:br/>
        <w:t>по Государственному контракту № </w:t>
      </w:r>
      <w:r w:rsidR="006E73C4" w:rsidRPr="00303EEB">
        <w:rPr>
          <w:b/>
          <w:sz w:val="28"/>
          <w:szCs w:val="28"/>
        </w:rPr>
        <w:t>__</w:t>
      </w:r>
      <w:r w:rsidRPr="00303EEB">
        <w:rPr>
          <w:b/>
          <w:sz w:val="28"/>
          <w:szCs w:val="28"/>
        </w:rPr>
        <w:t>___ от __________</w:t>
      </w:r>
    </w:p>
    <w:p w14:paraId="19744818" w14:textId="77777777" w:rsidR="00405612" w:rsidRPr="00A17819" w:rsidRDefault="00405612" w:rsidP="001C0FCF">
      <w:pPr>
        <w:tabs>
          <w:tab w:val="left" w:leader="underscore" w:pos="1418"/>
          <w:tab w:val="left" w:pos="6521"/>
          <w:tab w:val="left" w:pos="8222"/>
          <w:tab w:val="left" w:leader="underscore" w:pos="9631"/>
        </w:tabs>
        <w:rPr>
          <w:rFonts w:eastAsia="Calibri"/>
          <w:sz w:val="22"/>
          <w:szCs w:val="22"/>
          <w:lang w:eastAsia="en-US"/>
        </w:rPr>
      </w:pPr>
      <w:r w:rsidRPr="00A17819">
        <w:rPr>
          <w:rFonts w:eastAsia="Calibri"/>
          <w:sz w:val="22"/>
          <w:szCs w:val="22"/>
          <w:lang w:eastAsia="en-US"/>
        </w:rPr>
        <w:t>БЗ № 1-</w:t>
      </w:r>
      <w:r w:rsidRPr="00A17819">
        <w:rPr>
          <w:rFonts w:eastAsia="Calibri"/>
          <w:sz w:val="22"/>
          <w:szCs w:val="22"/>
          <w:lang w:eastAsia="en-US"/>
        </w:rPr>
        <w:tab/>
      </w:r>
      <w:r w:rsidRPr="00A17819">
        <w:rPr>
          <w:rFonts w:eastAsia="Calibri"/>
          <w:sz w:val="22"/>
          <w:szCs w:val="22"/>
          <w:lang w:eastAsia="en-US"/>
        </w:rPr>
        <w:tab/>
        <w:t>Дата начала:</w:t>
      </w:r>
      <w:r w:rsidRPr="00A17819">
        <w:rPr>
          <w:rFonts w:eastAsia="Calibri"/>
          <w:sz w:val="22"/>
          <w:szCs w:val="22"/>
          <w:lang w:eastAsia="en-US"/>
        </w:rPr>
        <w:tab/>
      </w:r>
      <w:r w:rsidRPr="00A17819">
        <w:rPr>
          <w:rFonts w:eastAsia="Calibri"/>
          <w:sz w:val="22"/>
          <w:szCs w:val="22"/>
          <w:lang w:eastAsia="en-US"/>
        </w:rPr>
        <w:tab/>
      </w:r>
    </w:p>
    <w:p w14:paraId="1CFE8F05" w14:textId="77777777" w:rsidR="00405612" w:rsidRPr="00A17819" w:rsidRDefault="00405612" w:rsidP="002F4667">
      <w:pPr>
        <w:tabs>
          <w:tab w:val="left" w:pos="6521"/>
          <w:tab w:val="left" w:pos="8222"/>
          <w:tab w:val="left" w:leader="underscore" w:pos="9631"/>
        </w:tabs>
        <w:spacing w:after="160" w:line="259" w:lineRule="auto"/>
        <w:rPr>
          <w:rFonts w:eastAsia="Calibri"/>
          <w:sz w:val="22"/>
          <w:szCs w:val="22"/>
          <w:lang w:eastAsia="en-US"/>
        </w:rPr>
      </w:pPr>
      <w:r w:rsidRPr="00A17819">
        <w:rPr>
          <w:rFonts w:eastAsia="Calibri"/>
          <w:sz w:val="22"/>
          <w:szCs w:val="22"/>
          <w:lang w:eastAsia="en-US"/>
        </w:rPr>
        <w:tab/>
        <w:t>Дата окончания:</w:t>
      </w:r>
      <w:r w:rsidRPr="00A17819">
        <w:rPr>
          <w:rFonts w:eastAsia="Calibri"/>
          <w:sz w:val="22"/>
          <w:szCs w:val="22"/>
          <w:lang w:eastAsia="en-US"/>
        </w:rPr>
        <w:tab/>
      </w:r>
      <w:r w:rsidRPr="00A17819">
        <w:rPr>
          <w:rFonts w:eastAsia="Calibri"/>
          <w:sz w:val="22"/>
          <w:szCs w:val="22"/>
          <w:lang w:eastAsia="en-US"/>
        </w:rPr>
        <w:tab/>
      </w:r>
    </w:p>
    <w:p w14:paraId="6CC18589" w14:textId="77777777" w:rsidR="002E7FC6" w:rsidRPr="00A17819" w:rsidRDefault="002E7FC6" w:rsidP="002E7FC6">
      <w:pPr>
        <w:jc w:val="center"/>
        <w:rPr>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2126"/>
        <w:gridCol w:w="1105"/>
      </w:tblGrid>
      <w:tr w:rsidR="002E7FC6" w:rsidRPr="00A17819" w14:paraId="6B8639D6" w14:textId="77777777" w:rsidTr="00AF300A">
        <w:trPr>
          <w:trHeight w:val="690"/>
        </w:trPr>
        <w:tc>
          <w:tcPr>
            <w:tcW w:w="6408" w:type="dxa"/>
            <w:tcBorders>
              <w:bottom w:val="double" w:sz="4" w:space="0" w:color="auto"/>
            </w:tcBorders>
            <w:shd w:val="clear" w:color="auto" w:fill="auto"/>
            <w:vAlign w:val="center"/>
          </w:tcPr>
          <w:p w14:paraId="572CC6FD" w14:textId="77777777" w:rsidR="002E7FC6" w:rsidRPr="00A17819" w:rsidRDefault="002E7FC6" w:rsidP="007C4642">
            <w:pPr>
              <w:jc w:val="center"/>
              <w:rPr>
                <w:sz w:val="22"/>
                <w:szCs w:val="22"/>
              </w:rPr>
            </w:pPr>
            <w:r w:rsidRPr="00A17819">
              <w:rPr>
                <w:sz w:val="22"/>
                <w:szCs w:val="22"/>
              </w:rPr>
              <w:t>Тип ППО</w:t>
            </w:r>
          </w:p>
        </w:tc>
        <w:tc>
          <w:tcPr>
            <w:tcW w:w="2126" w:type="dxa"/>
            <w:tcBorders>
              <w:bottom w:val="double" w:sz="4" w:space="0" w:color="auto"/>
            </w:tcBorders>
            <w:shd w:val="clear" w:color="auto" w:fill="auto"/>
            <w:vAlign w:val="center"/>
          </w:tcPr>
          <w:p w14:paraId="6BDAB93D" w14:textId="77777777" w:rsidR="002E7FC6" w:rsidRPr="00A17819" w:rsidRDefault="002E7FC6" w:rsidP="007C4642">
            <w:pPr>
              <w:jc w:val="center"/>
              <w:rPr>
                <w:sz w:val="22"/>
                <w:szCs w:val="22"/>
              </w:rPr>
            </w:pPr>
            <w:r w:rsidRPr="00A17819">
              <w:rPr>
                <w:sz w:val="22"/>
                <w:szCs w:val="22"/>
              </w:rPr>
              <w:t>Количество единиц для типа ППО</w:t>
            </w:r>
          </w:p>
        </w:tc>
        <w:tc>
          <w:tcPr>
            <w:tcW w:w="1105" w:type="dxa"/>
            <w:tcBorders>
              <w:bottom w:val="double" w:sz="4" w:space="0" w:color="auto"/>
            </w:tcBorders>
            <w:shd w:val="clear" w:color="auto" w:fill="auto"/>
            <w:vAlign w:val="center"/>
          </w:tcPr>
          <w:p w14:paraId="4101577D" w14:textId="77777777" w:rsidR="002E7FC6" w:rsidRPr="00A17819" w:rsidRDefault="002E7FC6" w:rsidP="007C4642">
            <w:pPr>
              <w:jc w:val="center"/>
              <w:rPr>
                <w:sz w:val="22"/>
                <w:szCs w:val="22"/>
                <w:lang w:val="en-US"/>
              </w:rPr>
            </w:pPr>
            <w:r w:rsidRPr="00A17819">
              <w:rPr>
                <w:sz w:val="22"/>
                <w:szCs w:val="22"/>
              </w:rPr>
              <w:t xml:space="preserve">Тип </w:t>
            </w:r>
            <w:r w:rsidRPr="00A17819">
              <w:rPr>
                <w:sz w:val="22"/>
                <w:szCs w:val="22"/>
                <w:lang w:val="en-US"/>
              </w:rPr>
              <w:t>SLA</w:t>
            </w:r>
          </w:p>
        </w:tc>
      </w:tr>
      <w:tr w:rsidR="002E7FC6" w:rsidRPr="00A17819" w14:paraId="3B43F5F6" w14:textId="77777777" w:rsidTr="00AF300A">
        <w:trPr>
          <w:trHeight w:val="454"/>
        </w:trPr>
        <w:tc>
          <w:tcPr>
            <w:tcW w:w="6408" w:type="dxa"/>
            <w:tcBorders>
              <w:top w:val="double" w:sz="4" w:space="0" w:color="auto"/>
            </w:tcBorders>
            <w:shd w:val="clear" w:color="auto" w:fill="auto"/>
          </w:tcPr>
          <w:p w14:paraId="1765C85F" w14:textId="77777777" w:rsidR="002E7FC6" w:rsidRPr="00A17819" w:rsidRDefault="002E7FC6" w:rsidP="007C4642">
            <w:pPr>
              <w:jc w:val="center"/>
              <w:rPr>
                <w:sz w:val="22"/>
                <w:szCs w:val="22"/>
              </w:rPr>
            </w:pPr>
          </w:p>
        </w:tc>
        <w:tc>
          <w:tcPr>
            <w:tcW w:w="2126" w:type="dxa"/>
            <w:tcBorders>
              <w:top w:val="double" w:sz="4" w:space="0" w:color="auto"/>
            </w:tcBorders>
            <w:shd w:val="clear" w:color="auto" w:fill="auto"/>
          </w:tcPr>
          <w:p w14:paraId="36C4A148" w14:textId="77777777" w:rsidR="002E7FC6" w:rsidRPr="00A17819" w:rsidRDefault="002E7FC6" w:rsidP="007C4642">
            <w:pPr>
              <w:jc w:val="center"/>
              <w:rPr>
                <w:sz w:val="22"/>
                <w:szCs w:val="22"/>
              </w:rPr>
            </w:pPr>
          </w:p>
        </w:tc>
        <w:tc>
          <w:tcPr>
            <w:tcW w:w="1105" w:type="dxa"/>
            <w:tcBorders>
              <w:top w:val="double" w:sz="4" w:space="0" w:color="auto"/>
            </w:tcBorders>
            <w:shd w:val="clear" w:color="auto" w:fill="auto"/>
          </w:tcPr>
          <w:p w14:paraId="306C068C" w14:textId="77777777" w:rsidR="002E7FC6" w:rsidRPr="00A17819" w:rsidRDefault="002E7FC6" w:rsidP="007C4642">
            <w:pPr>
              <w:jc w:val="center"/>
              <w:rPr>
                <w:sz w:val="22"/>
                <w:szCs w:val="22"/>
              </w:rPr>
            </w:pPr>
          </w:p>
        </w:tc>
      </w:tr>
    </w:tbl>
    <w:p w14:paraId="393FB4AF" w14:textId="77777777" w:rsidR="00AF300A" w:rsidRPr="00A17819" w:rsidRDefault="00AF300A" w:rsidP="002E7FC6">
      <w:pPr>
        <w:jc w:val="center"/>
        <w:rPr>
          <w:sz w:val="22"/>
          <w:szCs w:val="22"/>
        </w:rPr>
      </w:pPr>
    </w:p>
    <w:p w14:paraId="5C038101" w14:textId="77777777" w:rsidR="00AF300A" w:rsidRPr="00A17819" w:rsidRDefault="00AF300A" w:rsidP="00960C59">
      <w:pPr>
        <w:tabs>
          <w:tab w:val="left" w:pos="6521"/>
          <w:tab w:val="left" w:leader="underscore" w:pos="8505"/>
        </w:tabs>
        <w:spacing w:line="360" w:lineRule="auto"/>
        <w:rPr>
          <w:sz w:val="22"/>
          <w:szCs w:val="22"/>
        </w:rPr>
      </w:pPr>
      <w:r w:rsidRPr="00A17819">
        <w:rPr>
          <w:sz w:val="22"/>
          <w:szCs w:val="22"/>
        </w:rPr>
        <w:t>Стоимость одного дня сопровождения единицы ППО</w:t>
      </w:r>
      <w:r w:rsidR="005E3340" w:rsidRPr="00A17819">
        <w:rPr>
          <w:sz w:val="22"/>
          <w:szCs w:val="22"/>
        </w:rPr>
        <w:t xml:space="preserve"> (с НДС)</w:t>
      </w:r>
      <w:r w:rsidR="00425869" w:rsidRPr="00A17819">
        <w:rPr>
          <w:sz w:val="22"/>
          <w:szCs w:val="22"/>
        </w:rPr>
        <w:t>, руб.</w:t>
      </w:r>
      <w:r w:rsidRPr="00A17819">
        <w:rPr>
          <w:sz w:val="22"/>
          <w:szCs w:val="22"/>
        </w:rPr>
        <w:t>:</w:t>
      </w:r>
      <w:r w:rsidRPr="00A17819">
        <w:rPr>
          <w:sz w:val="22"/>
          <w:szCs w:val="22"/>
        </w:rPr>
        <w:tab/>
      </w:r>
      <w:r w:rsidRPr="00A17819">
        <w:rPr>
          <w:sz w:val="22"/>
          <w:szCs w:val="22"/>
        </w:rPr>
        <w:tab/>
      </w:r>
    </w:p>
    <w:p w14:paraId="0D78DEA1" w14:textId="77777777" w:rsidR="00AF300A" w:rsidRPr="00A17819" w:rsidRDefault="00AF300A" w:rsidP="00425869">
      <w:pPr>
        <w:tabs>
          <w:tab w:val="left" w:pos="4678"/>
          <w:tab w:val="left" w:leader="underscore" w:pos="5529"/>
        </w:tabs>
        <w:spacing w:line="360" w:lineRule="auto"/>
        <w:rPr>
          <w:sz w:val="22"/>
          <w:szCs w:val="22"/>
        </w:rPr>
      </w:pPr>
      <w:r w:rsidRPr="00A17819">
        <w:rPr>
          <w:sz w:val="22"/>
          <w:szCs w:val="22"/>
        </w:rPr>
        <w:t>Коэффициент уровня сервисного обслуживания:</w:t>
      </w:r>
      <w:r w:rsidRPr="00A17819">
        <w:rPr>
          <w:sz w:val="22"/>
          <w:szCs w:val="22"/>
        </w:rPr>
        <w:tab/>
      </w:r>
      <w:r w:rsidRPr="00A17819">
        <w:rPr>
          <w:sz w:val="22"/>
          <w:szCs w:val="22"/>
        </w:rPr>
        <w:tab/>
      </w:r>
    </w:p>
    <w:p w14:paraId="7101831A" w14:textId="77777777" w:rsidR="002E7FC6" w:rsidRPr="00A17819" w:rsidRDefault="002E7FC6" w:rsidP="002E7FC6">
      <w:pPr>
        <w:jc w:val="center"/>
        <w:rPr>
          <w:sz w:val="22"/>
          <w:szCs w:val="22"/>
        </w:rPr>
      </w:pPr>
    </w:p>
    <w:tbl>
      <w:tblPr>
        <w:tblW w:w="9781" w:type="dxa"/>
        <w:tblInd w:w="-142" w:type="dxa"/>
        <w:tblLook w:val="04A0" w:firstRow="1" w:lastRow="0" w:firstColumn="1" w:lastColumn="0" w:noHBand="0" w:noVBand="1"/>
      </w:tblPr>
      <w:tblGrid>
        <w:gridCol w:w="3402"/>
        <w:gridCol w:w="709"/>
        <w:gridCol w:w="283"/>
        <w:gridCol w:w="2977"/>
        <w:gridCol w:w="2410"/>
      </w:tblGrid>
      <w:tr w:rsidR="002E7FC6" w:rsidRPr="00A17819" w14:paraId="41473436" w14:textId="77777777" w:rsidTr="00084E86">
        <w:trPr>
          <w:trHeight w:val="454"/>
        </w:trPr>
        <w:tc>
          <w:tcPr>
            <w:tcW w:w="3402" w:type="dxa"/>
            <w:shd w:val="clear" w:color="auto" w:fill="auto"/>
            <w:vAlign w:val="bottom"/>
          </w:tcPr>
          <w:p w14:paraId="620F7A9F" w14:textId="77777777" w:rsidR="002E7FC6" w:rsidRPr="00A17819" w:rsidRDefault="002E7FC6" w:rsidP="007C4642">
            <w:pPr>
              <w:rPr>
                <w:sz w:val="22"/>
                <w:szCs w:val="22"/>
              </w:rPr>
            </w:pPr>
            <w:r w:rsidRPr="00A17819">
              <w:rPr>
                <w:sz w:val="22"/>
                <w:szCs w:val="22"/>
              </w:rPr>
              <w:t>1 квартал: количество дней:</w:t>
            </w:r>
          </w:p>
        </w:tc>
        <w:tc>
          <w:tcPr>
            <w:tcW w:w="709" w:type="dxa"/>
            <w:tcBorders>
              <w:bottom w:val="single" w:sz="4" w:space="0" w:color="auto"/>
            </w:tcBorders>
            <w:shd w:val="clear" w:color="auto" w:fill="auto"/>
            <w:vAlign w:val="bottom"/>
          </w:tcPr>
          <w:p w14:paraId="06E02179" w14:textId="77777777" w:rsidR="002E7FC6" w:rsidRPr="00A17819" w:rsidRDefault="002E7FC6" w:rsidP="007C4642">
            <w:pPr>
              <w:rPr>
                <w:sz w:val="22"/>
                <w:szCs w:val="22"/>
              </w:rPr>
            </w:pPr>
          </w:p>
        </w:tc>
        <w:tc>
          <w:tcPr>
            <w:tcW w:w="283" w:type="dxa"/>
            <w:shd w:val="clear" w:color="auto" w:fill="auto"/>
          </w:tcPr>
          <w:p w14:paraId="5F70CE29" w14:textId="77777777" w:rsidR="002E7FC6" w:rsidRPr="00A17819" w:rsidRDefault="002E7FC6" w:rsidP="007C4642">
            <w:pPr>
              <w:rPr>
                <w:sz w:val="22"/>
                <w:szCs w:val="22"/>
              </w:rPr>
            </w:pPr>
          </w:p>
        </w:tc>
        <w:tc>
          <w:tcPr>
            <w:tcW w:w="2977" w:type="dxa"/>
            <w:shd w:val="clear" w:color="auto" w:fill="auto"/>
            <w:vAlign w:val="bottom"/>
          </w:tcPr>
          <w:p w14:paraId="05A1E55F" w14:textId="77777777" w:rsidR="002E7FC6" w:rsidRPr="00A17819" w:rsidRDefault="002E7FC6" w:rsidP="007C4642">
            <w:pPr>
              <w:rPr>
                <w:sz w:val="22"/>
                <w:szCs w:val="22"/>
              </w:rPr>
            </w:pPr>
            <w:r w:rsidRPr="00A17819">
              <w:rPr>
                <w:sz w:val="22"/>
                <w:szCs w:val="22"/>
              </w:rPr>
              <w:t>Стоимость (с НДС), руб.:</w:t>
            </w:r>
          </w:p>
        </w:tc>
        <w:tc>
          <w:tcPr>
            <w:tcW w:w="2410" w:type="dxa"/>
            <w:tcBorders>
              <w:bottom w:val="single" w:sz="4" w:space="0" w:color="auto"/>
            </w:tcBorders>
            <w:shd w:val="clear" w:color="auto" w:fill="auto"/>
          </w:tcPr>
          <w:p w14:paraId="2EE92542" w14:textId="77777777" w:rsidR="002E7FC6" w:rsidRPr="00A17819" w:rsidRDefault="002E7FC6" w:rsidP="007C4642">
            <w:pPr>
              <w:rPr>
                <w:sz w:val="22"/>
                <w:szCs w:val="22"/>
              </w:rPr>
            </w:pPr>
          </w:p>
        </w:tc>
      </w:tr>
      <w:tr w:rsidR="002E7FC6" w:rsidRPr="00A17819" w14:paraId="5E3B75C6" w14:textId="77777777" w:rsidTr="00084E86">
        <w:trPr>
          <w:trHeight w:val="454"/>
        </w:trPr>
        <w:tc>
          <w:tcPr>
            <w:tcW w:w="3402" w:type="dxa"/>
            <w:shd w:val="clear" w:color="auto" w:fill="auto"/>
            <w:vAlign w:val="bottom"/>
          </w:tcPr>
          <w:p w14:paraId="63AAD049" w14:textId="77777777" w:rsidR="002E7FC6" w:rsidRPr="00A17819" w:rsidRDefault="002E7FC6" w:rsidP="007C4642">
            <w:pPr>
              <w:rPr>
                <w:sz w:val="22"/>
                <w:szCs w:val="22"/>
              </w:rPr>
            </w:pPr>
            <w:r w:rsidRPr="00A17819">
              <w:rPr>
                <w:sz w:val="22"/>
                <w:szCs w:val="22"/>
              </w:rPr>
              <w:t>2 квартал: количество дней:</w:t>
            </w:r>
          </w:p>
        </w:tc>
        <w:tc>
          <w:tcPr>
            <w:tcW w:w="709" w:type="dxa"/>
            <w:tcBorders>
              <w:top w:val="single" w:sz="4" w:space="0" w:color="auto"/>
              <w:bottom w:val="single" w:sz="4" w:space="0" w:color="auto"/>
            </w:tcBorders>
            <w:shd w:val="clear" w:color="auto" w:fill="auto"/>
            <w:vAlign w:val="bottom"/>
          </w:tcPr>
          <w:p w14:paraId="2B05641A" w14:textId="77777777" w:rsidR="002E7FC6" w:rsidRPr="00A17819" w:rsidRDefault="002E7FC6" w:rsidP="007C4642">
            <w:pPr>
              <w:rPr>
                <w:sz w:val="22"/>
                <w:szCs w:val="22"/>
              </w:rPr>
            </w:pPr>
          </w:p>
        </w:tc>
        <w:tc>
          <w:tcPr>
            <w:tcW w:w="283" w:type="dxa"/>
            <w:shd w:val="clear" w:color="auto" w:fill="auto"/>
          </w:tcPr>
          <w:p w14:paraId="08DDFC49" w14:textId="77777777" w:rsidR="002E7FC6" w:rsidRPr="00A17819" w:rsidRDefault="002E7FC6" w:rsidP="007C4642">
            <w:pPr>
              <w:rPr>
                <w:sz w:val="22"/>
                <w:szCs w:val="22"/>
              </w:rPr>
            </w:pPr>
          </w:p>
        </w:tc>
        <w:tc>
          <w:tcPr>
            <w:tcW w:w="2977" w:type="dxa"/>
            <w:shd w:val="clear" w:color="auto" w:fill="auto"/>
            <w:vAlign w:val="bottom"/>
          </w:tcPr>
          <w:p w14:paraId="472430E5" w14:textId="77777777" w:rsidR="002E7FC6" w:rsidRPr="00A17819" w:rsidRDefault="002E7FC6" w:rsidP="007C4642">
            <w:pPr>
              <w:rPr>
                <w:sz w:val="22"/>
                <w:szCs w:val="22"/>
              </w:rPr>
            </w:pPr>
            <w:r w:rsidRPr="00A17819">
              <w:rPr>
                <w:sz w:val="22"/>
                <w:szCs w:val="22"/>
              </w:rPr>
              <w:t>Стоимость (с НДС), руб.:</w:t>
            </w:r>
          </w:p>
        </w:tc>
        <w:tc>
          <w:tcPr>
            <w:tcW w:w="2410" w:type="dxa"/>
            <w:tcBorders>
              <w:top w:val="single" w:sz="4" w:space="0" w:color="auto"/>
              <w:bottom w:val="single" w:sz="4" w:space="0" w:color="auto"/>
            </w:tcBorders>
            <w:shd w:val="clear" w:color="auto" w:fill="auto"/>
          </w:tcPr>
          <w:p w14:paraId="527499C1" w14:textId="77777777" w:rsidR="002E7FC6" w:rsidRPr="00A17819" w:rsidRDefault="002E7FC6" w:rsidP="007C4642">
            <w:pPr>
              <w:rPr>
                <w:sz w:val="22"/>
                <w:szCs w:val="22"/>
              </w:rPr>
            </w:pPr>
          </w:p>
        </w:tc>
      </w:tr>
      <w:tr w:rsidR="002E7FC6" w:rsidRPr="00A17819" w14:paraId="45DAB54D" w14:textId="77777777" w:rsidTr="00084E86">
        <w:trPr>
          <w:trHeight w:val="454"/>
        </w:trPr>
        <w:tc>
          <w:tcPr>
            <w:tcW w:w="3402" w:type="dxa"/>
            <w:shd w:val="clear" w:color="auto" w:fill="auto"/>
            <w:vAlign w:val="bottom"/>
          </w:tcPr>
          <w:p w14:paraId="2A222604" w14:textId="77777777" w:rsidR="002E7FC6" w:rsidRPr="00A17819" w:rsidRDefault="002E7FC6" w:rsidP="007C4642">
            <w:pPr>
              <w:rPr>
                <w:sz w:val="22"/>
                <w:szCs w:val="22"/>
              </w:rPr>
            </w:pPr>
            <w:r w:rsidRPr="00A17819">
              <w:rPr>
                <w:sz w:val="22"/>
                <w:szCs w:val="22"/>
              </w:rPr>
              <w:t>3 квартал: количество дней:</w:t>
            </w:r>
          </w:p>
        </w:tc>
        <w:tc>
          <w:tcPr>
            <w:tcW w:w="709" w:type="dxa"/>
            <w:tcBorders>
              <w:top w:val="single" w:sz="4" w:space="0" w:color="auto"/>
              <w:bottom w:val="single" w:sz="4" w:space="0" w:color="auto"/>
            </w:tcBorders>
            <w:shd w:val="clear" w:color="auto" w:fill="auto"/>
            <w:vAlign w:val="bottom"/>
          </w:tcPr>
          <w:p w14:paraId="7B192F4E" w14:textId="77777777" w:rsidR="002E7FC6" w:rsidRPr="00A17819" w:rsidRDefault="002E7FC6" w:rsidP="007C4642">
            <w:pPr>
              <w:rPr>
                <w:sz w:val="22"/>
                <w:szCs w:val="22"/>
              </w:rPr>
            </w:pPr>
          </w:p>
        </w:tc>
        <w:tc>
          <w:tcPr>
            <w:tcW w:w="283" w:type="dxa"/>
            <w:shd w:val="clear" w:color="auto" w:fill="auto"/>
          </w:tcPr>
          <w:p w14:paraId="1038CAF6" w14:textId="77777777" w:rsidR="002E7FC6" w:rsidRPr="00A17819" w:rsidRDefault="002E7FC6" w:rsidP="007C4642">
            <w:pPr>
              <w:rPr>
                <w:sz w:val="22"/>
                <w:szCs w:val="22"/>
              </w:rPr>
            </w:pPr>
          </w:p>
        </w:tc>
        <w:tc>
          <w:tcPr>
            <w:tcW w:w="2977" w:type="dxa"/>
            <w:shd w:val="clear" w:color="auto" w:fill="auto"/>
            <w:vAlign w:val="bottom"/>
          </w:tcPr>
          <w:p w14:paraId="6DCEEA26" w14:textId="77777777" w:rsidR="002E7FC6" w:rsidRPr="00A17819" w:rsidRDefault="002E7FC6" w:rsidP="007C4642">
            <w:pPr>
              <w:rPr>
                <w:sz w:val="22"/>
                <w:szCs w:val="22"/>
              </w:rPr>
            </w:pPr>
            <w:r w:rsidRPr="00A17819">
              <w:rPr>
                <w:sz w:val="22"/>
                <w:szCs w:val="22"/>
              </w:rPr>
              <w:t>Стоимость (с НДС), руб.:</w:t>
            </w:r>
          </w:p>
        </w:tc>
        <w:tc>
          <w:tcPr>
            <w:tcW w:w="2410" w:type="dxa"/>
            <w:tcBorders>
              <w:top w:val="single" w:sz="4" w:space="0" w:color="auto"/>
              <w:bottom w:val="single" w:sz="4" w:space="0" w:color="auto"/>
            </w:tcBorders>
            <w:shd w:val="clear" w:color="auto" w:fill="auto"/>
          </w:tcPr>
          <w:p w14:paraId="35F9A925" w14:textId="77777777" w:rsidR="002E7FC6" w:rsidRPr="00A17819" w:rsidRDefault="002E7FC6" w:rsidP="007C4642">
            <w:pPr>
              <w:rPr>
                <w:sz w:val="22"/>
                <w:szCs w:val="22"/>
              </w:rPr>
            </w:pPr>
          </w:p>
        </w:tc>
      </w:tr>
      <w:tr w:rsidR="002E7FC6" w:rsidRPr="00A17819" w14:paraId="0CD3D820" w14:textId="77777777" w:rsidTr="00084E86">
        <w:trPr>
          <w:trHeight w:val="454"/>
        </w:trPr>
        <w:tc>
          <w:tcPr>
            <w:tcW w:w="3402" w:type="dxa"/>
            <w:shd w:val="clear" w:color="auto" w:fill="auto"/>
            <w:vAlign w:val="bottom"/>
          </w:tcPr>
          <w:p w14:paraId="726A2209" w14:textId="77777777" w:rsidR="002E7FC6" w:rsidRPr="00A17819" w:rsidRDefault="002E7FC6" w:rsidP="007C4642">
            <w:pPr>
              <w:rPr>
                <w:sz w:val="22"/>
                <w:szCs w:val="22"/>
              </w:rPr>
            </w:pPr>
            <w:r w:rsidRPr="00A17819">
              <w:rPr>
                <w:sz w:val="22"/>
                <w:szCs w:val="22"/>
              </w:rPr>
              <w:t>4 квартал: количество дней:</w:t>
            </w:r>
          </w:p>
        </w:tc>
        <w:tc>
          <w:tcPr>
            <w:tcW w:w="709" w:type="dxa"/>
            <w:tcBorders>
              <w:top w:val="single" w:sz="4" w:space="0" w:color="auto"/>
              <w:bottom w:val="single" w:sz="4" w:space="0" w:color="auto"/>
            </w:tcBorders>
            <w:shd w:val="clear" w:color="auto" w:fill="auto"/>
            <w:vAlign w:val="bottom"/>
          </w:tcPr>
          <w:p w14:paraId="6CA8B604" w14:textId="77777777" w:rsidR="002E7FC6" w:rsidRPr="00A17819" w:rsidRDefault="002E7FC6" w:rsidP="007C4642">
            <w:pPr>
              <w:rPr>
                <w:sz w:val="22"/>
                <w:szCs w:val="22"/>
              </w:rPr>
            </w:pPr>
          </w:p>
        </w:tc>
        <w:tc>
          <w:tcPr>
            <w:tcW w:w="283" w:type="dxa"/>
            <w:shd w:val="clear" w:color="auto" w:fill="auto"/>
          </w:tcPr>
          <w:p w14:paraId="1F5BB64F" w14:textId="77777777" w:rsidR="002E7FC6" w:rsidRPr="00A17819" w:rsidRDefault="002E7FC6" w:rsidP="007C4642">
            <w:pPr>
              <w:rPr>
                <w:sz w:val="22"/>
                <w:szCs w:val="22"/>
              </w:rPr>
            </w:pPr>
          </w:p>
        </w:tc>
        <w:tc>
          <w:tcPr>
            <w:tcW w:w="2977" w:type="dxa"/>
            <w:shd w:val="clear" w:color="auto" w:fill="auto"/>
            <w:vAlign w:val="bottom"/>
          </w:tcPr>
          <w:p w14:paraId="1C6DBC1C" w14:textId="77777777" w:rsidR="002E7FC6" w:rsidRPr="00A17819" w:rsidRDefault="002E7FC6" w:rsidP="007C4642">
            <w:pPr>
              <w:rPr>
                <w:sz w:val="22"/>
                <w:szCs w:val="22"/>
              </w:rPr>
            </w:pPr>
            <w:r w:rsidRPr="00A17819">
              <w:rPr>
                <w:sz w:val="22"/>
                <w:szCs w:val="22"/>
              </w:rPr>
              <w:t>Стоимость (с НДС), руб.:</w:t>
            </w:r>
          </w:p>
        </w:tc>
        <w:tc>
          <w:tcPr>
            <w:tcW w:w="2410" w:type="dxa"/>
            <w:tcBorders>
              <w:top w:val="single" w:sz="4" w:space="0" w:color="auto"/>
              <w:bottom w:val="single" w:sz="4" w:space="0" w:color="auto"/>
            </w:tcBorders>
            <w:shd w:val="clear" w:color="auto" w:fill="auto"/>
          </w:tcPr>
          <w:p w14:paraId="38D6359F" w14:textId="77777777" w:rsidR="002E7FC6" w:rsidRPr="00A17819" w:rsidRDefault="002E7FC6" w:rsidP="007C4642">
            <w:pPr>
              <w:rPr>
                <w:sz w:val="22"/>
                <w:szCs w:val="22"/>
              </w:rPr>
            </w:pPr>
          </w:p>
        </w:tc>
      </w:tr>
      <w:tr w:rsidR="002E7FC6" w:rsidRPr="00A17819" w14:paraId="4E95A11B" w14:textId="77777777" w:rsidTr="00084E86">
        <w:trPr>
          <w:trHeight w:val="454"/>
        </w:trPr>
        <w:tc>
          <w:tcPr>
            <w:tcW w:w="3402" w:type="dxa"/>
            <w:shd w:val="clear" w:color="auto" w:fill="auto"/>
            <w:vAlign w:val="bottom"/>
          </w:tcPr>
          <w:p w14:paraId="3617026A" w14:textId="77777777" w:rsidR="002E7FC6" w:rsidRPr="00A17819" w:rsidRDefault="002E7FC6" w:rsidP="007C4642">
            <w:pPr>
              <w:widowControl w:val="0"/>
              <w:spacing w:before="60" w:after="60"/>
              <w:contextualSpacing/>
              <w:jc w:val="both"/>
              <w:rPr>
                <w:i/>
                <w:color w:val="000000"/>
                <w:sz w:val="22"/>
                <w:szCs w:val="22"/>
                <w:lang w:eastAsia="en-US"/>
              </w:rPr>
            </w:pPr>
            <w:r w:rsidRPr="00A17819">
              <w:rPr>
                <w:i/>
                <w:color w:val="000000"/>
                <w:sz w:val="22"/>
                <w:szCs w:val="22"/>
                <w:lang w:eastAsia="en-US"/>
              </w:rPr>
              <w:t>в том числе</w:t>
            </w:r>
          </w:p>
          <w:p w14:paraId="2BC47E97" w14:textId="77777777" w:rsidR="002E7FC6" w:rsidRPr="00A17819" w:rsidRDefault="002E7FC6" w:rsidP="00F81CD2">
            <w:pPr>
              <w:widowControl w:val="0"/>
              <w:spacing w:before="60" w:after="60"/>
              <w:contextualSpacing/>
              <w:rPr>
                <w:sz w:val="22"/>
                <w:szCs w:val="22"/>
              </w:rPr>
            </w:pPr>
            <w:r w:rsidRPr="00A17819">
              <w:rPr>
                <w:i/>
                <w:color w:val="000000"/>
                <w:sz w:val="22"/>
                <w:szCs w:val="22"/>
                <w:lang w:eastAsia="en-US"/>
              </w:rPr>
              <w:t>- за период 01.10.201</w:t>
            </w:r>
            <w:r w:rsidR="00F81CD2" w:rsidRPr="00A17819">
              <w:rPr>
                <w:i/>
                <w:color w:val="000000"/>
                <w:sz w:val="22"/>
                <w:szCs w:val="22"/>
                <w:lang w:eastAsia="en-US"/>
              </w:rPr>
              <w:t>9</w:t>
            </w:r>
            <w:r w:rsidRPr="00A17819">
              <w:rPr>
                <w:i/>
                <w:color w:val="000000"/>
                <w:sz w:val="22"/>
                <w:szCs w:val="22"/>
                <w:lang w:eastAsia="en-US"/>
              </w:rPr>
              <w:t xml:space="preserve"> – 15.12.201</w:t>
            </w:r>
            <w:r w:rsidR="00F81CD2" w:rsidRPr="00A17819">
              <w:rPr>
                <w:i/>
                <w:color w:val="000000"/>
                <w:sz w:val="22"/>
                <w:szCs w:val="22"/>
                <w:lang w:eastAsia="en-US"/>
              </w:rPr>
              <w:t>9</w:t>
            </w:r>
            <w:r w:rsidRPr="00A17819">
              <w:rPr>
                <w:i/>
                <w:color w:val="000000"/>
                <w:sz w:val="22"/>
                <w:szCs w:val="22"/>
                <w:lang w:eastAsia="en-US"/>
              </w:rPr>
              <w:t xml:space="preserve"> количество дней:</w:t>
            </w:r>
          </w:p>
        </w:tc>
        <w:tc>
          <w:tcPr>
            <w:tcW w:w="709" w:type="dxa"/>
            <w:tcBorders>
              <w:top w:val="single" w:sz="4" w:space="0" w:color="auto"/>
              <w:bottom w:val="single" w:sz="4" w:space="0" w:color="auto"/>
            </w:tcBorders>
            <w:shd w:val="clear" w:color="auto" w:fill="auto"/>
            <w:vAlign w:val="bottom"/>
          </w:tcPr>
          <w:p w14:paraId="2C3937C8" w14:textId="77777777" w:rsidR="002E7FC6" w:rsidRPr="00A17819" w:rsidRDefault="002E7FC6" w:rsidP="007C4642">
            <w:pPr>
              <w:rPr>
                <w:sz w:val="22"/>
                <w:szCs w:val="22"/>
              </w:rPr>
            </w:pPr>
          </w:p>
        </w:tc>
        <w:tc>
          <w:tcPr>
            <w:tcW w:w="283" w:type="dxa"/>
            <w:shd w:val="clear" w:color="auto" w:fill="auto"/>
          </w:tcPr>
          <w:p w14:paraId="2A1DADBA" w14:textId="77777777" w:rsidR="002E7FC6" w:rsidRPr="00A17819" w:rsidRDefault="002E7FC6" w:rsidP="007C4642">
            <w:pPr>
              <w:rPr>
                <w:sz w:val="22"/>
                <w:szCs w:val="22"/>
              </w:rPr>
            </w:pPr>
          </w:p>
        </w:tc>
        <w:tc>
          <w:tcPr>
            <w:tcW w:w="2977" w:type="dxa"/>
            <w:shd w:val="clear" w:color="auto" w:fill="auto"/>
            <w:vAlign w:val="bottom"/>
          </w:tcPr>
          <w:p w14:paraId="4F9E89A4" w14:textId="77777777" w:rsidR="002E7FC6" w:rsidRPr="00A17819" w:rsidRDefault="002E7FC6" w:rsidP="007C4642">
            <w:pPr>
              <w:rPr>
                <w:i/>
                <w:sz w:val="22"/>
                <w:szCs w:val="22"/>
              </w:rPr>
            </w:pPr>
            <w:r w:rsidRPr="00A17819">
              <w:rPr>
                <w:i/>
                <w:sz w:val="22"/>
                <w:szCs w:val="22"/>
              </w:rPr>
              <w:t>Стоимость (с НДС), руб.:</w:t>
            </w:r>
          </w:p>
        </w:tc>
        <w:tc>
          <w:tcPr>
            <w:tcW w:w="2410" w:type="dxa"/>
            <w:tcBorders>
              <w:top w:val="single" w:sz="4" w:space="0" w:color="auto"/>
              <w:bottom w:val="single" w:sz="4" w:space="0" w:color="auto"/>
            </w:tcBorders>
            <w:shd w:val="clear" w:color="auto" w:fill="auto"/>
          </w:tcPr>
          <w:p w14:paraId="101346F3" w14:textId="77777777" w:rsidR="002E7FC6" w:rsidRPr="00A17819" w:rsidRDefault="002E7FC6" w:rsidP="007C4642">
            <w:pPr>
              <w:rPr>
                <w:sz w:val="22"/>
                <w:szCs w:val="22"/>
              </w:rPr>
            </w:pPr>
          </w:p>
        </w:tc>
      </w:tr>
      <w:tr w:rsidR="002E7FC6" w:rsidRPr="00A17819" w14:paraId="47596A1D" w14:textId="77777777" w:rsidTr="00084E86">
        <w:trPr>
          <w:trHeight w:val="454"/>
        </w:trPr>
        <w:tc>
          <w:tcPr>
            <w:tcW w:w="3402" w:type="dxa"/>
            <w:shd w:val="clear" w:color="auto" w:fill="auto"/>
            <w:vAlign w:val="bottom"/>
          </w:tcPr>
          <w:p w14:paraId="5D5277ED" w14:textId="77777777" w:rsidR="002E7FC6" w:rsidRPr="00A17819" w:rsidRDefault="002E7FC6" w:rsidP="00F81CD2">
            <w:pPr>
              <w:rPr>
                <w:sz w:val="22"/>
                <w:szCs w:val="22"/>
              </w:rPr>
            </w:pPr>
            <w:r w:rsidRPr="00A17819">
              <w:rPr>
                <w:i/>
                <w:color w:val="000000"/>
                <w:sz w:val="22"/>
                <w:szCs w:val="22"/>
                <w:lang w:eastAsia="en-US"/>
              </w:rPr>
              <w:t>- за период 16.12.201</w:t>
            </w:r>
            <w:r w:rsidR="00F81CD2" w:rsidRPr="00A17819">
              <w:rPr>
                <w:i/>
                <w:color w:val="000000"/>
                <w:sz w:val="22"/>
                <w:szCs w:val="22"/>
                <w:lang w:eastAsia="en-US"/>
              </w:rPr>
              <w:t>9</w:t>
            </w:r>
            <w:r w:rsidRPr="00A17819">
              <w:rPr>
                <w:i/>
                <w:color w:val="000000"/>
                <w:sz w:val="22"/>
                <w:szCs w:val="22"/>
                <w:lang w:eastAsia="en-US"/>
              </w:rPr>
              <w:t xml:space="preserve"> – 31.12.201</w:t>
            </w:r>
            <w:r w:rsidR="00F81CD2" w:rsidRPr="00A17819">
              <w:rPr>
                <w:i/>
                <w:color w:val="000000"/>
                <w:sz w:val="22"/>
                <w:szCs w:val="22"/>
                <w:lang w:eastAsia="en-US"/>
              </w:rPr>
              <w:t>9</w:t>
            </w:r>
            <w:r w:rsidRPr="00A17819">
              <w:rPr>
                <w:i/>
                <w:color w:val="000000"/>
                <w:sz w:val="22"/>
                <w:szCs w:val="22"/>
                <w:lang w:eastAsia="en-US"/>
              </w:rPr>
              <w:t xml:space="preserve"> количество дней:</w:t>
            </w:r>
          </w:p>
        </w:tc>
        <w:tc>
          <w:tcPr>
            <w:tcW w:w="709" w:type="dxa"/>
            <w:tcBorders>
              <w:top w:val="single" w:sz="4" w:space="0" w:color="auto"/>
              <w:bottom w:val="single" w:sz="4" w:space="0" w:color="auto"/>
            </w:tcBorders>
            <w:shd w:val="clear" w:color="auto" w:fill="auto"/>
            <w:vAlign w:val="bottom"/>
          </w:tcPr>
          <w:p w14:paraId="3FCFA740" w14:textId="77777777" w:rsidR="002E7FC6" w:rsidRPr="00A17819" w:rsidRDefault="002E7FC6" w:rsidP="007C4642">
            <w:pPr>
              <w:rPr>
                <w:sz w:val="22"/>
                <w:szCs w:val="22"/>
              </w:rPr>
            </w:pPr>
          </w:p>
        </w:tc>
        <w:tc>
          <w:tcPr>
            <w:tcW w:w="283" w:type="dxa"/>
            <w:shd w:val="clear" w:color="auto" w:fill="auto"/>
          </w:tcPr>
          <w:p w14:paraId="1C500829" w14:textId="77777777" w:rsidR="002E7FC6" w:rsidRPr="00A17819" w:rsidRDefault="002E7FC6" w:rsidP="007C4642">
            <w:pPr>
              <w:rPr>
                <w:sz w:val="22"/>
                <w:szCs w:val="22"/>
              </w:rPr>
            </w:pPr>
          </w:p>
        </w:tc>
        <w:tc>
          <w:tcPr>
            <w:tcW w:w="2977" w:type="dxa"/>
            <w:shd w:val="clear" w:color="auto" w:fill="auto"/>
            <w:vAlign w:val="bottom"/>
          </w:tcPr>
          <w:p w14:paraId="4555D26E" w14:textId="77777777" w:rsidR="002E7FC6" w:rsidRPr="00A17819" w:rsidRDefault="002E7FC6" w:rsidP="007C4642">
            <w:pPr>
              <w:rPr>
                <w:i/>
                <w:sz w:val="22"/>
                <w:szCs w:val="22"/>
              </w:rPr>
            </w:pPr>
            <w:r w:rsidRPr="00A17819">
              <w:rPr>
                <w:i/>
                <w:sz w:val="22"/>
                <w:szCs w:val="22"/>
              </w:rPr>
              <w:t>Стоимость (с НДС), руб.:</w:t>
            </w:r>
          </w:p>
        </w:tc>
        <w:tc>
          <w:tcPr>
            <w:tcW w:w="2410" w:type="dxa"/>
            <w:tcBorders>
              <w:top w:val="single" w:sz="4" w:space="0" w:color="auto"/>
              <w:bottom w:val="single" w:sz="4" w:space="0" w:color="auto"/>
            </w:tcBorders>
            <w:shd w:val="clear" w:color="auto" w:fill="auto"/>
          </w:tcPr>
          <w:p w14:paraId="08768F05" w14:textId="77777777" w:rsidR="002E7FC6" w:rsidRPr="00A17819" w:rsidRDefault="002E7FC6" w:rsidP="007C4642">
            <w:pPr>
              <w:rPr>
                <w:sz w:val="22"/>
                <w:szCs w:val="22"/>
              </w:rPr>
            </w:pPr>
          </w:p>
        </w:tc>
      </w:tr>
    </w:tbl>
    <w:p w14:paraId="4C48B652" w14:textId="77777777" w:rsidR="002E7FC6" w:rsidRPr="00A17819" w:rsidRDefault="002E7FC6" w:rsidP="00353E4E">
      <w:pPr>
        <w:spacing w:before="240"/>
        <w:jc w:val="center"/>
        <w:rPr>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8801"/>
      </w:tblGrid>
      <w:tr w:rsidR="002E7FC6" w:rsidRPr="00A17819" w14:paraId="2163E6C0" w14:textId="77777777" w:rsidTr="00353E4E">
        <w:trPr>
          <w:trHeight w:val="454"/>
        </w:trPr>
        <w:tc>
          <w:tcPr>
            <w:tcW w:w="838" w:type="dxa"/>
            <w:tcBorders>
              <w:bottom w:val="double" w:sz="4" w:space="0" w:color="auto"/>
            </w:tcBorders>
            <w:shd w:val="clear" w:color="auto" w:fill="auto"/>
            <w:vAlign w:val="center"/>
          </w:tcPr>
          <w:p w14:paraId="1C875530" w14:textId="77777777" w:rsidR="002E7FC6" w:rsidRPr="00A17819" w:rsidRDefault="002E7FC6" w:rsidP="007C4642">
            <w:pPr>
              <w:jc w:val="center"/>
              <w:rPr>
                <w:sz w:val="22"/>
                <w:szCs w:val="22"/>
              </w:rPr>
            </w:pPr>
            <w:r w:rsidRPr="00A17819">
              <w:rPr>
                <w:sz w:val="22"/>
                <w:szCs w:val="22"/>
              </w:rPr>
              <w:t>№</w:t>
            </w:r>
            <w:r w:rsidRPr="00A17819">
              <w:rPr>
                <w:sz w:val="22"/>
                <w:szCs w:val="22"/>
              </w:rPr>
              <w:br/>
              <w:t>п/п</w:t>
            </w:r>
          </w:p>
        </w:tc>
        <w:tc>
          <w:tcPr>
            <w:tcW w:w="8801" w:type="dxa"/>
            <w:tcBorders>
              <w:bottom w:val="double" w:sz="4" w:space="0" w:color="auto"/>
            </w:tcBorders>
            <w:shd w:val="clear" w:color="auto" w:fill="auto"/>
            <w:vAlign w:val="center"/>
          </w:tcPr>
          <w:p w14:paraId="0EDBCD69" w14:textId="5F93116C" w:rsidR="002E7FC6" w:rsidRPr="00A17819" w:rsidRDefault="002E7FC6" w:rsidP="00AE5FB7">
            <w:pPr>
              <w:jc w:val="center"/>
              <w:rPr>
                <w:sz w:val="22"/>
                <w:szCs w:val="22"/>
              </w:rPr>
            </w:pPr>
            <w:r w:rsidRPr="00A17819">
              <w:rPr>
                <w:sz w:val="22"/>
                <w:szCs w:val="22"/>
              </w:rPr>
              <w:t xml:space="preserve">Наименование </w:t>
            </w:r>
            <w:r w:rsidR="00EF1BA1">
              <w:rPr>
                <w:sz w:val="22"/>
                <w:szCs w:val="22"/>
              </w:rPr>
              <w:t>модуля/</w:t>
            </w:r>
            <w:r w:rsidR="001C2DFD" w:rsidRPr="00A17819">
              <w:rPr>
                <w:sz w:val="22"/>
                <w:szCs w:val="22"/>
              </w:rPr>
              <w:t>компонента/</w:t>
            </w:r>
            <w:r w:rsidRPr="00A17819">
              <w:rPr>
                <w:sz w:val="22"/>
                <w:szCs w:val="22"/>
              </w:rPr>
              <w:t>подсистемы</w:t>
            </w:r>
            <w:r w:rsidR="00AE5FB7">
              <w:rPr>
                <w:sz w:val="22"/>
                <w:szCs w:val="22"/>
              </w:rPr>
              <w:t>/вида сведений</w:t>
            </w:r>
          </w:p>
        </w:tc>
      </w:tr>
      <w:tr w:rsidR="002E7FC6" w:rsidRPr="00A17819" w14:paraId="677629A2" w14:textId="77777777" w:rsidTr="00353E4E">
        <w:trPr>
          <w:trHeight w:val="454"/>
        </w:trPr>
        <w:tc>
          <w:tcPr>
            <w:tcW w:w="838" w:type="dxa"/>
            <w:tcBorders>
              <w:top w:val="double" w:sz="4" w:space="0" w:color="auto"/>
            </w:tcBorders>
            <w:shd w:val="clear" w:color="auto" w:fill="auto"/>
          </w:tcPr>
          <w:p w14:paraId="109810AC" w14:textId="77777777" w:rsidR="002E7FC6" w:rsidRPr="00A17819" w:rsidRDefault="002E7FC6" w:rsidP="007C4642">
            <w:pPr>
              <w:jc w:val="center"/>
              <w:rPr>
                <w:sz w:val="22"/>
                <w:szCs w:val="22"/>
              </w:rPr>
            </w:pPr>
          </w:p>
        </w:tc>
        <w:tc>
          <w:tcPr>
            <w:tcW w:w="8801" w:type="dxa"/>
            <w:tcBorders>
              <w:top w:val="double" w:sz="4" w:space="0" w:color="auto"/>
            </w:tcBorders>
            <w:shd w:val="clear" w:color="auto" w:fill="auto"/>
          </w:tcPr>
          <w:p w14:paraId="34C43D73" w14:textId="77777777" w:rsidR="002E7FC6" w:rsidRPr="00A17819" w:rsidRDefault="002E7FC6" w:rsidP="007C4642">
            <w:pPr>
              <w:jc w:val="center"/>
              <w:rPr>
                <w:sz w:val="22"/>
                <w:szCs w:val="22"/>
              </w:rPr>
            </w:pPr>
          </w:p>
        </w:tc>
      </w:tr>
      <w:tr w:rsidR="002E7FC6" w:rsidRPr="00A17819" w14:paraId="252A2BEA" w14:textId="77777777" w:rsidTr="00353E4E">
        <w:trPr>
          <w:trHeight w:val="454"/>
        </w:trPr>
        <w:tc>
          <w:tcPr>
            <w:tcW w:w="838" w:type="dxa"/>
            <w:shd w:val="clear" w:color="auto" w:fill="auto"/>
          </w:tcPr>
          <w:p w14:paraId="3B282948" w14:textId="77777777" w:rsidR="002E7FC6" w:rsidRPr="00A17819" w:rsidRDefault="002E7FC6" w:rsidP="007C4642">
            <w:pPr>
              <w:jc w:val="center"/>
              <w:rPr>
                <w:sz w:val="22"/>
                <w:szCs w:val="22"/>
              </w:rPr>
            </w:pPr>
          </w:p>
        </w:tc>
        <w:tc>
          <w:tcPr>
            <w:tcW w:w="8801" w:type="dxa"/>
            <w:shd w:val="clear" w:color="auto" w:fill="auto"/>
          </w:tcPr>
          <w:p w14:paraId="0EC48B8C" w14:textId="77777777" w:rsidR="002E7FC6" w:rsidRPr="00A17819" w:rsidRDefault="002E7FC6" w:rsidP="007C4642">
            <w:pPr>
              <w:jc w:val="center"/>
              <w:rPr>
                <w:sz w:val="22"/>
                <w:szCs w:val="22"/>
              </w:rPr>
            </w:pPr>
          </w:p>
        </w:tc>
      </w:tr>
    </w:tbl>
    <w:p w14:paraId="5DE3705F" w14:textId="77777777" w:rsidR="002E7FC6" w:rsidRPr="00A17819" w:rsidRDefault="002E7FC6" w:rsidP="002E7FC6">
      <w:pPr>
        <w:jc w:val="center"/>
        <w:rPr>
          <w:sz w:val="22"/>
          <w:szCs w:val="22"/>
        </w:rPr>
      </w:pPr>
    </w:p>
    <w:tbl>
      <w:tblPr>
        <w:tblW w:w="9804" w:type="dxa"/>
        <w:tblInd w:w="-142" w:type="dxa"/>
        <w:tblLayout w:type="fixed"/>
        <w:tblLook w:val="04A0" w:firstRow="1" w:lastRow="0" w:firstColumn="1" w:lastColumn="0" w:noHBand="0" w:noVBand="1"/>
      </w:tblPr>
      <w:tblGrid>
        <w:gridCol w:w="5684"/>
        <w:gridCol w:w="4120"/>
      </w:tblGrid>
      <w:tr w:rsidR="001555D4" w:rsidRPr="00A17819" w14:paraId="4873A0DF" w14:textId="77777777" w:rsidTr="007C4642">
        <w:trPr>
          <w:trHeight w:val="1472"/>
        </w:trPr>
        <w:tc>
          <w:tcPr>
            <w:tcW w:w="5684" w:type="dxa"/>
          </w:tcPr>
          <w:p w14:paraId="795AC779" w14:textId="77777777" w:rsidR="001555D4" w:rsidRPr="00A17819" w:rsidRDefault="001555D4" w:rsidP="007C4642">
            <w:pPr>
              <w:widowControl w:val="0"/>
              <w:tabs>
                <w:tab w:val="left" w:pos="708"/>
              </w:tabs>
              <w:rPr>
                <w:sz w:val="22"/>
                <w:szCs w:val="22"/>
              </w:rPr>
            </w:pPr>
            <w:r w:rsidRPr="00A17819">
              <w:rPr>
                <w:sz w:val="22"/>
                <w:szCs w:val="22"/>
              </w:rPr>
              <w:t>Заказчик</w:t>
            </w:r>
          </w:p>
          <w:p w14:paraId="2AA35A6E" w14:textId="77777777" w:rsidR="001555D4" w:rsidRPr="00A17819" w:rsidRDefault="001555D4" w:rsidP="007C4642">
            <w:pPr>
              <w:widowControl w:val="0"/>
              <w:tabs>
                <w:tab w:val="left" w:pos="708"/>
              </w:tabs>
              <w:rPr>
                <w:sz w:val="22"/>
                <w:szCs w:val="22"/>
              </w:rPr>
            </w:pPr>
            <w:r w:rsidRPr="00A17819">
              <w:rPr>
                <w:sz w:val="22"/>
                <w:szCs w:val="22"/>
              </w:rPr>
              <w:br/>
            </w:r>
          </w:p>
          <w:p w14:paraId="57D0EFF9" w14:textId="77777777" w:rsidR="001555D4" w:rsidRPr="00A17819" w:rsidRDefault="001555D4" w:rsidP="007C4642">
            <w:pPr>
              <w:widowControl w:val="0"/>
              <w:tabs>
                <w:tab w:val="left" w:pos="708"/>
              </w:tabs>
              <w:rPr>
                <w:bCs/>
                <w:sz w:val="22"/>
                <w:szCs w:val="22"/>
              </w:rPr>
            </w:pPr>
          </w:p>
        </w:tc>
        <w:tc>
          <w:tcPr>
            <w:tcW w:w="4120" w:type="dxa"/>
          </w:tcPr>
          <w:p w14:paraId="0592FE46" w14:textId="77777777" w:rsidR="001555D4" w:rsidRPr="00A17819" w:rsidRDefault="001555D4" w:rsidP="007C4642">
            <w:pPr>
              <w:widowControl w:val="0"/>
              <w:tabs>
                <w:tab w:val="left" w:pos="708"/>
              </w:tabs>
              <w:rPr>
                <w:sz w:val="22"/>
                <w:szCs w:val="22"/>
              </w:rPr>
            </w:pPr>
            <w:r w:rsidRPr="00A17819">
              <w:rPr>
                <w:sz w:val="22"/>
                <w:szCs w:val="22"/>
              </w:rPr>
              <w:t>Исполнитель</w:t>
            </w:r>
          </w:p>
          <w:p w14:paraId="73317C99" w14:textId="77777777" w:rsidR="001555D4" w:rsidRPr="00A17819" w:rsidRDefault="001555D4" w:rsidP="007C4642">
            <w:pPr>
              <w:widowControl w:val="0"/>
              <w:tabs>
                <w:tab w:val="left" w:pos="708"/>
              </w:tabs>
              <w:rPr>
                <w:sz w:val="22"/>
                <w:szCs w:val="22"/>
              </w:rPr>
            </w:pPr>
            <w:r w:rsidRPr="00A17819">
              <w:rPr>
                <w:sz w:val="22"/>
                <w:szCs w:val="22"/>
              </w:rPr>
              <w:br/>
            </w:r>
          </w:p>
          <w:p w14:paraId="4C85EA20" w14:textId="77777777" w:rsidR="001555D4" w:rsidRPr="00A17819" w:rsidRDefault="001555D4" w:rsidP="007C4642">
            <w:pPr>
              <w:widowControl w:val="0"/>
              <w:tabs>
                <w:tab w:val="left" w:pos="708"/>
              </w:tabs>
              <w:rPr>
                <w:sz w:val="22"/>
                <w:szCs w:val="22"/>
              </w:rPr>
            </w:pPr>
          </w:p>
        </w:tc>
      </w:tr>
      <w:tr w:rsidR="001555D4" w:rsidRPr="00823121" w14:paraId="06246269" w14:textId="77777777" w:rsidTr="007C4642">
        <w:trPr>
          <w:trHeight w:val="664"/>
        </w:trPr>
        <w:tc>
          <w:tcPr>
            <w:tcW w:w="5684" w:type="dxa"/>
            <w:hideMark/>
          </w:tcPr>
          <w:p w14:paraId="16EF5D49" w14:textId="77777777" w:rsidR="001555D4" w:rsidRPr="00823121" w:rsidRDefault="001555D4" w:rsidP="007C4642">
            <w:pPr>
              <w:widowControl w:val="0"/>
              <w:tabs>
                <w:tab w:val="left" w:pos="708"/>
              </w:tabs>
              <w:jc w:val="both"/>
              <w:rPr>
                <w:sz w:val="22"/>
                <w:szCs w:val="22"/>
              </w:rPr>
            </w:pPr>
            <w:r w:rsidRPr="00823121">
              <w:rPr>
                <w:sz w:val="22"/>
                <w:szCs w:val="22"/>
              </w:rPr>
              <w:t>___________________ </w:t>
            </w:r>
          </w:p>
          <w:p w14:paraId="041E1387" w14:textId="77777777" w:rsidR="001555D4" w:rsidRDefault="001555D4" w:rsidP="007C4642">
            <w:pPr>
              <w:widowControl w:val="0"/>
              <w:tabs>
                <w:tab w:val="left" w:pos="708"/>
                <w:tab w:val="left" w:pos="1880"/>
              </w:tabs>
              <w:rPr>
                <w:color w:val="000000"/>
                <w:sz w:val="22"/>
                <w:szCs w:val="22"/>
                <w:vertAlign w:val="superscript"/>
              </w:rPr>
            </w:pPr>
            <w:r w:rsidRPr="00823121">
              <w:rPr>
                <w:color w:val="000000"/>
                <w:sz w:val="22"/>
                <w:szCs w:val="22"/>
                <w:vertAlign w:val="superscript"/>
              </w:rPr>
              <w:tab/>
            </w:r>
            <w:r w:rsidRPr="00823121">
              <w:rPr>
                <w:sz w:val="22"/>
                <w:szCs w:val="22"/>
                <w:vertAlign w:val="superscript"/>
              </w:rPr>
              <w:t>(подпись)</w:t>
            </w:r>
            <w:r w:rsidRPr="00823121">
              <w:rPr>
                <w:color w:val="000000"/>
                <w:sz w:val="22"/>
                <w:szCs w:val="22"/>
                <w:vertAlign w:val="superscript"/>
              </w:rPr>
              <w:tab/>
              <w:t>м.п.</w:t>
            </w:r>
          </w:p>
          <w:p w14:paraId="77DA7DED" w14:textId="0AA5A42F" w:rsidR="00691B74" w:rsidRPr="00823121" w:rsidRDefault="00691B74" w:rsidP="00E24583">
            <w:pPr>
              <w:widowControl w:val="0"/>
              <w:tabs>
                <w:tab w:val="left" w:pos="708"/>
              </w:tabs>
              <w:rPr>
                <w:sz w:val="22"/>
                <w:szCs w:val="22"/>
                <w:vertAlign w:val="superscript"/>
              </w:rPr>
            </w:pPr>
            <w:r w:rsidRPr="00691B74">
              <w:rPr>
                <w:sz w:val="22"/>
                <w:szCs w:val="22"/>
              </w:rPr>
              <w:t xml:space="preserve">«___» ________ </w:t>
            </w:r>
            <w:r w:rsidR="00E24583">
              <w:rPr>
                <w:sz w:val="22"/>
                <w:szCs w:val="22"/>
              </w:rPr>
              <w:t>20___</w:t>
            </w:r>
            <w:r w:rsidRPr="00691B74">
              <w:rPr>
                <w:sz w:val="22"/>
                <w:szCs w:val="22"/>
              </w:rPr>
              <w:t xml:space="preserve"> г.</w:t>
            </w:r>
          </w:p>
        </w:tc>
        <w:tc>
          <w:tcPr>
            <w:tcW w:w="4120" w:type="dxa"/>
            <w:hideMark/>
          </w:tcPr>
          <w:p w14:paraId="141DE715" w14:textId="77777777" w:rsidR="001555D4" w:rsidRPr="00823121" w:rsidRDefault="001555D4" w:rsidP="007C4642">
            <w:pPr>
              <w:widowControl w:val="0"/>
              <w:tabs>
                <w:tab w:val="left" w:pos="708"/>
              </w:tabs>
              <w:jc w:val="both"/>
              <w:rPr>
                <w:sz w:val="22"/>
                <w:szCs w:val="22"/>
              </w:rPr>
            </w:pPr>
            <w:r w:rsidRPr="00823121">
              <w:rPr>
                <w:sz w:val="22"/>
                <w:szCs w:val="22"/>
              </w:rPr>
              <w:t>___________________ </w:t>
            </w:r>
          </w:p>
          <w:p w14:paraId="57C497CE" w14:textId="77777777" w:rsidR="001555D4" w:rsidRDefault="001555D4" w:rsidP="007C4642">
            <w:pPr>
              <w:widowControl w:val="0"/>
              <w:tabs>
                <w:tab w:val="left" w:pos="708"/>
                <w:tab w:val="left" w:pos="1874"/>
              </w:tabs>
              <w:jc w:val="both"/>
              <w:rPr>
                <w:color w:val="000000"/>
                <w:sz w:val="22"/>
                <w:szCs w:val="22"/>
                <w:vertAlign w:val="superscript"/>
              </w:rPr>
            </w:pPr>
            <w:r w:rsidRPr="00823121">
              <w:rPr>
                <w:color w:val="000000"/>
                <w:sz w:val="22"/>
                <w:szCs w:val="22"/>
                <w:vertAlign w:val="superscript"/>
              </w:rPr>
              <w:tab/>
            </w:r>
            <w:r w:rsidRPr="00823121">
              <w:rPr>
                <w:sz w:val="22"/>
                <w:szCs w:val="22"/>
                <w:vertAlign w:val="superscript"/>
              </w:rPr>
              <w:t>(подпись)</w:t>
            </w:r>
            <w:r w:rsidRPr="00823121">
              <w:rPr>
                <w:color w:val="000000"/>
                <w:sz w:val="22"/>
                <w:szCs w:val="22"/>
                <w:vertAlign w:val="superscript"/>
              </w:rPr>
              <w:tab/>
              <w:t>м.п.</w:t>
            </w:r>
          </w:p>
          <w:p w14:paraId="5A36DF61" w14:textId="3244E7DD" w:rsidR="00BE18B5" w:rsidRPr="00823121" w:rsidRDefault="00BE18B5" w:rsidP="007C4642">
            <w:pPr>
              <w:widowControl w:val="0"/>
              <w:tabs>
                <w:tab w:val="left" w:pos="708"/>
                <w:tab w:val="left" w:pos="1874"/>
              </w:tabs>
              <w:jc w:val="both"/>
              <w:rPr>
                <w:sz w:val="22"/>
                <w:szCs w:val="22"/>
              </w:rPr>
            </w:pPr>
            <w:r w:rsidRPr="00691B74">
              <w:rPr>
                <w:sz w:val="22"/>
                <w:szCs w:val="22"/>
              </w:rPr>
              <w:t xml:space="preserve">«___» ________ </w:t>
            </w:r>
            <w:r>
              <w:rPr>
                <w:sz w:val="22"/>
                <w:szCs w:val="22"/>
              </w:rPr>
              <w:t>20___</w:t>
            </w:r>
            <w:r w:rsidRPr="00691B74">
              <w:rPr>
                <w:sz w:val="22"/>
                <w:szCs w:val="22"/>
              </w:rPr>
              <w:t xml:space="preserve"> г.</w:t>
            </w:r>
          </w:p>
        </w:tc>
      </w:tr>
    </w:tbl>
    <w:p w14:paraId="3CE00546" w14:textId="77777777" w:rsidR="002E7FC6" w:rsidRPr="00823121" w:rsidRDefault="002E7FC6" w:rsidP="002E7FC6">
      <w:pPr>
        <w:rPr>
          <w:sz w:val="22"/>
          <w:szCs w:val="22"/>
          <w:lang w:eastAsia="en-US"/>
        </w:rPr>
      </w:pPr>
      <w:r w:rsidRPr="00823121">
        <w:rPr>
          <w:sz w:val="22"/>
          <w:szCs w:val="22"/>
          <w:lang w:eastAsia="en-US"/>
        </w:rPr>
        <w:br w:type="page"/>
      </w:r>
    </w:p>
    <w:p w14:paraId="793731EE" w14:textId="77777777" w:rsidR="00823121" w:rsidRPr="002D6055" w:rsidRDefault="005D308C" w:rsidP="002D6055">
      <w:pPr>
        <w:pStyle w:val="37"/>
        <w:spacing w:before="0" w:after="240"/>
        <w:rPr>
          <w:rFonts w:ascii="Times New Roman" w:hAnsi="Times New Roman"/>
          <w:color w:val="000000"/>
          <w:sz w:val="22"/>
          <w:szCs w:val="22"/>
        </w:rPr>
      </w:pPr>
      <w:r w:rsidRPr="002D6055">
        <w:rPr>
          <w:rFonts w:ascii="Times New Roman" w:hAnsi="Times New Roman"/>
          <w:color w:val="000000"/>
          <w:sz w:val="22"/>
          <w:szCs w:val="22"/>
        </w:rPr>
        <w:t xml:space="preserve">Раздел 2. </w:t>
      </w:r>
      <w:r w:rsidR="00951251" w:rsidRPr="002D6055">
        <w:rPr>
          <w:rFonts w:ascii="Times New Roman" w:hAnsi="Times New Roman"/>
          <w:color w:val="000000"/>
          <w:sz w:val="22"/>
          <w:szCs w:val="22"/>
        </w:rPr>
        <w:t xml:space="preserve">Форма </w:t>
      </w:r>
      <w:r w:rsidR="00353F98" w:rsidRPr="002D6055">
        <w:rPr>
          <w:rFonts w:ascii="Times New Roman" w:hAnsi="Times New Roman"/>
          <w:color w:val="000000"/>
          <w:sz w:val="22"/>
          <w:szCs w:val="22"/>
        </w:rPr>
        <w:t>Р</w:t>
      </w:r>
      <w:r w:rsidR="00823121" w:rsidRPr="002D6055">
        <w:rPr>
          <w:rFonts w:ascii="Times New Roman" w:hAnsi="Times New Roman"/>
          <w:color w:val="000000"/>
          <w:sz w:val="22"/>
          <w:szCs w:val="22"/>
        </w:rPr>
        <w:t>еестр</w:t>
      </w:r>
      <w:r w:rsidR="009F0FF6" w:rsidRPr="002D6055">
        <w:rPr>
          <w:rFonts w:ascii="Times New Roman" w:hAnsi="Times New Roman"/>
          <w:color w:val="000000"/>
          <w:sz w:val="22"/>
          <w:szCs w:val="22"/>
        </w:rPr>
        <w:t>а</w:t>
      </w:r>
      <w:r w:rsidR="00823121" w:rsidRPr="002D6055">
        <w:rPr>
          <w:rFonts w:ascii="Times New Roman" w:hAnsi="Times New Roman"/>
          <w:color w:val="000000"/>
          <w:sz w:val="22"/>
          <w:szCs w:val="22"/>
        </w:rPr>
        <w:t xml:space="preserve"> </w:t>
      </w:r>
      <w:r w:rsidR="00353F98" w:rsidRPr="002D6055">
        <w:rPr>
          <w:rFonts w:ascii="Times New Roman" w:hAnsi="Times New Roman"/>
          <w:color w:val="000000"/>
          <w:sz w:val="22"/>
          <w:szCs w:val="22"/>
        </w:rPr>
        <w:t>б</w:t>
      </w:r>
      <w:r w:rsidR="007B3DD5" w:rsidRPr="002D6055">
        <w:rPr>
          <w:rFonts w:ascii="Times New Roman" w:hAnsi="Times New Roman"/>
          <w:color w:val="000000"/>
          <w:sz w:val="22"/>
          <w:szCs w:val="22"/>
        </w:rPr>
        <w:t>ла</w:t>
      </w:r>
      <w:r w:rsidR="00A461CC" w:rsidRPr="002D6055">
        <w:rPr>
          <w:rFonts w:ascii="Times New Roman" w:hAnsi="Times New Roman"/>
          <w:color w:val="000000"/>
          <w:sz w:val="22"/>
          <w:szCs w:val="22"/>
        </w:rPr>
        <w:t>нков</w:t>
      </w:r>
      <w:r w:rsidR="00353F98" w:rsidRPr="002D6055">
        <w:rPr>
          <w:rFonts w:ascii="Times New Roman" w:hAnsi="Times New Roman"/>
          <w:color w:val="000000"/>
          <w:sz w:val="22"/>
          <w:szCs w:val="22"/>
        </w:rPr>
        <w:t xml:space="preserve"> заказов </w:t>
      </w:r>
      <w:r w:rsidR="00823121" w:rsidRPr="002D6055">
        <w:rPr>
          <w:rFonts w:ascii="Times New Roman" w:hAnsi="Times New Roman"/>
          <w:color w:val="000000"/>
          <w:sz w:val="22"/>
          <w:szCs w:val="22"/>
        </w:rPr>
        <w:t>на сопровождение</w:t>
      </w:r>
    </w:p>
    <w:p w14:paraId="5583800E" w14:textId="77777777" w:rsidR="00E75F78" w:rsidRPr="00A17819" w:rsidRDefault="00E75F78" w:rsidP="00E75F78">
      <w:pPr>
        <w:widowControl w:val="0"/>
        <w:rPr>
          <w:sz w:val="22"/>
          <w:szCs w:val="22"/>
          <w:u w:val="single"/>
        </w:rPr>
      </w:pPr>
      <w:r w:rsidRPr="00A17819">
        <w:rPr>
          <w:sz w:val="22"/>
          <w:szCs w:val="22"/>
          <w:u w:val="single"/>
        </w:rPr>
        <w:t>Ф</w:t>
      </w:r>
      <w:r>
        <w:rPr>
          <w:sz w:val="22"/>
          <w:szCs w:val="22"/>
          <w:u w:val="single"/>
        </w:rPr>
        <w:t>ОРМА</w:t>
      </w:r>
    </w:p>
    <w:p w14:paraId="30D47805" w14:textId="77777777" w:rsidR="00B55E77" w:rsidRDefault="00264EAB" w:rsidP="00BD1B60">
      <w:pPr>
        <w:spacing w:after="360"/>
        <w:jc w:val="center"/>
        <w:rPr>
          <w:b/>
          <w:sz w:val="28"/>
          <w:szCs w:val="28"/>
        </w:rPr>
      </w:pPr>
      <w:r w:rsidRPr="00D34860">
        <w:rPr>
          <w:b/>
          <w:sz w:val="28"/>
          <w:szCs w:val="28"/>
        </w:rPr>
        <w:t xml:space="preserve">Реестр бланков заказов на сопровождение </w:t>
      </w:r>
      <w:r w:rsidRPr="00D34860">
        <w:rPr>
          <w:b/>
          <w:sz w:val="28"/>
          <w:szCs w:val="28"/>
        </w:rPr>
        <w:br/>
        <w:t xml:space="preserve">Федеральной государственной информационной системы </w:t>
      </w:r>
      <w:r w:rsidRPr="00D34860">
        <w:rPr>
          <w:b/>
          <w:sz w:val="28"/>
          <w:szCs w:val="28"/>
        </w:rPr>
        <w:br/>
        <w:t xml:space="preserve">Единой интегрированной информационной системы «Соцстрах» </w:t>
      </w:r>
      <w:r w:rsidRPr="00D34860">
        <w:rPr>
          <w:b/>
          <w:sz w:val="28"/>
          <w:szCs w:val="28"/>
        </w:rPr>
        <w:br/>
        <w:t xml:space="preserve">и связанного с ней прикладного программного обеспечения </w:t>
      </w:r>
      <w:r w:rsidRPr="00D34860">
        <w:rPr>
          <w:b/>
          <w:sz w:val="28"/>
          <w:szCs w:val="28"/>
        </w:rPr>
        <w:br/>
        <w:t>по Государственному контракту № ___</w:t>
      </w:r>
      <w:r w:rsidR="00F35924" w:rsidRPr="00D34860">
        <w:rPr>
          <w:b/>
          <w:sz w:val="28"/>
          <w:szCs w:val="28"/>
        </w:rPr>
        <w:t>__</w:t>
      </w:r>
      <w:r w:rsidRPr="00D34860">
        <w:rPr>
          <w:b/>
          <w:sz w:val="28"/>
          <w:szCs w:val="28"/>
        </w:rPr>
        <w:t xml:space="preserve"> от __________</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2441"/>
        <w:gridCol w:w="1832"/>
        <w:gridCol w:w="2126"/>
        <w:gridCol w:w="2268"/>
      </w:tblGrid>
      <w:tr w:rsidR="00823121" w:rsidRPr="00D34860" w14:paraId="5099BBC3" w14:textId="77777777" w:rsidTr="00281ED8">
        <w:trPr>
          <w:trHeight w:val="63"/>
        </w:trPr>
        <w:tc>
          <w:tcPr>
            <w:tcW w:w="972" w:type="dxa"/>
            <w:tcBorders>
              <w:bottom w:val="single" w:sz="4" w:space="0" w:color="auto"/>
            </w:tcBorders>
            <w:shd w:val="clear" w:color="auto" w:fill="auto"/>
            <w:vAlign w:val="center"/>
            <w:hideMark/>
          </w:tcPr>
          <w:p w14:paraId="620D36F9" w14:textId="77777777" w:rsidR="00823121" w:rsidRPr="00D34860" w:rsidRDefault="00823121" w:rsidP="00823121">
            <w:pPr>
              <w:jc w:val="center"/>
              <w:rPr>
                <w:bCs/>
                <w:color w:val="000000"/>
                <w:sz w:val="22"/>
                <w:szCs w:val="22"/>
              </w:rPr>
            </w:pPr>
            <w:r w:rsidRPr="00D34860">
              <w:rPr>
                <w:bCs/>
                <w:color w:val="000000"/>
                <w:sz w:val="22"/>
                <w:szCs w:val="22"/>
              </w:rPr>
              <w:t>№</w:t>
            </w:r>
            <w:r w:rsidRPr="00D34860">
              <w:rPr>
                <w:bCs/>
                <w:color w:val="000000"/>
                <w:sz w:val="22"/>
                <w:szCs w:val="22"/>
              </w:rPr>
              <w:br/>
              <w:t>п/п</w:t>
            </w:r>
          </w:p>
        </w:tc>
        <w:tc>
          <w:tcPr>
            <w:tcW w:w="2441" w:type="dxa"/>
            <w:tcBorders>
              <w:bottom w:val="single" w:sz="4" w:space="0" w:color="auto"/>
            </w:tcBorders>
            <w:shd w:val="clear" w:color="auto" w:fill="auto"/>
            <w:vAlign w:val="center"/>
            <w:hideMark/>
          </w:tcPr>
          <w:p w14:paraId="3002E286" w14:textId="77777777" w:rsidR="00823121" w:rsidRPr="00D34860" w:rsidRDefault="00823121" w:rsidP="00823121">
            <w:pPr>
              <w:jc w:val="center"/>
              <w:rPr>
                <w:bCs/>
                <w:color w:val="000000"/>
                <w:sz w:val="22"/>
                <w:szCs w:val="22"/>
              </w:rPr>
            </w:pPr>
            <w:r w:rsidRPr="00D34860">
              <w:rPr>
                <w:bCs/>
                <w:color w:val="000000"/>
                <w:sz w:val="22"/>
                <w:szCs w:val="22"/>
              </w:rPr>
              <w:t>Регистрационный номер БЗ</w:t>
            </w:r>
          </w:p>
        </w:tc>
        <w:tc>
          <w:tcPr>
            <w:tcW w:w="1832" w:type="dxa"/>
            <w:tcBorders>
              <w:bottom w:val="single" w:sz="4" w:space="0" w:color="auto"/>
            </w:tcBorders>
            <w:shd w:val="clear" w:color="auto" w:fill="auto"/>
            <w:vAlign w:val="center"/>
            <w:hideMark/>
          </w:tcPr>
          <w:p w14:paraId="79B8F004" w14:textId="77777777" w:rsidR="00823121" w:rsidRPr="00D34860" w:rsidRDefault="00823121" w:rsidP="00823121">
            <w:pPr>
              <w:jc w:val="center"/>
              <w:rPr>
                <w:bCs/>
                <w:color w:val="000000"/>
                <w:sz w:val="22"/>
                <w:szCs w:val="22"/>
              </w:rPr>
            </w:pPr>
            <w:r w:rsidRPr="00D34860">
              <w:rPr>
                <w:bCs/>
                <w:color w:val="000000"/>
                <w:sz w:val="22"/>
                <w:szCs w:val="22"/>
              </w:rPr>
              <w:t>Дата начала оказания услуг</w:t>
            </w:r>
          </w:p>
        </w:tc>
        <w:tc>
          <w:tcPr>
            <w:tcW w:w="2126" w:type="dxa"/>
            <w:tcBorders>
              <w:bottom w:val="single" w:sz="4" w:space="0" w:color="auto"/>
            </w:tcBorders>
            <w:shd w:val="clear" w:color="auto" w:fill="auto"/>
            <w:vAlign w:val="center"/>
            <w:hideMark/>
          </w:tcPr>
          <w:p w14:paraId="46DCB247" w14:textId="77777777" w:rsidR="00823121" w:rsidRPr="00D34860" w:rsidRDefault="00823121" w:rsidP="00823121">
            <w:pPr>
              <w:jc w:val="center"/>
              <w:rPr>
                <w:bCs/>
                <w:color w:val="000000"/>
                <w:sz w:val="22"/>
                <w:szCs w:val="22"/>
              </w:rPr>
            </w:pPr>
            <w:r w:rsidRPr="00D34860">
              <w:rPr>
                <w:bCs/>
                <w:color w:val="000000"/>
                <w:sz w:val="22"/>
                <w:szCs w:val="22"/>
              </w:rPr>
              <w:t>Дата окончания оказания услуг</w:t>
            </w:r>
          </w:p>
        </w:tc>
        <w:tc>
          <w:tcPr>
            <w:tcW w:w="2268" w:type="dxa"/>
            <w:tcBorders>
              <w:bottom w:val="single" w:sz="4" w:space="0" w:color="auto"/>
            </w:tcBorders>
            <w:shd w:val="clear" w:color="auto" w:fill="auto"/>
            <w:vAlign w:val="center"/>
            <w:hideMark/>
          </w:tcPr>
          <w:p w14:paraId="1BB02C21" w14:textId="77777777" w:rsidR="00823121" w:rsidRPr="00D34860" w:rsidRDefault="00823121" w:rsidP="00823121">
            <w:pPr>
              <w:jc w:val="center"/>
              <w:rPr>
                <w:bCs/>
                <w:color w:val="000000"/>
                <w:sz w:val="22"/>
                <w:szCs w:val="22"/>
              </w:rPr>
            </w:pPr>
            <w:r w:rsidRPr="00D34860">
              <w:rPr>
                <w:bCs/>
                <w:color w:val="000000"/>
                <w:sz w:val="22"/>
                <w:szCs w:val="22"/>
              </w:rPr>
              <w:t xml:space="preserve">Стоимость БЗ, </w:t>
            </w:r>
            <w:r w:rsidRPr="00D34860">
              <w:rPr>
                <w:bCs/>
                <w:color w:val="000000"/>
                <w:sz w:val="22"/>
                <w:szCs w:val="22"/>
              </w:rPr>
              <w:br/>
              <w:t>руб. (с НДС)</w:t>
            </w:r>
          </w:p>
        </w:tc>
      </w:tr>
      <w:tr w:rsidR="00823121" w:rsidRPr="00D34860" w14:paraId="564AF314" w14:textId="77777777" w:rsidTr="00EB598D">
        <w:trPr>
          <w:trHeight w:val="315"/>
        </w:trPr>
        <w:tc>
          <w:tcPr>
            <w:tcW w:w="972" w:type="dxa"/>
            <w:tcBorders>
              <w:bottom w:val="double" w:sz="4" w:space="0" w:color="auto"/>
            </w:tcBorders>
            <w:shd w:val="clear" w:color="auto" w:fill="auto"/>
            <w:vAlign w:val="center"/>
            <w:hideMark/>
          </w:tcPr>
          <w:p w14:paraId="34C51683" w14:textId="77777777" w:rsidR="00823121" w:rsidRPr="00D34860" w:rsidRDefault="00823121" w:rsidP="00823121">
            <w:pPr>
              <w:jc w:val="center"/>
              <w:rPr>
                <w:color w:val="000000"/>
                <w:sz w:val="22"/>
                <w:szCs w:val="22"/>
              </w:rPr>
            </w:pPr>
            <w:r w:rsidRPr="00D34860">
              <w:rPr>
                <w:color w:val="000000"/>
                <w:sz w:val="22"/>
                <w:szCs w:val="22"/>
              </w:rPr>
              <w:t>1</w:t>
            </w:r>
          </w:p>
        </w:tc>
        <w:tc>
          <w:tcPr>
            <w:tcW w:w="2441" w:type="dxa"/>
            <w:tcBorders>
              <w:bottom w:val="double" w:sz="4" w:space="0" w:color="auto"/>
            </w:tcBorders>
            <w:shd w:val="clear" w:color="auto" w:fill="auto"/>
            <w:vAlign w:val="center"/>
            <w:hideMark/>
          </w:tcPr>
          <w:p w14:paraId="07FD5DEF" w14:textId="77777777" w:rsidR="00823121" w:rsidRPr="00D34860" w:rsidRDefault="00823121" w:rsidP="00823121">
            <w:pPr>
              <w:jc w:val="center"/>
              <w:rPr>
                <w:color w:val="000000"/>
                <w:sz w:val="22"/>
                <w:szCs w:val="22"/>
              </w:rPr>
            </w:pPr>
            <w:r w:rsidRPr="00D34860">
              <w:rPr>
                <w:color w:val="000000"/>
                <w:sz w:val="22"/>
                <w:szCs w:val="22"/>
              </w:rPr>
              <w:t>2</w:t>
            </w:r>
          </w:p>
        </w:tc>
        <w:tc>
          <w:tcPr>
            <w:tcW w:w="1832" w:type="dxa"/>
            <w:tcBorders>
              <w:bottom w:val="double" w:sz="4" w:space="0" w:color="auto"/>
            </w:tcBorders>
            <w:shd w:val="clear" w:color="auto" w:fill="auto"/>
            <w:vAlign w:val="center"/>
            <w:hideMark/>
          </w:tcPr>
          <w:p w14:paraId="1E095219" w14:textId="77777777" w:rsidR="00823121" w:rsidRPr="00D34860" w:rsidRDefault="00823121" w:rsidP="00823121">
            <w:pPr>
              <w:jc w:val="center"/>
              <w:rPr>
                <w:color w:val="000000"/>
                <w:sz w:val="22"/>
                <w:szCs w:val="22"/>
              </w:rPr>
            </w:pPr>
            <w:r w:rsidRPr="00D34860">
              <w:rPr>
                <w:color w:val="000000"/>
                <w:sz w:val="22"/>
                <w:szCs w:val="22"/>
              </w:rPr>
              <w:t>3</w:t>
            </w:r>
          </w:p>
        </w:tc>
        <w:tc>
          <w:tcPr>
            <w:tcW w:w="2126" w:type="dxa"/>
            <w:tcBorders>
              <w:bottom w:val="double" w:sz="4" w:space="0" w:color="auto"/>
            </w:tcBorders>
            <w:shd w:val="clear" w:color="auto" w:fill="auto"/>
            <w:vAlign w:val="center"/>
            <w:hideMark/>
          </w:tcPr>
          <w:p w14:paraId="669F4C5E" w14:textId="77777777" w:rsidR="00823121" w:rsidRPr="00D34860" w:rsidRDefault="00823121" w:rsidP="00823121">
            <w:pPr>
              <w:jc w:val="center"/>
              <w:rPr>
                <w:color w:val="000000"/>
                <w:sz w:val="22"/>
                <w:szCs w:val="22"/>
              </w:rPr>
            </w:pPr>
            <w:r w:rsidRPr="00D34860">
              <w:rPr>
                <w:color w:val="000000"/>
                <w:sz w:val="22"/>
                <w:szCs w:val="22"/>
              </w:rPr>
              <w:t>4</w:t>
            </w:r>
          </w:p>
        </w:tc>
        <w:tc>
          <w:tcPr>
            <w:tcW w:w="2268" w:type="dxa"/>
            <w:tcBorders>
              <w:bottom w:val="double" w:sz="4" w:space="0" w:color="auto"/>
            </w:tcBorders>
            <w:shd w:val="clear" w:color="auto" w:fill="auto"/>
            <w:vAlign w:val="center"/>
            <w:hideMark/>
          </w:tcPr>
          <w:p w14:paraId="08419056" w14:textId="77777777" w:rsidR="00823121" w:rsidRPr="00D34860" w:rsidRDefault="00823121" w:rsidP="00823121">
            <w:pPr>
              <w:jc w:val="center"/>
              <w:rPr>
                <w:color w:val="000000"/>
                <w:sz w:val="22"/>
                <w:szCs w:val="22"/>
              </w:rPr>
            </w:pPr>
            <w:r w:rsidRPr="00D34860">
              <w:rPr>
                <w:color w:val="000000"/>
                <w:sz w:val="22"/>
                <w:szCs w:val="22"/>
              </w:rPr>
              <w:t>5</w:t>
            </w:r>
          </w:p>
        </w:tc>
      </w:tr>
      <w:tr w:rsidR="00823121" w:rsidRPr="00D34860" w14:paraId="4690E9C6" w14:textId="77777777" w:rsidTr="00EB598D">
        <w:trPr>
          <w:trHeight w:val="315"/>
        </w:trPr>
        <w:tc>
          <w:tcPr>
            <w:tcW w:w="972" w:type="dxa"/>
            <w:tcBorders>
              <w:top w:val="double" w:sz="4" w:space="0" w:color="auto"/>
              <w:bottom w:val="single" w:sz="4" w:space="0" w:color="auto"/>
            </w:tcBorders>
            <w:shd w:val="clear" w:color="auto" w:fill="auto"/>
            <w:vAlign w:val="center"/>
          </w:tcPr>
          <w:p w14:paraId="145C3D2E" w14:textId="77777777" w:rsidR="00823121" w:rsidRPr="00D34860" w:rsidRDefault="00823121" w:rsidP="00823121">
            <w:pPr>
              <w:rPr>
                <w:color w:val="000000"/>
                <w:sz w:val="22"/>
                <w:szCs w:val="22"/>
              </w:rPr>
            </w:pPr>
          </w:p>
        </w:tc>
        <w:tc>
          <w:tcPr>
            <w:tcW w:w="2441" w:type="dxa"/>
            <w:tcBorders>
              <w:top w:val="double" w:sz="4" w:space="0" w:color="auto"/>
              <w:bottom w:val="single" w:sz="4" w:space="0" w:color="auto"/>
            </w:tcBorders>
            <w:shd w:val="clear" w:color="auto" w:fill="auto"/>
            <w:vAlign w:val="center"/>
          </w:tcPr>
          <w:p w14:paraId="31A3CB4E" w14:textId="77777777" w:rsidR="00823121" w:rsidRPr="00D34860" w:rsidRDefault="00823121" w:rsidP="00823121">
            <w:pPr>
              <w:rPr>
                <w:color w:val="000000"/>
                <w:sz w:val="22"/>
                <w:szCs w:val="22"/>
              </w:rPr>
            </w:pPr>
          </w:p>
        </w:tc>
        <w:tc>
          <w:tcPr>
            <w:tcW w:w="1832" w:type="dxa"/>
            <w:tcBorders>
              <w:top w:val="double" w:sz="4" w:space="0" w:color="auto"/>
              <w:bottom w:val="single" w:sz="4" w:space="0" w:color="auto"/>
            </w:tcBorders>
            <w:shd w:val="clear" w:color="auto" w:fill="auto"/>
            <w:vAlign w:val="center"/>
          </w:tcPr>
          <w:p w14:paraId="73BB2EA6" w14:textId="77777777" w:rsidR="00823121" w:rsidRPr="00D34860" w:rsidRDefault="00823121" w:rsidP="00823121">
            <w:pPr>
              <w:rPr>
                <w:color w:val="000000"/>
                <w:sz w:val="22"/>
                <w:szCs w:val="22"/>
              </w:rPr>
            </w:pPr>
          </w:p>
        </w:tc>
        <w:tc>
          <w:tcPr>
            <w:tcW w:w="2126" w:type="dxa"/>
            <w:tcBorders>
              <w:top w:val="double" w:sz="4" w:space="0" w:color="auto"/>
              <w:bottom w:val="single" w:sz="4" w:space="0" w:color="auto"/>
            </w:tcBorders>
            <w:shd w:val="clear" w:color="auto" w:fill="auto"/>
            <w:vAlign w:val="center"/>
          </w:tcPr>
          <w:p w14:paraId="6EF982CC" w14:textId="77777777" w:rsidR="00823121" w:rsidRPr="00D34860" w:rsidRDefault="00823121" w:rsidP="00823121">
            <w:pPr>
              <w:rPr>
                <w:color w:val="000000"/>
                <w:sz w:val="22"/>
                <w:szCs w:val="22"/>
              </w:rPr>
            </w:pPr>
          </w:p>
        </w:tc>
        <w:tc>
          <w:tcPr>
            <w:tcW w:w="2268" w:type="dxa"/>
            <w:tcBorders>
              <w:top w:val="double" w:sz="4" w:space="0" w:color="auto"/>
              <w:bottom w:val="single" w:sz="4" w:space="0" w:color="auto"/>
            </w:tcBorders>
            <w:shd w:val="clear" w:color="auto" w:fill="auto"/>
            <w:vAlign w:val="center"/>
          </w:tcPr>
          <w:p w14:paraId="751BCCE8" w14:textId="77777777" w:rsidR="00823121" w:rsidRPr="00D34860" w:rsidRDefault="00823121" w:rsidP="00823121">
            <w:pPr>
              <w:rPr>
                <w:color w:val="000000"/>
                <w:sz w:val="22"/>
                <w:szCs w:val="22"/>
              </w:rPr>
            </w:pPr>
          </w:p>
        </w:tc>
      </w:tr>
      <w:tr w:rsidR="00EB598D" w:rsidRPr="00D34860" w14:paraId="1D3D0A6B" w14:textId="77777777" w:rsidTr="00EB598D">
        <w:trPr>
          <w:trHeight w:val="315"/>
        </w:trPr>
        <w:tc>
          <w:tcPr>
            <w:tcW w:w="972" w:type="dxa"/>
            <w:tcBorders>
              <w:top w:val="single" w:sz="4" w:space="0" w:color="auto"/>
            </w:tcBorders>
            <w:shd w:val="clear" w:color="auto" w:fill="auto"/>
            <w:vAlign w:val="center"/>
          </w:tcPr>
          <w:p w14:paraId="406536C2" w14:textId="77777777" w:rsidR="00EB598D" w:rsidRPr="00D34860" w:rsidRDefault="00EB598D" w:rsidP="00823121">
            <w:pPr>
              <w:rPr>
                <w:color w:val="000000"/>
                <w:sz w:val="22"/>
                <w:szCs w:val="22"/>
              </w:rPr>
            </w:pPr>
          </w:p>
        </w:tc>
        <w:tc>
          <w:tcPr>
            <w:tcW w:w="2441" w:type="dxa"/>
            <w:tcBorders>
              <w:top w:val="single" w:sz="4" w:space="0" w:color="auto"/>
            </w:tcBorders>
            <w:shd w:val="clear" w:color="auto" w:fill="auto"/>
            <w:vAlign w:val="center"/>
          </w:tcPr>
          <w:p w14:paraId="05F2848D" w14:textId="77777777" w:rsidR="00EB598D" w:rsidRPr="00D34860" w:rsidRDefault="00EB598D" w:rsidP="00823121">
            <w:pPr>
              <w:rPr>
                <w:color w:val="000000"/>
                <w:sz w:val="22"/>
                <w:szCs w:val="22"/>
              </w:rPr>
            </w:pPr>
          </w:p>
        </w:tc>
        <w:tc>
          <w:tcPr>
            <w:tcW w:w="1832" w:type="dxa"/>
            <w:tcBorders>
              <w:top w:val="single" w:sz="4" w:space="0" w:color="auto"/>
            </w:tcBorders>
            <w:shd w:val="clear" w:color="auto" w:fill="auto"/>
            <w:vAlign w:val="center"/>
          </w:tcPr>
          <w:p w14:paraId="43D3C10E" w14:textId="77777777" w:rsidR="00EB598D" w:rsidRPr="00D34860" w:rsidRDefault="00EB598D" w:rsidP="00823121">
            <w:pPr>
              <w:rPr>
                <w:color w:val="000000"/>
                <w:sz w:val="22"/>
                <w:szCs w:val="22"/>
              </w:rPr>
            </w:pPr>
          </w:p>
        </w:tc>
        <w:tc>
          <w:tcPr>
            <w:tcW w:w="2126" w:type="dxa"/>
            <w:tcBorders>
              <w:top w:val="single" w:sz="4" w:space="0" w:color="auto"/>
            </w:tcBorders>
            <w:shd w:val="clear" w:color="auto" w:fill="auto"/>
            <w:vAlign w:val="center"/>
          </w:tcPr>
          <w:p w14:paraId="2DA219E4" w14:textId="77777777" w:rsidR="00EB598D" w:rsidRPr="00D34860" w:rsidRDefault="00EB598D" w:rsidP="00823121">
            <w:pPr>
              <w:rPr>
                <w:color w:val="000000"/>
                <w:sz w:val="22"/>
                <w:szCs w:val="22"/>
              </w:rPr>
            </w:pPr>
          </w:p>
        </w:tc>
        <w:tc>
          <w:tcPr>
            <w:tcW w:w="2268" w:type="dxa"/>
            <w:tcBorders>
              <w:top w:val="single" w:sz="4" w:space="0" w:color="auto"/>
            </w:tcBorders>
            <w:shd w:val="clear" w:color="auto" w:fill="auto"/>
            <w:vAlign w:val="center"/>
          </w:tcPr>
          <w:p w14:paraId="3EC81792" w14:textId="77777777" w:rsidR="00EB598D" w:rsidRPr="00D34860" w:rsidRDefault="00EB598D" w:rsidP="00823121">
            <w:pPr>
              <w:rPr>
                <w:color w:val="000000"/>
                <w:sz w:val="22"/>
                <w:szCs w:val="22"/>
              </w:rPr>
            </w:pPr>
          </w:p>
        </w:tc>
      </w:tr>
      <w:tr w:rsidR="00EB598D" w:rsidRPr="00D34860" w14:paraId="430F2396" w14:textId="77777777" w:rsidTr="00EB598D">
        <w:trPr>
          <w:trHeight w:val="315"/>
        </w:trPr>
        <w:tc>
          <w:tcPr>
            <w:tcW w:w="972" w:type="dxa"/>
            <w:tcBorders>
              <w:top w:val="single" w:sz="4" w:space="0" w:color="auto"/>
            </w:tcBorders>
            <w:shd w:val="clear" w:color="auto" w:fill="auto"/>
            <w:vAlign w:val="center"/>
          </w:tcPr>
          <w:p w14:paraId="49C55E32" w14:textId="77777777" w:rsidR="00EB598D" w:rsidRPr="00D34860" w:rsidRDefault="00EB598D" w:rsidP="00823121">
            <w:pPr>
              <w:rPr>
                <w:color w:val="000000"/>
                <w:sz w:val="22"/>
                <w:szCs w:val="22"/>
              </w:rPr>
            </w:pPr>
          </w:p>
        </w:tc>
        <w:tc>
          <w:tcPr>
            <w:tcW w:w="2441" w:type="dxa"/>
            <w:tcBorders>
              <w:top w:val="single" w:sz="4" w:space="0" w:color="auto"/>
            </w:tcBorders>
            <w:shd w:val="clear" w:color="auto" w:fill="auto"/>
            <w:vAlign w:val="center"/>
          </w:tcPr>
          <w:p w14:paraId="33BB8E43" w14:textId="77777777" w:rsidR="00EB598D" w:rsidRPr="00D34860" w:rsidRDefault="00EB598D" w:rsidP="00823121">
            <w:pPr>
              <w:rPr>
                <w:color w:val="000000"/>
                <w:sz w:val="22"/>
                <w:szCs w:val="22"/>
              </w:rPr>
            </w:pPr>
          </w:p>
        </w:tc>
        <w:tc>
          <w:tcPr>
            <w:tcW w:w="1832" w:type="dxa"/>
            <w:tcBorders>
              <w:top w:val="single" w:sz="4" w:space="0" w:color="auto"/>
            </w:tcBorders>
            <w:shd w:val="clear" w:color="auto" w:fill="auto"/>
            <w:vAlign w:val="center"/>
          </w:tcPr>
          <w:p w14:paraId="3D4D81F9" w14:textId="77777777" w:rsidR="00EB598D" w:rsidRPr="00D34860" w:rsidRDefault="00EB598D" w:rsidP="00823121">
            <w:pPr>
              <w:rPr>
                <w:color w:val="000000"/>
                <w:sz w:val="22"/>
                <w:szCs w:val="22"/>
              </w:rPr>
            </w:pPr>
          </w:p>
        </w:tc>
        <w:tc>
          <w:tcPr>
            <w:tcW w:w="2126" w:type="dxa"/>
            <w:tcBorders>
              <w:top w:val="single" w:sz="4" w:space="0" w:color="auto"/>
            </w:tcBorders>
            <w:shd w:val="clear" w:color="auto" w:fill="auto"/>
            <w:vAlign w:val="center"/>
          </w:tcPr>
          <w:p w14:paraId="617FFAEE" w14:textId="77777777" w:rsidR="00EB598D" w:rsidRPr="00D34860" w:rsidRDefault="00EB598D" w:rsidP="00823121">
            <w:pPr>
              <w:rPr>
                <w:color w:val="000000"/>
                <w:sz w:val="22"/>
                <w:szCs w:val="22"/>
              </w:rPr>
            </w:pPr>
          </w:p>
        </w:tc>
        <w:tc>
          <w:tcPr>
            <w:tcW w:w="2268" w:type="dxa"/>
            <w:tcBorders>
              <w:top w:val="single" w:sz="4" w:space="0" w:color="auto"/>
            </w:tcBorders>
            <w:shd w:val="clear" w:color="auto" w:fill="auto"/>
            <w:vAlign w:val="center"/>
          </w:tcPr>
          <w:p w14:paraId="05CA75A0" w14:textId="77777777" w:rsidR="00EB598D" w:rsidRPr="00D34860" w:rsidRDefault="00EB598D" w:rsidP="00823121">
            <w:pPr>
              <w:rPr>
                <w:color w:val="000000"/>
                <w:sz w:val="22"/>
                <w:szCs w:val="22"/>
              </w:rPr>
            </w:pPr>
          </w:p>
        </w:tc>
      </w:tr>
    </w:tbl>
    <w:p w14:paraId="36D50EA1" w14:textId="77777777" w:rsidR="00823121" w:rsidRPr="00D34860" w:rsidRDefault="00823121" w:rsidP="00823121">
      <w:pPr>
        <w:tabs>
          <w:tab w:val="left" w:pos="319"/>
        </w:tabs>
        <w:spacing w:after="200"/>
        <w:ind w:left="357"/>
        <w:jc w:val="both"/>
        <w:rPr>
          <w:color w:val="000000"/>
          <w:sz w:val="22"/>
          <w:szCs w:val="22"/>
        </w:rPr>
      </w:pPr>
    </w:p>
    <w:tbl>
      <w:tblPr>
        <w:tblW w:w="9640" w:type="dxa"/>
        <w:tblInd w:w="-142" w:type="dxa"/>
        <w:tblLayout w:type="fixed"/>
        <w:tblLook w:val="04A0" w:firstRow="1" w:lastRow="0" w:firstColumn="1" w:lastColumn="0" w:noHBand="0" w:noVBand="1"/>
      </w:tblPr>
      <w:tblGrid>
        <w:gridCol w:w="5684"/>
        <w:gridCol w:w="3956"/>
      </w:tblGrid>
      <w:tr w:rsidR="00662882" w:rsidRPr="00D34860" w14:paraId="461B0EFF" w14:textId="77777777" w:rsidTr="00D44B1F">
        <w:trPr>
          <w:trHeight w:val="1472"/>
        </w:trPr>
        <w:tc>
          <w:tcPr>
            <w:tcW w:w="5684" w:type="dxa"/>
          </w:tcPr>
          <w:p w14:paraId="269F07DD" w14:textId="77777777" w:rsidR="00662882" w:rsidRPr="00D34860" w:rsidRDefault="00662882" w:rsidP="007C4642">
            <w:pPr>
              <w:widowControl w:val="0"/>
              <w:tabs>
                <w:tab w:val="left" w:pos="708"/>
              </w:tabs>
              <w:rPr>
                <w:sz w:val="22"/>
                <w:szCs w:val="22"/>
              </w:rPr>
            </w:pPr>
            <w:r w:rsidRPr="00D34860">
              <w:rPr>
                <w:sz w:val="22"/>
                <w:szCs w:val="22"/>
              </w:rPr>
              <w:t>Заказчик</w:t>
            </w:r>
          </w:p>
          <w:p w14:paraId="3DFD66CD" w14:textId="77777777" w:rsidR="00662882" w:rsidRPr="00D34860" w:rsidRDefault="00662882" w:rsidP="007C4642">
            <w:pPr>
              <w:widowControl w:val="0"/>
              <w:tabs>
                <w:tab w:val="left" w:pos="708"/>
              </w:tabs>
              <w:rPr>
                <w:sz w:val="22"/>
                <w:szCs w:val="22"/>
              </w:rPr>
            </w:pPr>
            <w:r w:rsidRPr="00D34860">
              <w:rPr>
                <w:sz w:val="22"/>
                <w:szCs w:val="22"/>
              </w:rPr>
              <w:br/>
            </w:r>
          </w:p>
          <w:p w14:paraId="3D5DA52F" w14:textId="77777777" w:rsidR="00662882" w:rsidRPr="00D34860" w:rsidRDefault="00662882" w:rsidP="007C4642">
            <w:pPr>
              <w:widowControl w:val="0"/>
              <w:tabs>
                <w:tab w:val="left" w:pos="708"/>
              </w:tabs>
              <w:rPr>
                <w:bCs/>
                <w:sz w:val="22"/>
                <w:szCs w:val="22"/>
              </w:rPr>
            </w:pPr>
          </w:p>
        </w:tc>
        <w:tc>
          <w:tcPr>
            <w:tcW w:w="3956" w:type="dxa"/>
          </w:tcPr>
          <w:p w14:paraId="4C96C654" w14:textId="77777777" w:rsidR="00662882" w:rsidRPr="00D34860" w:rsidRDefault="00662882" w:rsidP="007C4642">
            <w:pPr>
              <w:widowControl w:val="0"/>
              <w:tabs>
                <w:tab w:val="left" w:pos="708"/>
              </w:tabs>
              <w:rPr>
                <w:sz w:val="22"/>
                <w:szCs w:val="22"/>
              </w:rPr>
            </w:pPr>
            <w:r w:rsidRPr="00D34860">
              <w:rPr>
                <w:sz w:val="22"/>
                <w:szCs w:val="22"/>
              </w:rPr>
              <w:t>Исполнитель</w:t>
            </w:r>
          </w:p>
          <w:p w14:paraId="4F435E94" w14:textId="77777777" w:rsidR="00662882" w:rsidRPr="00D34860" w:rsidRDefault="00662882" w:rsidP="007C4642">
            <w:pPr>
              <w:widowControl w:val="0"/>
              <w:tabs>
                <w:tab w:val="left" w:pos="708"/>
              </w:tabs>
              <w:rPr>
                <w:sz w:val="22"/>
                <w:szCs w:val="22"/>
              </w:rPr>
            </w:pPr>
            <w:r w:rsidRPr="00D34860">
              <w:rPr>
                <w:sz w:val="22"/>
                <w:szCs w:val="22"/>
              </w:rPr>
              <w:br/>
            </w:r>
          </w:p>
          <w:p w14:paraId="66903A57" w14:textId="77777777" w:rsidR="00662882" w:rsidRPr="00D34860" w:rsidRDefault="00662882" w:rsidP="007C4642">
            <w:pPr>
              <w:widowControl w:val="0"/>
              <w:tabs>
                <w:tab w:val="left" w:pos="708"/>
              </w:tabs>
              <w:rPr>
                <w:sz w:val="22"/>
                <w:szCs w:val="22"/>
              </w:rPr>
            </w:pPr>
          </w:p>
        </w:tc>
      </w:tr>
      <w:tr w:rsidR="00662882" w:rsidRPr="00823121" w14:paraId="464406A4" w14:textId="77777777" w:rsidTr="00D44B1F">
        <w:trPr>
          <w:trHeight w:val="664"/>
        </w:trPr>
        <w:tc>
          <w:tcPr>
            <w:tcW w:w="5684" w:type="dxa"/>
            <w:hideMark/>
          </w:tcPr>
          <w:p w14:paraId="171B1BFD" w14:textId="77777777" w:rsidR="00662882" w:rsidRPr="00823121" w:rsidRDefault="00662882" w:rsidP="007C4642">
            <w:pPr>
              <w:widowControl w:val="0"/>
              <w:tabs>
                <w:tab w:val="left" w:pos="708"/>
              </w:tabs>
              <w:jc w:val="both"/>
              <w:rPr>
                <w:sz w:val="22"/>
                <w:szCs w:val="22"/>
              </w:rPr>
            </w:pPr>
            <w:r w:rsidRPr="00823121">
              <w:rPr>
                <w:sz w:val="22"/>
                <w:szCs w:val="22"/>
              </w:rPr>
              <w:t>___________________ </w:t>
            </w:r>
          </w:p>
          <w:p w14:paraId="747D89DB" w14:textId="77777777" w:rsidR="00662882" w:rsidRDefault="00662882" w:rsidP="007C4642">
            <w:pPr>
              <w:widowControl w:val="0"/>
              <w:tabs>
                <w:tab w:val="left" w:pos="708"/>
                <w:tab w:val="left" w:pos="1880"/>
              </w:tabs>
              <w:rPr>
                <w:color w:val="000000"/>
                <w:sz w:val="22"/>
                <w:szCs w:val="22"/>
                <w:vertAlign w:val="superscript"/>
              </w:rPr>
            </w:pPr>
            <w:r w:rsidRPr="00823121">
              <w:rPr>
                <w:color w:val="000000"/>
                <w:sz w:val="22"/>
                <w:szCs w:val="22"/>
                <w:vertAlign w:val="superscript"/>
              </w:rPr>
              <w:tab/>
            </w:r>
            <w:r w:rsidRPr="00823121">
              <w:rPr>
                <w:sz w:val="22"/>
                <w:szCs w:val="22"/>
                <w:vertAlign w:val="superscript"/>
              </w:rPr>
              <w:t>(подпись)</w:t>
            </w:r>
            <w:r w:rsidRPr="00823121">
              <w:rPr>
                <w:color w:val="000000"/>
                <w:sz w:val="22"/>
                <w:szCs w:val="22"/>
                <w:vertAlign w:val="superscript"/>
              </w:rPr>
              <w:tab/>
              <w:t>м.п.</w:t>
            </w:r>
          </w:p>
          <w:p w14:paraId="060D7A1A" w14:textId="52414BE0" w:rsidR="00206633" w:rsidRPr="00823121" w:rsidRDefault="00206633" w:rsidP="007C4642">
            <w:pPr>
              <w:widowControl w:val="0"/>
              <w:tabs>
                <w:tab w:val="left" w:pos="708"/>
                <w:tab w:val="left" w:pos="1880"/>
              </w:tabs>
              <w:rPr>
                <w:sz w:val="22"/>
                <w:szCs w:val="22"/>
                <w:vertAlign w:val="superscript"/>
              </w:rPr>
            </w:pPr>
            <w:r w:rsidRPr="00691B74">
              <w:rPr>
                <w:sz w:val="22"/>
                <w:szCs w:val="22"/>
              </w:rPr>
              <w:t xml:space="preserve">«___» ________ </w:t>
            </w:r>
            <w:r>
              <w:rPr>
                <w:sz w:val="22"/>
                <w:szCs w:val="22"/>
              </w:rPr>
              <w:t>20___</w:t>
            </w:r>
            <w:r w:rsidRPr="00691B74">
              <w:rPr>
                <w:sz w:val="22"/>
                <w:szCs w:val="22"/>
              </w:rPr>
              <w:t xml:space="preserve"> г.</w:t>
            </w:r>
          </w:p>
        </w:tc>
        <w:tc>
          <w:tcPr>
            <w:tcW w:w="3956" w:type="dxa"/>
            <w:hideMark/>
          </w:tcPr>
          <w:p w14:paraId="4E11EBF8" w14:textId="77777777" w:rsidR="00662882" w:rsidRPr="00823121" w:rsidRDefault="00662882" w:rsidP="007C4642">
            <w:pPr>
              <w:widowControl w:val="0"/>
              <w:tabs>
                <w:tab w:val="left" w:pos="708"/>
              </w:tabs>
              <w:jc w:val="both"/>
              <w:rPr>
                <w:sz w:val="22"/>
                <w:szCs w:val="22"/>
              </w:rPr>
            </w:pPr>
            <w:r w:rsidRPr="00823121">
              <w:rPr>
                <w:sz w:val="22"/>
                <w:szCs w:val="22"/>
              </w:rPr>
              <w:t>___________________ </w:t>
            </w:r>
          </w:p>
          <w:p w14:paraId="1320EE82" w14:textId="77777777" w:rsidR="00662882" w:rsidRDefault="00662882" w:rsidP="007C4642">
            <w:pPr>
              <w:widowControl w:val="0"/>
              <w:tabs>
                <w:tab w:val="left" w:pos="708"/>
                <w:tab w:val="left" w:pos="1874"/>
              </w:tabs>
              <w:jc w:val="both"/>
              <w:rPr>
                <w:color w:val="000000"/>
                <w:sz w:val="22"/>
                <w:szCs w:val="22"/>
                <w:vertAlign w:val="superscript"/>
              </w:rPr>
            </w:pPr>
            <w:r w:rsidRPr="00823121">
              <w:rPr>
                <w:color w:val="000000"/>
                <w:sz w:val="22"/>
                <w:szCs w:val="22"/>
                <w:vertAlign w:val="superscript"/>
              </w:rPr>
              <w:tab/>
            </w:r>
            <w:r w:rsidRPr="00823121">
              <w:rPr>
                <w:sz w:val="22"/>
                <w:szCs w:val="22"/>
                <w:vertAlign w:val="superscript"/>
              </w:rPr>
              <w:t>(подпись)</w:t>
            </w:r>
            <w:r w:rsidRPr="00823121">
              <w:rPr>
                <w:color w:val="000000"/>
                <w:sz w:val="22"/>
                <w:szCs w:val="22"/>
                <w:vertAlign w:val="superscript"/>
              </w:rPr>
              <w:tab/>
              <w:t>м.п.</w:t>
            </w:r>
          </w:p>
          <w:p w14:paraId="20966F99" w14:textId="405C09FD" w:rsidR="00206633" w:rsidRPr="00823121" w:rsidRDefault="00206633" w:rsidP="007C4642">
            <w:pPr>
              <w:widowControl w:val="0"/>
              <w:tabs>
                <w:tab w:val="left" w:pos="708"/>
                <w:tab w:val="left" w:pos="1874"/>
              </w:tabs>
              <w:jc w:val="both"/>
              <w:rPr>
                <w:sz w:val="22"/>
                <w:szCs w:val="22"/>
              </w:rPr>
            </w:pPr>
            <w:r w:rsidRPr="00691B74">
              <w:rPr>
                <w:sz w:val="22"/>
                <w:szCs w:val="22"/>
              </w:rPr>
              <w:t xml:space="preserve">«___» ________ </w:t>
            </w:r>
            <w:r>
              <w:rPr>
                <w:sz w:val="22"/>
                <w:szCs w:val="22"/>
              </w:rPr>
              <w:t>20___</w:t>
            </w:r>
            <w:r w:rsidRPr="00691B74">
              <w:rPr>
                <w:sz w:val="22"/>
                <w:szCs w:val="22"/>
              </w:rPr>
              <w:t xml:space="preserve"> г.</w:t>
            </w:r>
          </w:p>
        </w:tc>
      </w:tr>
    </w:tbl>
    <w:p w14:paraId="3ABF950D" w14:textId="77777777" w:rsidR="002F7B6F" w:rsidRDefault="002F7B6F">
      <w:pPr>
        <w:rPr>
          <w:color w:val="000000"/>
          <w:sz w:val="22"/>
          <w:szCs w:val="22"/>
        </w:rPr>
      </w:pPr>
      <w:r>
        <w:rPr>
          <w:color w:val="000000"/>
          <w:sz w:val="22"/>
          <w:szCs w:val="22"/>
        </w:rPr>
        <w:br w:type="page"/>
      </w:r>
    </w:p>
    <w:p w14:paraId="62C5D489" w14:textId="77777777" w:rsidR="00823121" w:rsidRPr="00141A2D" w:rsidRDefault="00480D60" w:rsidP="00141A2D">
      <w:pPr>
        <w:pStyle w:val="37"/>
        <w:spacing w:before="0" w:after="240"/>
        <w:rPr>
          <w:rFonts w:ascii="Times New Roman" w:hAnsi="Times New Roman"/>
          <w:color w:val="000000"/>
          <w:sz w:val="22"/>
          <w:szCs w:val="22"/>
        </w:rPr>
      </w:pPr>
      <w:r w:rsidRPr="00141A2D">
        <w:rPr>
          <w:rFonts w:ascii="Times New Roman" w:hAnsi="Times New Roman"/>
          <w:color w:val="000000"/>
          <w:sz w:val="22"/>
          <w:szCs w:val="22"/>
        </w:rPr>
        <w:t>Раздел 3</w:t>
      </w:r>
      <w:r w:rsidR="00987212" w:rsidRPr="00141A2D">
        <w:rPr>
          <w:rFonts w:ascii="Times New Roman" w:hAnsi="Times New Roman"/>
          <w:color w:val="000000"/>
          <w:sz w:val="22"/>
          <w:szCs w:val="22"/>
        </w:rPr>
        <w:t xml:space="preserve">. </w:t>
      </w:r>
      <w:r w:rsidR="00823121" w:rsidRPr="00141A2D">
        <w:rPr>
          <w:rFonts w:ascii="Times New Roman" w:hAnsi="Times New Roman"/>
          <w:color w:val="000000"/>
          <w:sz w:val="22"/>
          <w:szCs w:val="22"/>
        </w:rPr>
        <w:t xml:space="preserve">Таблица соответствия настроек ИСУЗ требованиям </w:t>
      </w:r>
      <w:r w:rsidR="0027610D" w:rsidRPr="00141A2D">
        <w:rPr>
          <w:rFonts w:ascii="Times New Roman" w:hAnsi="Times New Roman"/>
          <w:color w:val="000000"/>
          <w:sz w:val="22"/>
          <w:szCs w:val="22"/>
        </w:rPr>
        <w:t>ТЗ</w:t>
      </w:r>
    </w:p>
    <w:p w14:paraId="5A776A2E" w14:textId="77777777" w:rsidR="00BF2925" w:rsidRPr="00A17819" w:rsidRDefault="00BF2925" w:rsidP="00BF2925">
      <w:pPr>
        <w:widowControl w:val="0"/>
        <w:rPr>
          <w:sz w:val="22"/>
          <w:szCs w:val="22"/>
          <w:u w:val="single"/>
        </w:rPr>
      </w:pPr>
      <w:r w:rsidRPr="00A17819">
        <w:rPr>
          <w:sz w:val="22"/>
          <w:szCs w:val="22"/>
          <w:u w:val="single"/>
        </w:rPr>
        <w:t>Ф</w:t>
      </w:r>
      <w:r>
        <w:rPr>
          <w:sz w:val="22"/>
          <w:szCs w:val="22"/>
          <w:u w:val="single"/>
        </w:rPr>
        <w:t>ОРМА</w:t>
      </w:r>
    </w:p>
    <w:p w14:paraId="32313B75" w14:textId="6E22DCAA" w:rsidR="007842CD" w:rsidRPr="005658C9" w:rsidRDefault="001366ED" w:rsidP="005658C9">
      <w:pPr>
        <w:spacing w:after="360"/>
        <w:jc w:val="center"/>
        <w:rPr>
          <w:b/>
          <w:sz w:val="28"/>
          <w:szCs w:val="28"/>
        </w:rPr>
      </w:pPr>
      <w:r w:rsidRPr="001366ED">
        <w:rPr>
          <w:b/>
          <w:sz w:val="28"/>
          <w:szCs w:val="28"/>
        </w:rPr>
        <w:t xml:space="preserve">Таблица соответствия настроек </w:t>
      </w:r>
      <w:r>
        <w:rPr>
          <w:b/>
          <w:sz w:val="28"/>
          <w:szCs w:val="28"/>
        </w:rPr>
        <w:br/>
        <w:t>Информационной систе</w:t>
      </w:r>
      <w:r w:rsidR="004D7ABC">
        <w:rPr>
          <w:b/>
          <w:sz w:val="28"/>
          <w:szCs w:val="28"/>
        </w:rPr>
        <w:t>мы управле</w:t>
      </w:r>
      <w:r>
        <w:rPr>
          <w:b/>
          <w:sz w:val="28"/>
          <w:szCs w:val="28"/>
        </w:rPr>
        <w:t xml:space="preserve">ния заявками </w:t>
      </w:r>
      <w:r w:rsidRPr="001366ED">
        <w:rPr>
          <w:b/>
          <w:sz w:val="28"/>
          <w:szCs w:val="28"/>
        </w:rPr>
        <w:br/>
        <w:t xml:space="preserve">требованиям Технического задания </w:t>
      </w:r>
      <w:r>
        <w:rPr>
          <w:b/>
          <w:sz w:val="28"/>
          <w:szCs w:val="28"/>
        </w:rPr>
        <w:br/>
      </w:r>
      <w:r w:rsidRPr="00823121">
        <w:rPr>
          <w:b/>
          <w:sz w:val="28"/>
          <w:szCs w:val="28"/>
        </w:rPr>
        <w:t>Государственно</w:t>
      </w:r>
      <w:r>
        <w:rPr>
          <w:b/>
          <w:sz w:val="28"/>
          <w:szCs w:val="28"/>
        </w:rPr>
        <w:t>го контракта</w:t>
      </w:r>
      <w:r w:rsidRPr="00823121">
        <w:rPr>
          <w:b/>
          <w:sz w:val="28"/>
          <w:szCs w:val="28"/>
        </w:rPr>
        <w:t xml:space="preserve"> № ___</w:t>
      </w:r>
      <w:r>
        <w:rPr>
          <w:b/>
          <w:sz w:val="28"/>
          <w:szCs w:val="28"/>
        </w:rPr>
        <w:t>__</w:t>
      </w:r>
      <w:r w:rsidR="00535B40">
        <w:rPr>
          <w:b/>
          <w:sz w:val="28"/>
          <w:szCs w:val="28"/>
        </w:rPr>
        <w:t>_</w:t>
      </w:r>
      <w:r w:rsidRPr="00823121">
        <w:rPr>
          <w:b/>
          <w:sz w:val="28"/>
          <w:szCs w:val="28"/>
        </w:rPr>
        <w:t xml:space="preserve"> от __________</w:t>
      </w:r>
    </w:p>
    <w:tbl>
      <w:tblPr>
        <w:tblW w:w="964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0"/>
        <w:gridCol w:w="1984"/>
      </w:tblGrid>
      <w:tr w:rsidR="00823121" w:rsidRPr="009729B8" w14:paraId="3B835891" w14:textId="77777777" w:rsidTr="00801472">
        <w:trPr>
          <w:cantSplit/>
          <w:trHeight w:val="583"/>
          <w:tblHeader/>
        </w:trPr>
        <w:tc>
          <w:tcPr>
            <w:tcW w:w="7660" w:type="dxa"/>
            <w:tcBorders>
              <w:bottom w:val="double" w:sz="4" w:space="0" w:color="auto"/>
            </w:tcBorders>
            <w:shd w:val="clear" w:color="auto" w:fill="auto"/>
            <w:vAlign w:val="center"/>
            <w:hideMark/>
          </w:tcPr>
          <w:p w14:paraId="25C2BBB1" w14:textId="77777777" w:rsidR="00823121" w:rsidRPr="009729B8" w:rsidRDefault="00823121" w:rsidP="00823121">
            <w:pPr>
              <w:widowControl w:val="0"/>
              <w:jc w:val="center"/>
              <w:rPr>
                <w:bCs/>
                <w:sz w:val="20"/>
                <w:szCs w:val="20"/>
              </w:rPr>
            </w:pPr>
            <w:r w:rsidRPr="009729B8">
              <w:rPr>
                <w:bCs/>
                <w:sz w:val="20"/>
                <w:szCs w:val="20"/>
              </w:rPr>
              <w:t>Требования к настройкам ИСУЗ</w:t>
            </w:r>
          </w:p>
        </w:tc>
        <w:tc>
          <w:tcPr>
            <w:tcW w:w="1984" w:type="dxa"/>
            <w:tcBorders>
              <w:bottom w:val="double" w:sz="4" w:space="0" w:color="auto"/>
            </w:tcBorders>
            <w:shd w:val="clear" w:color="auto" w:fill="auto"/>
            <w:vAlign w:val="center"/>
          </w:tcPr>
          <w:p w14:paraId="3AA73404" w14:textId="77777777" w:rsidR="00823121" w:rsidRPr="009729B8" w:rsidRDefault="00B579A9" w:rsidP="00B579A9">
            <w:pPr>
              <w:widowControl w:val="0"/>
              <w:jc w:val="center"/>
              <w:rPr>
                <w:bCs/>
                <w:sz w:val="20"/>
                <w:szCs w:val="20"/>
              </w:rPr>
            </w:pPr>
            <w:r>
              <w:rPr>
                <w:bCs/>
                <w:sz w:val="20"/>
                <w:szCs w:val="20"/>
              </w:rPr>
              <w:t xml:space="preserve">Соответствие требованиям </w:t>
            </w:r>
            <w:r w:rsidRPr="00FC0A23">
              <w:rPr>
                <w:bCs/>
                <w:sz w:val="20"/>
                <w:szCs w:val="20"/>
              </w:rPr>
              <w:t>(Да</w:t>
            </w:r>
            <w:r w:rsidR="00823121" w:rsidRPr="00FC0A23">
              <w:rPr>
                <w:bCs/>
                <w:sz w:val="20"/>
                <w:szCs w:val="20"/>
              </w:rPr>
              <w:t>/Н</w:t>
            </w:r>
            <w:r w:rsidRPr="00FC0A23">
              <w:rPr>
                <w:bCs/>
                <w:sz w:val="20"/>
                <w:szCs w:val="20"/>
              </w:rPr>
              <w:t>ет</w:t>
            </w:r>
            <w:r w:rsidR="00823121" w:rsidRPr="00FC0A23">
              <w:rPr>
                <w:bCs/>
                <w:sz w:val="20"/>
                <w:szCs w:val="20"/>
              </w:rPr>
              <w:t>)</w:t>
            </w:r>
          </w:p>
        </w:tc>
      </w:tr>
      <w:tr w:rsidR="00823121" w:rsidRPr="009729B8" w14:paraId="4AD2DB83" w14:textId="77777777" w:rsidTr="00801472">
        <w:trPr>
          <w:cantSplit/>
          <w:trHeight w:val="60"/>
        </w:trPr>
        <w:tc>
          <w:tcPr>
            <w:tcW w:w="7660" w:type="dxa"/>
            <w:tcBorders>
              <w:top w:val="double" w:sz="4" w:space="0" w:color="auto"/>
            </w:tcBorders>
            <w:shd w:val="clear" w:color="auto" w:fill="FFFFFF"/>
            <w:vAlign w:val="center"/>
            <w:hideMark/>
          </w:tcPr>
          <w:p w14:paraId="38E987B8" w14:textId="77777777" w:rsidR="00823121" w:rsidRPr="009729B8" w:rsidRDefault="00823121" w:rsidP="00823121">
            <w:pPr>
              <w:widowControl w:val="0"/>
              <w:ind w:left="39"/>
              <w:rPr>
                <w:color w:val="000000"/>
                <w:sz w:val="20"/>
                <w:szCs w:val="20"/>
              </w:rPr>
            </w:pPr>
            <w:r w:rsidRPr="009729B8">
              <w:rPr>
                <w:color w:val="000000"/>
                <w:sz w:val="20"/>
                <w:szCs w:val="20"/>
                <w:lang w:val="en-US"/>
              </w:rPr>
              <w:t>Web</w:t>
            </w:r>
            <w:r w:rsidRPr="009729B8">
              <w:rPr>
                <w:color w:val="000000"/>
                <w:sz w:val="20"/>
                <w:szCs w:val="20"/>
              </w:rPr>
              <w:t>-интерфейс</w:t>
            </w:r>
          </w:p>
        </w:tc>
        <w:tc>
          <w:tcPr>
            <w:tcW w:w="1984" w:type="dxa"/>
            <w:tcBorders>
              <w:top w:val="double" w:sz="4" w:space="0" w:color="auto"/>
            </w:tcBorders>
            <w:shd w:val="clear" w:color="auto" w:fill="FFFFFF"/>
            <w:vAlign w:val="center"/>
          </w:tcPr>
          <w:p w14:paraId="72087DE6" w14:textId="77777777" w:rsidR="00823121" w:rsidRPr="009729B8" w:rsidRDefault="00823121" w:rsidP="00823121">
            <w:pPr>
              <w:widowControl w:val="0"/>
              <w:jc w:val="center"/>
              <w:rPr>
                <w:b/>
                <w:bCs/>
                <w:sz w:val="20"/>
                <w:szCs w:val="20"/>
              </w:rPr>
            </w:pPr>
          </w:p>
        </w:tc>
      </w:tr>
      <w:tr w:rsidR="00823121" w:rsidRPr="009729B8" w14:paraId="6B31AB15" w14:textId="77777777" w:rsidTr="00801472">
        <w:trPr>
          <w:cantSplit/>
          <w:trHeight w:val="173"/>
        </w:trPr>
        <w:tc>
          <w:tcPr>
            <w:tcW w:w="7660" w:type="dxa"/>
            <w:shd w:val="clear" w:color="auto" w:fill="FFFFFF"/>
            <w:vAlign w:val="center"/>
            <w:hideMark/>
          </w:tcPr>
          <w:p w14:paraId="163C0D47" w14:textId="77777777" w:rsidR="00823121" w:rsidRPr="009729B8" w:rsidRDefault="00823121" w:rsidP="00823121">
            <w:pPr>
              <w:widowControl w:val="0"/>
              <w:ind w:left="39"/>
              <w:rPr>
                <w:color w:val="000000"/>
                <w:sz w:val="20"/>
                <w:szCs w:val="20"/>
              </w:rPr>
            </w:pPr>
            <w:r w:rsidRPr="009729B8">
              <w:rPr>
                <w:color w:val="000000"/>
                <w:sz w:val="20"/>
                <w:szCs w:val="20"/>
              </w:rPr>
              <w:t>Возможность администрирования с целью разграничения прав доступа</w:t>
            </w:r>
          </w:p>
        </w:tc>
        <w:tc>
          <w:tcPr>
            <w:tcW w:w="1984" w:type="dxa"/>
            <w:shd w:val="clear" w:color="auto" w:fill="FFFFFF"/>
            <w:vAlign w:val="center"/>
          </w:tcPr>
          <w:p w14:paraId="18D62AB9" w14:textId="77777777" w:rsidR="00823121" w:rsidRPr="009729B8" w:rsidRDefault="00823121" w:rsidP="00823121">
            <w:pPr>
              <w:widowControl w:val="0"/>
              <w:jc w:val="center"/>
              <w:rPr>
                <w:b/>
                <w:bCs/>
                <w:sz w:val="20"/>
                <w:szCs w:val="20"/>
              </w:rPr>
            </w:pPr>
          </w:p>
        </w:tc>
      </w:tr>
      <w:tr w:rsidR="00823121" w:rsidRPr="009729B8" w14:paraId="5CE873A2" w14:textId="77777777" w:rsidTr="00801472">
        <w:trPr>
          <w:cantSplit/>
          <w:trHeight w:val="173"/>
        </w:trPr>
        <w:tc>
          <w:tcPr>
            <w:tcW w:w="7660" w:type="dxa"/>
            <w:shd w:val="clear" w:color="auto" w:fill="FFFFFF"/>
            <w:vAlign w:val="center"/>
            <w:hideMark/>
          </w:tcPr>
          <w:p w14:paraId="6B7D4774" w14:textId="77777777" w:rsidR="00823121" w:rsidRPr="009729B8" w:rsidRDefault="00164C2F" w:rsidP="00823121">
            <w:pPr>
              <w:widowControl w:val="0"/>
              <w:ind w:left="39"/>
              <w:rPr>
                <w:color w:val="000000"/>
                <w:sz w:val="20"/>
                <w:szCs w:val="20"/>
              </w:rPr>
            </w:pPr>
            <w:r>
              <w:rPr>
                <w:color w:val="000000"/>
                <w:sz w:val="20"/>
                <w:szCs w:val="20"/>
              </w:rPr>
              <w:t>Обеспечение к</w:t>
            </w:r>
            <w:r w:rsidR="00823121" w:rsidRPr="009729B8">
              <w:rPr>
                <w:color w:val="000000"/>
                <w:sz w:val="20"/>
                <w:szCs w:val="20"/>
              </w:rPr>
              <w:t>атегоризация Заявок</w:t>
            </w:r>
            <w:r w:rsidR="00D313F9">
              <w:rPr>
                <w:color w:val="000000"/>
                <w:sz w:val="20"/>
                <w:szCs w:val="20"/>
              </w:rPr>
              <w:t>, а</w:t>
            </w:r>
            <w:r w:rsidR="00302E84">
              <w:rPr>
                <w:color w:val="000000"/>
                <w:sz w:val="20"/>
                <w:szCs w:val="20"/>
              </w:rPr>
              <w:t> </w:t>
            </w:r>
            <w:r w:rsidR="00D313F9">
              <w:rPr>
                <w:color w:val="000000"/>
                <w:sz w:val="20"/>
                <w:szCs w:val="20"/>
              </w:rPr>
              <w:t>именно</w:t>
            </w:r>
            <w:r w:rsidR="00823121" w:rsidRPr="009729B8">
              <w:rPr>
                <w:color w:val="000000"/>
                <w:sz w:val="20"/>
                <w:szCs w:val="20"/>
              </w:rPr>
              <w:t>:</w:t>
            </w:r>
          </w:p>
          <w:p w14:paraId="402B0CAD" w14:textId="77777777" w:rsidR="00823121" w:rsidRPr="009729B8" w:rsidRDefault="00823121" w:rsidP="00CD28B4">
            <w:pPr>
              <w:widowControl w:val="0"/>
              <w:numPr>
                <w:ilvl w:val="0"/>
                <w:numId w:val="91"/>
              </w:numPr>
              <w:tabs>
                <w:tab w:val="left" w:pos="324"/>
              </w:tabs>
              <w:ind w:left="40" w:firstLine="1"/>
              <w:contextualSpacing/>
              <w:jc w:val="both"/>
              <w:rPr>
                <w:sz w:val="20"/>
                <w:szCs w:val="20"/>
              </w:rPr>
            </w:pPr>
            <w:r w:rsidRPr="009729B8">
              <w:rPr>
                <w:sz w:val="20"/>
                <w:szCs w:val="20"/>
              </w:rPr>
              <w:t>Инцидент;</w:t>
            </w:r>
          </w:p>
          <w:p w14:paraId="4E92131A" w14:textId="77777777" w:rsidR="00823121" w:rsidRPr="009729B8" w:rsidRDefault="00823121" w:rsidP="00CD28B4">
            <w:pPr>
              <w:widowControl w:val="0"/>
              <w:numPr>
                <w:ilvl w:val="0"/>
                <w:numId w:val="91"/>
              </w:numPr>
              <w:tabs>
                <w:tab w:val="left" w:pos="324"/>
              </w:tabs>
              <w:ind w:left="40" w:firstLine="1"/>
              <w:contextualSpacing/>
              <w:jc w:val="both"/>
              <w:rPr>
                <w:sz w:val="20"/>
                <w:szCs w:val="20"/>
              </w:rPr>
            </w:pPr>
            <w:r w:rsidRPr="009729B8">
              <w:rPr>
                <w:sz w:val="20"/>
                <w:szCs w:val="20"/>
              </w:rPr>
              <w:t>Изменение;</w:t>
            </w:r>
          </w:p>
          <w:p w14:paraId="54F3A682" w14:textId="77777777" w:rsidR="00823121" w:rsidRPr="009729B8" w:rsidRDefault="00823121" w:rsidP="00CD28B4">
            <w:pPr>
              <w:widowControl w:val="0"/>
              <w:numPr>
                <w:ilvl w:val="0"/>
                <w:numId w:val="91"/>
              </w:numPr>
              <w:tabs>
                <w:tab w:val="left" w:pos="324"/>
              </w:tabs>
              <w:ind w:left="40" w:firstLine="1"/>
              <w:contextualSpacing/>
              <w:jc w:val="both"/>
              <w:rPr>
                <w:sz w:val="20"/>
                <w:szCs w:val="20"/>
              </w:rPr>
            </w:pPr>
            <w:r w:rsidRPr="009729B8">
              <w:rPr>
                <w:sz w:val="20"/>
                <w:szCs w:val="20"/>
              </w:rPr>
              <w:t>Консультация;</w:t>
            </w:r>
          </w:p>
          <w:p w14:paraId="2247AFCE" w14:textId="77777777" w:rsidR="00823121" w:rsidRPr="009729B8" w:rsidRDefault="00823121" w:rsidP="00CD28B4">
            <w:pPr>
              <w:widowControl w:val="0"/>
              <w:numPr>
                <w:ilvl w:val="0"/>
                <w:numId w:val="91"/>
              </w:numPr>
              <w:tabs>
                <w:tab w:val="left" w:pos="324"/>
              </w:tabs>
              <w:ind w:left="40" w:firstLine="1"/>
              <w:contextualSpacing/>
              <w:jc w:val="both"/>
              <w:rPr>
                <w:color w:val="000000"/>
                <w:sz w:val="20"/>
                <w:szCs w:val="20"/>
              </w:rPr>
            </w:pPr>
            <w:r w:rsidRPr="009729B8">
              <w:rPr>
                <w:sz w:val="20"/>
                <w:szCs w:val="20"/>
              </w:rPr>
              <w:t>Развитие</w:t>
            </w:r>
          </w:p>
        </w:tc>
        <w:tc>
          <w:tcPr>
            <w:tcW w:w="1984" w:type="dxa"/>
            <w:shd w:val="clear" w:color="auto" w:fill="FFFFFF"/>
            <w:vAlign w:val="center"/>
          </w:tcPr>
          <w:p w14:paraId="33303EDD" w14:textId="77777777" w:rsidR="00823121" w:rsidRPr="009729B8" w:rsidRDefault="00823121" w:rsidP="00823121">
            <w:pPr>
              <w:widowControl w:val="0"/>
              <w:jc w:val="center"/>
              <w:rPr>
                <w:b/>
                <w:bCs/>
                <w:sz w:val="20"/>
                <w:szCs w:val="20"/>
              </w:rPr>
            </w:pPr>
          </w:p>
        </w:tc>
      </w:tr>
      <w:tr w:rsidR="00823121" w:rsidRPr="009729B8" w14:paraId="2453EF1D" w14:textId="77777777" w:rsidTr="00801472">
        <w:trPr>
          <w:cantSplit/>
          <w:trHeight w:val="173"/>
        </w:trPr>
        <w:tc>
          <w:tcPr>
            <w:tcW w:w="7660" w:type="dxa"/>
            <w:shd w:val="clear" w:color="auto" w:fill="FFFFFF"/>
            <w:vAlign w:val="center"/>
            <w:hideMark/>
          </w:tcPr>
          <w:p w14:paraId="5CA8F567" w14:textId="77777777" w:rsidR="00823121" w:rsidRPr="009729B8" w:rsidRDefault="00865D05" w:rsidP="00823121">
            <w:pPr>
              <w:widowControl w:val="0"/>
              <w:ind w:left="39"/>
              <w:rPr>
                <w:color w:val="000000"/>
                <w:sz w:val="20"/>
                <w:szCs w:val="20"/>
              </w:rPr>
            </w:pPr>
            <w:r>
              <w:rPr>
                <w:color w:val="000000"/>
                <w:sz w:val="20"/>
                <w:szCs w:val="20"/>
              </w:rPr>
              <w:t xml:space="preserve">Обеспечение </w:t>
            </w:r>
            <w:r w:rsidR="00823121" w:rsidRPr="009729B8">
              <w:rPr>
                <w:color w:val="000000"/>
                <w:sz w:val="20"/>
                <w:szCs w:val="20"/>
              </w:rPr>
              <w:t>классификации Заявок по статусам, а</w:t>
            </w:r>
            <w:r w:rsidR="00BB7BE3">
              <w:rPr>
                <w:color w:val="000000"/>
                <w:sz w:val="20"/>
                <w:szCs w:val="20"/>
              </w:rPr>
              <w:t> </w:t>
            </w:r>
            <w:r w:rsidR="00823121" w:rsidRPr="009729B8">
              <w:rPr>
                <w:color w:val="000000"/>
                <w:sz w:val="20"/>
                <w:szCs w:val="20"/>
              </w:rPr>
              <w:t>именно:</w:t>
            </w:r>
          </w:p>
          <w:p w14:paraId="58DB4B4E" w14:textId="77777777" w:rsidR="00823121" w:rsidRPr="009729B8" w:rsidRDefault="00823121" w:rsidP="00CD28B4">
            <w:pPr>
              <w:widowControl w:val="0"/>
              <w:numPr>
                <w:ilvl w:val="0"/>
                <w:numId w:val="91"/>
              </w:numPr>
              <w:tabs>
                <w:tab w:val="left" w:pos="324"/>
              </w:tabs>
              <w:ind w:left="40" w:firstLine="1"/>
              <w:contextualSpacing/>
              <w:jc w:val="both"/>
              <w:rPr>
                <w:sz w:val="20"/>
                <w:szCs w:val="20"/>
              </w:rPr>
            </w:pPr>
            <w:r w:rsidRPr="009729B8">
              <w:rPr>
                <w:sz w:val="20"/>
                <w:szCs w:val="20"/>
              </w:rPr>
              <w:t>Открыта;</w:t>
            </w:r>
          </w:p>
          <w:p w14:paraId="6FE4D5D6" w14:textId="77777777" w:rsidR="00823121" w:rsidRPr="009729B8" w:rsidRDefault="00823121" w:rsidP="00CD28B4">
            <w:pPr>
              <w:widowControl w:val="0"/>
              <w:numPr>
                <w:ilvl w:val="0"/>
                <w:numId w:val="91"/>
              </w:numPr>
              <w:tabs>
                <w:tab w:val="left" w:pos="324"/>
              </w:tabs>
              <w:ind w:left="40" w:firstLine="1"/>
              <w:contextualSpacing/>
              <w:jc w:val="both"/>
              <w:rPr>
                <w:sz w:val="20"/>
                <w:szCs w:val="20"/>
              </w:rPr>
            </w:pPr>
            <w:r w:rsidRPr="009729B8">
              <w:rPr>
                <w:sz w:val="20"/>
                <w:szCs w:val="20"/>
              </w:rPr>
              <w:t>В работе;</w:t>
            </w:r>
          </w:p>
          <w:p w14:paraId="38EC5F2A" w14:textId="77777777" w:rsidR="00823121" w:rsidRPr="009729B8" w:rsidRDefault="00823121" w:rsidP="00CD28B4">
            <w:pPr>
              <w:widowControl w:val="0"/>
              <w:numPr>
                <w:ilvl w:val="0"/>
                <w:numId w:val="91"/>
              </w:numPr>
              <w:tabs>
                <w:tab w:val="left" w:pos="324"/>
              </w:tabs>
              <w:ind w:left="40" w:firstLine="1"/>
              <w:contextualSpacing/>
              <w:jc w:val="both"/>
              <w:rPr>
                <w:sz w:val="20"/>
                <w:szCs w:val="20"/>
              </w:rPr>
            </w:pPr>
            <w:r w:rsidRPr="009729B8">
              <w:rPr>
                <w:sz w:val="20"/>
                <w:szCs w:val="20"/>
              </w:rPr>
              <w:t>В ожидании;</w:t>
            </w:r>
          </w:p>
          <w:p w14:paraId="5F0BA1CD" w14:textId="77777777" w:rsidR="00823121" w:rsidRPr="009729B8" w:rsidRDefault="00823121" w:rsidP="00CD28B4">
            <w:pPr>
              <w:widowControl w:val="0"/>
              <w:numPr>
                <w:ilvl w:val="0"/>
                <w:numId w:val="91"/>
              </w:numPr>
              <w:tabs>
                <w:tab w:val="left" w:pos="324"/>
              </w:tabs>
              <w:ind w:left="40" w:firstLine="1"/>
              <w:contextualSpacing/>
              <w:jc w:val="both"/>
              <w:rPr>
                <w:sz w:val="20"/>
                <w:szCs w:val="20"/>
              </w:rPr>
            </w:pPr>
            <w:r w:rsidRPr="009729B8">
              <w:rPr>
                <w:sz w:val="20"/>
                <w:szCs w:val="20"/>
              </w:rPr>
              <w:t>Не будет исполнена;</w:t>
            </w:r>
          </w:p>
          <w:p w14:paraId="5C4B239E" w14:textId="77777777" w:rsidR="00823121" w:rsidRPr="009729B8" w:rsidRDefault="00823121" w:rsidP="00CD28B4">
            <w:pPr>
              <w:widowControl w:val="0"/>
              <w:numPr>
                <w:ilvl w:val="0"/>
                <w:numId w:val="91"/>
              </w:numPr>
              <w:tabs>
                <w:tab w:val="left" w:pos="324"/>
              </w:tabs>
              <w:ind w:left="40" w:firstLine="1"/>
              <w:contextualSpacing/>
              <w:jc w:val="both"/>
              <w:rPr>
                <w:sz w:val="20"/>
                <w:szCs w:val="20"/>
              </w:rPr>
            </w:pPr>
            <w:r w:rsidRPr="009729B8">
              <w:rPr>
                <w:sz w:val="20"/>
                <w:szCs w:val="20"/>
              </w:rPr>
              <w:t>Исполнена;</w:t>
            </w:r>
          </w:p>
          <w:p w14:paraId="49A23EB0" w14:textId="77777777" w:rsidR="00823121" w:rsidRPr="009729B8" w:rsidRDefault="00823121" w:rsidP="00CD28B4">
            <w:pPr>
              <w:widowControl w:val="0"/>
              <w:numPr>
                <w:ilvl w:val="0"/>
                <w:numId w:val="91"/>
              </w:numPr>
              <w:tabs>
                <w:tab w:val="left" w:pos="324"/>
              </w:tabs>
              <w:ind w:left="40" w:firstLine="1"/>
              <w:contextualSpacing/>
              <w:jc w:val="both"/>
              <w:rPr>
                <w:color w:val="000000"/>
                <w:sz w:val="20"/>
                <w:szCs w:val="20"/>
              </w:rPr>
            </w:pPr>
            <w:r w:rsidRPr="009729B8">
              <w:rPr>
                <w:sz w:val="20"/>
                <w:szCs w:val="20"/>
              </w:rPr>
              <w:t>Закрыта с подтверждением</w:t>
            </w:r>
          </w:p>
        </w:tc>
        <w:tc>
          <w:tcPr>
            <w:tcW w:w="1984" w:type="dxa"/>
            <w:shd w:val="clear" w:color="auto" w:fill="FFFFFF"/>
            <w:vAlign w:val="center"/>
          </w:tcPr>
          <w:p w14:paraId="704BBB0E" w14:textId="77777777" w:rsidR="00823121" w:rsidRPr="009729B8" w:rsidRDefault="00823121" w:rsidP="00823121">
            <w:pPr>
              <w:widowControl w:val="0"/>
              <w:jc w:val="center"/>
              <w:rPr>
                <w:b/>
                <w:bCs/>
                <w:sz w:val="20"/>
                <w:szCs w:val="20"/>
              </w:rPr>
            </w:pPr>
          </w:p>
        </w:tc>
      </w:tr>
      <w:tr w:rsidR="00823121" w:rsidRPr="009729B8" w14:paraId="56BE7BD1" w14:textId="77777777" w:rsidTr="00801472">
        <w:trPr>
          <w:cantSplit/>
          <w:trHeight w:val="173"/>
        </w:trPr>
        <w:tc>
          <w:tcPr>
            <w:tcW w:w="7660" w:type="dxa"/>
            <w:shd w:val="clear" w:color="auto" w:fill="FFFFFF"/>
            <w:vAlign w:val="center"/>
            <w:hideMark/>
          </w:tcPr>
          <w:p w14:paraId="4308FC15" w14:textId="77777777" w:rsidR="00823121" w:rsidRPr="009729B8" w:rsidRDefault="00FB1015" w:rsidP="00823121">
            <w:pPr>
              <w:widowControl w:val="0"/>
              <w:ind w:left="39"/>
              <w:rPr>
                <w:color w:val="000000"/>
                <w:sz w:val="20"/>
                <w:szCs w:val="20"/>
              </w:rPr>
            </w:pPr>
            <w:r>
              <w:rPr>
                <w:color w:val="000000"/>
                <w:sz w:val="20"/>
                <w:szCs w:val="20"/>
              </w:rPr>
              <w:t>Обеспечение классификации З</w:t>
            </w:r>
            <w:r w:rsidR="00823121" w:rsidRPr="009729B8">
              <w:rPr>
                <w:color w:val="000000"/>
                <w:sz w:val="20"/>
                <w:szCs w:val="20"/>
              </w:rPr>
              <w:t>аявок по типам, а</w:t>
            </w:r>
            <w:r w:rsidR="009729B8">
              <w:rPr>
                <w:color w:val="000000"/>
                <w:sz w:val="20"/>
                <w:szCs w:val="20"/>
              </w:rPr>
              <w:t> </w:t>
            </w:r>
            <w:r w:rsidR="00823121" w:rsidRPr="009729B8">
              <w:rPr>
                <w:color w:val="000000"/>
                <w:sz w:val="20"/>
                <w:szCs w:val="20"/>
              </w:rPr>
              <w:t>именно:</w:t>
            </w:r>
          </w:p>
          <w:p w14:paraId="4ABB9595" w14:textId="77777777" w:rsidR="00823121" w:rsidRPr="009729B8" w:rsidRDefault="00823121" w:rsidP="00CD28B4">
            <w:pPr>
              <w:widowControl w:val="0"/>
              <w:numPr>
                <w:ilvl w:val="0"/>
                <w:numId w:val="91"/>
              </w:numPr>
              <w:tabs>
                <w:tab w:val="left" w:pos="324"/>
              </w:tabs>
              <w:ind w:left="40" w:firstLine="1"/>
              <w:contextualSpacing/>
              <w:jc w:val="both"/>
              <w:rPr>
                <w:sz w:val="20"/>
                <w:szCs w:val="20"/>
              </w:rPr>
            </w:pPr>
            <w:r w:rsidRPr="009729B8">
              <w:rPr>
                <w:sz w:val="20"/>
                <w:szCs w:val="20"/>
              </w:rPr>
              <w:t>Тип 1;</w:t>
            </w:r>
          </w:p>
          <w:p w14:paraId="19665ACF" w14:textId="77777777" w:rsidR="00823121" w:rsidRPr="009729B8" w:rsidRDefault="00823121" w:rsidP="00CD28B4">
            <w:pPr>
              <w:widowControl w:val="0"/>
              <w:numPr>
                <w:ilvl w:val="0"/>
                <w:numId w:val="91"/>
              </w:numPr>
              <w:tabs>
                <w:tab w:val="left" w:pos="324"/>
              </w:tabs>
              <w:ind w:left="40" w:firstLine="1"/>
              <w:contextualSpacing/>
              <w:jc w:val="both"/>
              <w:rPr>
                <w:sz w:val="20"/>
                <w:szCs w:val="20"/>
              </w:rPr>
            </w:pPr>
            <w:r w:rsidRPr="009729B8">
              <w:rPr>
                <w:sz w:val="20"/>
                <w:szCs w:val="20"/>
              </w:rPr>
              <w:t>Тип 2;</w:t>
            </w:r>
          </w:p>
          <w:p w14:paraId="06B67D56" w14:textId="77777777" w:rsidR="00823121" w:rsidRPr="009729B8" w:rsidRDefault="00823121" w:rsidP="00CD28B4">
            <w:pPr>
              <w:widowControl w:val="0"/>
              <w:numPr>
                <w:ilvl w:val="0"/>
                <w:numId w:val="91"/>
              </w:numPr>
              <w:tabs>
                <w:tab w:val="left" w:pos="324"/>
              </w:tabs>
              <w:ind w:left="40" w:firstLine="1"/>
              <w:contextualSpacing/>
              <w:jc w:val="both"/>
              <w:rPr>
                <w:sz w:val="20"/>
                <w:szCs w:val="20"/>
              </w:rPr>
            </w:pPr>
            <w:r w:rsidRPr="009729B8">
              <w:rPr>
                <w:sz w:val="20"/>
                <w:szCs w:val="20"/>
              </w:rPr>
              <w:t>Тип 3;</w:t>
            </w:r>
          </w:p>
          <w:p w14:paraId="21F30052" w14:textId="77777777" w:rsidR="00823121" w:rsidRPr="009729B8" w:rsidRDefault="00823121" w:rsidP="00CD28B4">
            <w:pPr>
              <w:widowControl w:val="0"/>
              <w:numPr>
                <w:ilvl w:val="0"/>
                <w:numId w:val="91"/>
              </w:numPr>
              <w:tabs>
                <w:tab w:val="left" w:pos="324"/>
              </w:tabs>
              <w:ind w:left="40" w:firstLine="1"/>
              <w:contextualSpacing/>
              <w:jc w:val="both"/>
              <w:rPr>
                <w:sz w:val="20"/>
                <w:szCs w:val="20"/>
              </w:rPr>
            </w:pPr>
            <w:r w:rsidRPr="009729B8">
              <w:rPr>
                <w:sz w:val="20"/>
                <w:szCs w:val="20"/>
              </w:rPr>
              <w:t>Тип 4;</w:t>
            </w:r>
          </w:p>
          <w:p w14:paraId="0260067C" w14:textId="77777777" w:rsidR="00823121" w:rsidRPr="009729B8" w:rsidRDefault="00823121" w:rsidP="00CD28B4">
            <w:pPr>
              <w:widowControl w:val="0"/>
              <w:numPr>
                <w:ilvl w:val="0"/>
                <w:numId w:val="91"/>
              </w:numPr>
              <w:tabs>
                <w:tab w:val="left" w:pos="324"/>
              </w:tabs>
              <w:ind w:left="40" w:firstLine="1"/>
              <w:contextualSpacing/>
              <w:jc w:val="both"/>
              <w:rPr>
                <w:color w:val="000000"/>
                <w:sz w:val="20"/>
                <w:szCs w:val="20"/>
                <w:lang w:val="en-US"/>
              </w:rPr>
            </w:pPr>
            <w:r w:rsidRPr="009729B8">
              <w:rPr>
                <w:sz w:val="20"/>
                <w:szCs w:val="20"/>
              </w:rPr>
              <w:t>Тип 5</w:t>
            </w:r>
          </w:p>
        </w:tc>
        <w:tc>
          <w:tcPr>
            <w:tcW w:w="1984" w:type="dxa"/>
            <w:shd w:val="clear" w:color="auto" w:fill="FFFFFF"/>
            <w:vAlign w:val="center"/>
          </w:tcPr>
          <w:p w14:paraId="38E57B78" w14:textId="77777777" w:rsidR="00823121" w:rsidRPr="009729B8" w:rsidRDefault="00823121" w:rsidP="00823121">
            <w:pPr>
              <w:widowControl w:val="0"/>
              <w:jc w:val="center"/>
              <w:rPr>
                <w:b/>
                <w:bCs/>
                <w:sz w:val="20"/>
                <w:szCs w:val="20"/>
              </w:rPr>
            </w:pPr>
          </w:p>
        </w:tc>
      </w:tr>
      <w:tr w:rsidR="00823121" w:rsidRPr="009729B8" w14:paraId="05177782" w14:textId="77777777" w:rsidTr="00801472">
        <w:trPr>
          <w:cantSplit/>
          <w:trHeight w:val="173"/>
        </w:trPr>
        <w:tc>
          <w:tcPr>
            <w:tcW w:w="7660" w:type="dxa"/>
            <w:shd w:val="clear" w:color="auto" w:fill="FFFFFF"/>
            <w:vAlign w:val="center"/>
            <w:hideMark/>
          </w:tcPr>
          <w:p w14:paraId="64A0EDDF" w14:textId="77777777" w:rsidR="00823121" w:rsidRPr="009729B8" w:rsidRDefault="00823121" w:rsidP="00823121">
            <w:pPr>
              <w:widowControl w:val="0"/>
              <w:ind w:left="39"/>
              <w:rPr>
                <w:color w:val="000000"/>
                <w:sz w:val="20"/>
                <w:szCs w:val="20"/>
              </w:rPr>
            </w:pPr>
            <w:r w:rsidRPr="009729B8">
              <w:rPr>
                <w:color w:val="000000"/>
                <w:sz w:val="20"/>
                <w:szCs w:val="20"/>
              </w:rPr>
              <w:t>Обеспечение регистрации и отображения следующих характеристик Заявки:</w:t>
            </w:r>
          </w:p>
          <w:p w14:paraId="0CD261E6" w14:textId="77777777" w:rsidR="00823121" w:rsidRPr="009729B8" w:rsidRDefault="00823121" w:rsidP="00CD28B4">
            <w:pPr>
              <w:widowControl w:val="0"/>
              <w:numPr>
                <w:ilvl w:val="0"/>
                <w:numId w:val="91"/>
              </w:numPr>
              <w:tabs>
                <w:tab w:val="left" w:pos="324"/>
              </w:tabs>
              <w:ind w:left="40" w:firstLine="1"/>
              <w:contextualSpacing/>
              <w:jc w:val="both"/>
              <w:rPr>
                <w:sz w:val="20"/>
                <w:szCs w:val="20"/>
              </w:rPr>
            </w:pPr>
            <w:r w:rsidRPr="009729B8">
              <w:rPr>
                <w:sz w:val="20"/>
                <w:szCs w:val="20"/>
              </w:rPr>
              <w:t>Время поступления;</w:t>
            </w:r>
          </w:p>
          <w:p w14:paraId="7E027EE1" w14:textId="77777777" w:rsidR="00823121" w:rsidRPr="009729B8" w:rsidRDefault="00823121" w:rsidP="00CD28B4">
            <w:pPr>
              <w:widowControl w:val="0"/>
              <w:numPr>
                <w:ilvl w:val="0"/>
                <w:numId w:val="91"/>
              </w:numPr>
              <w:tabs>
                <w:tab w:val="left" w:pos="324"/>
              </w:tabs>
              <w:ind w:left="40" w:firstLine="1"/>
              <w:contextualSpacing/>
              <w:jc w:val="both"/>
              <w:rPr>
                <w:sz w:val="20"/>
                <w:szCs w:val="20"/>
              </w:rPr>
            </w:pPr>
            <w:r w:rsidRPr="009729B8">
              <w:rPr>
                <w:sz w:val="20"/>
                <w:szCs w:val="20"/>
              </w:rPr>
              <w:t>Время регистрации;</w:t>
            </w:r>
          </w:p>
          <w:p w14:paraId="40CA8522" w14:textId="77777777" w:rsidR="00823121" w:rsidRPr="009729B8" w:rsidRDefault="00823121" w:rsidP="00CD28B4">
            <w:pPr>
              <w:widowControl w:val="0"/>
              <w:numPr>
                <w:ilvl w:val="0"/>
                <w:numId w:val="91"/>
              </w:numPr>
              <w:tabs>
                <w:tab w:val="left" w:pos="324"/>
              </w:tabs>
              <w:ind w:left="40" w:firstLine="1"/>
              <w:contextualSpacing/>
              <w:jc w:val="both"/>
              <w:rPr>
                <w:sz w:val="20"/>
                <w:szCs w:val="20"/>
              </w:rPr>
            </w:pPr>
            <w:r w:rsidRPr="009729B8">
              <w:rPr>
                <w:sz w:val="20"/>
                <w:szCs w:val="20"/>
              </w:rPr>
              <w:t>Плановая дата исполнения;</w:t>
            </w:r>
          </w:p>
          <w:p w14:paraId="34624BE2" w14:textId="77777777" w:rsidR="00823121" w:rsidRPr="009729B8" w:rsidRDefault="00823121" w:rsidP="00CD28B4">
            <w:pPr>
              <w:widowControl w:val="0"/>
              <w:numPr>
                <w:ilvl w:val="0"/>
                <w:numId w:val="91"/>
              </w:numPr>
              <w:tabs>
                <w:tab w:val="left" w:pos="324"/>
              </w:tabs>
              <w:ind w:left="40" w:firstLine="1"/>
              <w:contextualSpacing/>
              <w:jc w:val="both"/>
              <w:rPr>
                <w:sz w:val="20"/>
                <w:szCs w:val="20"/>
              </w:rPr>
            </w:pPr>
            <w:r w:rsidRPr="009729B8">
              <w:rPr>
                <w:sz w:val="20"/>
                <w:szCs w:val="20"/>
              </w:rPr>
              <w:t>Фактическая дата исполнения;</w:t>
            </w:r>
          </w:p>
          <w:p w14:paraId="3A05F179" w14:textId="77777777" w:rsidR="00823121" w:rsidRPr="009729B8" w:rsidRDefault="00823121" w:rsidP="00CD28B4">
            <w:pPr>
              <w:widowControl w:val="0"/>
              <w:numPr>
                <w:ilvl w:val="0"/>
                <w:numId w:val="91"/>
              </w:numPr>
              <w:tabs>
                <w:tab w:val="left" w:pos="324"/>
              </w:tabs>
              <w:ind w:left="40" w:firstLine="1"/>
              <w:contextualSpacing/>
              <w:jc w:val="both"/>
              <w:rPr>
                <w:sz w:val="20"/>
                <w:szCs w:val="20"/>
              </w:rPr>
            </w:pPr>
            <w:r w:rsidRPr="009729B8">
              <w:rPr>
                <w:sz w:val="20"/>
                <w:szCs w:val="20"/>
              </w:rPr>
              <w:t>Дата подтверждения закрытия Заказчиком;</w:t>
            </w:r>
          </w:p>
          <w:p w14:paraId="110D76AB" w14:textId="77777777" w:rsidR="00823121" w:rsidRPr="009729B8" w:rsidRDefault="00823121" w:rsidP="00CD28B4">
            <w:pPr>
              <w:widowControl w:val="0"/>
              <w:numPr>
                <w:ilvl w:val="0"/>
                <w:numId w:val="91"/>
              </w:numPr>
              <w:tabs>
                <w:tab w:val="left" w:pos="324"/>
              </w:tabs>
              <w:ind w:left="40" w:firstLine="1"/>
              <w:contextualSpacing/>
              <w:jc w:val="both"/>
              <w:rPr>
                <w:color w:val="000000"/>
                <w:sz w:val="20"/>
                <w:szCs w:val="20"/>
                <w:lang w:val="en-US"/>
              </w:rPr>
            </w:pPr>
            <w:r w:rsidRPr="009729B8">
              <w:rPr>
                <w:sz w:val="20"/>
                <w:szCs w:val="20"/>
              </w:rPr>
              <w:t>Номер БЗ</w:t>
            </w:r>
          </w:p>
        </w:tc>
        <w:tc>
          <w:tcPr>
            <w:tcW w:w="1984" w:type="dxa"/>
            <w:shd w:val="clear" w:color="auto" w:fill="FFFFFF"/>
            <w:vAlign w:val="center"/>
          </w:tcPr>
          <w:p w14:paraId="4C8E2B14" w14:textId="77777777" w:rsidR="00823121" w:rsidRPr="009729B8" w:rsidRDefault="00823121" w:rsidP="00823121">
            <w:pPr>
              <w:widowControl w:val="0"/>
              <w:jc w:val="center"/>
              <w:rPr>
                <w:b/>
                <w:bCs/>
                <w:sz w:val="20"/>
                <w:szCs w:val="20"/>
              </w:rPr>
            </w:pPr>
          </w:p>
        </w:tc>
      </w:tr>
      <w:tr w:rsidR="00823121" w:rsidRPr="009729B8" w14:paraId="78B84CA3" w14:textId="77777777" w:rsidTr="00801472">
        <w:trPr>
          <w:cantSplit/>
          <w:trHeight w:val="173"/>
        </w:trPr>
        <w:tc>
          <w:tcPr>
            <w:tcW w:w="7660" w:type="dxa"/>
            <w:shd w:val="clear" w:color="auto" w:fill="FFFFFF"/>
            <w:vAlign w:val="center"/>
            <w:hideMark/>
          </w:tcPr>
          <w:p w14:paraId="70507683" w14:textId="77777777" w:rsidR="00823121" w:rsidRPr="009729B8" w:rsidRDefault="00823121" w:rsidP="00823121">
            <w:pPr>
              <w:widowControl w:val="0"/>
              <w:ind w:left="39"/>
              <w:rPr>
                <w:color w:val="000000"/>
                <w:sz w:val="20"/>
                <w:szCs w:val="20"/>
              </w:rPr>
            </w:pPr>
            <w:r w:rsidRPr="009729B8">
              <w:rPr>
                <w:color w:val="000000"/>
                <w:sz w:val="20"/>
                <w:szCs w:val="20"/>
              </w:rPr>
              <w:t>Обеспечение отображения следующих характеристик БЗ:</w:t>
            </w:r>
          </w:p>
          <w:p w14:paraId="59DF79F2" w14:textId="77777777" w:rsidR="00823121" w:rsidRPr="009729B8" w:rsidRDefault="00823121" w:rsidP="00CD28B4">
            <w:pPr>
              <w:widowControl w:val="0"/>
              <w:numPr>
                <w:ilvl w:val="0"/>
                <w:numId w:val="91"/>
              </w:numPr>
              <w:tabs>
                <w:tab w:val="left" w:pos="324"/>
              </w:tabs>
              <w:ind w:left="40" w:firstLine="1"/>
              <w:contextualSpacing/>
              <w:jc w:val="both"/>
              <w:rPr>
                <w:sz w:val="20"/>
                <w:szCs w:val="20"/>
              </w:rPr>
            </w:pPr>
            <w:r w:rsidRPr="009729B8">
              <w:rPr>
                <w:sz w:val="20"/>
                <w:szCs w:val="20"/>
              </w:rPr>
              <w:t>Статус открыт/закрыт;</w:t>
            </w:r>
          </w:p>
          <w:p w14:paraId="6D562A94" w14:textId="77777777" w:rsidR="00823121" w:rsidRPr="009729B8" w:rsidRDefault="00823121" w:rsidP="00CD28B4">
            <w:pPr>
              <w:widowControl w:val="0"/>
              <w:numPr>
                <w:ilvl w:val="0"/>
                <w:numId w:val="91"/>
              </w:numPr>
              <w:tabs>
                <w:tab w:val="left" w:pos="324"/>
              </w:tabs>
              <w:ind w:left="40" w:firstLine="1"/>
              <w:contextualSpacing/>
              <w:jc w:val="both"/>
              <w:rPr>
                <w:color w:val="000000"/>
                <w:sz w:val="20"/>
                <w:szCs w:val="20"/>
              </w:rPr>
            </w:pPr>
            <w:r w:rsidRPr="009729B8">
              <w:rPr>
                <w:sz w:val="20"/>
                <w:szCs w:val="20"/>
              </w:rPr>
              <w:t>Дата закрытия</w:t>
            </w:r>
          </w:p>
        </w:tc>
        <w:tc>
          <w:tcPr>
            <w:tcW w:w="1984" w:type="dxa"/>
            <w:shd w:val="clear" w:color="auto" w:fill="FFFFFF"/>
            <w:vAlign w:val="center"/>
          </w:tcPr>
          <w:p w14:paraId="1DAC5EA9" w14:textId="77777777" w:rsidR="00823121" w:rsidRPr="009729B8" w:rsidRDefault="00823121" w:rsidP="00823121">
            <w:pPr>
              <w:widowControl w:val="0"/>
              <w:jc w:val="center"/>
              <w:rPr>
                <w:b/>
                <w:bCs/>
                <w:sz w:val="20"/>
                <w:szCs w:val="20"/>
              </w:rPr>
            </w:pPr>
          </w:p>
        </w:tc>
      </w:tr>
      <w:tr w:rsidR="00823121" w:rsidRPr="009729B8" w14:paraId="2D948F76" w14:textId="77777777" w:rsidTr="00801472">
        <w:trPr>
          <w:cantSplit/>
          <w:trHeight w:val="173"/>
        </w:trPr>
        <w:tc>
          <w:tcPr>
            <w:tcW w:w="7660" w:type="dxa"/>
            <w:shd w:val="clear" w:color="auto" w:fill="FFFFFF"/>
            <w:vAlign w:val="center"/>
          </w:tcPr>
          <w:p w14:paraId="516101D9" w14:textId="77777777" w:rsidR="00823121" w:rsidRPr="009729B8" w:rsidRDefault="00823121" w:rsidP="00823121">
            <w:pPr>
              <w:widowControl w:val="0"/>
              <w:ind w:left="39"/>
              <w:rPr>
                <w:color w:val="000000"/>
                <w:sz w:val="20"/>
                <w:szCs w:val="20"/>
              </w:rPr>
            </w:pPr>
            <w:r w:rsidRPr="009729B8">
              <w:rPr>
                <w:color w:val="000000"/>
                <w:sz w:val="20"/>
                <w:szCs w:val="20"/>
              </w:rPr>
              <w:t>Автоматическое оповещение Заявителя по электронной почте в следующих случаях:</w:t>
            </w:r>
          </w:p>
          <w:p w14:paraId="1190CCC2" w14:textId="6636E8BB" w:rsidR="00823121" w:rsidRPr="009729B8" w:rsidRDefault="00E612D7" w:rsidP="00CD28B4">
            <w:pPr>
              <w:widowControl w:val="0"/>
              <w:numPr>
                <w:ilvl w:val="0"/>
                <w:numId w:val="91"/>
              </w:numPr>
              <w:tabs>
                <w:tab w:val="left" w:pos="324"/>
              </w:tabs>
              <w:ind w:left="40" w:firstLine="1"/>
              <w:contextualSpacing/>
              <w:jc w:val="both"/>
              <w:rPr>
                <w:sz w:val="20"/>
                <w:szCs w:val="20"/>
              </w:rPr>
            </w:pPr>
            <w:r>
              <w:rPr>
                <w:sz w:val="20"/>
                <w:szCs w:val="20"/>
              </w:rPr>
              <w:t>з</w:t>
            </w:r>
            <w:r w:rsidR="00823121" w:rsidRPr="009729B8">
              <w:rPr>
                <w:sz w:val="20"/>
                <w:szCs w:val="20"/>
              </w:rPr>
              <w:t>аведение Заявки;</w:t>
            </w:r>
          </w:p>
          <w:p w14:paraId="7B0BE9AB" w14:textId="54CA49CD" w:rsidR="00823121" w:rsidRPr="009729B8" w:rsidRDefault="00E612D7" w:rsidP="00CD28B4">
            <w:pPr>
              <w:widowControl w:val="0"/>
              <w:numPr>
                <w:ilvl w:val="0"/>
                <w:numId w:val="91"/>
              </w:numPr>
              <w:tabs>
                <w:tab w:val="left" w:pos="324"/>
              </w:tabs>
              <w:ind w:left="40" w:firstLine="1"/>
              <w:contextualSpacing/>
              <w:jc w:val="both"/>
              <w:rPr>
                <w:sz w:val="20"/>
                <w:szCs w:val="20"/>
              </w:rPr>
            </w:pPr>
            <w:r>
              <w:rPr>
                <w:sz w:val="20"/>
                <w:szCs w:val="20"/>
              </w:rPr>
              <w:t>п</w:t>
            </w:r>
            <w:r w:rsidR="00823121" w:rsidRPr="009729B8">
              <w:rPr>
                <w:sz w:val="20"/>
                <w:szCs w:val="20"/>
              </w:rPr>
              <w:t>ередача Заявки в работу (статус «В работе»);</w:t>
            </w:r>
          </w:p>
          <w:p w14:paraId="131031FF" w14:textId="13E47A67" w:rsidR="00823121" w:rsidRPr="009729B8" w:rsidRDefault="00E612D7" w:rsidP="00CD28B4">
            <w:pPr>
              <w:widowControl w:val="0"/>
              <w:numPr>
                <w:ilvl w:val="0"/>
                <w:numId w:val="91"/>
              </w:numPr>
              <w:tabs>
                <w:tab w:val="left" w:pos="324"/>
              </w:tabs>
              <w:ind w:left="40" w:firstLine="1"/>
              <w:contextualSpacing/>
              <w:jc w:val="both"/>
              <w:rPr>
                <w:sz w:val="20"/>
                <w:szCs w:val="20"/>
              </w:rPr>
            </w:pPr>
            <w:r>
              <w:rPr>
                <w:sz w:val="20"/>
                <w:szCs w:val="20"/>
              </w:rPr>
              <w:t>п</w:t>
            </w:r>
            <w:r w:rsidR="00823121" w:rsidRPr="009729B8">
              <w:rPr>
                <w:sz w:val="20"/>
                <w:szCs w:val="20"/>
              </w:rPr>
              <w:t>риостан</w:t>
            </w:r>
            <w:r w:rsidR="006D5633">
              <w:rPr>
                <w:sz w:val="20"/>
                <w:szCs w:val="20"/>
              </w:rPr>
              <w:t>овка работы над Заявкой (статус</w:t>
            </w:r>
            <w:r w:rsidR="00823121" w:rsidRPr="009729B8">
              <w:rPr>
                <w:sz w:val="20"/>
                <w:szCs w:val="20"/>
              </w:rPr>
              <w:t xml:space="preserve"> «В ожидании»);</w:t>
            </w:r>
          </w:p>
          <w:p w14:paraId="6F5AB443" w14:textId="66317477" w:rsidR="00823121" w:rsidRDefault="00E612D7" w:rsidP="00CD28B4">
            <w:pPr>
              <w:widowControl w:val="0"/>
              <w:numPr>
                <w:ilvl w:val="0"/>
                <w:numId w:val="91"/>
              </w:numPr>
              <w:tabs>
                <w:tab w:val="left" w:pos="324"/>
              </w:tabs>
              <w:ind w:left="40" w:firstLine="1"/>
              <w:contextualSpacing/>
              <w:jc w:val="both"/>
              <w:rPr>
                <w:sz w:val="20"/>
                <w:szCs w:val="20"/>
              </w:rPr>
            </w:pPr>
            <w:r>
              <w:rPr>
                <w:sz w:val="20"/>
                <w:szCs w:val="20"/>
              </w:rPr>
              <w:t>и</w:t>
            </w:r>
            <w:r w:rsidR="00823121" w:rsidRPr="009729B8">
              <w:rPr>
                <w:sz w:val="20"/>
                <w:szCs w:val="20"/>
              </w:rPr>
              <w:t>сполнение Заявки (статус «Исполнена»);</w:t>
            </w:r>
          </w:p>
          <w:p w14:paraId="551475B0" w14:textId="7E9597D7" w:rsidR="008A60A4" w:rsidRPr="009729B8" w:rsidRDefault="008A60A4" w:rsidP="00CD28B4">
            <w:pPr>
              <w:widowControl w:val="0"/>
              <w:numPr>
                <w:ilvl w:val="0"/>
                <w:numId w:val="91"/>
              </w:numPr>
              <w:tabs>
                <w:tab w:val="left" w:pos="324"/>
              </w:tabs>
              <w:ind w:left="40" w:firstLine="1"/>
              <w:contextualSpacing/>
              <w:jc w:val="both"/>
              <w:rPr>
                <w:sz w:val="20"/>
                <w:szCs w:val="20"/>
              </w:rPr>
            </w:pPr>
            <w:r w:rsidRPr="00E612D7">
              <w:rPr>
                <w:sz w:val="20"/>
                <w:szCs w:val="20"/>
              </w:rPr>
              <w:t>прекращение работы над заявкой (статус «Не будет исполнена»);</w:t>
            </w:r>
          </w:p>
          <w:p w14:paraId="05C26A20" w14:textId="14E4A5B2" w:rsidR="00823121" w:rsidRPr="009729B8" w:rsidRDefault="00E612D7" w:rsidP="00CD28B4">
            <w:pPr>
              <w:widowControl w:val="0"/>
              <w:numPr>
                <w:ilvl w:val="0"/>
                <w:numId w:val="91"/>
              </w:numPr>
              <w:tabs>
                <w:tab w:val="left" w:pos="324"/>
              </w:tabs>
              <w:ind w:left="40" w:firstLine="1"/>
              <w:contextualSpacing/>
              <w:jc w:val="both"/>
              <w:rPr>
                <w:color w:val="000000"/>
                <w:sz w:val="20"/>
                <w:szCs w:val="20"/>
              </w:rPr>
            </w:pPr>
            <w:r>
              <w:rPr>
                <w:sz w:val="20"/>
                <w:szCs w:val="20"/>
              </w:rPr>
              <w:t>о</w:t>
            </w:r>
            <w:r w:rsidR="00823121" w:rsidRPr="009729B8">
              <w:rPr>
                <w:sz w:val="20"/>
                <w:szCs w:val="20"/>
              </w:rPr>
              <w:t>кончание работы с Заявкой (статус «Закрыта с подтверждением»).</w:t>
            </w:r>
          </w:p>
        </w:tc>
        <w:tc>
          <w:tcPr>
            <w:tcW w:w="1984" w:type="dxa"/>
            <w:shd w:val="clear" w:color="auto" w:fill="FFFFFF"/>
            <w:vAlign w:val="center"/>
          </w:tcPr>
          <w:p w14:paraId="0E6E03CD" w14:textId="77777777" w:rsidR="00823121" w:rsidRPr="009729B8" w:rsidRDefault="00823121" w:rsidP="00823121">
            <w:pPr>
              <w:widowControl w:val="0"/>
              <w:jc w:val="center"/>
              <w:rPr>
                <w:b/>
                <w:bCs/>
                <w:sz w:val="20"/>
                <w:szCs w:val="20"/>
              </w:rPr>
            </w:pPr>
          </w:p>
        </w:tc>
      </w:tr>
      <w:tr w:rsidR="00B86649" w:rsidRPr="009729B8" w14:paraId="3972F435" w14:textId="77777777" w:rsidTr="00801472">
        <w:trPr>
          <w:cantSplit/>
          <w:trHeight w:val="173"/>
        </w:trPr>
        <w:tc>
          <w:tcPr>
            <w:tcW w:w="7660" w:type="dxa"/>
            <w:shd w:val="clear" w:color="auto" w:fill="FFFFFF"/>
            <w:vAlign w:val="center"/>
          </w:tcPr>
          <w:p w14:paraId="3750805A" w14:textId="77777777" w:rsidR="00B86649" w:rsidRPr="009729B8" w:rsidRDefault="00B86649" w:rsidP="00F44D6D">
            <w:pPr>
              <w:widowControl w:val="0"/>
              <w:ind w:left="39"/>
              <w:rPr>
                <w:color w:val="000000"/>
                <w:sz w:val="20"/>
                <w:szCs w:val="20"/>
              </w:rPr>
            </w:pPr>
            <w:r w:rsidRPr="00B86649">
              <w:rPr>
                <w:color w:val="000000"/>
                <w:sz w:val="20"/>
                <w:szCs w:val="20"/>
              </w:rPr>
              <w:t xml:space="preserve">Уполномоченным представителям Заказчика </w:t>
            </w:r>
            <w:r>
              <w:rPr>
                <w:color w:val="000000"/>
                <w:sz w:val="20"/>
                <w:szCs w:val="20"/>
              </w:rPr>
              <w:t xml:space="preserve">предоставлены </w:t>
            </w:r>
            <w:r w:rsidRPr="00B86649">
              <w:rPr>
                <w:color w:val="000000"/>
                <w:sz w:val="20"/>
                <w:szCs w:val="20"/>
              </w:rPr>
              <w:t>прав</w:t>
            </w:r>
            <w:r>
              <w:rPr>
                <w:color w:val="000000"/>
                <w:sz w:val="20"/>
                <w:szCs w:val="20"/>
              </w:rPr>
              <w:t>а</w:t>
            </w:r>
            <w:r w:rsidRPr="00B86649">
              <w:rPr>
                <w:color w:val="000000"/>
                <w:sz w:val="20"/>
                <w:szCs w:val="20"/>
              </w:rPr>
              <w:t xml:space="preserve"> доступа</w:t>
            </w:r>
          </w:p>
        </w:tc>
        <w:tc>
          <w:tcPr>
            <w:tcW w:w="1984" w:type="dxa"/>
            <w:shd w:val="clear" w:color="auto" w:fill="FFFFFF"/>
            <w:vAlign w:val="center"/>
          </w:tcPr>
          <w:p w14:paraId="2658D869" w14:textId="77777777" w:rsidR="00B86649" w:rsidRPr="009729B8" w:rsidRDefault="00B86649" w:rsidP="00823121">
            <w:pPr>
              <w:widowControl w:val="0"/>
              <w:jc w:val="center"/>
              <w:rPr>
                <w:b/>
                <w:bCs/>
                <w:sz w:val="20"/>
                <w:szCs w:val="20"/>
              </w:rPr>
            </w:pPr>
          </w:p>
        </w:tc>
      </w:tr>
    </w:tbl>
    <w:p w14:paraId="0A0F7AB6" w14:textId="77777777" w:rsidR="00823121" w:rsidRDefault="00823121" w:rsidP="00823121">
      <w:pPr>
        <w:widowControl w:val="0"/>
        <w:tabs>
          <w:tab w:val="left" w:pos="319"/>
        </w:tabs>
        <w:rPr>
          <w:color w:val="000000"/>
          <w:sz w:val="22"/>
          <w:szCs w:val="22"/>
        </w:rPr>
      </w:pPr>
    </w:p>
    <w:tbl>
      <w:tblPr>
        <w:tblW w:w="9804" w:type="dxa"/>
        <w:tblInd w:w="-142" w:type="dxa"/>
        <w:tblLayout w:type="fixed"/>
        <w:tblLook w:val="04A0" w:firstRow="1" w:lastRow="0" w:firstColumn="1" w:lastColumn="0" w:noHBand="0" w:noVBand="1"/>
      </w:tblPr>
      <w:tblGrid>
        <w:gridCol w:w="5684"/>
        <w:gridCol w:w="4120"/>
      </w:tblGrid>
      <w:tr w:rsidR="00BB0FC0" w:rsidRPr="00823121" w14:paraId="46FA6575" w14:textId="77777777" w:rsidTr="00126888">
        <w:trPr>
          <w:trHeight w:val="717"/>
        </w:trPr>
        <w:tc>
          <w:tcPr>
            <w:tcW w:w="5684" w:type="dxa"/>
          </w:tcPr>
          <w:p w14:paraId="0EE34959" w14:textId="77777777" w:rsidR="00BB0FC0" w:rsidRPr="00823121" w:rsidRDefault="00BB0FC0" w:rsidP="007C4642">
            <w:pPr>
              <w:widowControl w:val="0"/>
              <w:tabs>
                <w:tab w:val="left" w:pos="708"/>
              </w:tabs>
              <w:rPr>
                <w:sz w:val="22"/>
                <w:szCs w:val="22"/>
              </w:rPr>
            </w:pPr>
            <w:r w:rsidRPr="00823121">
              <w:rPr>
                <w:sz w:val="22"/>
                <w:szCs w:val="22"/>
              </w:rPr>
              <w:t>Заказчик</w:t>
            </w:r>
          </w:p>
          <w:p w14:paraId="40819BC5" w14:textId="77777777" w:rsidR="00BB0FC0" w:rsidRPr="00823121" w:rsidRDefault="00BB0FC0" w:rsidP="007C4642">
            <w:pPr>
              <w:widowControl w:val="0"/>
              <w:tabs>
                <w:tab w:val="left" w:pos="708"/>
              </w:tabs>
              <w:rPr>
                <w:sz w:val="22"/>
                <w:szCs w:val="22"/>
              </w:rPr>
            </w:pPr>
            <w:r w:rsidRPr="00823121">
              <w:rPr>
                <w:sz w:val="22"/>
                <w:szCs w:val="22"/>
              </w:rPr>
              <w:br/>
            </w:r>
          </w:p>
          <w:p w14:paraId="4741B67F" w14:textId="77777777" w:rsidR="00BB0FC0" w:rsidRPr="00823121" w:rsidRDefault="00BB0FC0" w:rsidP="007C4642">
            <w:pPr>
              <w:widowControl w:val="0"/>
              <w:tabs>
                <w:tab w:val="left" w:pos="708"/>
              </w:tabs>
              <w:rPr>
                <w:bCs/>
                <w:sz w:val="22"/>
                <w:szCs w:val="22"/>
              </w:rPr>
            </w:pPr>
          </w:p>
        </w:tc>
        <w:tc>
          <w:tcPr>
            <w:tcW w:w="4120" w:type="dxa"/>
          </w:tcPr>
          <w:p w14:paraId="3F030F7C" w14:textId="77777777" w:rsidR="00BB0FC0" w:rsidRPr="00823121" w:rsidRDefault="00BB0FC0" w:rsidP="007C4642">
            <w:pPr>
              <w:widowControl w:val="0"/>
              <w:tabs>
                <w:tab w:val="left" w:pos="708"/>
              </w:tabs>
              <w:rPr>
                <w:sz w:val="22"/>
                <w:szCs w:val="22"/>
              </w:rPr>
            </w:pPr>
            <w:r w:rsidRPr="00823121">
              <w:rPr>
                <w:sz w:val="22"/>
                <w:szCs w:val="22"/>
              </w:rPr>
              <w:t>Исполнитель</w:t>
            </w:r>
          </w:p>
          <w:p w14:paraId="7375F0B8" w14:textId="77777777" w:rsidR="00BB0FC0" w:rsidRPr="00823121" w:rsidRDefault="00BB0FC0" w:rsidP="007C4642">
            <w:pPr>
              <w:widowControl w:val="0"/>
              <w:tabs>
                <w:tab w:val="left" w:pos="708"/>
              </w:tabs>
              <w:rPr>
                <w:sz w:val="22"/>
                <w:szCs w:val="22"/>
              </w:rPr>
            </w:pPr>
            <w:r w:rsidRPr="00823121">
              <w:rPr>
                <w:sz w:val="22"/>
                <w:szCs w:val="22"/>
              </w:rPr>
              <w:br/>
            </w:r>
          </w:p>
          <w:p w14:paraId="0EA0B989" w14:textId="77777777" w:rsidR="00BB0FC0" w:rsidRPr="00823121" w:rsidRDefault="00BB0FC0" w:rsidP="007C4642">
            <w:pPr>
              <w:widowControl w:val="0"/>
              <w:tabs>
                <w:tab w:val="left" w:pos="708"/>
              </w:tabs>
              <w:rPr>
                <w:sz w:val="22"/>
                <w:szCs w:val="22"/>
              </w:rPr>
            </w:pPr>
          </w:p>
        </w:tc>
      </w:tr>
      <w:tr w:rsidR="00BB0FC0" w:rsidRPr="00823121" w14:paraId="0DF080E1" w14:textId="77777777" w:rsidTr="007C4642">
        <w:trPr>
          <w:trHeight w:val="664"/>
        </w:trPr>
        <w:tc>
          <w:tcPr>
            <w:tcW w:w="5684" w:type="dxa"/>
            <w:hideMark/>
          </w:tcPr>
          <w:p w14:paraId="0F13052F" w14:textId="77777777" w:rsidR="00BB0FC0" w:rsidRPr="00823121" w:rsidRDefault="00BB0FC0" w:rsidP="007C4642">
            <w:pPr>
              <w:widowControl w:val="0"/>
              <w:tabs>
                <w:tab w:val="left" w:pos="708"/>
              </w:tabs>
              <w:jc w:val="both"/>
              <w:rPr>
                <w:sz w:val="22"/>
                <w:szCs w:val="22"/>
              </w:rPr>
            </w:pPr>
            <w:r w:rsidRPr="00823121">
              <w:rPr>
                <w:sz w:val="22"/>
                <w:szCs w:val="22"/>
              </w:rPr>
              <w:t>___________________ </w:t>
            </w:r>
          </w:p>
          <w:p w14:paraId="3532E06B" w14:textId="77777777" w:rsidR="00BB0FC0" w:rsidRDefault="00BB0FC0" w:rsidP="007C4642">
            <w:pPr>
              <w:widowControl w:val="0"/>
              <w:tabs>
                <w:tab w:val="left" w:pos="708"/>
                <w:tab w:val="left" w:pos="1880"/>
              </w:tabs>
              <w:rPr>
                <w:color w:val="000000"/>
                <w:sz w:val="22"/>
                <w:szCs w:val="22"/>
                <w:vertAlign w:val="superscript"/>
              </w:rPr>
            </w:pPr>
            <w:r w:rsidRPr="00823121">
              <w:rPr>
                <w:color w:val="000000"/>
                <w:sz w:val="22"/>
                <w:szCs w:val="22"/>
                <w:vertAlign w:val="superscript"/>
              </w:rPr>
              <w:tab/>
            </w:r>
            <w:r w:rsidRPr="00823121">
              <w:rPr>
                <w:sz w:val="22"/>
                <w:szCs w:val="22"/>
                <w:vertAlign w:val="superscript"/>
              </w:rPr>
              <w:t>(подпись)</w:t>
            </w:r>
            <w:r w:rsidRPr="00823121">
              <w:rPr>
                <w:color w:val="000000"/>
                <w:sz w:val="22"/>
                <w:szCs w:val="22"/>
                <w:vertAlign w:val="superscript"/>
              </w:rPr>
              <w:tab/>
              <w:t>м.п.</w:t>
            </w:r>
          </w:p>
          <w:p w14:paraId="67BAA115" w14:textId="53A8B8C4" w:rsidR="008B7426" w:rsidRPr="00823121" w:rsidRDefault="008B7426" w:rsidP="007C4642">
            <w:pPr>
              <w:widowControl w:val="0"/>
              <w:tabs>
                <w:tab w:val="left" w:pos="708"/>
                <w:tab w:val="left" w:pos="1880"/>
              </w:tabs>
              <w:rPr>
                <w:sz w:val="22"/>
                <w:szCs w:val="22"/>
                <w:vertAlign w:val="superscript"/>
              </w:rPr>
            </w:pPr>
            <w:r w:rsidRPr="00691B74">
              <w:rPr>
                <w:sz w:val="22"/>
                <w:szCs w:val="22"/>
              </w:rPr>
              <w:t xml:space="preserve">«___» ________ </w:t>
            </w:r>
            <w:r>
              <w:rPr>
                <w:sz w:val="22"/>
                <w:szCs w:val="22"/>
              </w:rPr>
              <w:t>20___</w:t>
            </w:r>
            <w:r w:rsidRPr="00691B74">
              <w:rPr>
                <w:sz w:val="22"/>
                <w:szCs w:val="22"/>
              </w:rPr>
              <w:t xml:space="preserve"> г.</w:t>
            </w:r>
          </w:p>
        </w:tc>
        <w:tc>
          <w:tcPr>
            <w:tcW w:w="4120" w:type="dxa"/>
            <w:hideMark/>
          </w:tcPr>
          <w:p w14:paraId="7DC287A1" w14:textId="77777777" w:rsidR="00BB0FC0" w:rsidRPr="00823121" w:rsidRDefault="00BB0FC0" w:rsidP="007C4642">
            <w:pPr>
              <w:widowControl w:val="0"/>
              <w:tabs>
                <w:tab w:val="left" w:pos="708"/>
              </w:tabs>
              <w:jc w:val="both"/>
              <w:rPr>
                <w:sz w:val="22"/>
                <w:szCs w:val="22"/>
              </w:rPr>
            </w:pPr>
            <w:r w:rsidRPr="00823121">
              <w:rPr>
                <w:sz w:val="22"/>
                <w:szCs w:val="22"/>
              </w:rPr>
              <w:t>___________________ </w:t>
            </w:r>
          </w:p>
          <w:p w14:paraId="461F6941" w14:textId="77777777" w:rsidR="00BB0FC0" w:rsidRDefault="00BB0FC0" w:rsidP="007C4642">
            <w:pPr>
              <w:widowControl w:val="0"/>
              <w:tabs>
                <w:tab w:val="left" w:pos="708"/>
                <w:tab w:val="left" w:pos="1874"/>
              </w:tabs>
              <w:jc w:val="both"/>
              <w:rPr>
                <w:color w:val="000000"/>
                <w:sz w:val="22"/>
                <w:szCs w:val="22"/>
                <w:vertAlign w:val="superscript"/>
              </w:rPr>
            </w:pPr>
            <w:r w:rsidRPr="00823121">
              <w:rPr>
                <w:color w:val="000000"/>
                <w:sz w:val="22"/>
                <w:szCs w:val="22"/>
                <w:vertAlign w:val="superscript"/>
              </w:rPr>
              <w:tab/>
            </w:r>
            <w:r w:rsidRPr="00823121">
              <w:rPr>
                <w:sz w:val="22"/>
                <w:szCs w:val="22"/>
                <w:vertAlign w:val="superscript"/>
              </w:rPr>
              <w:t>(подпись)</w:t>
            </w:r>
            <w:r w:rsidRPr="00823121">
              <w:rPr>
                <w:color w:val="000000"/>
                <w:sz w:val="22"/>
                <w:szCs w:val="22"/>
                <w:vertAlign w:val="superscript"/>
              </w:rPr>
              <w:tab/>
              <w:t>м.п.</w:t>
            </w:r>
          </w:p>
          <w:p w14:paraId="2ADA25FF" w14:textId="1B8896B0" w:rsidR="008B7426" w:rsidRPr="00823121" w:rsidRDefault="008B7426" w:rsidP="007C4642">
            <w:pPr>
              <w:widowControl w:val="0"/>
              <w:tabs>
                <w:tab w:val="left" w:pos="708"/>
                <w:tab w:val="left" w:pos="1874"/>
              </w:tabs>
              <w:jc w:val="both"/>
              <w:rPr>
                <w:sz w:val="22"/>
                <w:szCs w:val="22"/>
              </w:rPr>
            </w:pPr>
            <w:r w:rsidRPr="00691B74">
              <w:rPr>
                <w:sz w:val="22"/>
                <w:szCs w:val="22"/>
              </w:rPr>
              <w:t xml:space="preserve">«___» ________ </w:t>
            </w:r>
            <w:r>
              <w:rPr>
                <w:sz w:val="22"/>
                <w:szCs w:val="22"/>
              </w:rPr>
              <w:t>20___</w:t>
            </w:r>
            <w:r w:rsidRPr="00691B74">
              <w:rPr>
                <w:sz w:val="22"/>
                <w:szCs w:val="22"/>
              </w:rPr>
              <w:t xml:space="preserve"> г.</w:t>
            </w:r>
          </w:p>
        </w:tc>
      </w:tr>
    </w:tbl>
    <w:p w14:paraId="5E8CF806" w14:textId="77777777" w:rsidR="00823121" w:rsidRPr="00823121" w:rsidRDefault="00823121" w:rsidP="00823121">
      <w:pPr>
        <w:widowControl w:val="0"/>
        <w:spacing w:after="200" w:line="276" w:lineRule="auto"/>
        <w:rPr>
          <w:sz w:val="22"/>
          <w:szCs w:val="22"/>
          <w:lang w:eastAsia="en-US"/>
        </w:rPr>
      </w:pPr>
      <w:r w:rsidRPr="00823121">
        <w:rPr>
          <w:sz w:val="22"/>
          <w:szCs w:val="22"/>
          <w:lang w:eastAsia="en-US"/>
        </w:rPr>
        <w:br w:type="page"/>
      </w:r>
    </w:p>
    <w:p w14:paraId="6113F889" w14:textId="77777777" w:rsidR="00823121" w:rsidRPr="00823121" w:rsidRDefault="00823121" w:rsidP="00B23DCA">
      <w:pPr>
        <w:widowControl w:val="0"/>
        <w:spacing w:after="240"/>
        <w:jc w:val="right"/>
        <w:outlineLvl w:val="1"/>
        <w:rPr>
          <w:rFonts w:eastAsia="Calibri"/>
          <w:b/>
          <w:sz w:val="22"/>
          <w:szCs w:val="22"/>
          <w:lang w:eastAsia="en-US"/>
        </w:rPr>
      </w:pPr>
      <w:bookmarkStart w:id="580" w:name="_Toc466298918"/>
      <w:bookmarkStart w:id="581" w:name="_Toc467058567"/>
      <w:bookmarkStart w:id="582" w:name="_Toc467517102"/>
      <w:bookmarkStart w:id="583" w:name="_Toc467581084"/>
      <w:r w:rsidRPr="00823121">
        <w:rPr>
          <w:rFonts w:eastAsia="Calibri"/>
          <w:b/>
          <w:sz w:val="22"/>
          <w:szCs w:val="22"/>
          <w:lang w:eastAsia="en-US"/>
        </w:rPr>
        <w:t>Приложение № 2 к Техническому заданию.</w:t>
      </w:r>
      <w:r w:rsidR="00F02860">
        <w:rPr>
          <w:rFonts w:eastAsia="Calibri"/>
          <w:b/>
          <w:sz w:val="22"/>
          <w:szCs w:val="22"/>
          <w:lang w:eastAsia="en-US"/>
        </w:rPr>
        <w:br/>
      </w:r>
      <w:bookmarkEnd w:id="574"/>
      <w:bookmarkEnd w:id="575"/>
      <w:bookmarkEnd w:id="580"/>
      <w:bookmarkEnd w:id="581"/>
      <w:bookmarkEnd w:id="582"/>
      <w:bookmarkEnd w:id="583"/>
      <w:r w:rsidRPr="00823121">
        <w:rPr>
          <w:rFonts w:eastAsia="Calibri"/>
          <w:b/>
          <w:sz w:val="22"/>
          <w:szCs w:val="22"/>
          <w:lang w:eastAsia="en-US"/>
        </w:rPr>
        <w:t xml:space="preserve">Уровни </w:t>
      </w:r>
      <w:r w:rsidRPr="00823121">
        <w:rPr>
          <w:rFonts w:eastAsia="Calibri"/>
          <w:b/>
          <w:sz w:val="22"/>
          <w:szCs w:val="22"/>
          <w:lang w:val="en-US" w:eastAsia="en-US"/>
        </w:rPr>
        <w:t>SLA</w:t>
      </w:r>
    </w:p>
    <w:p w14:paraId="5632915C" w14:textId="77777777" w:rsidR="00823121" w:rsidRPr="0004793F" w:rsidRDefault="00823121" w:rsidP="0004793F">
      <w:pPr>
        <w:pStyle w:val="37"/>
        <w:spacing w:after="120"/>
        <w:rPr>
          <w:rFonts w:ascii="Times New Roman" w:hAnsi="Times New Roman"/>
          <w:color w:val="000000"/>
          <w:sz w:val="22"/>
          <w:szCs w:val="22"/>
        </w:rPr>
      </w:pPr>
      <w:bookmarkStart w:id="584" w:name="_Toc467517103"/>
      <w:bookmarkStart w:id="585" w:name="_Toc467581085"/>
      <w:bookmarkEnd w:id="576"/>
      <w:bookmarkEnd w:id="577"/>
      <w:bookmarkEnd w:id="578"/>
      <w:bookmarkEnd w:id="579"/>
      <w:r w:rsidRPr="0004793F">
        <w:rPr>
          <w:rFonts w:ascii="Times New Roman" w:hAnsi="Times New Roman"/>
          <w:color w:val="000000"/>
          <w:sz w:val="22"/>
          <w:szCs w:val="22"/>
        </w:rPr>
        <w:t>Раздел 1. Внутриведомственные подсистемы</w:t>
      </w:r>
      <w:bookmarkEnd w:id="584"/>
      <w:bookmarkEnd w:id="585"/>
      <w:r w:rsidRPr="0004793F">
        <w:rPr>
          <w:rFonts w:ascii="Times New Roman" w:hAnsi="Times New Roman"/>
          <w:color w:val="000000"/>
          <w:sz w:val="22"/>
          <w:szCs w:val="22"/>
        </w:rPr>
        <w:t xml:space="preserve"> ФГИС ЕИИС «Соцстрах»</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7282"/>
        <w:gridCol w:w="1508"/>
      </w:tblGrid>
      <w:tr w:rsidR="00823121" w:rsidRPr="00823121" w14:paraId="2527CAC6" w14:textId="77777777" w:rsidTr="00517003">
        <w:trPr>
          <w:tblHeader/>
        </w:trPr>
        <w:tc>
          <w:tcPr>
            <w:tcW w:w="849" w:type="dxa"/>
            <w:tcBorders>
              <w:bottom w:val="double" w:sz="4" w:space="0" w:color="auto"/>
            </w:tcBorders>
            <w:shd w:val="clear" w:color="auto" w:fill="auto"/>
            <w:vAlign w:val="center"/>
          </w:tcPr>
          <w:p w14:paraId="6CFF5E58" w14:textId="77777777" w:rsidR="00823121" w:rsidRPr="00823121" w:rsidRDefault="00823121" w:rsidP="00823121">
            <w:pPr>
              <w:widowControl w:val="0"/>
              <w:contextualSpacing/>
              <w:jc w:val="center"/>
              <w:rPr>
                <w:bCs/>
                <w:sz w:val="22"/>
                <w:szCs w:val="22"/>
                <w:lang w:eastAsia="en-US"/>
              </w:rPr>
            </w:pPr>
            <w:r w:rsidRPr="00823121">
              <w:rPr>
                <w:bCs/>
                <w:sz w:val="22"/>
                <w:szCs w:val="22"/>
                <w:lang w:eastAsia="en-US"/>
              </w:rPr>
              <w:t xml:space="preserve">№ </w:t>
            </w:r>
            <w:r w:rsidRPr="00823121">
              <w:rPr>
                <w:bCs/>
                <w:sz w:val="22"/>
                <w:szCs w:val="22"/>
                <w:lang w:eastAsia="en-US"/>
              </w:rPr>
              <w:br/>
              <w:t xml:space="preserve">п/п, </w:t>
            </w:r>
            <m:oMath>
              <m:r>
                <w:rPr>
                  <w:rFonts w:ascii="Cambria Math" w:eastAsia="Calibri" w:hAnsi="Cambria Math"/>
                  <w:sz w:val="22"/>
                  <w:szCs w:val="22"/>
                  <w:lang w:eastAsia="en-US"/>
                </w:rPr>
                <m:t>β</m:t>
              </m:r>
            </m:oMath>
          </w:p>
        </w:tc>
        <w:tc>
          <w:tcPr>
            <w:tcW w:w="7368" w:type="dxa"/>
            <w:tcBorders>
              <w:bottom w:val="double" w:sz="4" w:space="0" w:color="auto"/>
            </w:tcBorders>
            <w:shd w:val="clear" w:color="auto" w:fill="auto"/>
            <w:vAlign w:val="center"/>
          </w:tcPr>
          <w:p w14:paraId="1BD353B3" w14:textId="77777777" w:rsidR="00823121" w:rsidRPr="00823121" w:rsidRDefault="00823121" w:rsidP="00823121">
            <w:pPr>
              <w:widowControl w:val="0"/>
              <w:contextualSpacing/>
              <w:jc w:val="center"/>
              <w:rPr>
                <w:bCs/>
                <w:sz w:val="22"/>
                <w:szCs w:val="22"/>
                <w:lang w:eastAsia="en-US"/>
              </w:rPr>
            </w:pPr>
            <w:r w:rsidRPr="00823121">
              <w:rPr>
                <w:bCs/>
                <w:sz w:val="22"/>
                <w:szCs w:val="22"/>
                <w:lang w:eastAsia="en-US"/>
              </w:rPr>
              <w:t>Наименование подсистемы</w:t>
            </w:r>
          </w:p>
        </w:tc>
        <w:tc>
          <w:tcPr>
            <w:tcW w:w="1417" w:type="dxa"/>
            <w:tcBorders>
              <w:bottom w:val="double" w:sz="4" w:space="0" w:color="auto"/>
            </w:tcBorders>
            <w:shd w:val="clear" w:color="auto" w:fill="auto"/>
            <w:vAlign w:val="center"/>
          </w:tcPr>
          <w:p w14:paraId="153ECC14" w14:textId="77777777" w:rsidR="00823121" w:rsidRPr="00823121" w:rsidRDefault="00823121" w:rsidP="00477D36">
            <w:pPr>
              <w:widowControl w:val="0"/>
              <w:contextualSpacing/>
              <w:jc w:val="center"/>
              <w:rPr>
                <w:color w:val="000000"/>
                <w:sz w:val="22"/>
                <w:szCs w:val="22"/>
                <w:lang w:eastAsia="en-US"/>
              </w:rPr>
            </w:pPr>
            <w:r w:rsidRPr="00823121">
              <w:rPr>
                <w:sz w:val="22"/>
                <w:szCs w:val="22"/>
                <w:lang w:eastAsia="en-US"/>
              </w:rPr>
              <w:t>Минимально необходимый уровень SLA</w:t>
            </w:r>
          </w:p>
        </w:tc>
      </w:tr>
      <w:tr w:rsidR="00823121" w:rsidRPr="00823121" w14:paraId="21760A41" w14:textId="77777777" w:rsidTr="00517003">
        <w:tc>
          <w:tcPr>
            <w:tcW w:w="849" w:type="dxa"/>
            <w:tcBorders>
              <w:top w:val="double" w:sz="4" w:space="0" w:color="auto"/>
            </w:tcBorders>
            <w:shd w:val="clear" w:color="auto" w:fill="auto"/>
          </w:tcPr>
          <w:p w14:paraId="029AC78E"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tcBorders>
              <w:top w:val="double" w:sz="4" w:space="0" w:color="auto"/>
            </w:tcBorders>
            <w:shd w:val="clear" w:color="auto" w:fill="auto"/>
            <w:vAlign w:val="center"/>
          </w:tcPr>
          <w:p w14:paraId="06E639DA" w14:textId="77777777" w:rsidR="00823121" w:rsidRPr="00823121" w:rsidRDefault="00823121" w:rsidP="00823121">
            <w:pPr>
              <w:widowControl w:val="0"/>
              <w:rPr>
                <w:color w:val="000000"/>
                <w:sz w:val="22"/>
                <w:szCs w:val="22"/>
              </w:rPr>
            </w:pPr>
            <w:r w:rsidRPr="00823121">
              <w:rPr>
                <w:color w:val="000000"/>
                <w:sz w:val="22"/>
                <w:szCs w:val="22"/>
              </w:rPr>
              <w:t>Администратор</w:t>
            </w:r>
          </w:p>
        </w:tc>
        <w:tc>
          <w:tcPr>
            <w:tcW w:w="1417" w:type="dxa"/>
            <w:tcBorders>
              <w:top w:val="double" w:sz="4" w:space="0" w:color="auto"/>
            </w:tcBorders>
            <w:shd w:val="clear" w:color="auto" w:fill="auto"/>
            <w:vAlign w:val="center"/>
          </w:tcPr>
          <w:p w14:paraId="49461A91"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5A2813EA" w14:textId="77777777" w:rsidTr="00517003">
        <w:tc>
          <w:tcPr>
            <w:tcW w:w="849" w:type="dxa"/>
            <w:shd w:val="clear" w:color="auto" w:fill="auto"/>
          </w:tcPr>
          <w:p w14:paraId="48742526"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2AC1EBDD" w14:textId="77777777" w:rsidR="00823121" w:rsidRPr="00823121" w:rsidRDefault="00823121" w:rsidP="00823121">
            <w:pPr>
              <w:widowControl w:val="0"/>
              <w:rPr>
                <w:color w:val="000000"/>
                <w:sz w:val="22"/>
                <w:szCs w:val="22"/>
              </w:rPr>
            </w:pPr>
            <w:r w:rsidRPr="00823121">
              <w:rPr>
                <w:color w:val="000000"/>
                <w:sz w:val="22"/>
                <w:szCs w:val="22"/>
              </w:rPr>
              <w:t>Бухгалтерия</w:t>
            </w:r>
          </w:p>
        </w:tc>
        <w:tc>
          <w:tcPr>
            <w:tcW w:w="1417" w:type="dxa"/>
            <w:shd w:val="clear" w:color="auto" w:fill="auto"/>
            <w:vAlign w:val="center"/>
          </w:tcPr>
          <w:p w14:paraId="6C823494"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04E7F1F8" w14:textId="77777777" w:rsidTr="00517003">
        <w:tc>
          <w:tcPr>
            <w:tcW w:w="849" w:type="dxa"/>
            <w:shd w:val="clear" w:color="auto" w:fill="auto"/>
          </w:tcPr>
          <w:p w14:paraId="4E90E57A"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27C0619F" w14:textId="77777777" w:rsidR="00823121" w:rsidRPr="00823121" w:rsidRDefault="00823121" w:rsidP="00823121">
            <w:pPr>
              <w:widowControl w:val="0"/>
              <w:rPr>
                <w:color w:val="000000"/>
                <w:sz w:val="22"/>
                <w:szCs w:val="22"/>
              </w:rPr>
            </w:pPr>
            <w:r w:rsidRPr="00823121">
              <w:rPr>
                <w:sz w:val="22"/>
                <w:szCs w:val="22"/>
              </w:rPr>
              <w:t>Бюджет РО (отчёты формы 1-СНР)</w:t>
            </w:r>
          </w:p>
        </w:tc>
        <w:tc>
          <w:tcPr>
            <w:tcW w:w="1417" w:type="dxa"/>
            <w:shd w:val="clear" w:color="auto" w:fill="auto"/>
            <w:vAlign w:val="center"/>
          </w:tcPr>
          <w:p w14:paraId="1A6DE49C"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7C1E550E" w14:textId="77777777" w:rsidTr="00517003">
        <w:tc>
          <w:tcPr>
            <w:tcW w:w="849" w:type="dxa"/>
            <w:shd w:val="clear" w:color="auto" w:fill="auto"/>
          </w:tcPr>
          <w:p w14:paraId="513A5A89"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46B01063" w14:textId="77777777" w:rsidR="00823121" w:rsidRPr="00823121" w:rsidRDefault="00823121" w:rsidP="00823121">
            <w:pPr>
              <w:widowControl w:val="0"/>
              <w:rPr>
                <w:color w:val="000000"/>
                <w:sz w:val="22"/>
                <w:szCs w:val="22"/>
              </w:rPr>
            </w:pPr>
            <w:r w:rsidRPr="00823121">
              <w:rPr>
                <w:color w:val="000000"/>
                <w:sz w:val="22"/>
                <w:szCs w:val="22"/>
              </w:rPr>
              <w:t>Бюджет ЦА</w:t>
            </w:r>
          </w:p>
        </w:tc>
        <w:tc>
          <w:tcPr>
            <w:tcW w:w="1417" w:type="dxa"/>
            <w:shd w:val="clear" w:color="auto" w:fill="auto"/>
            <w:vAlign w:val="center"/>
          </w:tcPr>
          <w:p w14:paraId="6B717EE7"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6B627648" w14:textId="77777777" w:rsidTr="00517003">
        <w:tc>
          <w:tcPr>
            <w:tcW w:w="849" w:type="dxa"/>
            <w:shd w:val="clear" w:color="auto" w:fill="auto"/>
          </w:tcPr>
          <w:p w14:paraId="32B20514"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7279A801" w14:textId="77777777" w:rsidR="00823121" w:rsidRPr="00823121" w:rsidRDefault="00823121" w:rsidP="00823121">
            <w:pPr>
              <w:widowControl w:val="0"/>
              <w:rPr>
                <w:color w:val="000000"/>
                <w:sz w:val="22"/>
                <w:szCs w:val="22"/>
              </w:rPr>
            </w:pPr>
            <w:r w:rsidRPr="00823121">
              <w:rPr>
                <w:color w:val="000000"/>
                <w:sz w:val="22"/>
                <w:szCs w:val="22"/>
              </w:rPr>
              <w:t>Водитель</w:t>
            </w:r>
          </w:p>
        </w:tc>
        <w:tc>
          <w:tcPr>
            <w:tcW w:w="1417" w:type="dxa"/>
            <w:shd w:val="clear" w:color="auto" w:fill="auto"/>
            <w:vAlign w:val="center"/>
          </w:tcPr>
          <w:p w14:paraId="402F231A"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774F40A4" w14:textId="77777777" w:rsidTr="00517003">
        <w:tc>
          <w:tcPr>
            <w:tcW w:w="849" w:type="dxa"/>
            <w:shd w:val="clear" w:color="auto" w:fill="auto"/>
          </w:tcPr>
          <w:p w14:paraId="0B97B2FF"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55BA941D" w14:textId="77777777" w:rsidR="00823121" w:rsidRPr="00823121" w:rsidRDefault="00823121" w:rsidP="00823121">
            <w:pPr>
              <w:widowControl w:val="0"/>
              <w:rPr>
                <w:color w:val="000000"/>
                <w:sz w:val="22"/>
                <w:szCs w:val="22"/>
              </w:rPr>
            </w:pPr>
            <w:r w:rsidRPr="00823121">
              <w:rPr>
                <w:color w:val="000000"/>
                <w:sz w:val="22"/>
                <w:szCs w:val="22"/>
              </w:rPr>
              <w:t>Заработная плата</w:t>
            </w:r>
          </w:p>
        </w:tc>
        <w:tc>
          <w:tcPr>
            <w:tcW w:w="1417" w:type="dxa"/>
            <w:shd w:val="clear" w:color="auto" w:fill="auto"/>
            <w:vAlign w:val="center"/>
          </w:tcPr>
          <w:p w14:paraId="71D0EE34"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3</w:t>
            </w:r>
          </w:p>
        </w:tc>
      </w:tr>
      <w:tr w:rsidR="00823121" w:rsidRPr="00823121" w14:paraId="2406C92C" w14:textId="77777777" w:rsidTr="00517003">
        <w:tc>
          <w:tcPr>
            <w:tcW w:w="849" w:type="dxa"/>
            <w:shd w:val="clear" w:color="auto" w:fill="auto"/>
          </w:tcPr>
          <w:p w14:paraId="366FC83E"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7961C551" w14:textId="77777777" w:rsidR="00823121" w:rsidRPr="00823121" w:rsidRDefault="00823121" w:rsidP="00823121">
            <w:pPr>
              <w:widowControl w:val="0"/>
              <w:rPr>
                <w:color w:val="000000"/>
                <w:sz w:val="22"/>
                <w:szCs w:val="22"/>
              </w:rPr>
            </w:pPr>
            <w:r w:rsidRPr="00823121">
              <w:rPr>
                <w:color w:val="000000"/>
                <w:sz w:val="22"/>
                <w:szCs w:val="22"/>
              </w:rPr>
              <w:t>Импорт регистра ПФР</w:t>
            </w:r>
          </w:p>
        </w:tc>
        <w:tc>
          <w:tcPr>
            <w:tcW w:w="1417" w:type="dxa"/>
            <w:shd w:val="clear" w:color="auto" w:fill="auto"/>
            <w:vAlign w:val="center"/>
          </w:tcPr>
          <w:p w14:paraId="36DBA99D"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131DFED0" w14:textId="77777777" w:rsidTr="00517003">
        <w:tc>
          <w:tcPr>
            <w:tcW w:w="849" w:type="dxa"/>
            <w:shd w:val="clear" w:color="auto" w:fill="auto"/>
          </w:tcPr>
          <w:p w14:paraId="33606E5C"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15767CF1" w14:textId="77777777" w:rsidR="00823121" w:rsidRPr="00823121" w:rsidRDefault="00823121" w:rsidP="00823121">
            <w:pPr>
              <w:widowControl w:val="0"/>
              <w:rPr>
                <w:color w:val="000000"/>
                <w:sz w:val="22"/>
                <w:szCs w:val="22"/>
              </w:rPr>
            </w:pPr>
            <w:r w:rsidRPr="00823121">
              <w:rPr>
                <w:color w:val="000000"/>
                <w:sz w:val="22"/>
                <w:szCs w:val="22"/>
              </w:rPr>
              <w:t>Камеральные проверки</w:t>
            </w:r>
          </w:p>
        </w:tc>
        <w:tc>
          <w:tcPr>
            <w:tcW w:w="1417" w:type="dxa"/>
            <w:shd w:val="clear" w:color="auto" w:fill="auto"/>
            <w:vAlign w:val="center"/>
          </w:tcPr>
          <w:p w14:paraId="7DA3E1E5"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6B66111B" w14:textId="77777777" w:rsidTr="00517003">
        <w:tc>
          <w:tcPr>
            <w:tcW w:w="849" w:type="dxa"/>
            <w:shd w:val="clear" w:color="auto" w:fill="auto"/>
          </w:tcPr>
          <w:p w14:paraId="00C52558"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263641CA" w14:textId="77777777" w:rsidR="00823121" w:rsidRPr="00823121" w:rsidRDefault="00823121" w:rsidP="00823121">
            <w:pPr>
              <w:widowControl w:val="0"/>
              <w:rPr>
                <w:color w:val="000000"/>
                <w:sz w:val="22"/>
                <w:szCs w:val="22"/>
              </w:rPr>
            </w:pPr>
            <w:r w:rsidRPr="00823121">
              <w:rPr>
                <w:color w:val="000000"/>
                <w:sz w:val="22"/>
                <w:szCs w:val="22"/>
              </w:rPr>
              <w:t>Материальные активы</w:t>
            </w:r>
          </w:p>
        </w:tc>
        <w:tc>
          <w:tcPr>
            <w:tcW w:w="1417" w:type="dxa"/>
            <w:shd w:val="clear" w:color="auto" w:fill="auto"/>
            <w:vAlign w:val="center"/>
          </w:tcPr>
          <w:p w14:paraId="0A86AB4B"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70257B43" w14:textId="77777777" w:rsidTr="00517003">
        <w:tc>
          <w:tcPr>
            <w:tcW w:w="849" w:type="dxa"/>
            <w:shd w:val="clear" w:color="auto" w:fill="auto"/>
          </w:tcPr>
          <w:p w14:paraId="6778AD58"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1B9F073A" w14:textId="77777777" w:rsidR="00823121" w:rsidRPr="00823121" w:rsidRDefault="00823121" w:rsidP="00823121">
            <w:pPr>
              <w:widowControl w:val="0"/>
              <w:rPr>
                <w:color w:val="000000"/>
                <w:sz w:val="22"/>
                <w:szCs w:val="22"/>
              </w:rPr>
            </w:pPr>
            <w:r w:rsidRPr="00823121">
              <w:rPr>
                <w:color w:val="000000"/>
                <w:sz w:val="22"/>
                <w:szCs w:val="22"/>
              </w:rPr>
              <w:t>Отдел кадров</w:t>
            </w:r>
          </w:p>
        </w:tc>
        <w:tc>
          <w:tcPr>
            <w:tcW w:w="1417" w:type="dxa"/>
            <w:shd w:val="clear" w:color="auto" w:fill="auto"/>
            <w:vAlign w:val="center"/>
          </w:tcPr>
          <w:p w14:paraId="3EE4F205"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461BFD4F" w14:textId="77777777" w:rsidTr="00517003">
        <w:tc>
          <w:tcPr>
            <w:tcW w:w="849" w:type="dxa"/>
            <w:shd w:val="clear" w:color="auto" w:fill="auto"/>
          </w:tcPr>
          <w:p w14:paraId="68F6A42F"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5905A02D" w14:textId="77777777" w:rsidR="00823121" w:rsidRPr="00823121" w:rsidRDefault="00823121" w:rsidP="00823121">
            <w:pPr>
              <w:widowControl w:val="0"/>
              <w:rPr>
                <w:color w:val="000000"/>
                <w:sz w:val="22"/>
                <w:szCs w:val="22"/>
              </w:rPr>
            </w:pPr>
            <w:r w:rsidRPr="00823121">
              <w:rPr>
                <w:color w:val="000000"/>
                <w:sz w:val="22"/>
                <w:szCs w:val="22"/>
              </w:rPr>
              <w:t>Отчёты по форме 4 ФСС РФ</w:t>
            </w:r>
          </w:p>
        </w:tc>
        <w:tc>
          <w:tcPr>
            <w:tcW w:w="1417" w:type="dxa"/>
            <w:shd w:val="clear" w:color="auto" w:fill="auto"/>
            <w:vAlign w:val="center"/>
          </w:tcPr>
          <w:p w14:paraId="47DEB6EA"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07A54809" w14:textId="77777777" w:rsidTr="00517003">
        <w:tc>
          <w:tcPr>
            <w:tcW w:w="849" w:type="dxa"/>
            <w:shd w:val="clear" w:color="auto" w:fill="auto"/>
          </w:tcPr>
          <w:p w14:paraId="3AD1926C"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14EB0118" w14:textId="77777777" w:rsidR="00823121" w:rsidRPr="00823121" w:rsidRDefault="00823121" w:rsidP="00823121">
            <w:pPr>
              <w:widowControl w:val="0"/>
              <w:rPr>
                <w:color w:val="000000"/>
                <w:sz w:val="22"/>
                <w:szCs w:val="22"/>
              </w:rPr>
            </w:pPr>
            <w:r w:rsidRPr="00823121">
              <w:rPr>
                <w:color w:val="000000"/>
                <w:sz w:val="22"/>
                <w:szCs w:val="22"/>
              </w:rPr>
              <w:t>Отчёты по форме 6 ФСС РФ</w:t>
            </w:r>
          </w:p>
        </w:tc>
        <w:tc>
          <w:tcPr>
            <w:tcW w:w="1417" w:type="dxa"/>
            <w:shd w:val="clear" w:color="auto" w:fill="auto"/>
            <w:vAlign w:val="center"/>
          </w:tcPr>
          <w:p w14:paraId="1695B09E"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5FB50FE7" w14:textId="77777777" w:rsidTr="00517003">
        <w:tc>
          <w:tcPr>
            <w:tcW w:w="849" w:type="dxa"/>
            <w:shd w:val="clear" w:color="auto" w:fill="auto"/>
          </w:tcPr>
          <w:p w14:paraId="6AC9424E"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46019DA7" w14:textId="77777777" w:rsidR="00823121" w:rsidRPr="00823121" w:rsidRDefault="00823121" w:rsidP="00823121">
            <w:pPr>
              <w:widowControl w:val="0"/>
              <w:rPr>
                <w:color w:val="000000"/>
                <w:sz w:val="22"/>
                <w:szCs w:val="22"/>
              </w:rPr>
            </w:pPr>
            <w:r w:rsidRPr="00823121">
              <w:rPr>
                <w:color w:val="000000"/>
                <w:sz w:val="22"/>
                <w:szCs w:val="22"/>
              </w:rPr>
              <w:t>Отчёты формы 1</w:t>
            </w:r>
            <w:r w:rsidRPr="00823121">
              <w:rPr>
                <w:sz w:val="22"/>
                <w:szCs w:val="22"/>
              </w:rPr>
              <w:noBreakHyphen/>
              <w:t>НС</w:t>
            </w:r>
          </w:p>
        </w:tc>
        <w:tc>
          <w:tcPr>
            <w:tcW w:w="1417" w:type="dxa"/>
            <w:shd w:val="clear" w:color="auto" w:fill="auto"/>
            <w:vAlign w:val="center"/>
          </w:tcPr>
          <w:p w14:paraId="4709D820"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1</w:t>
            </w:r>
          </w:p>
        </w:tc>
      </w:tr>
      <w:tr w:rsidR="00823121" w:rsidRPr="00823121" w14:paraId="04B3F811" w14:textId="77777777" w:rsidTr="00517003">
        <w:tc>
          <w:tcPr>
            <w:tcW w:w="849" w:type="dxa"/>
            <w:shd w:val="clear" w:color="auto" w:fill="auto"/>
          </w:tcPr>
          <w:p w14:paraId="402FE750"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08C9AC1A" w14:textId="77777777" w:rsidR="00823121" w:rsidRPr="00823121" w:rsidRDefault="00823121" w:rsidP="00823121">
            <w:pPr>
              <w:widowControl w:val="0"/>
              <w:rPr>
                <w:color w:val="000000"/>
                <w:sz w:val="22"/>
                <w:szCs w:val="22"/>
              </w:rPr>
            </w:pPr>
            <w:r w:rsidRPr="00823121">
              <w:rPr>
                <w:color w:val="000000"/>
                <w:sz w:val="22"/>
                <w:szCs w:val="22"/>
              </w:rPr>
              <w:t>Пакеты обновления баз данных (автоматизированного изменения структуры БД)</w:t>
            </w:r>
          </w:p>
        </w:tc>
        <w:tc>
          <w:tcPr>
            <w:tcW w:w="1417" w:type="dxa"/>
            <w:shd w:val="clear" w:color="auto" w:fill="auto"/>
            <w:vAlign w:val="center"/>
          </w:tcPr>
          <w:p w14:paraId="3BDC1239"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1</w:t>
            </w:r>
          </w:p>
        </w:tc>
      </w:tr>
      <w:tr w:rsidR="00823121" w:rsidRPr="00823121" w14:paraId="2D3BEACC" w14:textId="77777777" w:rsidTr="00517003">
        <w:tc>
          <w:tcPr>
            <w:tcW w:w="849" w:type="dxa"/>
            <w:shd w:val="clear" w:color="auto" w:fill="auto"/>
          </w:tcPr>
          <w:p w14:paraId="7501CDBB"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613E6788" w14:textId="77777777" w:rsidR="00823121" w:rsidRPr="00823121" w:rsidRDefault="00823121" w:rsidP="00823121">
            <w:pPr>
              <w:widowControl w:val="0"/>
              <w:rPr>
                <w:color w:val="000000"/>
                <w:sz w:val="22"/>
                <w:szCs w:val="22"/>
              </w:rPr>
            </w:pPr>
            <w:r w:rsidRPr="00823121">
              <w:rPr>
                <w:color w:val="000000"/>
                <w:sz w:val="22"/>
                <w:szCs w:val="22"/>
              </w:rPr>
              <w:t>Процедуры автоматизированного проведения регламентных работ с базами данных</w:t>
            </w:r>
          </w:p>
        </w:tc>
        <w:tc>
          <w:tcPr>
            <w:tcW w:w="1417" w:type="dxa"/>
            <w:shd w:val="clear" w:color="auto" w:fill="auto"/>
            <w:vAlign w:val="center"/>
          </w:tcPr>
          <w:p w14:paraId="3216BC20"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1C32212F" w14:textId="77777777" w:rsidTr="00517003">
        <w:tc>
          <w:tcPr>
            <w:tcW w:w="849" w:type="dxa"/>
            <w:shd w:val="clear" w:color="auto" w:fill="auto"/>
          </w:tcPr>
          <w:p w14:paraId="6D82A180"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477A8ABC" w14:textId="77777777" w:rsidR="00823121" w:rsidRPr="00823121" w:rsidRDefault="00823121" w:rsidP="00823121">
            <w:pPr>
              <w:widowControl w:val="0"/>
              <w:rPr>
                <w:color w:val="000000"/>
                <w:sz w:val="22"/>
                <w:szCs w:val="22"/>
              </w:rPr>
            </w:pPr>
            <w:r w:rsidRPr="00823121">
              <w:rPr>
                <w:color w:val="000000"/>
                <w:sz w:val="22"/>
                <w:szCs w:val="22"/>
              </w:rPr>
              <w:t>Расчёт размера утраченного заработка</w:t>
            </w:r>
          </w:p>
        </w:tc>
        <w:tc>
          <w:tcPr>
            <w:tcW w:w="1417" w:type="dxa"/>
            <w:shd w:val="clear" w:color="auto" w:fill="auto"/>
            <w:vAlign w:val="center"/>
          </w:tcPr>
          <w:p w14:paraId="4329230A"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33900BC5" w14:textId="77777777" w:rsidTr="00517003">
        <w:tc>
          <w:tcPr>
            <w:tcW w:w="849" w:type="dxa"/>
            <w:shd w:val="clear" w:color="auto" w:fill="auto"/>
          </w:tcPr>
          <w:p w14:paraId="4A2FC6CA"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25EA0E7F" w14:textId="77777777" w:rsidR="00823121" w:rsidRPr="00823121" w:rsidRDefault="00823121" w:rsidP="00823121">
            <w:pPr>
              <w:widowControl w:val="0"/>
              <w:rPr>
                <w:color w:val="000000"/>
                <w:sz w:val="22"/>
                <w:szCs w:val="22"/>
              </w:rPr>
            </w:pPr>
            <w:r w:rsidRPr="00823121">
              <w:rPr>
                <w:color w:val="000000"/>
                <w:sz w:val="22"/>
                <w:szCs w:val="22"/>
              </w:rPr>
              <w:t>Ревизор</w:t>
            </w:r>
          </w:p>
        </w:tc>
        <w:tc>
          <w:tcPr>
            <w:tcW w:w="1417" w:type="dxa"/>
            <w:shd w:val="clear" w:color="auto" w:fill="auto"/>
            <w:vAlign w:val="center"/>
          </w:tcPr>
          <w:p w14:paraId="1F3AF32F"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016A6571" w14:textId="77777777" w:rsidTr="00517003">
        <w:tc>
          <w:tcPr>
            <w:tcW w:w="849" w:type="dxa"/>
            <w:shd w:val="clear" w:color="auto" w:fill="auto"/>
          </w:tcPr>
          <w:p w14:paraId="38205929"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4C095681" w14:textId="77777777" w:rsidR="00823121" w:rsidRPr="00823121" w:rsidRDefault="00823121" w:rsidP="00823121">
            <w:pPr>
              <w:widowControl w:val="0"/>
              <w:rPr>
                <w:color w:val="000000"/>
                <w:sz w:val="22"/>
                <w:szCs w:val="22"/>
              </w:rPr>
            </w:pPr>
            <w:r w:rsidRPr="00823121">
              <w:rPr>
                <w:color w:val="000000"/>
                <w:sz w:val="22"/>
                <w:szCs w:val="22"/>
              </w:rPr>
              <w:t>Реестр и расчёт пособий</w:t>
            </w:r>
          </w:p>
        </w:tc>
        <w:tc>
          <w:tcPr>
            <w:tcW w:w="1417" w:type="dxa"/>
            <w:shd w:val="clear" w:color="auto" w:fill="auto"/>
            <w:vAlign w:val="center"/>
          </w:tcPr>
          <w:p w14:paraId="1D488030"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1A4A8AE7" w14:textId="77777777" w:rsidTr="00517003">
        <w:tc>
          <w:tcPr>
            <w:tcW w:w="849" w:type="dxa"/>
            <w:shd w:val="clear" w:color="auto" w:fill="auto"/>
          </w:tcPr>
          <w:p w14:paraId="34F3F9E5"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0EC6953E" w14:textId="77777777" w:rsidR="00823121" w:rsidRPr="00823121" w:rsidRDefault="00823121" w:rsidP="00823121">
            <w:pPr>
              <w:widowControl w:val="0"/>
              <w:rPr>
                <w:color w:val="000000"/>
                <w:sz w:val="22"/>
                <w:szCs w:val="22"/>
              </w:rPr>
            </w:pPr>
            <w:r w:rsidRPr="00823121">
              <w:rPr>
                <w:color w:val="000000"/>
                <w:sz w:val="22"/>
                <w:szCs w:val="22"/>
              </w:rPr>
              <w:t>Справочник телефонов</w:t>
            </w:r>
          </w:p>
        </w:tc>
        <w:tc>
          <w:tcPr>
            <w:tcW w:w="1417" w:type="dxa"/>
            <w:shd w:val="clear" w:color="auto" w:fill="auto"/>
            <w:vAlign w:val="center"/>
          </w:tcPr>
          <w:p w14:paraId="73583733"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778E8260" w14:textId="77777777" w:rsidTr="00517003">
        <w:tc>
          <w:tcPr>
            <w:tcW w:w="849" w:type="dxa"/>
            <w:shd w:val="clear" w:color="auto" w:fill="auto"/>
          </w:tcPr>
          <w:p w14:paraId="756D58A7"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7EEEE936" w14:textId="77777777" w:rsidR="00823121" w:rsidRPr="00823121" w:rsidRDefault="00823121" w:rsidP="00823121">
            <w:pPr>
              <w:widowControl w:val="0"/>
              <w:rPr>
                <w:color w:val="000000"/>
                <w:sz w:val="22"/>
                <w:szCs w:val="22"/>
              </w:rPr>
            </w:pPr>
            <w:r w:rsidRPr="00823121">
              <w:rPr>
                <w:color w:val="000000"/>
                <w:sz w:val="22"/>
                <w:szCs w:val="22"/>
              </w:rPr>
              <w:t>Учёт обеспечения бланками</w:t>
            </w:r>
          </w:p>
        </w:tc>
        <w:tc>
          <w:tcPr>
            <w:tcW w:w="1417" w:type="dxa"/>
            <w:shd w:val="clear" w:color="auto" w:fill="auto"/>
            <w:vAlign w:val="center"/>
          </w:tcPr>
          <w:p w14:paraId="2E75C836"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5FA76059" w14:textId="77777777" w:rsidTr="00517003">
        <w:tc>
          <w:tcPr>
            <w:tcW w:w="849" w:type="dxa"/>
            <w:shd w:val="clear" w:color="auto" w:fill="auto"/>
          </w:tcPr>
          <w:p w14:paraId="312C9702"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16AA0491" w14:textId="77777777" w:rsidR="00823121" w:rsidRPr="00823121" w:rsidRDefault="00823121" w:rsidP="00823121">
            <w:pPr>
              <w:widowControl w:val="0"/>
              <w:rPr>
                <w:color w:val="000000"/>
                <w:sz w:val="22"/>
                <w:szCs w:val="22"/>
              </w:rPr>
            </w:pPr>
            <w:r w:rsidRPr="00823121">
              <w:rPr>
                <w:color w:val="000000"/>
                <w:sz w:val="22"/>
                <w:szCs w:val="22"/>
              </w:rPr>
              <w:t>Учёт СВТ</w:t>
            </w:r>
          </w:p>
        </w:tc>
        <w:tc>
          <w:tcPr>
            <w:tcW w:w="1417" w:type="dxa"/>
            <w:shd w:val="clear" w:color="auto" w:fill="auto"/>
            <w:vAlign w:val="center"/>
          </w:tcPr>
          <w:p w14:paraId="137DE42D"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1B460596" w14:textId="77777777" w:rsidTr="00517003">
        <w:tc>
          <w:tcPr>
            <w:tcW w:w="849" w:type="dxa"/>
            <w:shd w:val="clear" w:color="auto" w:fill="auto"/>
          </w:tcPr>
          <w:p w14:paraId="3328138B"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238293D7" w14:textId="77777777" w:rsidR="00823121" w:rsidRPr="00823121" w:rsidRDefault="00823121" w:rsidP="00823121">
            <w:pPr>
              <w:widowControl w:val="0"/>
              <w:rPr>
                <w:color w:val="000000"/>
                <w:sz w:val="22"/>
                <w:szCs w:val="22"/>
              </w:rPr>
            </w:pPr>
            <w:r w:rsidRPr="00823121">
              <w:rPr>
                <w:color w:val="000000"/>
                <w:sz w:val="22"/>
                <w:szCs w:val="22"/>
              </w:rPr>
              <w:t>Шлюз приёма расчётов по Форме 4-ФСС с использованием ЭП</w:t>
            </w:r>
          </w:p>
        </w:tc>
        <w:tc>
          <w:tcPr>
            <w:tcW w:w="1417" w:type="dxa"/>
            <w:shd w:val="clear" w:color="auto" w:fill="auto"/>
            <w:vAlign w:val="center"/>
          </w:tcPr>
          <w:p w14:paraId="636E5880"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3CF87A8E" w14:textId="77777777" w:rsidTr="00517003">
        <w:tc>
          <w:tcPr>
            <w:tcW w:w="849" w:type="dxa"/>
            <w:shd w:val="clear" w:color="auto" w:fill="auto"/>
          </w:tcPr>
          <w:p w14:paraId="68511239"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09350088" w14:textId="77777777" w:rsidR="00823121" w:rsidRPr="00823121" w:rsidRDefault="00823121" w:rsidP="00823121">
            <w:pPr>
              <w:widowControl w:val="0"/>
              <w:rPr>
                <w:color w:val="000000"/>
                <w:sz w:val="22"/>
                <w:szCs w:val="22"/>
              </w:rPr>
            </w:pPr>
            <w:r w:rsidRPr="00823121">
              <w:rPr>
                <w:color w:val="000000"/>
                <w:sz w:val="22"/>
                <w:szCs w:val="22"/>
              </w:rPr>
              <w:t>Штатное расписание</w:t>
            </w:r>
          </w:p>
        </w:tc>
        <w:tc>
          <w:tcPr>
            <w:tcW w:w="1417" w:type="dxa"/>
            <w:shd w:val="clear" w:color="auto" w:fill="auto"/>
            <w:vAlign w:val="center"/>
          </w:tcPr>
          <w:p w14:paraId="5162237E"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760038FC" w14:textId="77777777" w:rsidTr="00517003">
        <w:tc>
          <w:tcPr>
            <w:tcW w:w="849" w:type="dxa"/>
            <w:shd w:val="clear" w:color="auto" w:fill="auto"/>
          </w:tcPr>
          <w:p w14:paraId="23827500" w14:textId="77777777" w:rsidR="00823121" w:rsidRPr="00823121" w:rsidRDefault="00823121" w:rsidP="00816172">
            <w:pPr>
              <w:numPr>
                <w:ilvl w:val="0"/>
                <w:numId w:val="114"/>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5ECF4B8D" w14:textId="77777777" w:rsidR="00823121" w:rsidRPr="00823121" w:rsidRDefault="00823121" w:rsidP="00823121">
            <w:pPr>
              <w:widowControl w:val="0"/>
              <w:rPr>
                <w:color w:val="000000"/>
                <w:sz w:val="22"/>
                <w:szCs w:val="22"/>
              </w:rPr>
            </w:pPr>
            <w:r w:rsidRPr="00823121">
              <w:rPr>
                <w:color w:val="000000"/>
                <w:sz w:val="22"/>
                <w:szCs w:val="22"/>
              </w:rPr>
              <w:t>Юрист</w:t>
            </w:r>
          </w:p>
        </w:tc>
        <w:tc>
          <w:tcPr>
            <w:tcW w:w="1417" w:type="dxa"/>
            <w:shd w:val="clear" w:color="auto" w:fill="auto"/>
            <w:vAlign w:val="center"/>
          </w:tcPr>
          <w:p w14:paraId="51925629"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bl>
    <w:p w14:paraId="01971070" w14:textId="77777777" w:rsidR="00823121" w:rsidRPr="0004793F" w:rsidRDefault="00823121" w:rsidP="0004793F">
      <w:pPr>
        <w:pStyle w:val="37"/>
        <w:spacing w:after="120"/>
        <w:rPr>
          <w:rFonts w:ascii="Times New Roman" w:hAnsi="Times New Roman"/>
          <w:color w:val="000000"/>
          <w:sz w:val="22"/>
          <w:szCs w:val="22"/>
        </w:rPr>
      </w:pPr>
      <w:bookmarkStart w:id="586" w:name="_Toc466298921"/>
      <w:bookmarkStart w:id="587" w:name="_Toc467058569"/>
      <w:bookmarkStart w:id="588" w:name="_Toc467517104"/>
      <w:bookmarkStart w:id="589" w:name="_Toc467581086"/>
      <w:r w:rsidRPr="0004793F">
        <w:rPr>
          <w:rFonts w:ascii="Times New Roman" w:hAnsi="Times New Roman"/>
          <w:color w:val="000000"/>
          <w:sz w:val="22"/>
          <w:szCs w:val="22"/>
        </w:rPr>
        <w:t>Раздел 2. Подсистемы целевого решения ФГИС ЕИИС «Соцстрах»</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7282"/>
        <w:gridCol w:w="1508"/>
      </w:tblGrid>
      <w:tr w:rsidR="00823121" w:rsidRPr="00823121" w14:paraId="29B669E1" w14:textId="77777777" w:rsidTr="00517003">
        <w:trPr>
          <w:tblHeader/>
        </w:trPr>
        <w:tc>
          <w:tcPr>
            <w:tcW w:w="849" w:type="dxa"/>
            <w:tcBorders>
              <w:bottom w:val="double" w:sz="4" w:space="0" w:color="auto"/>
            </w:tcBorders>
            <w:shd w:val="clear" w:color="auto" w:fill="auto"/>
            <w:vAlign w:val="center"/>
          </w:tcPr>
          <w:p w14:paraId="1B5E59F4" w14:textId="77777777" w:rsidR="00823121" w:rsidRPr="00823121" w:rsidRDefault="00823121" w:rsidP="00823121">
            <w:pPr>
              <w:widowControl w:val="0"/>
              <w:contextualSpacing/>
              <w:jc w:val="center"/>
              <w:rPr>
                <w:bCs/>
                <w:sz w:val="22"/>
                <w:szCs w:val="22"/>
                <w:lang w:eastAsia="en-US"/>
              </w:rPr>
            </w:pPr>
            <w:r w:rsidRPr="00823121">
              <w:rPr>
                <w:bCs/>
                <w:sz w:val="22"/>
                <w:szCs w:val="22"/>
                <w:lang w:eastAsia="en-US"/>
              </w:rPr>
              <w:t>№</w:t>
            </w:r>
            <w:r w:rsidRPr="00823121">
              <w:rPr>
                <w:bCs/>
                <w:sz w:val="22"/>
                <w:szCs w:val="22"/>
                <w:lang w:eastAsia="en-US"/>
              </w:rPr>
              <w:br/>
              <w:t xml:space="preserve">п/п, </w:t>
            </w:r>
            <m:oMath>
              <m:r>
                <w:rPr>
                  <w:rFonts w:ascii="Cambria Math" w:eastAsia="Calibri" w:hAnsi="Cambria Math"/>
                  <w:sz w:val="22"/>
                  <w:szCs w:val="22"/>
                  <w:lang w:eastAsia="en-US"/>
                </w:rPr>
                <m:t>β</m:t>
              </m:r>
            </m:oMath>
          </w:p>
        </w:tc>
        <w:tc>
          <w:tcPr>
            <w:tcW w:w="7368" w:type="dxa"/>
            <w:tcBorders>
              <w:bottom w:val="double" w:sz="4" w:space="0" w:color="auto"/>
            </w:tcBorders>
            <w:shd w:val="clear" w:color="auto" w:fill="auto"/>
            <w:vAlign w:val="center"/>
          </w:tcPr>
          <w:p w14:paraId="0DADA123" w14:textId="2F8D5798" w:rsidR="00823121" w:rsidRPr="00823121" w:rsidRDefault="00823121" w:rsidP="00823121">
            <w:pPr>
              <w:widowControl w:val="0"/>
              <w:contextualSpacing/>
              <w:jc w:val="center"/>
              <w:rPr>
                <w:bCs/>
                <w:sz w:val="22"/>
                <w:szCs w:val="22"/>
                <w:lang w:eastAsia="en-US"/>
              </w:rPr>
            </w:pPr>
            <w:r w:rsidRPr="00823121">
              <w:rPr>
                <w:bCs/>
                <w:sz w:val="22"/>
                <w:szCs w:val="22"/>
                <w:lang w:eastAsia="en-US"/>
              </w:rPr>
              <w:t>Наименование подсистем</w:t>
            </w:r>
            <w:r w:rsidR="00300294">
              <w:rPr>
                <w:bCs/>
                <w:sz w:val="22"/>
                <w:szCs w:val="22"/>
                <w:lang w:eastAsia="en-US"/>
              </w:rPr>
              <w:t>ы</w:t>
            </w:r>
            <w:r w:rsidRPr="00823121">
              <w:rPr>
                <w:bCs/>
                <w:sz w:val="22"/>
                <w:szCs w:val="22"/>
                <w:lang w:eastAsia="en-US"/>
              </w:rPr>
              <w:t>/компонент</w:t>
            </w:r>
            <w:r w:rsidR="00300294">
              <w:rPr>
                <w:bCs/>
                <w:sz w:val="22"/>
                <w:szCs w:val="22"/>
                <w:lang w:eastAsia="en-US"/>
              </w:rPr>
              <w:t>а</w:t>
            </w:r>
          </w:p>
        </w:tc>
        <w:tc>
          <w:tcPr>
            <w:tcW w:w="1417" w:type="dxa"/>
            <w:tcBorders>
              <w:bottom w:val="double" w:sz="4" w:space="0" w:color="auto"/>
            </w:tcBorders>
            <w:shd w:val="clear" w:color="auto" w:fill="auto"/>
            <w:vAlign w:val="center"/>
          </w:tcPr>
          <w:p w14:paraId="590B833C" w14:textId="77777777" w:rsidR="00823121" w:rsidRPr="00823121" w:rsidRDefault="00823121" w:rsidP="00477D36">
            <w:pPr>
              <w:widowControl w:val="0"/>
              <w:contextualSpacing/>
              <w:jc w:val="center"/>
              <w:rPr>
                <w:color w:val="000000"/>
                <w:sz w:val="22"/>
                <w:szCs w:val="22"/>
                <w:lang w:eastAsia="en-US"/>
              </w:rPr>
            </w:pPr>
            <w:r w:rsidRPr="00823121">
              <w:rPr>
                <w:sz w:val="22"/>
                <w:szCs w:val="22"/>
                <w:lang w:eastAsia="en-US"/>
              </w:rPr>
              <w:t>Минимально необходимый уровень SLA</w:t>
            </w:r>
          </w:p>
        </w:tc>
      </w:tr>
      <w:tr w:rsidR="00823121" w:rsidRPr="00823121" w14:paraId="1C1CA2BE" w14:textId="77777777" w:rsidTr="00517003">
        <w:tc>
          <w:tcPr>
            <w:tcW w:w="849" w:type="dxa"/>
            <w:tcBorders>
              <w:top w:val="double" w:sz="4" w:space="0" w:color="auto"/>
            </w:tcBorders>
            <w:shd w:val="clear" w:color="auto" w:fill="auto"/>
          </w:tcPr>
          <w:p w14:paraId="5608AD0F" w14:textId="77777777" w:rsidR="00823121" w:rsidRPr="00823121" w:rsidRDefault="00823121" w:rsidP="00816172">
            <w:pPr>
              <w:numPr>
                <w:ilvl w:val="0"/>
                <w:numId w:val="120"/>
              </w:numPr>
              <w:tabs>
                <w:tab w:val="left" w:pos="176"/>
              </w:tabs>
              <w:autoSpaceDE w:val="0"/>
              <w:autoSpaceDN w:val="0"/>
              <w:adjustRightInd w:val="0"/>
              <w:ind w:left="34" w:firstLine="0"/>
              <w:jc w:val="center"/>
              <w:rPr>
                <w:color w:val="000000"/>
                <w:sz w:val="22"/>
                <w:szCs w:val="22"/>
                <w:lang w:eastAsia="en-US"/>
              </w:rPr>
            </w:pPr>
          </w:p>
        </w:tc>
        <w:tc>
          <w:tcPr>
            <w:tcW w:w="7368" w:type="dxa"/>
            <w:tcBorders>
              <w:top w:val="double" w:sz="4" w:space="0" w:color="auto"/>
            </w:tcBorders>
            <w:shd w:val="clear" w:color="auto" w:fill="auto"/>
          </w:tcPr>
          <w:p w14:paraId="25E40DDD" w14:textId="6BB4A7F8" w:rsidR="00823121" w:rsidRPr="00823121" w:rsidRDefault="00823121" w:rsidP="00A61CE2">
            <w:pPr>
              <w:widowControl w:val="0"/>
              <w:rPr>
                <w:color w:val="000000"/>
                <w:sz w:val="22"/>
                <w:szCs w:val="22"/>
              </w:rPr>
            </w:pPr>
            <w:r w:rsidRPr="00823121">
              <w:rPr>
                <w:sz w:val="22"/>
                <w:szCs w:val="22"/>
              </w:rPr>
              <w:t>Функциональный компонент «Регистрация и учёт страхователей» подсистемы управления страховыми взносами</w:t>
            </w:r>
          </w:p>
        </w:tc>
        <w:tc>
          <w:tcPr>
            <w:tcW w:w="1417" w:type="dxa"/>
            <w:tcBorders>
              <w:top w:val="double" w:sz="4" w:space="0" w:color="auto"/>
            </w:tcBorders>
            <w:shd w:val="clear" w:color="auto" w:fill="auto"/>
            <w:vAlign w:val="center"/>
          </w:tcPr>
          <w:p w14:paraId="38F4A2F7"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5A380A50" w14:textId="77777777" w:rsidTr="00517003">
        <w:tc>
          <w:tcPr>
            <w:tcW w:w="849" w:type="dxa"/>
            <w:shd w:val="clear" w:color="auto" w:fill="auto"/>
          </w:tcPr>
          <w:p w14:paraId="119C11AB" w14:textId="77777777" w:rsidR="00823121" w:rsidRPr="00823121" w:rsidRDefault="00823121" w:rsidP="00816172">
            <w:pPr>
              <w:numPr>
                <w:ilvl w:val="0"/>
                <w:numId w:val="120"/>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2B5E7AE7" w14:textId="77777777" w:rsidR="00823121" w:rsidRPr="00823121" w:rsidRDefault="00823121" w:rsidP="00823121">
            <w:pPr>
              <w:widowControl w:val="0"/>
              <w:rPr>
                <w:color w:val="000000"/>
                <w:sz w:val="22"/>
                <w:szCs w:val="22"/>
              </w:rPr>
            </w:pPr>
            <w:r w:rsidRPr="00823121">
              <w:rPr>
                <w:color w:val="000000"/>
                <w:sz w:val="22"/>
                <w:szCs w:val="22"/>
              </w:rPr>
              <w:t>Функциональный компонент «Обеспечение ТСР» подсистемы предоставления социальных услуг гражданам льготных категорий</w:t>
            </w:r>
          </w:p>
        </w:tc>
        <w:tc>
          <w:tcPr>
            <w:tcW w:w="1417" w:type="dxa"/>
            <w:shd w:val="clear" w:color="auto" w:fill="auto"/>
            <w:vAlign w:val="center"/>
          </w:tcPr>
          <w:p w14:paraId="629DC915"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61DDDB72" w14:textId="77777777" w:rsidTr="00517003">
        <w:tc>
          <w:tcPr>
            <w:tcW w:w="849" w:type="dxa"/>
            <w:shd w:val="clear" w:color="auto" w:fill="auto"/>
          </w:tcPr>
          <w:p w14:paraId="32F0772E" w14:textId="77777777" w:rsidR="00823121" w:rsidRPr="00823121" w:rsidRDefault="00823121" w:rsidP="00816172">
            <w:pPr>
              <w:numPr>
                <w:ilvl w:val="0"/>
                <w:numId w:val="120"/>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4E18EA90" w14:textId="7131B5AC" w:rsidR="00823121" w:rsidRPr="00823121" w:rsidRDefault="00823121" w:rsidP="00823121">
            <w:pPr>
              <w:widowControl w:val="0"/>
              <w:rPr>
                <w:color w:val="000000"/>
                <w:sz w:val="22"/>
                <w:szCs w:val="22"/>
              </w:rPr>
            </w:pPr>
            <w:r w:rsidRPr="00823121">
              <w:rPr>
                <w:color w:val="000000"/>
                <w:sz w:val="22"/>
                <w:szCs w:val="22"/>
              </w:rPr>
              <w:t>Подсистема открытых сервисов в части компонентов: Личный кабинет получателя социальных услуг Фонда, Личный кабинет страхователя, Личный кабинет поставщика услуг</w:t>
            </w:r>
            <w:r w:rsidR="0087410C">
              <w:rPr>
                <w:color w:val="000000"/>
                <w:sz w:val="22"/>
                <w:szCs w:val="22"/>
              </w:rPr>
              <w:t xml:space="preserve">, </w:t>
            </w:r>
            <w:r w:rsidR="0087410C" w:rsidRPr="0087410C">
              <w:rPr>
                <w:color w:val="000000"/>
                <w:sz w:val="22"/>
                <w:szCs w:val="22"/>
              </w:rPr>
              <w:t>Социальный навигатор</w:t>
            </w:r>
          </w:p>
        </w:tc>
        <w:tc>
          <w:tcPr>
            <w:tcW w:w="1417" w:type="dxa"/>
            <w:shd w:val="clear" w:color="auto" w:fill="auto"/>
            <w:vAlign w:val="center"/>
          </w:tcPr>
          <w:p w14:paraId="2CEB81C3"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7110D845" w14:textId="77777777" w:rsidTr="00517003">
        <w:tc>
          <w:tcPr>
            <w:tcW w:w="849" w:type="dxa"/>
            <w:shd w:val="clear" w:color="auto" w:fill="auto"/>
          </w:tcPr>
          <w:p w14:paraId="17389ACE" w14:textId="77777777" w:rsidR="00823121" w:rsidRPr="00823121" w:rsidRDefault="00823121" w:rsidP="00816172">
            <w:pPr>
              <w:numPr>
                <w:ilvl w:val="0"/>
                <w:numId w:val="120"/>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71978402" w14:textId="77777777" w:rsidR="00823121" w:rsidRPr="00823121" w:rsidRDefault="00823121" w:rsidP="00823121">
            <w:pPr>
              <w:widowControl w:val="0"/>
              <w:rPr>
                <w:color w:val="000000"/>
                <w:sz w:val="22"/>
                <w:szCs w:val="22"/>
              </w:rPr>
            </w:pPr>
            <w:r w:rsidRPr="00823121">
              <w:rPr>
                <w:color w:val="000000"/>
                <w:sz w:val="22"/>
                <w:szCs w:val="22"/>
              </w:rPr>
              <w:t>Подсистема интеграции информационных потоков данных</w:t>
            </w:r>
          </w:p>
        </w:tc>
        <w:tc>
          <w:tcPr>
            <w:tcW w:w="1417" w:type="dxa"/>
            <w:shd w:val="clear" w:color="auto" w:fill="auto"/>
            <w:vAlign w:val="center"/>
          </w:tcPr>
          <w:p w14:paraId="5CB04340"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5A2B75F5" w14:textId="77777777" w:rsidTr="00517003">
        <w:tc>
          <w:tcPr>
            <w:tcW w:w="849" w:type="dxa"/>
            <w:shd w:val="clear" w:color="auto" w:fill="auto"/>
          </w:tcPr>
          <w:p w14:paraId="2E45D018" w14:textId="77777777" w:rsidR="00823121" w:rsidRPr="00823121" w:rsidRDefault="00823121" w:rsidP="00816172">
            <w:pPr>
              <w:numPr>
                <w:ilvl w:val="0"/>
                <w:numId w:val="120"/>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474CFA77" w14:textId="77777777" w:rsidR="00823121" w:rsidRPr="00823121" w:rsidRDefault="00823121" w:rsidP="00823121">
            <w:pPr>
              <w:widowControl w:val="0"/>
              <w:rPr>
                <w:color w:val="000000"/>
                <w:sz w:val="22"/>
                <w:szCs w:val="22"/>
              </w:rPr>
            </w:pPr>
            <w:r w:rsidRPr="00823121">
              <w:rPr>
                <w:color w:val="000000"/>
                <w:sz w:val="22"/>
                <w:szCs w:val="22"/>
              </w:rPr>
              <w:t>Подсистема централизованного хранения и транзакционной обработки данных</w:t>
            </w:r>
          </w:p>
        </w:tc>
        <w:tc>
          <w:tcPr>
            <w:tcW w:w="1417" w:type="dxa"/>
            <w:shd w:val="clear" w:color="auto" w:fill="auto"/>
            <w:vAlign w:val="center"/>
          </w:tcPr>
          <w:p w14:paraId="6F318796"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1342B7BC" w14:textId="77777777" w:rsidTr="00517003">
        <w:tc>
          <w:tcPr>
            <w:tcW w:w="849" w:type="dxa"/>
            <w:shd w:val="clear" w:color="auto" w:fill="auto"/>
          </w:tcPr>
          <w:p w14:paraId="50592A92" w14:textId="77777777" w:rsidR="00823121" w:rsidRPr="00823121" w:rsidRDefault="00823121" w:rsidP="00816172">
            <w:pPr>
              <w:numPr>
                <w:ilvl w:val="0"/>
                <w:numId w:val="120"/>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07C2F278" w14:textId="3D257AD0" w:rsidR="00823121" w:rsidRPr="00823121" w:rsidRDefault="00417DD9" w:rsidP="00823121">
            <w:pPr>
              <w:widowControl w:val="0"/>
              <w:rPr>
                <w:color w:val="000000"/>
                <w:sz w:val="22"/>
                <w:szCs w:val="22"/>
              </w:rPr>
            </w:pPr>
            <w:r>
              <w:rPr>
                <w:color w:val="000000"/>
                <w:sz w:val="22"/>
                <w:szCs w:val="22"/>
              </w:rPr>
              <w:t xml:space="preserve">Подсистема </w:t>
            </w:r>
            <w:r w:rsidR="00823121" w:rsidRPr="00823121">
              <w:rPr>
                <w:color w:val="000000"/>
                <w:sz w:val="22"/>
                <w:szCs w:val="22"/>
              </w:rPr>
              <w:t>Центра</w:t>
            </w:r>
            <w:r>
              <w:rPr>
                <w:color w:val="000000"/>
                <w:sz w:val="22"/>
                <w:szCs w:val="22"/>
              </w:rPr>
              <w:t>лизованный расчётный процессинг</w:t>
            </w:r>
          </w:p>
        </w:tc>
        <w:tc>
          <w:tcPr>
            <w:tcW w:w="1417" w:type="dxa"/>
            <w:shd w:val="clear" w:color="auto" w:fill="auto"/>
            <w:vAlign w:val="center"/>
          </w:tcPr>
          <w:p w14:paraId="5CDC8763"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33F5405D" w14:textId="77777777" w:rsidTr="00517003">
        <w:tc>
          <w:tcPr>
            <w:tcW w:w="849" w:type="dxa"/>
            <w:shd w:val="clear" w:color="auto" w:fill="auto"/>
          </w:tcPr>
          <w:p w14:paraId="018F67D0" w14:textId="77777777" w:rsidR="00823121" w:rsidRPr="00823121" w:rsidRDefault="00823121" w:rsidP="00816172">
            <w:pPr>
              <w:numPr>
                <w:ilvl w:val="0"/>
                <w:numId w:val="120"/>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758E5919" w14:textId="77777777" w:rsidR="00823121" w:rsidRPr="00823121" w:rsidRDefault="00823121" w:rsidP="00823121">
            <w:pPr>
              <w:widowControl w:val="0"/>
              <w:rPr>
                <w:color w:val="000000"/>
                <w:sz w:val="22"/>
                <w:szCs w:val="22"/>
              </w:rPr>
            </w:pPr>
            <w:r w:rsidRPr="00823121">
              <w:rPr>
                <w:color w:val="000000"/>
                <w:sz w:val="22"/>
                <w:szCs w:val="22"/>
              </w:rPr>
              <w:t>Подсистема Реестр Получателей социальных услуг Фонда</w:t>
            </w:r>
          </w:p>
        </w:tc>
        <w:tc>
          <w:tcPr>
            <w:tcW w:w="1417" w:type="dxa"/>
            <w:shd w:val="clear" w:color="auto" w:fill="auto"/>
            <w:vAlign w:val="center"/>
          </w:tcPr>
          <w:p w14:paraId="70FCF94F" w14:textId="77777777" w:rsidR="00823121" w:rsidRPr="00823121" w:rsidRDefault="00823121" w:rsidP="00477D36">
            <w:pPr>
              <w:widowControl w:val="0"/>
              <w:contextualSpacing/>
              <w:jc w:val="center"/>
              <w:rPr>
                <w:color w:val="000000"/>
                <w:sz w:val="22"/>
                <w:szCs w:val="22"/>
                <w:lang w:eastAsia="en-US"/>
              </w:rPr>
            </w:pPr>
            <w:r w:rsidRPr="00823121">
              <w:rPr>
                <w:color w:val="000000"/>
                <w:sz w:val="22"/>
                <w:szCs w:val="22"/>
                <w:lang w:eastAsia="en-US"/>
              </w:rPr>
              <w:t>Тип 4</w:t>
            </w:r>
          </w:p>
        </w:tc>
      </w:tr>
      <w:tr w:rsidR="00305D1D" w:rsidRPr="00823121" w14:paraId="09BC862F" w14:textId="77777777" w:rsidTr="00517003">
        <w:tc>
          <w:tcPr>
            <w:tcW w:w="849" w:type="dxa"/>
            <w:shd w:val="clear" w:color="auto" w:fill="auto"/>
          </w:tcPr>
          <w:p w14:paraId="23A58A5C" w14:textId="77777777" w:rsidR="00305D1D" w:rsidRPr="00823121" w:rsidRDefault="00305D1D" w:rsidP="00816172">
            <w:pPr>
              <w:numPr>
                <w:ilvl w:val="0"/>
                <w:numId w:val="120"/>
              </w:numPr>
              <w:tabs>
                <w:tab w:val="left" w:pos="176"/>
              </w:tabs>
              <w:autoSpaceDE w:val="0"/>
              <w:autoSpaceDN w:val="0"/>
              <w:adjustRightInd w:val="0"/>
              <w:ind w:left="34" w:firstLine="0"/>
              <w:jc w:val="center"/>
              <w:rPr>
                <w:color w:val="000000"/>
                <w:sz w:val="22"/>
                <w:szCs w:val="22"/>
                <w:lang w:eastAsia="en-US"/>
              </w:rPr>
            </w:pPr>
          </w:p>
        </w:tc>
        <w:tc>
          <w:tcPr>
            <w:tcW w:w="7368" w:type="dxa"/>
            <w:shd w:val="clear" w:color="auto" w:fill="auto"/>
          </w:tcPr>
          <w:p w14:paraId="20B9A126" w14:textId="75C008B9" w:rsidR="00305D1D" w:rsidRPr="00823121" w:rsidRDefault="00305D1D" w:rsidP="00823121">
            <w:pPr>
              <w:widowControl w:val="0"/>
              <w:rPr>
                <w:color w:val="000000"/>
                <w:sz w:val="22"/>
                <w:szCs w:val="22"/>
              </w:rPr>
            </w:pPr>
            <w:r w:rsidRPr="00305D1D">
              <w:rPr>
                <w:color w:val="000000"/>
                <w:sz w:val="22"/>
                <w:szCs w:val="22"/>
              </w:rPr>
              <w:t>Функциональный компонент «Финансовый блок» подсистемы «Операционный учёт»</w:t>
            </w:r>
          </w:p>
        </w:tc>
        <w:tc>
          <w:tcPr>
            <w:tcW w:w="1417" w:type="dxa"/>
            <w:shd w:val="clear" w:color="auto" w:fill="auto"/>
            <w:vAlign w:val="center"/>
          </w:tcPr>
          <w:p w14:paraId="0C67EB5A" w14:textId="69FB0E47" w:rsidR="00305D1D" w:rsidRPr="00823121" w:rsidRDefault="00305D1D" w:rsidP="00477D36">
            <w:pPr>
              <w:widowControl w:val="0"/>
              <w:contextualSpacing/>
              <w:jc w:val="center"/>
              <w:rPr>
                <w:color w:val="000000"/>
                <w:sz w:val="22"/>
                <w:szCs w:val="22"/>
                <w:lang w:eastAsia="en-US"/>
              </w:rPr>
            </w:pPr>
            <w:r w:rsidRPr="00823121">
              <w:rPr>
                <w:color w:val="000000"/>
                <w:sz w:val="22"/>
                <w:szCs w:val="22"/>
                <w:lang w:eastAsia="en-US"/>
              </w:rPr>
              <w:t>Тип 4</w:t>
            </w:r>
          </w:p>
        </w:tc>
      </w:tr>
    </w:tbl>
    <w:p w14:paraId="62B30294" w14:textId="77777777" w:rsidR="00823121" w:rsidRPr="0004793F" w:rsidRDefault="00823121" w:rsidP="0004793F">
      <w:pPr>
        <w:pStyle w:val="37"/>
        <w:spacing w:after="120"/>
        <w:rPr>
          <w:rFonts w:ascii="Times New Roman" w:hAnsi="Times New Roman"/>
          <w:color w:val="000000"/>
          <w:sz w:val="22"/>
          <w:szCs w:val="22"/>
        </w:rPr>
      </w:pPr>
      <w:r w:rsidRPr="0004793F">
        <w:rPr>
          <w:rFonts w:ascii="Times New Roman" w:hAnsi="Times New Roman"/>
          <w:color w:val="000000"/>
          <w:sz w:val="22"/>
          <w:szCs w:val="22"/>
        </w:rPr>
        <w:t>Раздел 3. Подсистема управления страховыми выплатами на случаи временной нетрудоспособности и в связи с материнством ФГИС ЕИИС «Соцстрах»</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7277"/>
        <w:gridCol w:w="1508"/>
      </w:tblGrid>
      <w:tr w:rsidR="00823121" w:rsidRPr="00823121" w14:paraId="524F75A3" w14:textId="77777777" w:rsidTr="00517003">
        <w:trPr>
          <w:tblHeader/>
        </w:trPr>
        <w:tc>
          <w:tcPr>
            <w:tcW w:w="854" w:type="dxa"/>
            <w:tcBorders>
              <w:bottom w:val="double" w:sz="4" w:space="0" w:color="auto"/>
            </w:tcBorders>
            <w:shd w:val="clear" w:color="auto" w:fill="auto"/>
            <w:vAlign w:val="center"/>
          </w:tcPr>
          <w:bookmarkEnd w:id="586"/>
          <w:bookmarkEnd w:id="587"/>
          <w:bookmarkEnd w:id="588"/>
          <w:bookmarkEnd w:id="589"/>
          <w:p w14:paraId="0876DCF5" w14:textId="77777777" w:rsidR="00823121" w:rsidRPr="00823121" w:rsidRDefault="00823121" w:rsidP="00823121">
            <w:pPr>
              <w:widowControl w:val="0"/>
              <w:contextualSpacing/>
              <w:jc w:val="center"/>
              <w:rPr>
                <w:bCs/>
                <w:sz w:val="22"/>
                <w:szCs w:val="22"/>
                <w:lang w:eastAsia="en-US"/>
              </w:rPr>
            </w:pPr>
            <w:r w:rsidRPr="00823121">
              <w:rPr>
                <w:bCs/>
                <w:sz w:val="22"/>
                <w:szCs w:val="22"/>
                <w:lang w:eastAsia="en-US"/>
              </w:rPr>
              <w:t>№</w:t>
            </w:r>
            <w:r w:rsidRPr="00823121">
              <w:rPr>
                <w:bCs/>
                <w:sz w:val="22"/>
                <w:szCs w:val="22"/>
                <w:lang w:eastAsia="en-US"/>
              </w:rPr>
              <w:br/>
              <w:t xml:space="preserve">п/п, </w:t>
            </w:r>
            <w:r w:rsidRPr="00823121">
              <w:rPr>
                <w:rFonts w:ascii="Cambria Math" w:hAnsi="Cambria Math"/>
                <w:sz w:val="22"/>
                <w:szCs w:val="22"/>
                <w:lang w:eastAsia="en-US"/>
              </w:rPr>
              <w:t>β</w:t>
            </w:r>
          </w:p>
        </w:tc>
        <w:tc>
          <w:tcPr>
            <w:tcW w:w="7363" w:type="dxa"/>
            <w:tcBorders>
              <w:bottom w:val="double" w:sz="4" w:space="0" w:color="auto"/>
            </w:tcBorders>
            <w:shd w:val="clear" w:color="auto" w:fill="auto"/>
            <w:vAlign w:val="center"/>
          </w:tcPr>
          <w:p w14:paraId="530759C7" w14:textId="6F64D60B" w:rsidR="00823121" w:rsidRPr="00823121" w:rsidRDefault="00BE1FBC" w:rsidP="00823121">
            <w:pPr>
              <w:widowControl w:val="0"/>
              <w:contextualSpacing/>
              <w:jc w:val="center"/>
              <w:rPr>
                <w:bCs/>
                <w:sz w:val="22"/>
                <w:szCs w:val="22"/>
                <w:lang w:eastAsia="en-US"/>
              </w:rPr>
            </w:pPr>
            <w:r>
              <w:rPr>
                <w:bCs/>
                <w:sz w:val="22"/>
                <w:szCs w:val="22"/>
                <w:lang w:eastAsia="en-US"/>
              </w:rPr>
              <w:t>Наименование модуля</w:t>
            </w:r>
          </w:p>
        </w:tc>
        <w:tc>
          <w:tcPr>
            <w:tcW w:w="1417" w:type="dxa"/>
            <w:tcBorders>
              <w:bottom w:val="double" w:sz="4" w:space="0" w:color="auto"/>
            </w:tcBorders>
            <w:shd w:val="clear" w:color="auto" w:fill="auto"/>
            <w:vAlign w:val="center"/>
          </w:tcPr>
          <w:p w14:paraId="5C0BF8AA" w14:textId="77777777" w:rsidR="00823121" w:rsidRPr="00823121" w:rsidRDefault="00823121" w:rsidP="00477D36">
            <w:pPr>
              <w:widowControl w:val="0"/>
              <w:contextualSpacing/>
              <w:jc w:val="center"/>
              <w:rPr>
                <w:color w:val="000000"/>
                <w:sz w:val="22"/>
                <w:szCs w:val="22"/>
                <w:lang w:eastAsia="en-US"/>
              </w:rPr>
            </w:pPr>
            <w:r w:rsidRPr="00823121">
              <w:rPr>
                <w:sz w:val="22"/>
                <w:szCs w:val="22"/>
                <w:lang w:eastAsia="en-US"/>
              </w:rPr>
              <w:t>Минимально необходимый уровень SLA</w:t>
            </w:r>
          </w:p>
        </w:tc>
      </w:tr>
      <w:tr w:rsidR="00823121" w:rsidRPr="00823121" w14:paraId="5746710D" w14:textId="77777777" w:rsidTr="00517003">
        <w:trPr>
          <w:tblHeader/>
        </w:trPr>
        <w:tc>
          <w:tcPr>
            <w:tcW w:w="854" w:type="dxa"/>
            <w:tcBorders>
              <w:top w:val="double" w:sz="4" w:space="0" w:color="auto"/>
            </w:tcBorders>
            <w:shd w:val="clear" w:color="auto" w:fill="auto"/>
            <w:vAlign w:val="center"/>
          </w:tcPr>
          <w:p w14:paraId="4D60CCEC" w14:textId="77777777" w:rsidR="00823121" w:rsidRPr="00823121" w:rsidRDefault="00823121" w:rsidP="00816172">
            <w:pPr>
              <w:numPr>
                <w:ilvl w:val="0"/>
                <w:numId w:val="115"/>
              </w:numPr>
              <w:tabs>
                <w:tab w:val="left" w:pos="176"/>
              </w:tabs>
              <w:autoSpaceDE w:val="0"/>
              <w:autoSpaceDN w:val="0"/>
              <w:adjustRightInd w:val="0"/>
              <w:ind w:left="34" w:firstLine="0"/>
              <w:jc w:val="center"/>
              <w:rPr>
                <w:color w:val="000000"/>
                <w:sz w:val="22"/>
                <w:szCs w:val="22"/>
                <w:lang w:eastAsia="en-US"/>
              </w:rPr>
            </w:pPr>
          </w:p>
        </w:tc>
        <w:tc>
          <w:tcPr>
            <w:tcW w:w="7363" w:type="dxa"/>
            <w:tcBorders>
              <w:top w:val="double" w:sz="4" w:space="0" w:color="auto"/>
            </w:tcBorders>
            <w:shd w:val="clear" w:color="auto" w:fill="auto"/>
            <w:vAlign w:val="center"/>
          </w:tcPr>
          <w:p w14:paraId="15A26A5B" w14:textId="77777777" w:rsidR="00823121" w:rsidRPr="00823121" w:rsidRDefault="00823121" w:rsidP="00C953DF">
            <w:pPr>
              <w:widowControl w:val="0"/>
              <w:contextualSpacing/>
              <w:rPr>
                <w:b/>
                <w:bCs/>
                <w:sz w:val="22"/>
                <w:szCs w:val="22"/>
                <w:lang w:eastAsia="en-US"/>
              </w:rPr>
            </w:pPr>
            <w:r w:rsidRPr="00823121">
              <w:rPr>
                <w:bCs/>
                <w:kern w:val="32"/>
                <w:sz w:val="22"/>
                <w:szCs w:val="22"/>
              </w:rPr>
              <w:t>Компонент «Электронный листок нетрудоспособности»</w:t>
            </w:r>
          </w:p>
        </w:tc>
        <w:tc>
          <w:tcPr>
            <w:tcW w:w="1417" w:type="dxa"/>
            <w:tcBorders>
              <w:top w:val="double" w:sz="4" w:space="0" w:color="auto"/>
            </w:tcBorders>
            <w:shd w:val="clear" w:color="auto" w:fill="auto"/>
            <w:vAlign w:val="center"/>
          </w:tcPr>
          <w:p w14:paraId="12D6D8C3" w14:textId="77777777" w:rsidR="00823121" w:rsidRPr="00823121" w:rsidRDefault="00823121" w:rsidP="00477D36">
            <w:pPr>
              <w:widowControl w:val="0"/>
              <w:contextualSpacing/>
              <w:jc w:val="center"/>
              <w:rPr>
                <w:b/>
                <w:sz w:val="22"/>
                <w:szCs w:val="22"/>
                <w:lang w:eastAsia="en-US"/>
              </w:rPr>
            </w:pPr>
            <w:r w:rsidRPr="00823121">
              <w:rPr>
                <w:color w:val="000000"/>
                <w:sz w:val="22"/>
                <w:szCs w:val="22"/>
                <w:lang w:eastAsia="en-US"/>
              </w:rPr>
              <w:t>Тип 4</w:t>
            </w:r>
          </w:p>
        </w:tc>
      </w:tr>
      <w:tr w:rsidR="00823121" w:rsidRPr="00823121" w14:paraId="6497D0B4" w14:textId="77777777" w:rsidTr="00517003">
        <w:tc>
          <w:tcPr>
            <w:tcW w:w="854" w:type="dxa"/>
            <w:shd w:val="clear" w:color="auto" w:fill="auto"/>
            <w:vAlign w:val="center"/>
          </w:tcPr>
          <w:p w14:paraId="446BF31D" w14:textId="77777777" w:rsidR="00823121" w:rsidRPr="00680256" w:rsidRDefault="00823121" w:rsidP="00816172">
            <w:pPr>
              <w:numPr>
                <w:ilvl w:val="0"/>
                <w:numId w:val="115"/>
              </w:numPr>
              <w:tabs>
                <w:tab w:val="left" w:pos="176"/>
              </w:tabs>
              <w:autoSpaceDE w:val="0"/>
              <w:autoSpaceDN w:val="0"/>
              <w:adjustRightInd w:val="0"/>
              <w:ind w:left="34" w:firstLine="0"/>
              <w:jc w:val="center"/>
              <w:rPr>
                <w:color w:val="000000"/>
                <w:sz w:val="22"/>
                <w:szCs w:val="22"/>
                <w:lang w:eastAsia="en-US"/>
              </w:rPr>
            </w:pPr>
          </w:p>
        </w:tc>
        <w:tc>
          <w:tcPr>
            <w:tcW w:w="7363" w:type="dxa"/>
            <w:shd w:val="clear" w:color="auto" w:fill="auto"/>
            <w:vAlign w:val="center"/>
          </w:tcPr>
          <w:p w14:paraId="7C5A6EE2" w14:textId="11ABE62B" w:rsidR="00823121" w:rsidRPr="00823121" w:rsidRDefault="0070414F" w:rsidP="00C953DF">
            <w:pPr>
              <w:widowControl w:val="0"/>
              <w:rPr>
                <w:color w:val="000000"/>
                <w:sz w:val="22"/>
                <w:szCs w:val="22"/>
              </w:rPr>
            </w:pPr>
            <w:r>
              <w:rPr>
                <w:color w:val="000000"/>
                <w:sz w:val="22"/>
                <w:szCs w:val="22"/>
              </w:rPr>
              <w:t xml:space="preserve">Модуль </w:t>
            </w:r>
            <w:r w:rsidR="00C953DF" w:rsidRPr="00823121">
              <w:rPr>
                <w:color w:val="000000"/>
                <w:sz w:val="22"/>
                <w:szCs w:val="22"/>
              </w:rPr>
              <w:t>«Процессинг и управление выплатами пособий»</w:t>
            </w:r>
          </w:p>
        </w:tc>
        <w:tc>
          <w:tcPr>
            <w:tcW w:w="1417" w:type="dxa"/>
            <w:shd w:val="clear" w:color="auto" w:fill="auto"/>
            <w:vAlign w:val="center"/>
          </w:tcPr>
          <w:p w14:paraId="345CBBA7" w14:textId="77777777" w:rsidR="00823121" w:rsidRPr="00823121" w:rsidRDefault="00823121" w:rsidP="00477D36">
            <w:pPr>
              <w:widowControl w:val="0"/>
              <w:contextualSpacing/>
              <w:jc w:val="center"/>
              <w:rPr>
                <w:color w:val="000000"/>
                <w:sz w:val="22"/>
                <w:szCs w:val="22"/>
                <w:lang w:val="en-US" w:eastAsia="en-US"/>
              </w:rPr>
            </w:pPr>
            <w:r w:rsidRPr="00823121">
              <w:rPr>
                <w:color w:val="000000"/>
                <w:sz w:val="22"/>
                <w:szCs w:val="22"/>
                <w:lang w:eastAsia="en-US"/>
              </w:rPr>
              <w:t xml:space="preserve">Тип </w:t>
            </w:r>
            <w:r w:rsidRPr="00823121">
              <w:rPr>
                <w:color w:val="000000"/>
                <w:sz w:val="22"/>
                <w:szCs w:val="22"/>
                <w:lang w:val="en-US" w:eastAsia="en-US"/>
              </w:rPr>
              <w:t>4</w:t>
            </w:r>
          </w:p>
        </w:tc>
      </w:tr>
      <w:tr w:rsidR="00C953DF" w:rsidRPr="00823121" w14:paraId="200F7BBD" w14:textId="77777777" w:rsidTr="00517003">
        <w:tc>
          <w:tcPr>
            <w:tcW w:w="854" w:type="dxa"/>
            <w:shd w:val="clear" w:color="auto" w:fill="auto"/>
            <w:vAlign w:val="center"/>
          </w:tcPr>
          <w:p w14:paraId="2F2E7DD5" w14:textId="77777777" w:rsidR="00C953DF" w:rsidRPr="00680256" w:rsidRDefault="00C953DF" w:rsidP="00816172">
            <w:pPr>
              <w:numPr>
                <w:ilvl w:val="0"/>
                <w:numId w:val="115"/>
              </w:numPr>
              <w:tabs>
                <w:tab w:val="left" w:pos="176"/>
              </w:tabs>
              <w:autoSpaceDE w:val="0"/>
              <w:autoSpaceDN w:val="0"/>
              <w:adjustRightInd w:val="0"/>
              <w:ind w:left="34" w:firstLine="0"/>
              <w:jc w:val="center"/>
              <w:rPr>
                <w:color w:val="000000"/>
                <w:sz w:val="22"/>
                <w:szCs w:val="22"/>
                <w:lang w:eastAsia="en-US"/>
              </w:rPr>
            </w:pPr>
          </w:p>
        </w:tc>
        <w:tc>
          <w:tcPr>
            <w:tcW w:w="7363" w:type="dxa"/>
            <w:shd w:val="clear" w:color="auto" w:fill="auto"/>
            <w:vAlign w:val="center"/>
          </w:tcPr>
          <w:p w14:paraId="259E1232" w14:textId="3437BE0A" w:rsidR="00C953DF" w:rsidRPr="00823121" w:rsidRDefault="00C953DF" w:rsidP="00C953DF">
            <w:pPr>
              <w:widowControl w:val="0"/>
              <w:rPr>
                <w:color w:val="000000"/>
                <w:sz w:val="22"/>
                <w:szCs w:val="22"/>
              </w:rPr>
            </w:pPr>
            <w:r w:rsidRPr="00823121">
              <w:rPr>
                <w:color w:val="000000"/>
                <w:sz w:val="22"/>
                <w:szCs w:val="22"/>
              </w:rPr>
              <w:t>АРМ ввода для модуля Процессинга и управления выплатами</w:t>
            </w:r>
          </w:p>
        </w:tc>
        <w:tc>
          <w:tcPr>
            <w:tcW w:w="1417" w:type="dxa"/>
            <w:shd w:val="clear" w:color="auto" w:fill="auto"/>
            <w:vAlign w:val="center"/>
          </w:tcPr>
          <w:p w14:paraId="3C2CDC62" w14:textId="77777777" w:rsidR="00C953DF" w:rsidRPr="00823121" w:rsidRDefault="00C953DF" w:rsidP="00C953DF">
            <w:pPr>
              <w:widowControl w:val="0"/>
              <w:contextualSpacing/>
              <w:jc w:val="center"/>
              <w:rPr>
                <w:color w:val="000000"/>
                <w:sz w:val="22"/>
                <w:szCs w:val="22"/>
                <w:lang w:eastAsia="en-US"/>
              </w:rPr>
            </w:pPr>
            <w:r w:rsidRPr="00823121">
              <w:rPr>
                <w:color w:val="000000"/>
                <w:sz w:val="22"/>
                <w:szCs w:val="22"/>
                <w:lang w:eastAsia="en-US"/>
              </w:rPr>
              <w:t xml:space="preserve">Тип </w:t>
            </w:r>
            <w:r w:rsidRPr="00823121">
              <w:rPr>
                <w:color w:val="000000"/>
                <w:sz w:val="22"/>
                <w:szCs w:val="22"/>
                <w:lang w:val="en-US" w:eastAsia="en-US"/>
              </w:rPr>
              <w:t>4</w:t>
            </w:r>
          </w:p>
        </w:tc>
      </w:tr>
      <w:tr w:rsidR="00C953DF" w:rsidRPr="00823121" w14:paraId="309A51F3" w14:textId="77777777" w:rsidTr="00517003">
        <w:tc>
          <w:tcPr>
            <w:tcW w:w="854" w:type="dxa"/>
            <w:shd w:val="clear" w:color="auto" w:fill="auto"/>
            <w:vAlign w:val="center"/>
          </w:tcPr>
          <w:p w14:paraId="0D0AB6DD" w14:textId="77777777" w:rsidR="00C953DF" w:rsidRPr="00680256" w:rsidRDefault="00C953DF" w:rsidP="00816172">
            <w:pPr>
              <w:numPr>
                <w:ilvl w:val="0"/>
                <w:numId w:val="115"/>
              </w:numPr>
              <w:tabs>
                <w:tab w:val="left" w:pos="176"/>
              </w:tabs>
              <w:autoSpaceDE w:val="0"/>
              <w:autoSpaceDN w:val="0"/>
              <w:adjustRightInd w:val="0"/>
              <w:ind w:left="34" w:firstLine="0"/>
              <w:jc w:val="center"/>
              <w:rPr>
                <w:color w:val="000000"/>
                <w:sz w:val="22"/>
                <w:szCs w:val="22"/>
                <w:lang w:eastAsia="en-US"/>
              </w:rPr>
            </w:pPr>
          </w:p>
        </w:tc>
        <w:tc>
          <w:tcPr>
            <w:tcW w:w="7363" w:type="dxa"/>
            <w:shd w:val="clear" w:color="auto" w:fill="auto"/>
            <w:vAlign w:val="center"/>
          </w:tcPr>
          <w:p w14:paraId="6F15EE69" w14:textId="598246F8" w:rsidR="00C953DF" w:rsidRPr="00823121" w:rsidRDefault="00C953DF" w:rsidP="00C953DF">
            <w:pPr>
              <w:widowControl w:val="0"/>
              <w:rPr>
                <w:color w:val="000000"/>
                <w:sz w:val="22"/>
                <w:szCs w:val="22"/>
              </w:rPr>
            </w:pPr>
            <w:r w:rsidRPr="00823121">
              <w:rPr>
                <w:color w:val="000000"/>
                <w:sz w:val="22"/>
                <w:szCs w:val="22"/>
              </w:rPr>
              <w:t>АРМ «Подготовка расчётов для ФСС РФ»</w:t>
            </w:r>
          </w:p>
        </w:tc>
        <w:tc>
          <w:tcPr>
            <w:tcW w:w="1417" w:type="dxa"/>
            <w:shd w:val="clear" w:color="auto" w:fill="auto"/>
            <w:vAlign w:val="center"/>
          </w:tcPr>
          <w:p w14:paraId="37681FD7" w14:textId="77777777" w:rsidR="00C953DF" w:rsidRPr="00823121" w:rsidRDefault="00C953DF" w:rsidP="00C953DF">
            <w:pPr>
              <w:widowControl w:val="0"/>
              <w:contextualSpacing/>
              <w:jc w:val="center"/>
              <w:rPr>
                <w:color w:val="000000"/>
                <w:sz w:val="22"/>
                <w:szCs w:val="22"/>
                <w:lang w:eastAsia="en-US"/>
              </w:rPr>
            </w:pPr>
            <w:r w:rsidRPr="00823121">
              <w:rPr>
                <w:color w:val="000000"/>
                <w:sz w:val="22"/>
                <w:szCs w:val="22"/>
                <w:lang w:eastAsia="en-US"/>
              </w:rPr>
              <w:t xml:space="preserve">Тип </w:t>
            </w:r>
            <w:r w:rsidRPr="00823121">
              <w:rPr>
                <w:color w:val="000000"/>
                <w:sz w:val="22"/>
                <w:szCs w:val="22"/>
                <w:lang w:val="en-US" w:eastAsia="en-US"/>
              </w:rPr>
              <w:t>4</w:t>
            </w:r>
          </w:p>
        </w:tc>
      </w:tr>
      <w:tr w:rsidR="00C953DF" w:rsidRPr="00823121" w14:paraId="249F5F83" w14:textId="77777777" w:rsidTr="00517003">
        <w:tc>
          <w:tcPr>
            <w:tcW w:w="854" w:type="dxa"/>
            <w:shd w:val="clear" w:color="auto" w:fill="auto"/>
            <w:vAlign w:val="center"/>
          </w:tcPr>
          <w:p w14:paraId="2B469EC3" w14:textId="77777777" w:rsidR="00C953DF" w:rsidRPr="00680256" w:rsidRDefault="00C953DF" w:rsidP="00816172">
            <w:pPr>
              <w:numPr>
                <w:ilvl w:val="0"/>
                <w:numId w:val="115"/>
              </w:numPr>
              <w:tabs>
                <w:tab w:val="left" w:pos="176"/>
              </w:tabs>
              <w:autoSpaceDE w:val="0"/>
              <w:autoSpaceDN w:val="0"/>
              <w:adjustRightInd w:val="0"/>
              <w:ind w:left="34" w:firstLine="0"/>
              <w:jc w:val="center"/>
              <w:rPr>
                <w:color w:val="000000"/>
                <w:sz w:val="22"/>
                <w:szCs w:val="22"/>
                <w:lang w:eastAsia="en-US"/>
              </w:rPr>
            </w:pPr>
          </w:p>
        </w:tc>
        <w:tc>
          <w:tcPr>
            <w:tcW w:w="7363" w:type="dxa"/>
            <w:shd w:val="clear" w:color="auto" w:fill="auto"/>
            <w:vAlign w:val="center"/>
          </w:tcPr>
          <w:p w14:paraId="4F455D41" w14:textId="1A0395A2" w:rsidR="00C953DF" w:rsidRPr="00823121" w:rsidRDefault="00C953DF" w:rsidP="00C953DF">
            <w:pPr>
              <w:widowControl w:val="0"/>
              <w:rPr>
                <w:color w:val="000000"/>
                <w:sz w:val="22"/>
                <w:szCs w:val="22"/>
              </w:rPr>
            </w:pPr>
            <w:r w:rsidRPr="00823121">
              <w:rPr>
                <w:color w:val="000000"/>
                <w:sz w:val="22"/>
                <w:szCs w:val="22"/>
              </w:rPr>
              <w:t>АРМ «Лечебно-профилактическое учреждение»</w:t>
            </w:r>
          </w:p>
        </w:tc>
        <w:tc>
          <w:tcPr>
            <w:tcW w:w="1417" w:type="dxa"/>
            <w:shd w:val="clear" w:color="auto" w:fill="auto"/>
            <w:vAlign w:val="center"/>
          </w:tcPr>
          <w:p w14:paraId="33176C38" w14:textId="77777777" w:rsidR="00C953DF" w:rsidRPr="00823121" w:rsidRDefault="00C953DF" w:rsidP="00C953DF">
            <w:pPr>
              <w:widowControl w:val="0"/>
              <w:contextualSpacing/>
              <w:jc w:val="center"/>
              <w:rPr>
                <w:color w:val="000000"/>
                <w:sz w:val="22"/>
                <w:szCs w:val="22"/>
                <w:lang w:eastAsia="en-US"/>
              </w:rPr>
            </w:pPr>
            <w:r w:rsidRPr="00823121">
              <w:rPr>
                <w:color w:val="000000"/>
                <w:sz w:val="22"/>
                <w:szCs w:val="22"/>
                <w:lang w:eastAsia="en-US"/>
              </w:rPr>
              <w:t xml:space="preserve">Тип </w:t>
            </w:r>
            <w:r w:rsidRPr="00823121">
              <w:rPr>
                <w:color w:val="000000"/>
                <w:sz w:val="22"/>
                <w:szCs w:val="22"/>
                <w:lang w:val="en-US" w:eastAsia="en-US"/>
              </w:rPr>
              <w:t>4</w:t>
            </w:r>
          </w:p>
        </w:tc>
      </w:tr>
      <w:tr w:rsidR="00C953DF" w:rsidRPr="00823121" w14:paraId="3E6478B5" w14:textId="77777777" w:rsidTr="00517003">
        <w:tc>
          <w:tcPr>
            <w:tcW w:w="854" w:type="dxa"/>
            <w:shd w:val="clear" w:color="auto" w:fill="auto"/>
            <w:vAlign w:val="center"/>
          </w:tcPr>
          <w:p w14:paraId="111FDCCA" w14:textId="77777777" w:rsidR="00C953DF" w:rsidRPr="00680256" w:rsidRDefault="00C953DF" w:rsidP="00816172">
            <w:pPr>
              <w:numPr>
                <w:ilvl w:val="0"/>
                <w:numId w:val="115"/>
              </w:numPr>
              <w:tabs>
                <w:tab w:val="left" w:pos="176"/>
              </w:tabs>
              <w:autoSpaceDE w:val="0"/>
              <w:autoSpaceDN w:val="0"/>
              <w:adjustRightInd w:val="0"/>
              <w:ind w:left="34" w:firstLine="0"/>
              <w:jc w:val="center"/>
              <w:rPr>
                <w:color w:val="000000"/>
                <w:sz w:val="22"/>
                <w:szCs w:val="22"/>
                <w:lang w:eastAsia="en-US"/>
              </w:rPr>
            </w:pPr>
          </w:p>
        </w:tc>
        <w:tc>
          <w:tcPr>
            <w:tcW w:w="7363" w:type="dxa"/>
            <w:shd w:val="clear" w:color="auto" w:fill="auto"/>
            <w:vAlign w:val="center"/>
          </w:tcPr>
          <w:p w14:paraId="0E65EDB4" w14:textId="3D2DDC34" w:rsidR="00C953DF" w:rsidRPr="00823121" w:rsidRDefault="00C953DF" w:rsidP="00C953DF">
            <w:pPr>
              <w:widowControl w:val="0"/>
              <w:rPr>
                <w:color w:val="000000"/>
                <w:sz w:val="22"/>
                <w:szCs w:val="22"/>
              </w:rPr>
            </w:pPr>
            <w:r w:rsidRPr="00823121">
              <w:rPr>
                <w:color w:val="000000"/>
                <w:sz w:val="22"/>
                <w:szCs w:val="22"/>
              </w:rPr>
              <w:t>АРМ «Подписание и шифрование»</w:t>
            </w:r>
          </w:p>
        </w:tc>
        <w:tc>
          <w:tcPr>
            <w:tcW w:w="1417" w:type="dxa"/>
            <w:shd w:val="clear" w:color="auto" w:fill="auto"/>
            <w:vAlign w:val="center"/>
          </w:tcPr>
          <w:p w14:paraId="775CCE55" w14:textId="77777777" w:rsidR="00C953DF" w:rsidRPr="00823121" w:rsidRDefault="00C953DF" w:rsidP="00C953DF">
            <w:pPr>
              <w:widowControl w:val="0"/>
              <w:contextualSpacing/>
              <w:jc w:val="center"/>
              <w:rPr>
                <w:color w:val="000000"/>
                <w:sz w:val="22"/>
                <w:szCs w:val="22"/>
                <w:lang w:eastAsia="en-US"/>
              </w:rPr>
            </w:pPr>
            <w:r w:rsidRPr="00823121">
              <w:rPr>
                <w:color w:val="000000"/>
                <w:sz w:val="22"/>
                <w:szCs w:val="22"/>
                <w:lang w:eastAsia="en-US"/>
              </w:rPr>
              <w:t xml:space="preserve">Тип </w:t>
            </w:r>
            <w:r w:rsidRPr="00823121">
              <w:rPr>
                <w:color w:val="000000"/>
                <w:sz w:val="22"/>
                <w:szCs w:val="22"/>
                <w:lang w:val="en-US" w:eastAsia="en-US"/>
              </w:rPr>
              <w:t>4</w:t>
            </w:r>
          </w:p>
        </w:tc>
      </w:tr>
      <w:tr w:rsidR="00C953DF" w:rsidRPr="00823121" w14:paraId="52E20428" w14:textId="77777777" w:rsidTr="00517003">
        <w:tc>
          <w:tcPr>
            <w:tcW w:w="854" w:type="dxa"/>
            <w:shd w:val="clear" w:color="auto" w:fill="auto"/>
            <w:vAlign w:val="center"/>
          </w:tcPr>
          <w:p w14:paraId="2F778BE6" w14:textId="77777777" w:rsidR="00C953DF" w:rsidRPr="00680256" w:rsidRDefault="00C953DF" w:rsidP="00816172">
            <w:pPr>
              <w:numPr>
                <w:ilvl w:val="0"/>
                <w:numId w:val="115"/>
              </w:numPr>
              <w:tabs>
                <w:tab w:val="left" w:pos="176"/>
              </w:tabs>
              <w:autoSpaceDE w:val="0"/>
              <w:autoSpaceDN w:val="0"/>
              <w:adjustRightInd w:val="0"/>
              <w:ind w:left="34" w:firstLine="0"/>
              <w:jc w:val="center"/>
              <w:rPr>
                <w:color w:val="000000"/>
                <w:sz w:val="22"/>
                <w:szCs w:val="22"/>
                <w:lang w:eastAsia="en-US"/>
              </w:rPr>
            </w:pPr>
          </w:p>
        </w:tc>
        <w:tc>
          <w:tcPr>
            <w:tcW w:w="7363" w:type="dxa"/>
            <w:shd w:val="clear" w:color="auto" w:fill="auto"/>
            <w:vAlign w:val="center"/>
          </w:tcPr>
          <w:p w14:paraId="183ECFB9" w14:textId="3A90FE71" w:rsidR="00C953DF" w:rsidRPr="00823121" w:rsidRDefault="0070414F" w:rsidP="00C953DF">
            <w:pPr>
              <w:widowControl w:val="0"/>
              <w:rPr>
                <w:color w:val="000000"/>
                <w:sz w:val="22"/>
                <w:szCs w:val="22"/>
              </w:rPr>
            </w:pPr>
            <w:r>
              <w:rPr>
                <w:color w:val="000000"/>
                <w:sz w:val="22"/>
                <w:szCs w:val="22"/>
              </w:rPr>
              <w:t xml:space="preserve">Модуль </w:t>
            </w:r>
            <w:r w:rsidR="00C953DF" w:rsidRPr="00823121">
              <w:rPr>
                <w:color w:val="000000"/>
                <w:sz w:val="22"/>
                <w:szCs w:val="22"/>
              </w:rPr>
              <w:t>«Обмен с ЦБ»</w:t>
            </w:r>
          </w:p>
        </w:tc>
        <w:tc>
          <w:tcPr>
            <w:tcW w:w="1417" w:type="dxa"/>
            <w:shd w:val="clear" w:color="auto" w:fill="auto"/>
            <w:vAlign w:val="center"/>
          </w:tcPr>
          <w:p w14:paraId="3CB3A587" w14:textId="77777777" w:rsidR="00C953DF" w:rsidRPr="00823121" w:rsidRDefault="00C953DF" w:rsidP="00C953DF">
            <w:pPr>
              <w:widowControl w:val="0"/>
              <w:contextualSpacing/>
              <w:jc w:val="center"/>
              <w:rPr>
                <w:color w:val="000000"/>
                <w:sz w:val="22"/>
                <w:szCs w:val="22"/>
                <w:lang w:eastAsia="en-US"/>
              </w:rPr>
            </w:pPr>
            <w:r w:rsidRPr="00823121">
              <w:rPr>
                <w:color w:val="000000"/>
                <w:sz w:val="22"/>
                <w:szCs w:val="22"/>
                <w:lang w:eastAsia="en-US"/>
              </w:rPr>
              <w:t xml:space="preserve">Тип </w:t>
            </w:r>
            <w:r w:rsidRPr="00823121">
              <w:rPr>
                <w:color w:val="000000"/>
                <w:sz w:val="22"/>
                <w:szCs w:val="22"/>
                <w:lang w:val="en-US" w:eastAsia="en-US"/>
              </w:rPr>
              <w:t>4</w:t>
            </w:r>
          </w:p>
        </w:tc>
      </w:tr>
    </w:tbl>
    <w:p w14:paraId="43C663BF" w14:textId="5B13B882" w:rsidR="00823121" w:rsidRDefault="00823121" w:rsidP="0004793F">
      <w:pPr>
        <w:pStyle w:val="37"/>
        <w:spacing w:after="120"/>
        <w:rPr>
          <w:rFonts w:ascii="Times New Roman" w:hAnsi="Times New Roman"/>
          <w:color w:val="000000"/>
          <w:sz w:val="22"/>
          <w:szCs w:val="22"/>
        </w:rPr>
      </w:pPr>
      <w:bookmarkStart w:id="590" w:name="_Toc467058571"/>
      <w:r w:rsidRPr="0004793F">
        <w:rPr>
          <w:rFonts w:ascii="Times New Roman" w:hAnsi="Times New Roman"/>
          <w:color w:val="000000"/>
          <w:sz w:val="22"/>
          <w:szCs w:val="22"/>
        </w:rPr>
        <w:t>Раздел 4. Подсистема предоставления государственных услуг в электронном виде и реализации межведомственного взаимодействия ФГИС ЕИИС «Соцстрах»</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1701"/>
        <w:gridCol w:w="5528"/>
        <w:gridCol w:w="1559"/>
      </w:tblGrid>
      <w:tr w:rsidR="00950848" w:rsidRPr="00C323AD" w14:paraId="61346150" w14:textId="77777777" w:rsidTr="00950848">
        <w:trPr>
          <w:tblHeader/>
        </w:trPr>
        <w:tc>
          <w:tcPr>
            <w:tcW w:w="841" w:type="dxa"/>
            <w:tcBorders>
              <w:bottom w:val="double" w:sz="4" w:space="0" w:color="auto"/>
            </w:tcBorders>
            <w:tcMar>
              <w:top w:w="0" w:type="dxa"/>
              <w:left w:w="108" w:type="dxa"/>
              <w:bottom w:w="0" w:type="dxa"/>
              <w:right w:w="108" w:type="dxa"/>
            </w:tcMar>
            <w:vAlign w:val="center"/>
            <w:hideMark/>
          </w:tcPr>
          <w:p w14:paraId="17218048" w14:textId="77777777" w:rsidR="00C323AD" w:rsidRPr="00C323AD" w:rsidRDefault="00C323AD" w:rsidP="00C323AD">
            <w:pPr>
              <w:jc w:val="center"/>
              <w:rPr>
                <w:rFonts w:eastAsiaTheme="minorHAnsi"/>
                <w:i/>
                <w:iCs/>
                <w:sz w:val="22"/>
                <w:szCs w:val="22"/>
                <w:lang w:eastAsia="en-US"/>
              </w:rPr>
            </w:pPr>
            <w:r w:rsidRPr="00C323AD">
              <w:rPr>
                <w:rFonts w:eastAsiaTheme="minorHAnsi"/>
                <w:sz w:val="22"/>
                <w:szCs w:val="22"/>
                <w:lang w:eastAsia="en-US"/>
              </w:rPr>
              <w:t xml:space="preserve">№ </w:t>
            </w:r>
            <w:r w:rsidRPr="00C323AD">
              <w:rPr>
                <w:rFonts w:eastAsiaTheme="minorHAnsi"/>
                <w:sz w:val="22"/>
                <w:szCs w:val="22"/>
                <w:lang w:eastAsia="en-US"/>
              </w:rPr>
              <w:br/>
              <w:t xml:space="preserve">п/п, </w:t>
            </w:r>
            <m:oMath>
              <m:r>
                <w:rPr>
                  <w:rFonts w:ascii="Cambria Math" w:eastAsiaTheme="minorHAnsi" w:hAnsi="Cambria Math"/>
                  <w:sz w:val="22"/>
                  <w:szCs w:val="22"/>
                  <w:lang w:eastAsia="en-US"/>
                </w:rPr>
                <m:t>β</m:t>
              </m:r>
            </m:oMath>
          </w:p>
        </w:tc>
        <w:tc>
          <w:tcPr>
            <w:tcW w:w="1701" w:type="dxa"/>
            <w:tcBorders>
              <w:bottom w:val="double" w:sz="4" w:space="0" w:color="auto"/>
            </w:tcBorders>
            <w:tcMar>
              <w:top w:w="0" w:type="dxa"/>
              <w:left w:w="108" w:type="dxa"/>
              <w:bottom w:w="0" w:type="dxa"/>
              <w:right w:w="108" w:type="dxa"/>
            </w:tcMar>
            <w:vAlign w:val="center"/>
            <w:hideMark/>
          </w:tcPr>
          <w:p w14:paraId="7B430FFC" w14:textId="77777777" w:rsidR="00C323AD" w:rsidRPr="00C323AD" w:rsidRDefault="00C323AD" w:rsidP="00C323AD">
            <w:pPr>
              <w:rPr>
                <w:rFonts w:eastAsiaTheme="minorHAnsi"/>
                <w:sz w:val="22"/>
                <w:szCs w:val="22"/>
                <w:lang w:eastAsia="en-US"/>
              </w:rPr>
            </w:pPr>
            <w:r w:rsidRPr="00C323AD">
              <w:rPr>
                <w:rFonts w:eastAsiaTheme="minorHAnsi"/>
                <w:sz w:val="22"/>
                <w:szCs w:val="22"/>
                <w:lang w:eastAsia="en-US"/>
              </w:rPr>
              <w:t>Уникальный идентификатор протокола обмена в СМЭВ-3</w:t>
            </w:r>
          </w:p>
        </w:tc>
        <w:tc>
          <w:tcPr>
            <w:tcW w:w="5528" w:type="dxa"/>
            <w:tcBorders>
              <w:bottom w:val="double" w:sz="4" w:space="0" w:color="auto"/>
            </w:tcBorders>
            <w:tcMar>
              <w:top w:w="0" w:type="dxa"/>
              <w:left w:w="108" w:type="dxa"/>
              <w:bottom w:w="0" w:type="dxa"/>
              <w:right w:w="108" w:type="dxa"/>
            </w:tcMar>
            <w:vAlign w:val="center"/>
            <w:hideMark/>
          </w:tcPr>
          <w:p w14:paraId="56C941D6" w14:textId="4C4D6F2C" w:rsidR="00C323AD" w:rsidRPr="00C323AD" w:rsidRDefault="00C323AD" w:rsidP="00467304">
            <w:pPr>
              <w:jc w:val="center"/>
              <w:rPr>
                <w:rFonts w:eastAsiaTheme="minorHAnsi"/>
                <w:sz w:val="22"/>
                <w:szCs w:val="22"/>
                <w:lang w:eastAsia="en-US"/>
              </w:rPr>
            </w:pPr>
            <w:r w:rsidRPr="00C323AD">
              <w:rPr>
                <w:rFonts w:eastAsiaTheme="minorHAnsi"/>
                <w:sz w:val="22"/>
                <w:szCs w:val="22"/>
                <w:lang w:eastAsia="en-US"/>
              </w:rPr>
              <w:t>Наименование вида сведений</w:t>
            </w:r>
          </w:p>
        </w:tc>
        <w:tc>
          <w:tcPr>
            <w:tcW w:w="1559" w:type="dxa"/>
            <w:tcBorders>
              <w:bottom w:val="double" w:sz="4" w:space="0" w:color="auto"/>
            </w:tcBorders>
            <w:tcMar>
              <w:top w:w="0" w:type="dxa"/>
              <w:left w:w="108" w:type="dxa"/>
              <w:bottom w:w="0" w:type="dxa"/>
              <w:right w:w="108" w:type="dxa"/>
            </w:tcMar>
            <w:vAlign w:val="center"/>
            <w:hideMark/>
          </w:tcPr>
          <w:p w14:paraId="01EFA25C" w14:textId="77777777" w:rsidR="00C323AD" w:rsidRPr="00C323AD" w:rsidRDefault="00C323AD" w:rsidP="00C323AD">
            <w:pPr>
              <w:jc w:val="center"/>
              <w:rPr>
                <w:rFonts w:eastAsiaTheme="minorHAnsi"/>
                <w:color w:val="000000"/>
                <w:sz w:val="22"/>
                <w:szCs w:val="22"/>
                <w:lang w:eastAsia="en-US"/>
              </w:rPr>
            </w:pPr>
            <w:r w:rsidRPr="00C323AD">
              <w:rPr>
                <w:rFonts w:eastAsiaTheme="minorHAnsi"/>
                <w:sz w:val="22"/>
                <w:szCs w:val="22"/>
                <w:lang w:eastAsia="en-US"/>
              </w:rPr>
              <w:t>Минимально необходимый уровень SLA</w:t>
            </w:r>
          </w:p>
        </w:tc>
      </w:tr>
      <w:tr w:rsidR="00C323AD" w:rsidRPr="00C323AD" w14:paraId="7FEA2B43" w14:textId="77777777" w:rsidTr="00950848">
        <w:tc>
          <w:tcPr>
            <w:tcW w:w="9629" w:type="dxa"/>
            <w:gridSpan w:val="4"/>
            <w:tcBorders>
              <w:top w:val="double" w:sz="4" w:space="0" w:color="auto"/>
            </w:tcBorders>
            <w:tcMar>
              <w:top w:w="0" w:type="dxa"/>
              <w:left w:w="108" w:type="dxa"/>
              <w:bottom w:w="0" w:type="dxa"/>
              <w:right w:w="108" w:type="dxa"/>
            </w:tcMar>
            <w:vAlign w:val="center"/>
            <w:hideMark/>
          </w:tcPr>
          <w:p w14:paraId="31861541" w14:textId="595F705A" w:rsidR="00C323AD" w:rsidRPr="00C323AD" w:rsidRDefault="00C323AD" w:rsidP="00C323AD">
            <w:pPr>
              <w:keepNext/>
              <w:rPr>
                <w:rFonts w:eastAsiaTheme="minorHAnsi"/>
                <w:b/>
                <w:bCs/>
                <w:sz w:val="22"/>
                <w:szCs w:val="22"/>
                <w:lang w:eastAsia="en-US"/>
              </w:rPr>
            </w:pPr>
            <w:bookmarkStart w:id="591" w:name="_Toc467058572"/>
            <w:r w:rsidRPr="00C323AD">
              <w:rPr>
                <w:rFonts w:eastAsiaTheme="minorHAnsi"/>
                <w:b/>
                <w:bCs/>
                <w:sz w:val="22"/>
                <w:szCs w:val="22"/>
                <w:lang w:eastAsia="en-US"/>
              </w:rPr>
              <w:t>Список видов сведений ФСС РФ</w:t>
            </w:r>
            <w:bookmarkEnd w:id="591"/>
          </w:p>
        </w:tc>
      </w:tr>
      <w:tr w:rsidR="00950848" w:rsidRPr="00C323AD" w14:paraId="5DCA0944" w14:textId="77777777" w:rsidTr="00950848">
        <w:trPr>
          <w:cantSplit/>
        </w:trPr>
        <w:tc>
          <w:tcPr>
            <w:tcW w:w="841" w:type="dxa"/>
            <w:tcMar>
              <w:top w:w="0" w:type="dxa"/>
              <w:left w:w="108" w:type="dxa"/>
              <w:bottom w:w="0" w:type="dxa"/>
              <w:right w:w="108" w:type="dxa"/>
            </w:tcMar>
            <w:vAlign w:val="center"/>
          </w:tcPr>
          <w:p w14:paraId="558AA293"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428BB758" w14:textId="77777777" w:rsidR="00C323AD" w:rsidRPr="00C323AD" w:rsidRDefault="00C323AD" w:rsidP="00C323AD">
            <w:pPr>
              <w:rPr>
                <w:rFonts w:eastAsiaTheme="minorHAnsi"/>
                <w:color w:val="000000"/>
                <w:sz w:val="22"/>
                <w:szCs w:val="22"/>
              </w:rPr>
            </w:pPr>
            <w:r w:rsidRPr="00C323AD">
              <w:rPr>
                <w:rFonts w:eastAsiaTheme="minorHAnsi"/>
                <w:color w:val="000000"/>
                <w:sz w:val="22"/>
                <w:szCs w:val="22"/>
              </w:rPr>
              <w:t>Вид сведений находится на регистрации в СМЭВ-3</w:t>
            </w:r>
          </w:p>
        </w:tc>
        <w:tc>
          <w:tcPr>
            <w:tcW w:w="5528" w:type="dxa"/>
            <w:tcMar>
              <w:top w:w="0" w:type="dxa"/>
              <w:left w:w="108" w:type="dxa"/>
              <w:bottom w:w="0" w:type="dxa"/>
              <w:right w:w="108" w:type="dxa"/>
            </w:tcMar>
            <w:hideMark/>
          </w:tcPr>
          <w:p w14:paraId="050591ED" w14:textId="77777777" w:rsidR="00C323AD" w:rsidRPr="00C323AD" w:rsidRDefault="00C323AD" w:rsidP="00C323AD">
            <w:pPr>
              <w:rPr>
                <w:rFonts w:eastAsiaTheme="minorHAnsi"/>
                <w:color w:val="000000"/>
                <w:sz w:val="22"/>
                <w:szCs w:val="22"/>
              </w:rPr>
            </w:pPr>
            <w:r w:rsidRPr="00C323AD">
              <w:rPr>
                <w:rFonts w:eastAsiaTheme="minorHAnsi"/>
                <w:sz w:val="22"/>
                <w:szCs w:val="22"/>
              </w:rPr>
              <w:t>Прием документов, служащих основаниями для исчисления и уплаты страховых взносов</w:t>
            </w:r>
          </w:p>
        </w:tc>
        <w:tc>
          <w:tcPr>
            <w:tcW w:w="1559" w:type="dxa"/>
            <w:tcMar>
              <w:top w:w="0" w:type="dxa"/>
              <w:left w:w="108" w:type="dxa"/>
              <w:bottom w:w="0" w:type="dxa"/>
              <w:right w:w="108" w:type="dxa"/>
            </w:tcMar>
            <w:vAlign w:val="center"/>
            <w:hideMark/>
          </w:tcPr>
          <w:p w14:paraId="41BBD43D"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559728EE" w14:textId="77777777" w:rsidTr="00950848">
        <w:trPr>
          <w:cantSplit/>
        </w:trPr>
        <w:tc>
          <w:tcPr>
            <w:tcW w:w="841" w:type="dxa"/>
            <w:tcMar>
              <w:top w:w="0" w:type="dxa"/>
              <w:left w:w="108" w:type="dxa"/>
              <w:bottom w:w="0" w:type="dxa"/>
              <w:right w:w="108" w:type="dxa"/>
            </w:tcMar>
            <w:vAlign w:val="center"/>
          </w:tcPr>
          <w:p w14:paraId="2AD25F21"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63983E44" w14:textId="77777777" w:rsidR="00C323AD" w:rsidRPr="00C323AD" w:rsidRDefault="00C323AD" w:rsidP="00C323AD">
            <w:pPr>
              <w:rPr>
                <w:rFonts w:eastAsiaTheme="minorHAnsi"/>
                <w:sz w:val="22"/>
                <w:szCs w:val="22"/>
              </w:rPr>
            </w:pPr>
            <w:r w:rsidRPr="00C323AD">
              <w:rPr>
                <w:rFonts w:eastAsiaTheme="minorHAnsi"/>
                <w:color w:val="000000"/>
                <w:sz w:val="22"/>
                <w:szCs w:val="22"/>
              </w:rPr>
              <w:t>Вид сведений находится на регистрации в СМЭВ-3</w:t>
            </w:r>
          </w:p>
        </w:tc>
        <w:tc>
          <w:tcPr>
            <w:tcW w:w="5528" w:type="dxa"/>
            <w:tcMar>
              <w:top w:w="0" w:type="dxa"/>
              <w:left w:w="108" w:type="dxa"/>
              <w:bottom w:w="0" w:type="dxa"/>
              <w:right w:w="108" w:type="dxa"/>
            </w:tcMar>
          </w:tcPr>
          <w:p w14:paraId="6299A944" w14:textId="77777777" w:rsidR="00C323AD" w:rsidRPr="00C323AD" w:rsidRDefault="00C323AD" w:rsidP="00C323AD">
            <w:pPr>
              <w:rPr>
                <w:rFonts w:eastAsiaTheme="minorHAnsi"/>
                <w:sz w:val="22"/>
                <w:szCs w:val="22"/>
              </w:rPr>
            </w:pPr>
            <w:r w:rsidRPr="00C323AD">
              <w:rPr>
                <w:rFonts w:eastAsiaTheme="minorHAnsi"/>
                <w:sz w:val="22"/>
                <w:szCs w:val="22"/>
              </w:rPr>
              <w:t>Рассмотрение жалоб, поданных плательщиками страховых взносов</w:t>
            </w:r>
          </w:p>
        </w:tc>
        <w:tc>
          <w:tcPr>
            <w:tcW w:w="1559" w:type="dxa"/>
            <w:tcMar>
              <w:top w:w="0" w:type="dxa"/>
              <w:left w:w="108" w:type="dxa"/>
              <w:bottom w:w="0" w:type="dxa"/>
              <w:right w:w="108" w:type="dxa"/>
            </w:tcMar>
            <w:vAlign w:val="center"/>
          </w:tcPr>
          <w:p w14:paraId="3BFF8B7E"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1ED8D66F" w14:textId="77777777" w:rsidTr="00950848">
        <w:trPr>
          <w:cantSplit/>
        </w:trPr>
        <w:tc>
          <w:tcPr>
            <w:tcW w:w="841" w:type="dxa"/>
            <w:tcMar>
              <w:top w:w="0" w:type="dxa"/>
              <w:left w:w="108" w:type="dxa"/>
              <w:bottom w:w="0" w:type="dxa"/>
              <w:right w:w="108" w:type="dxa"/>
            </w:tcMar>
            <w:vAlign w:val="center"/>
          </w:tcPr>
          <w:p w14:paraId="230A093B"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5310DCF2" w14:textId="77777777" w:rsidR="00C323AD" w:rsidRPr="00C323AD" w:rsidRDefault="00C323AD" w:rsidP="00C323AD">
            <w:pPr>
              <w:rPr>
                <w:rFonts w:eastAsiaTheme="minorHAnsi"/>
                <w:sz w:val="22"/>
                <w:szCs w:val="22"/>
              </w:rPr>
            </w:pPr>
            <w:r w:rsidRPr="00C323AD">
              <w:rPr>
                <w:rFonts w:eastAsiaTheme="minorHAnsi"/>
                <w:sz w:val="22"/>
                <w:szCs w:val="22"/>
              </w:rPr>
              <w:t>VS00244</w:t>
            </w:r>
          </w:p>
        </w:tc>
        <w:tc>
          <w:tcPr>
            <w:tcW w:w="5528" w:type="dxa"/>
            <w:tcMar>
              <w:top w:w="0" w:type="dxa"/>
              <w:left w:w="108" w:type="dxa"/>
              <w:bottom w:w="0" w:type="dxa"/>
              <w:right w:w="108" w:type="dxa"/>
            </w:tcMar>
            <w:hideMark/>
          </w:tcPr>
          <w:p w14:paraId="48F918D0" w14:textId="77777777" w:rsidR="00C323AD" w:rsidRPr="00C323AD" w:rsidRDefault="00C323AD" w:rsidP="00C323AD">
            <w:pPr>
              <w:rPr>
                <w:rFonts w:eastAsiaTheme="minorHAnsi"/>
                <w:sz w:val="22"/>
                <w:szCs w:val="22"/>
              </w:rPr>
            </w:pPr>
            <w:r w:rsidRPr="00C323AD">
              <w:rPr>
                <w:rFonts w:eastAsiaTheme="minorHAnsi"/>
                <w:sz w:val="22"/>
                <w:szCs w:val="22"/>
              </w:rPr>
              <w:t>Предоставление сведений из Акта о несчастном случае на производстве (форма Н-1)</w:t>
            </w:r>
          </w:p>
        </w:tc>
        <w:tc>
          <w:tcPr>
            <w:tcW w:w="1559" w:type="dxa"/>
            <w:tcMar>
              <w:top w:w="0" w:type="dxa"/>
              <w:left w:w="108" w:type="dxa"/>
              <w:bottom w:w="0" w:type="dxa"/>
              <w:right w:w="108" w:type="dxa"/>
            </w:tcMar>
            <w:vAlign w:val="center"/>
            <w:hideMark/>
          </w:tcPr>
          <w:p w14:paraId="1739C8CB"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692F4EC8" w14:textId="77777777" w:rsidTr="00950848">
        <w:trPr>
          <w:cantSplit/>
        </w:trPr>
        <w:tc>
          <w:tcPr>
            <w:tcW w:w="841" w:type="dxa"/>
            <w:tcMar>
              <w:top w:w="0" w:type="dxa"/>
              <w:left w:w="108" w:type="dxa"/>
              <w:bottom w:w="0" w:type="dxa"/>
              <w:right w:w="108" w:type="dxa"/>
            </w:tcMar>
            <w:vAlign w:val="center"/>
          </w:tcPr>
          <w:p w14:paraId="7FA72D1F"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4B7B056F" w14:textId="77777777" w:rsidR="00C323AD" w:rsidRPr="00C323AD" w:rsidRDefault="00C323AD" w:rsidP="00C323AD">
            <w:pPr>
              <w:rPr>
                <w:rFonts w:eastAsiaTheme="minorHAnsi"/>
                <w:sz w:val="22"/>
                <w:szCs w:val="22"/>
              </w:rPr>
            </w:pPr>
            <w:r w:rsidRPr="00C323AD">
              <w:rPr>
                <w:rFonts w:eastAsiaTheme="minorHAnsi"/>
                <w:sz w:val="22"/>
                <w:szCs w:val="22"/>
              </w:rPr>
              <w:t>VS00661</w:t>
            </w:r>
          </w:p>
        </w:tc>
        <w:tc>
          <w:tcPr>
            <w:tcW w:w="5528" w:type="dxa"/>
            <w:tcMar>
              <w:top w:w="0" w:type="dxa"/>
              <w:left w:w="108" w:type="dxa"/>
              <w:bottom w:w="0" w:type="dxa"/>
              <w:right w:w="108" w:type="dxa"/>
            </w:tcMar>
            <w:hideMark/>
          </w:tcPr>
          <w:p w14:paraId="498C40E0" w14:textId="77777777" w:rsidR="00C323AD" w:rsidRPr="00C323AD" w:rsidRDefault="00C323AD" w:rsidP="00C323AD">
            <w:pPr>
              <w:rPr>
                <w:rFonts w:eastAsiaTheme="minorHAnsi"/>
                <w:sz w:val="22"/>
                <w:szCs w:val="22"/>
              </w:rPr>
            </w:pPr>
            <w:r w:rsidRPr="00C323AD">
              <w:rPr>
                <w:rFonts w:eastAsiaTheme="minorHAnsi"/>
                <w:sz w:val="22"/>
                <w:szCs w:val="22"/>
              </w:rPr>
              <w:t>Прием заявлений на оказание государственных услуг от МФЦ</w:t>
            </w:r>
          </w:p>
        </w:tc>
        <w:tc>
          <w:tcPr>
            <w:tcW w:w="1559" w:type="dxa"/>
            <w:tcMar>
              <w:top w:w="0" w:type="dxa"/>
              <w:left w:w="108" w:type="dxa"/>
              <w:bottom w:w="0" w:type="dxa"/>
              <w:right w:w="108" w:type="dxa"/>
            </w:tcMar>
            <w:vAlign w:val="center"/>
            <w:hideMark/>
          </w:tcPr>
          <w:p w14:paraId="24A1AB24"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6737B076" w14:textId="77777777" w:rsidTr="00950848">
        <w:trPr>
          <w:cantSplit/>
        </w:trPr>
        <w:tc>
          <w:tcPr>
            <w:tcW w:w="841" w:type="dxa"/>
            <w:tcMar>
              <w:top w:w="0" w:type="dxa"/>
              <w:left w:w="108" w:type="dxa"/>
              <w:bottom w:w="0" w:type="dxa"/>
              <w:right w:w="108" w:type="dxa"/>
            </w:tcMar>
            <w:vAlign w:val="center"/>
          </w:tcPr>
          <w:p w14:paraId="56EE2C2A"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0A213B7A" w14:textId="77777777" w:rsidR="00C323AD" w:rsidRPr="00C323AD" w:rsidRDefault="00C323AD" w:rsidP="00C323AD">
            <w:pPr>
              <w:rPr>
                <w:rFonts w:eastAsiaTheme="minorHAnsi"/>
                <w:sz w:val="22"/>
                <w:szCs w:val="22"/>
              </w:rPr>
            </w:pPr>
            <w:r w:rsidRPr="00C323AD">
              <w:rPr>
                <w:rFonts w:eastAsiaTheme="minorHAnsi"/>
                <w:sz w:val="22"/>
                <w:szCs w:val="22"/>
              </w:rPr>
              <w:t>VS01227</w:t>
            </w:r>
          </w:p>
        </w:tc>
        <w:tc>
          <w:tcPr>
            <w:tcW w:w="5528" w:type="dxa"/>
            <w:tcMar>
              <w:top w:w="0" w:type="dxa"/>
              <w:left w:w="108" w:type="dxa"/>
              <w:bottom w:w="0" w:type="dxa"/>
              <w:right w:w="108" w:type="dxa"/>
            </w:tcMar>
          </w:tcPr>
          <w:p w14:paraId="37F3603B" w14:textId="77777777" w:rsidR="00C323AD" w:rsidRPr="00C323AD" w:rsidRDefault="00C323AD" w:rsidP="00C323AD">
            <w:pPr>
              <w:rPr>
                <w:rFonts w:eastAsiaTheme="minorHAnsi"/>
                <w:sz w:val="22"/>
                <w:szCs w:val="22"/>
              </w:rPr>
            </w:pPr>
            <w:r w:rsidRPr="00C323AD">
              <w:rPr>
                <w:rFonts w:eastAsiaTheme="minorHAnsi"/>
                <w:sz w:val="22"/>
                <w:szCs w:val="22"/>
              </w:rPr>
              <w:t>Приём заявлений по госуслуге 10001294271 Регистрация и снятие с регистрационного учета страхователей - физических лиц, заключивших трудовой договор с работником</w:t>
            </w:r>
          </w:p>
        </w:tc>
        <w:tc>
          <w:tcPr>
            <w:tcW w:w="1559" w:type="dxa"/>
            <w:tcMar>
              <w:top w:w="0" w:type="dxa"/>
              <w:left w:w="108" w:type="dxa"/>
              <w:bottom w:w="0" w:type="dxa"/>
              <w:right w:w="108" w:type="dxa"/>
            </w:tcMar>
            <w:vAlign w:val="center"/>
          </w:tcPr>
          <w:p w14:paraId="0EBF9805"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493D85EE" w14:textId="77777777" w:rsidTr="00950848">
        <w:trPr>
          <w:cantSplit/>
        </w:trPr>
        <w:tc>
          <w:tcPr>
            <w:tcW w:w="841" w:type="dxa"/>
            <w:tcMar>
              <w:top w:w="0" w:type="dxa"/>
              <w:left w:w="108" w:type="dxa"/>
              <w:bottom w:w="0" w:type="dxa"/>
              <w:right w:w="108" w:type="dxa"/>
            </w:tcMar>
            <w:vAlign w:val="center"/>
          </w:tcPr>
          <w:p w14:paraId="5E7984FE"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76EFF437" w14:textId="77777777" w:rsidR="00C323AD" w:rsidRPr="00C323AD" w:rsidRDefault="00C323AD" w:rsidP="00C323AD">
            <w:pPr>
              <w:rPr>
                <w:rFonts w:eastAsiaTheme="minorHAnsi"/>
                <w:sz w:val="22"/>
                <w:szCs w:val="22"/>
              </w:rPr>
            </w:pPr>
            <w:r w:rsidRPr="00C323AD">
              <w:rPr>
                <w:rFonts w:eastAsiaTheme="minorHAnsi"/>
                <w:sz w:val="22"/>
                <w:szCs w:val="22"/>
              </w:rPr>
              <w:t>VS01230</w:t>
            </w:r>
          </w:p>
        </w:tc>
        <w:tc>
          <w:tcPr>
            <w:tcW w:w="5528" w:type="dxa"/>
            <w:tcMar>
              <w:top w:w="0" w:type="dxa"/>
              <w:left w:w="108" w:type="dxa"/>
              <w:bottom w:w="0" w:type="dxa"/>
              <w:right w:w="108" w:type="dxa"/>
            </w:tcMar>
          </w:tcPr>
          <w:p w14:paraId="6E78CA0E" w14:textId="77777777" w:rsidR="00C323AD" w:rsidRPr="00C323AD" w:rsidRDefault="00C323AD" w:rsidP="00C323AD">
            <w:pPr>
              <w:rPr>
                <w:rFonts w:eastAsiaTheme="minorHAnsi"/>
                <w:sz w:val="22"/>
                <w:szCs w:val="22"/>
              </w:rPr>
            </w:pPr>
            <w:r w:rsidRPr="00C323AD">
              <w:rPr>
                <w:rFonts w:eastAsiaTheme="minorHAnsi"/>
                <w:sz w:val="22"/>
                <w:szCs w:val="22"/>
              </w:rPr>
              <w:t>Приём заявлений по госуслуге 10001294268 Регистрация и снятие с регистрационного учета лиц, добровольно вступивших в правоотношения по обязательному социальному страхованию на случай временной нетрудоспособности и в связи с материнством</w:t>
            </w:r>
          </w:p>
        </w:tc>
        <w:tc>
          <w:tcPr>
            <w:tcW w:w="1559" w:type="dxa"/>
            <w:tcMar>
              <w:top w:w="0" w:type="dxa"/>
              <w:left w:w="108" w:type="dxa"/>
              <w:bottom w:w="0" w:type="dxa"/>
              <w:right w:w="108" w:type="dxa"/>
            </w:tcMar>
            <w:vAlign w:val="center"/>
          </w:tcPr>
          <w:p w14:paraId="2AEC6077"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2FEABE16" w14:textId="77777777" w:rsidTr="00950848">
        <w:trPr>
          <w:cantSplit/>
        </w:trPr>
        <w:tc>
          <w:tcPr>
            <w:tcW w:w="841" w:type="dxa"/>
            <w:tcMar>
              <w:top w:w="0" w:type="dxa"/>
              <w:left w:w="108" w:type="dxa"/>
              <w:bottom w:w="0" w:type="dxa"/>
              <w:right w:w="108" w:type="dxa"/>
            </w:tcMar>
            <w:vAlign w:val="center"/>
          </w:tcPr>
          <w:p w14:paraId="5847C6FD"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54A9B558" w14:textId="77777777" w:rsidR="00C323AD" w:rsidRPr="00C323AD" w:rsidRDefault="00C323AD" w:rsidP="00C323AD">
            <w:pPr>
              <w:rPr>
                <w:rFonts w:eastAsiaTheme="minorHAnsi"/>
                <w:sz w:val="22"/>
                <w:szCs w:val="22"/>
              </w:rPr>
            </w:pPr>
            <w:r w:rsidRPr="00C323AD">
              <w:rPr>
                <w:rFonts w:eastAsiaTheme="minorHAnsi"/>
                <w:color w:val="000000"/>
                <w:sz w:val="22"/>
                <w:szCs w:val="22"/>
              </w:rPr>
              <w:t>Вид сведений находится на регистрации в СМЭВ-3</w:t>
            </w:r>
          </w:p>
        </w:tc>
        <w:tc>
          <w:tcPr>
            <w:tcW w:w="5528" w:type="dxa"/>
            <w:tcMar>
              <w:top w:w="0" w:type="dxa"/>
              <w:left w:w="108" w:type="dxa"/>
              <w:bottom w:w="0" w:type="dxa"/>
              <w:right w:w="108" w:type="dxa"/>
            </w:tcMar>
          </w:tcPr>
          <w:p w14:paraId="0D9EDE38" w14:textId="77777777" w:rsidR="00C323AD" w:rsidRPr="00C323AD" w:rsidRDefault="00C323AD" w:rsidP="00C323AD">
            <w:pPr>
              <w:rPr>
                <w:rFonts w:eastAsiaTheme="minorHAnsi"/>
                <w:sz w:val="22"/>
                <w:szCs w:val="22"/>
              </w:rPr>
            </w:pPr>
            <w:r w:rsidRPr="00C323AD">
              <w:rPr>
                <w:rFonts w:eastAsiaTheme="minorHAnsi"/>
                <w:sz w:val="22"/>
                <w:szCs w:val="22"/>
              </w:rPr>
              <w:t>Приём заявлений по госуслуге 10001294277 Регистрация страхователей и снятие с учета страхователей - физических лиц, обязанных уплачивать страховые взносы в связи с заключением ГПД</w:t>
            </w:r>
          </w:p>
        </w:tc>
        <w:tc>
          <w:tcPr>
            <w:tcW w:w="1559" w:type="dxa"/>
            <w:tcMar>
              <w:top w:w="0" w:type="dxa"/>
              <w:left w:w="108" w:type="dxa"/>
              <w:bottom w:w="0" w:type="dxa"/>
              <w:right w:w="108" w:type="dxa"/>
            </w:tcMar>
            <w:vAlign w:val="center"/>
          </w:tcPr>
          <w:p w14:paraId="22BFB761"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77E8AFEE" w14:textId="77777777" w:rsidTr="00950848">
        <w:trPr>
          <w:cantSplit/>
        </w:trPr>
        <w:tc>
          <w:tcPr>
            <w:tcW w:w="841" w:type="dxa"/>
            <w:tcMar>
              <w:top w:w="0" w:type="dxa"/>
              <w:left w:w="108" w:type="dxa"/>
              <w:bottom w:w="0" w:type="dxa"/>
              <w:right w:w="108" w:type="dxa"/>
            </w:tcMar>
            <w:vAlign w:val="center"/>
          </w:tcPr>
          <w:p w14:paraId="5B8B0E29"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00AB0F45" w14:textId="77777777" w:rsidR="00C323AD" w:rsidRPr="00C323AD" w:rsidRDefault="00C323AD" w:rsidP="00C323AD">
            <w:pPr>
              <w:rPr>
                <w:rFonts w:eastAsiaTheme="minorHAnsi"/>
                <w:sz w:val="22"/>
                <w:szCs w:val="22"/>
              </w:rPr>
            </w:pPr>
            <w:r w:rsidRPr="00C323AD">
              <w:rPr>
                <w:rFonts w:eastAsiaTheme="minorHAnsi"/>
                <w:sz w:val="22"/>
                <w:szCs w:val="22"/>
              </w:rPr>
              <w:t>VS01201</w:t>
            </w:r>
          </w:p>
        </w:tc>
        <w:tc>
          <w:tcPr>
            <w:tcW w:w="5528" w:type="dxa"/>
            <w:tcMar>
              <w:top w:w="0" w:type="dxa"/>
              <w:left w:w="108" w:type="dxa"/>
              <w:bottom w:w="0" w:type="dxa"/>
              <w:right w:w="108" w:type="dxa"/>
            </w:tcMar>
          </w:tcPr>
          <w:p w14:paraId="3D756B69" w14:textId="77777777" w:rsidR="00C323AD" w:rsidRPr="00C323AD" w:rsidRDefault="00C323AD" w:rsidP="00C323AD">
            <w:pPr>
              <w:rPr>
                <w:rFonts w:eastAsiaTheme="minorHAnsi"/>
                <w:sz w:val="22"/>
                <w:szCs w:val="22"/>
              </w:rPr>
            </w:pPr>
            <w:r w:rsidRPr="00C323AD">
              <w:rPr>
                <w:rFonts w:eastAsiaTheme="minorHAnsi"/>
                <w:sz w:val="22"/>
                <w:szCs w:val="22"/>
              </w:rPr>
              <w:t>Приём заявлений по госуслуге 10001294274 Регистрация и снятие с регистрационного учета страхователей - юридических лиц по месту нахождения обособленных подразделений</w:t>
            </w:r>
          </w:p>
        </w:tc>
        <w:tc>
          <w:tcPr>
            <w:tcW w:w="1559" w:type="dxa"/>
            <w:tcMar>
              <w:top w:w="0" w:type="dxa"/>
              <w:left w:w="108" w:type="dxa"/>
              <w:bottom w:w="0" w:type="dxa"/>
              <w:right w:w="108" w:type="dxa"/>
            </w:tcMar>
            <w:vAlign w:val="center"/>
          </w:tcPr>
          <w:p w14:paraId="5CA66E77"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026A344F" w14:textId="77777777" w:rsidTr="00950848">
        <w:trPr>
          <w:cantSplit/>
        </w:trPr>
        <w:tc>
          <w:tcPr>
            <w:tcW w:w="841" w:type="dxa"/>
            <w:tcMar>
              <w:top w:w="0" w:type="dxa"/>
              <w:left w:w="108" w:type="dxa"/>
              <w:bottom w:w="0" w:type="dxa"/>
              <w:right w:w="108" w:type="dxa"/>
            </w:tcMar>
            <w:vAlign w:val="center"/>
          </w:tcPr>
          <w:p w14:paraId="34B24276"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35AC6C3B" w14:textId="77777777" w:rsidR="00C323AD" w:rsidRPr="00C323AD" w:rsidRDefault="00C323AD" w:rsidP="00C323AD">
            <w:pPr>
              <w:rPr>
                <w:rFonts w:eastAsiaTheme="minorHAnsi"/>
                <w:sz w:val="22"/>
                <w:szCs w:val="22"/>
              </w:rPr>
            </w:pPr>
            <w:r w:rsidRPr="00C323AD">
              <w:rPr>
                <w:rFonts w:eastAsiaTheme="minorHAnsi"/>
                <w:sz w:val="22"/>
                <w:szCs w:val="22"/>
              </w:rPr>
              <w:t>VS00708</w:t>
            </w:r>
          </w:p>
        </w:tc>
        <w:tc>
          <w:tcPr>
            <w:tcW w:w="5528" w:type="dxa"/>
            <w:tcMar>
              <w:top w:w="0" w:type="dxa"/>
              <w:left w:w="108" w:type="dxa"/>
              <w:bottom w:w="0" w:type="dxa"/>
              <w:right w:w="108" w:type="dxa"/>
            </w:tcMar>
            <w:hideMark/>
          </w:tcPr>
          <w:p w14:paraId="32C0D23A" w14:textId="77777777" w:rsidR="00C323AD" w:rsidRPr="00C323AD" w:rsidRDefault="00C323AD" w:rsidP="00C323AD">
            <w:pPr>
              <w:rPr>
                <w:rFonts w:eastAsiaTheme="minorHAnsi"/>
                <w:sz w:val="22"/>
                <w:szCs w:val="22"/>
              </w:rPr>
            </w:pPr>
            <w:r w:rsidRPr="00C323AD">
              <w:rPr>
                <w:rFonts w:eastAsiaTheme="minorHAnsi"/>
                <w:sz w:val="22"/>
                <w:szCs w:val="22"/>
              </w:rPr>
              <w:t>Прием с ЕПГУ расчета по начисленным и уплаченным страховым взносам (Форма 4-ФСС РФ)</w:t>
            </w:r>
          </w:p>
        </w:tc>
        <w:tc>
          <w:tcPr>
            <w:tcW w:w="1559" w:type="dxa"/>
            <w:tcMar>
              <w:top w:w="0" w:type="dxa"/>
              <w:left w:w="108" w:type="dxa"/>
              <w:bottom w:w="0" w:type="dxa"/>
              <w:right w:w="108" w:type="dxa"/>
            </w:tcMar>
            <w:vAlign w:val="center"/>
            <w:hideMark/>
          </w:tcPr>
          <w:p w14:paraId="2A4DB6CA"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4B52616A" w14:textId="77777777" w:rsidTr="00950848">
        <w:trPr>
          <w:cantSplit/>
        </w:trPr>
        <w:tc>
          <w:tcPr>
            <w:tcW w:w="841" w:type="dxa"/>
            <w:tcMar>
              <w:top w:w="0" w:type="dxa"/>
              <w:left w:w="108" w:type="dxa"/>
              <w:bottom w:w="0" w:type="dxa"/>
              <w:right w:w="108" w:type="dxa"/>
            </w:tcMar>
            <w:vAlign w:val="center"/>
          </w:tcPr>
          <w:p w14:paraId="3F6574C5"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323D7AA4" w14:textId="77777777" w:rsidR="00C323AD" w:rsidRPr="00C323AD" w:rsidRDefault="00C323AD" w:rsidP="00C323AD">
            <w:pPr>
              <w:rPr>
                <w:rFonts w:eastAsiaTheme="minorHAnsi"/>
                <w:sz w:val="22"/>
                <w:szCs w:val="22"/>
              </w:rPr>
            </w:pPr>
            <w:r w:rsidRPr="00C323AD">
              <w:rPr>
                <w:rFonts w:eastAsiaTheme="minorHAnsi"/>
                <w:sz w:val="22"/>
                <w:szCs w:val="22"/>
              </w:rPr>
              <w:t>VS00240</w:t>
            </w:r>
          </w:p>
        </w:tc>
        <w:tc>
          <w:tcPr>
            <w:tcW w:w="5528" w:type="dxa"/>
            <w:tcMar>
              <w:top w:w="0" w:type="dxa"/>
              <w:left w:w="108" w:type="dxa"/>
              <w:bottom w:w="0" w:type="dxa"/>
              <w:right w:w="108" w:type="dxa"/>
            </w:tcMar>
            <w:hideMark/>
          </w:tcPr>
          <w:p w14:paraId="7B96C495" w14:textId="77777777" w:rsidR="00C323AD" w:rsidRPr="00C323AD" w:rsidRDefault="00C323AD" w:rsidP="00C323AD">
            <w:pPr>
              <w:rPr>
                <w:rFonts w:eastAsiaTheme="minorHAnsi"/>
                <w:sz w:val="22"/>
                <w:szCs w:val="22"/>
              </w:rPr>
            </w:pPr>
            <w:r w:rsidRPr="00C323AD">
              <w:rPr>
                <w:rFonts w:eastAsiaTheme="minorHAnsi"/>
                <w:sz w:val="22"/>
                <w:szCs w:val="22"/>
              </w:rPr>
              <w:t>Сведения о размере ежемесячных страховых выплат по обязательному социальному страхованию от несчастных случаев на производстве и профессиональных заболеваний</w:t>
            </w:r>
          </w:p>
        </w:tc>
        <w:tc>
          <w:tcPr>
            <w:tcW w:w="1559" w:type="dxa"/>
            <w:tcMar>
              <w:top w:w="0" w:type="dxa"/>
              <w:left w:w="108" w:type="dxa"/>
              <w:bottom w:w="0" w:type="dxa"/>
              <w:right w:w="108" w:type="dxa"/>
            </w:tcMar>
            <w:vAlign w:val="center"/>
            <w:hideMark/>
          </w:tcPr>
          <w:p w14:paraId="6200949E"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5E7FC4C8" w14:textId="77777777" w:rsidTr="00950848">
        <w:trPr>
          <w:cantSplit/>
        </w:trPr>
        <w:tc>
          <w:tcPr>
            <w:tcW w:w="841" w:type="dxa"/>
            <w:tcMar>
              <w:top w:w="0" w:type="dxa"/>
              <w:left w:w="108" w:type="dxa"/>
              <w:bottom w:w="0" w:type="dxa"/>
              <w:right w:w="108" w:type="dxa"/>
            </w:tcMar>
            <w:vAlign w:val="center"/>
          </w:tcPr>
          <w:p w14:paraId="32700E8D"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0FEB1868" w14:textId="77777777" w:rsidR="00C323AD" w:rsidRPr="00C323AD" w:rsidRDefault="00C323AD" w:rsidP="00C323AD">
            <w:pPr>
              <w:rPr>
                <w:rFonts w:eastAsiaTheme="minorHAnsi"/>
                <w:sz w:val="22"/>
                <w:szCs w:val="22"/>
              </w:rPr>
            </w:pPr>
            <w:r w:rsidRPr="00C323AD">
              <w:rPr>
                <w:rFonts w:eastAsiaTheme="minorHAnsi"/>
                <w:sz w:val="22"/>
                <w:szCs w:val="22"/>
              </w:rPr>
              <w:t>VS00242</w:t>
            </w:r>
          </w:p>
        </w:tc>
        <w:tc>
          <w:tcPr>
            <w:tcW w:w="5528" w:type="dxa"/>
            <w:tcMar>
              <w:top w:w="0" w:type="dxa"/>
              <w:left w:w="108" w:type="dxa"/>
              <w:bottom w:w="0" w:type="dxa"/>
              <w:right w:w="108" w:type="dxa"/>
            </w:tcMar>
            <w:hideMark/>
          </w:tcPr>
          <w:p w14:paraId="491417CF" w14:textId="77777777" w:rsidR="00C323AD" w:rsidRPr="00C323AD" w:rsidRDefault="00C323AD" w:rsidP="00C323AD">
            <w:pPr>
              <w:rPr>
                <w:rFonts w:eastAsiaTheme="minorHAnsi"/>
                <w:sz w:val="22"/>
                <w:szCs w:val="22"/>
              </w:rPr>
            </w:pPr>
            <w:r w:rsidRPr="00C323AD">
              <w:rPr>
                <w:rFonts w:eastAsiaTheme="minorHAnsi"/>
                <w:sz w:val="22"/>
                <w:szCs w:val="22"/>
              </w:rPr>
              <w:t>Сведения об отсутствии регистрации гражданина в качестве лица, добровольно вступившего в правоотношения по обязательному соц.страх-ю на случай временной нетрудоспособности и в связи с материнством</w:t>
            </w:r>
          </w:p>
        </w:tc>
        <w:tc>
          <w:tcPr>
            <w:tcW w:w="1559" w:type="dxa"/>
            <w:tcMar>
              <w:top w:w="0" w:type="dxa"/>
              <w:left w:w="108" w:type="dxa"/>
              <w:bottom w:w="0" w:type="dxa"/>
              <w:right w:w="108" w:type="dxa"/>
            </w:tcMar>
            <w:vAlign w:val="center"/>
            <w:hideMark/>
          </w:tcPr>
          <w:p w14:paraId="22E24BB9"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7965F7D2" w14:textId="77777777" w:rsidTr="00950848">
        <w:trPr>
          <w:cantSplit/>
        </w:trPr>
        <w:tc>
          <w:tcPr>
            <w:tcW w:w="841" w:type="dxa"/>
            <w:tcMar>
              <w:top w:w="0" w:type="dxa"/>
              <w:left w:w="108" w:type="dxa"/>
              <w:bottom w:w="0" w:type="dxa"/>
              <w:right w:w="108" w:type="dxa"/>
            </w:tcMar>
            <w:vAlign w:val="center"/>
          </w:tcPr>
          <w:p w14:paraId="66AD1EEB"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1A881DA7" w14:textId="77777777" w:rsidR="00C323AD" w:rsidRPr="00C323AD" w:rsidRDefault="00C323AD" w:rsidP="00C323AD">
            <w:pPr>
              <w:rPr>
                <w:rFonts w:eastAsiaTheme="minorHAnsi"/>
                <w:sz w:val="22"/>
                <w:szCs w:val="22"/>
              </w:rPr>
            </w:pPr>
            <w:r w:rsidRPr="00C323AD">
              <w:rPr>
                <w:rFonts w:eastAsiaTheme="minorHAnsi"/>
                <w:sz w:val="22"/>
                <w:szCs w:val="22"/>
              </w:rPr>
              <w:t>VS00338</w:t>
            </w:r>
          </w:p>
        </w:tc>
        <w:tc>
          <w:tcPr>
            <w:tcW w:w="5528" w:type="dxa"/>
            <w:tcMar>
              <w:top w:w="0" w:type="dxa"/>
              <w:left w:w="108" w:type="dxa"/>
              <w:bottom w:w="0" w:type="dxa"/>
              <w:right w:w="108" w:type="dxa"/>
            </w:tcMar>
            <w:hideMark/>
          </w:tcPr>
          <w:p w14:paraId="72E641F1" w14:textId="77777777" w:rsidR="00C323AD" w:rsidRPr="00C323AD" w:rsidRDefault="00C323AD" w:rsidP="00C323AD">
            <w:pPr>
              <w:rPr>
                <w:rFonts w:eastAsiaTheme="minorHAnsi"/>
                <w:sz w:val="22"/>
                <w:szCs w:val="22"/>
              </w:rPr>
            </w:pPr>
            <w:r w:rsidRPr="00C323AD">
              <w:rPr>
                <w:rFonts w:eastAsiaTheme="minorHAnsi"/>
                <w:sz w:val="22"/>
                <w:szCs w:val="22"/>
              </w:rPr>
              <w:t>Сведения о состоянии расчетов по страховым взносам, пеням и штрафам плательщика страховых взносов</w:t>
            </w:r>
          </w:p>
        </w:tc>
        <w:tc>
          <w:tcPr>
            <w:tcW w:w="1559" w:type="dxa"/>
            <w:tcMar>
              <w:top w:w="0" w:type="dxa"/>
              <w:left w:w="108" w:type="dxa"/>
              <w:bottom w:w="0" w:type="dxa"/>
              <w:right w:w="108" w:type="dxa"/>
            </w:tcMar>
            <w:vAlign w:val="center"/>
            <w:hideMark/>
          </w:tcPr>
          <w:p w14:paraId="067CB630"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3B7C31A2" w14:textId="77777777" w:rsidTr="00950848">
        <w:trPr>
          <w:cantSplit/>
        </w:trPr>
        <w:tc>
          <w:tcPr>
            <w:tcW w:w="841" w:type="dxa"/>
            <w:tcMar>
              <w:top w:w="0" w:type="dxa"/>
              <w:left w:w="108" w:type="dxa"/>
              <w:bottom w:w="0" w:type="dxa"/>
              <w:right w:w="108" w:type="dxa"/>
            </w:tcMar>
            <w:vAlign w:val="center"/>
          </w:tcPr>
          <w:p w14:paraId="57E12FD2"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74F460EE" w14:textId="77777777" w:rsidR="00C323AD" w:rsidRPr="00C323AD" w:rsidRDefault="00C323AD" w:rsidP="00C323AD">
            <w:pPr>
              <w:rPr>
                <w:rFonts w:eastAsiaTheme="minorHAnsi"/>
                <w:sz w:val="22"/>
                <w:szCs w:val="22"/>
              </w:rPr>
            </w:pPr>
            <w:r w:rsidRPr="00C323AD">
              <w:rPr>
                <w:rFonts w:eastAsiaTheme="minorHAnsi"/>
                <w:sz w:val="22"/>
                <w:szCs w:val="22"/>
              </w:rPr>
              <w:t>VS00275</w:t>
            </w:r>
          </w:p>
        </w:tc>
        <w:tc>
          <w:tcPr>
            <w:tcW w:w="5528" w:type="dxa"/>
            <w:tcMar>
              <w:top w:w="0" w:type="dxa"/>
              <w:left w:w="108" w:type="dxa"/>
              <w:bottom w:w="0" w:type="dxa"/>
              <w:right w:w="108" w:type="dxa"/>
            </w:tcMar>
            <w:hideMark/>
          </w:tcPr>
          <w:p w14:paraId="5E377BE7" w14:textId="77777777" w:rsidR="00C323AD" w:rsidRPr="00C323AD" w:rsidRDefault="00C323AD" w:rsidP="00C323AD">
            <w:pPr>
              <w:rPr>
                <w:rFonts w:eastAsiaTheme="minorHAnsi"/>
                <w:sz w:val="22"/>
                <w:szCs w:val="22"/>
              </w:rPr>
            </w:pPr>
            <w:r w:rsidRPr="00C323AD">
              <w:rPr>
                <w:rFonts w:eastAsiaTheme="minorHAnsi"/>
                <w:sz w:val="22"/>
                <w:szCs w:val="22"/>
              </w:rPr>
              <w:t>Сведения об отсутствии регистрации родителей в ТО ФСС в качестве страхователей и о неполучении ими единовременного пособия при рождении ребенка и ежемесячного пособия по уходу за ребенком</w:t>
            </w:r>
          </w:p>
        </w:tc>
        <w:tc>
          <w:tcPr>
            <w:tcW w:w="1559" w:type="dxa"/>
            <w:tcMar>
              <w:top w:w="0" w:type="dxa"/>
              <w:left w:w="108" w:type="dxa"/>
              <w:bottom w:w="0" w:type="dxa"/>
              <w:right w:w="108" w:type="dxa"/>
            </w:tcMar>
            <w:vAlign w:val="center"/>
            <w:hideMark/>
          </w:tcPr>
          <w:p w14:paraId="1199270F"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7A6551AD" w14:textId="77777777" w:rsidTr="00950848">
        <w:trPr>
          <w:cantSplit/>
        </w:trPr>
        <w:tc>
          <w:tcPr>
            <w:tcW w:w="841" w:type="dxa"/>
            <w:tcMar>
              <w:top w:w="0" w:type="dxa"/>
              <w:left w:w="108" w:type="dxa"/>
              <w:bottom w:w="0" w:type="dxa"/>
              <w:right w:w="108" w:type="dxa"/>
            </w:tcMar>
            <w:vAlign w:val="center"/>
          </w:tcPr>
          <w:p w14:paraId="2688DCC2"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hideMark/>
          </w:tcPr>
          <w:p w14:paraId="6B89CE33" w14:textId="77777777" w:rsidR="00C323AD" w:rsidRPr="00C323AD" w:rsidRDefault="00C323AD" w:rsidP="00C323AD">
            <w:pPr>
              <w:rPr>
                <w:rFonts w:eastAsiaTheme="minorHAnsi"/>
                <w:color w:val="000000"/>
                <w:sz w:val="22"/>
                <w:szCs w:val="22"/>
              </w:rPr>
            </w:pPr>
            <w:r w:rsidRPr="00C323AD">
              <w:rPr>
                <w:rFonts w:eastAsiaTheme="minorHAnsi"/>
                <w:color w:val="000000"/>
                <w:sz w:val="22"/>
                <w:szCs w:val="22"/>
              </w:rPr>
              <w:t>VS01127</w:t>
            </w:r>
          </w:p>
        </w:tc>
        <w:tc>
          <w:tcPr>
            <w:tcW w:w="5528" w:type="dxa"/>
            <w:tcMar>
              <w:top w:w="0" w:type="dxa"/>
              <w:left w:w="108" w:type="dxa"/>
              <w:bottom w:w="0" w:type="dxa"/>
              <w:right w:w="108" w:type="dxa"/>
            </w:tcMar>
            <w:hideMark/>
          </w:tcPr>
          <w:p w14:paraId="20B85E8F" w14:textId="77777777" w:rsidR="00C323AD" w:rsidRPr="00C323AD" w:rsidRDefault="00C323AD" w:rsidP="00C323AD">
            <w:pPr>
              <w:rPr>
                <w:rFonts w:eastAsiaTheme="minorHAnsi"/>
                <w:sz w:val="22"/>
                <w:szCs w:val="22"/>
              </w:rPr>
            </w:pPr>
            <w:r w:rsidRPr="00C323AD">
              <w:rPr>
                <w:rFonts w:eastAsiaTheme="minorHAnsi"/>
                <w:sz w:val="22"/>
                <w:szCs w:val="22"/>
              </w:rPr>
              <w:t>Прием заявлений с ЕПГУ по услуге 10001294298 Подтверждение основного вида экономической деятельности страхователя</w:t>
            </w:r>
          </w:p>
        </w:tc>
        <w:tc>
          <w:tcPr>
            <w:tcW w:w="1559" w:type="dxa"/>
            <w:tcMar>
              <w:top w:w="0" w:type="dxa"/>
              <w:left w:w="108" w:type="dxa"/>
              <w:bottom w:w="0" w:type="dxa"/>
              <w:right w:w="108" w:type="dxa"/>
            </w:tcMar>
            <w:vAlign w:val="center"/>
            <w:hideMark/>
          </w:tcPr>
          <w:p w14:paraId="5C105A4E"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06CD0905" w14:textId="77777777" w:rsidTr="00950848">
        <w:trPr>
          <w:cantSplit/>
        </w:trPr>
        <w:tc>
          <w:tcPr>
            <w:tcW w:w="841" w:type="dxa"/>
            <w:tcMar>
              <w:top w:w="0" w:type="dxa"/>
              <w:left w:w="108" w:type="dxa"/>
              <w:bottom w:w="0" w:type="dxa"/>
              <w:right w:w="108" w:type="dxa"/>
            </w:tcMar>
            <w:vAlign w:val="center"/>
          </w:tcPr>
          <w:p w14:paraId="1BFB56E8"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1441BBE7" w14:textId="77777777" w:rsidR="00C323AD" w:rsidRPr="00C323AD" w:rsidRDefault="00C323AD" w:rsidP="00C323AD">
            <w:pPr>
              <w:rPr>
                <w:rFonts w:eastAsiaTheme="minorHAnsi"/>
                <w:sz w:val="22"/>
                <w:szCs w:val="22"/>
              </w:rPr>
            </w:pPr>
            <w:r w:rsidRPr="00C323AD">
              <w:rPr>
                <w:rFonts w:eastAsiaTheme="minorHAnsi"/>
                <w:color w:val="000000"/>
                <w:sz w:val="22"/>
                <w:szCs w:val="22"/>
              </w:rPr>
              <w:t>Вид сведений находится на регистрации в СМЭВ-3</w:t>
            </w:r>
          </w:p>
        </w:tc>
        <w:tc>
          <w:tcPr>
            <w:tcW w:w="5528" w:type="dxa"/>
            <w:tcMar>
              <w:top w:w="0" w:type="dxa"/>
              <w:left w:w="108" w:type="dxa"/>
              <w:bottom w:w="0" w:type="dxa"/>
              <w:right w:w="108" w:type="dxa"/>
            </w:tcMar>
          </w:tcPr>
          <w:p w14:paraId="38D25A8B" w14:textId="77777777" w:rsidR="00C323AD" w:rsidRPr="00C323AD" w:rsidRDefault="00C323AD" w:rsidP="00C323AD">
            <w:pPr>
              <w:rPr>
                <w:rFonts w:eastAsiaTheme="minorHAnsi"/>
                <w:sz w:val="22"/>
                <w:szCs w:val="22"/>
              </w:rPr>
            </w:pPr>
            <w:r w:rsidRPr="00C323AD">
              <w:rPr>
                <w:rFonts w:eastAsiaTheme="minorHAnsi"/>
                <w:sz w:val="22"/>
                <w:szCs w:val="22"/>
              </w:rPr>
              <w:t>Прием заявлений с ЕПГУ по услуге 10001294301 Установление страхователям скидки к страховому тарифу</w:t>
            </w:r>
          </w:p>
        </w:tc>
        <w:tc>
          <w:tcPr>
            <w:tcW w:w="1559" w:type="dxa"/>
            <w:tcMar>
              <w:top w:w="0" w:type="dxa"/>
              <w:left w:w="108" w:type="dxa"/>
              <w:bottom w:w="0" w:type="dxa"/>
              <w:right w:w="108" w:type="dxa"/>
            </w:tcMar>
            <w:vAlign w:val="center"/>
          </w:tcPr>
          <w:p w14:paraId="78E8673A"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29A185E4" w14:textId="77777777" w:rsidTr="00950848">
        <w:trPr>
          <w:cantSplit/>
        </w:trPr>
        <w:tc>
          <w:tcPr>
            <w:tcW w:w="841" w:type="dxa"/>
            <w:tcMar>
              <w:top w:w="0" w:type="dxa"/>
              <w:left w:w="108" w:type="dxa"/>
              <w:bottom w:w="0" w:type="dxa"/>
              <w:right w:w="108" w:type="dxa"/>
            </w:tcMar>
            <w:vAlign w:val="center"/>
          </w:tcPr>
          <w:p w14:paraId="02DFBC7E"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5C4EDFAD" w14:textId="77777777" w:rsidR="00C323AD" w:rsidRPr="00C323AD" w:rsidRDefault="00C323AD" w:rsidP="00C323AD">
            <w:pPr>
              <w:rPr>
                <w:rFonts w:eastAsiaTheme="minorHAnsi"/>
                <w:sz w:val="22"/>
                <w:szCs w:val="22"/>
              </w:rPr>
            </w:pPr>
            <w:r w:rsidRPr="00C323AD">
              <w:rPr>
                <w:rFonts w:eastAsiaTheme="minorHAnsi"/>
                <w:color w:val="000000"/>
                <w:sz w:val="22"/>
                <w:szCs w:val="22"/>
              </w:rPr>
              <w:t>Вид сведений находится на регистрации в СМЭВ-3</w:t>
            </w:r>
          </w:p>
        </w:tc>
        <w:tc>
          <w:tcPr>
            <w:tcW w:w="5528" w:type="dxa"/>
            <w:tcMar>
              <w:top w:w="0" w:type="dxa"/>
              <w:left w:w="108" w:type="dxa"/>
              <w:bottom w:w="0" w:type="dxa"/>
              <w:right w:w="108" w:type="dxa"/>
            </w:tcMar>
          </w:tcPr>
          <w:p w14:paraId="58E7C8A4" w14:textId="77777777" w:rsidR="00C323AD" w:rsidRPr="00C323AD" w:rsidRDefault="00C323AD" w:rsidP="00C323AD">
            <w:pPr>
              <w:rPr>
                <w:rFonts w:eastAsiaTheme="minorHAnsi"/>
                <w:sz w:val="22"/>
                <w:szCs w:val="22"/>
              </w:rPr>
            </w:pPr>
            <w:r w:rsidRPr="00C323AD">
              <w:rPr>
                <w:rFonts w:eastAsiaTheme="minorHAnsi"/>
                <w:sz w:val="22"/>
                <w:szCs w:val="22"/>
              </w:rPr>
              <w:t>Прием заявлений с ЕПГУ по услуге 10001294280 Назначение и выплата застрахованным лицам пособия по временной нетрудоспособности</w:t>
            </w:r>
          </w:p>
        </w:tc>
        <w:tc>
          <w:tcPr>
            <w:tcW w:w="1559" w:type="dxa"/>
            <w:tcMar>
              <w:top w:w="0" w:type="dxa"/>
              <w:left w:w="108" w:type="dxa"/>
              <w:bottom w:w="0" w:type="dxa"/>
              <w:right w:w="108" w:type="dxa"/>
            </w:tcMar>
            <w:vAlign w:val="center"/>
          </w:tcPr>
          <w:p w14:paraId="4F090F6C"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33380357" w14:textId="77777777" w:rsidTr="00950848">
        <w:trPr>
          <w:cantSplit/>
        </w:trPr>
        <w:tc>
          <w:tcPr>
            <w:tcW w:w="841" w:type="dxa"/>
            <w:tcMar>
              <w:top w:w="0" w:type="dxa"/>
              <w:left w:w="108" w:type="dxa"/>
              <w:bottom w:w="0" w:type="dxa"/>
              <w:right w:w="108" w:type="dxa"/>
            </w:tcMar>
            <w:vAlign w:val="center"/>
          </w:tcPr>
          <w:p w14:paraId="349A45A2"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1D6E2E79" w14:textId="77777777" w:rsidR="00C323AD" w:rsidRPr="00C323AD" w:rsidRDefault="00C323AD" w:rsidP="00C323AD">
            <w:pPr>
              <w:rPr>
                <w:rFonts w:eastAsiaTheme="minorHAnsi"/>
                <w:sz w:val="22"/>
                <w:szCs w:val="22"/>
              </w:rPr>
            </w:pPr>
            <w:r w:rsidRPr="00C323AD">
              <w:rPr>
                <w:rFonts w:eastAsiaTheme="minorHAnsi"/>
                <w:color w:val="000000"/>
                <w:sz w:val="22"/>
                <w:szCs w:val="22"/>
              </w:rPr>
              <w:t>Вид сведений находится на регистрации в СМЭВ-3</w:t>
            </w:r>
          </w:p>
        </w:tc>
        <w:tc>
          <w:tcPr>
            <w:tcW w:w="5528" w:type="dxa"/>
            <w:tcMar>
              <w:top w:w="0" w:type="dxa"/>
              <w:left w:w="108" w:type="dxa"/>
              <w:bottom w:w="0" w:type="dxa"/>
              <w:right w:w="108" w:type="dxa"/>
            </w:tcMar>
          </w:tcPr>
          <w:p w14:paraId="26F98A89" w14:textId="77777777" w:rsidR="00C323AD" w:rsidRPr="00C323AD" w:rsidRDefault="00C323AD" w:rsidP="00C323AD">
            <w:pPr>
              <w:rPr>
                <w:rFonts w:eastAsiaTheme="minorHAnsi"/>
                <w:sz w:val="22"/>
                <w:szCs w:val="22"/>
              </w:rPr>
            </w:pPr>
            <w:r w:rsidRPr="00C323AD">
              <w:rPr>
                <w:rFonts w:eastAsiaTheme="minorHAnsi"/>
                <w:sz w:val="22"/>
                <w:szCs w:val="22"/>
              </w:rPr>
              <w:t>Прием заявлений с ЕПГУ по услуге 10001294283 Назначение и выплата пособия по беременности и родам</w:t>
            </w:r>
          </w:p>
        </w:tc>
        <w:tc>
          <w:tcPr>
            <w:tcW w:w="1559" w:type="dxa"/>
            <w:tcMar>
              <w:top w:w="0" w:type="dxa"/>
              <w:left w:w="108" w:type="dxa"/>
              <w:bottom w:w="0" w:type="dxa"/>
              <w:right w:w="108" w:type="dxa"/>
            </w:tcMar>
            <w:vAlign w:val="center"/>
          </w:tcPr>
          <w:p w14:paraId="4E44748C"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0833C370" w14:textId="77777777" w:rsidTr="00950848">
        <w:trPr>
          <w:cantSplit/>
        </w:trPr>
        <w:tc>
          <w:tcPr>
            <w:tcW w:w="841" w:type="dxa"/>
            <w:tcMar>
              <w:top w:w="0" w:type="dxa"/>
              <w:left w:w="108" w:type="dxa"/>
              <w:bottom w:w="0" w:type="dxa"/>
              <w:right w:w="108" w:type="dxa"/>
            </w:tcMar>
            <w:vAlign w:val="center"/>
          </w:tcPr>
          <w:p w14:paraId="06E4EA57"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16FEB4E5" w14:textId="77777777" w:rsidR="00C323AD" w:rsidRPr="00C323AD" w:rsidRDefault="00C323AD" w:rsidP="00C323AD">
            <w:pPr>
              <w:rPr>
                <w:rFonts w:eastAsiaTheme="minorHAnsi"/>
                <w:sz w:val="22"/>
                <w:szCs w:val="22"/>
              </w:rPr>
            </w:pPr>
            <w:r w:rsidRPr="00C323AD">
              <w:rPr>
                <w:rFonts w:eastAsiaTheme="minorHAnsi"/>
                <w:color w:val="000000"/>
                <w:sz w:val="22"/>
                <w:szCs w:val="22"/>
              </w:rPr>
              <w:t>Вид сведений находится на регистрации в СМЭВ-3</w:t>
            </w:r>
          </w:p>
        </w:tc>
        <w:tc>
          <w:tcPr>
            <w:tcW w:w="5528" w:type="dxa"/>
            <w:tcMar>
              <w:top w:w="0" w:type="dxa"/>
              <w:left w:w="108" w:type="dxa"/>
              <w:bottom w:w="0" w:type="dxa"/>
              <w:right w:w="108" w:type="dxa"/>
            </w:tcMar>
          </w:tcPr>
          <w:p w14:paraId="446E6BE4" w14:textId="77777777" w:rsidR="00C323AD" w:rsidRPr="00C323AD" w:rsidRDefault="00C323AD" w:rsidP="00C323AD">
            <w:pPr>
              <w:rPr>
                <w:rFonts w:eastAsiaTheme="minorHAnsi"/>
                <w:sz w:val="22"/>
                <w:szCs w:val="22"/>
              </w:rPr>
            </w:pPr>
            <w:r w:rsidRPr="00C323AD">
              <w:rPr>
                <w:rFonts w:eastAsiaTheme="minorHAnsi"/>
                <w:sz w:val="22"/>
                <w:szCs w:val="22"/>
              </w:rPr>
              <w:t>Прием заявлений с ЕПГУ по услуге 10001294286 Назначение и выплата застрахованным лицам ежемесячного пособия по уходу за ребенком</w:t>
            </w:r>
          </w:p>
        </w:tc>
        <w:tc>
          <w:tcPr>
            <w:tcW w:w="1559" w:type="dxa"/>
            <w:tcMar>
              <w:top w:w="0" w:type="dxa"/>
              <w:left w:w="108" w:type="dxa"/>
              <w:bottom w:w="0" w:type="dxa"/>
              <w:right w:w="108" w:type="dxa"/>
            </w:tcMar>
            <w:vAlign w:val="center"/>
          </w:tcPr>
          <w:p w14:paraId="5B2DD43B"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5D7073FF" w14:textId="77777777" w:rsidTr="00950848">
        <w:trPr>
          <w:cantSplit/>
        </w:trPr>
        <w:tc>
          <w:tcPr>
            <w:tcW w:w="841" w:type="dxa"/>
            <w:tcMar>
              <w:top w:w="0" w:type="dxa"/>
              <w:left w:w="108" w:type="dxa"/>
              <w:bottom w:w="0" w:type="dxa"/>
              <w:right w:w="108" w:type="dxa"/>
            </w:tcMar>
            <w:vAlign w:val="center"/>
          </w:tcPr>
          <w:p w14:paraId="44DD57A9"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7A78BC2B" w14:textId="77777777" w:rsidR="00C323AD" w:rsidRPr="00C323AD" w:rsidRDefault="00C323AD" w:rsidP="00C323AD">
            <w:pPr>
              <w:rPr>
                <w:rFonts w:eastAsiaTheme="minorHAnsi"/>
                <w:sz w:val="22"/>
                <w:szCs w:val="22"/>
              </w:rPr>
            </w:pPr>
            <w:r w:rsidRPr="00C323AD">
              <w:rPr>
                <w:rFonts w:eastAsiaTheme="minorHAnsi"/>
                <w:color w:val="000000"/>
                <w:sz w:val="22"/>
                <w:szCs w:val="22"/>
              </w:rPr>
              <w:t>Вид сведений находится на регистрации в СМЭВ-3</w:t>
            </w:r>
          </w:p>
        </w:tc>
        <w:tc>
          <w:tcPr>
            <w:tcW w:w="5528" w:type="dxa"/>
            <w:tcMar>
              <w:top w:w="0" w:type="dxa"/>
              <w:left w:w="108" w:type="dxa"/>
              <w:bottom w:w="0" w:type="dxa"/>
              <w:right w:w="108" w:type="dxa"/>
            </w:tcMar>
          </w:tcPr>
          <w:p w14:paraId="04D7AC4B" w14:textId="77777777" w:rsidR="00C323AD" w:rsidRPr="00C323AD" w:rsidRDefault="00C323AD" w:rsidP="00C323AD">
            <w:pPr>
              <w:rPr>
                <w:rFonts w:eastAsiaTheme="minorHAnsi"/>
                <w:sz w:val="22"/>
                <w:szCs w:val="22"/>
              </w:rPr>
            </w:pPr>
            <w:r w:rsidRPr="00C323AD">
              <w:rPr>
                <w:rFonts w:eastAsiaTheme="minorHAnsi"/>
                <w:sz w:val="22"/>
                <w:szCs w:val="22"/>
              </w:rPr>
              <w:t>Прием заявлений с ЕПГУ по услуге 10001294322 Обеспечение инвалидов техническими средствами реабилитации</w:t>
            </w:r>
          </w:p>
        </w:tc>
        <w:tc>
          <w:tcPr>
            <w:tcW w:w="1559" w:type="dxa"/>
            <w:tcMar>
              <w:top w:w="0" w:type="dxa"/>
              <w:left w:w="108" w:type="dxa"/>
              <w:bottom w:w="0" w:type="dxa"/>
              <w:right w:w="108" w:type="dxa"/>
            </w:tcMar>
            <w:vAlign w:val="center"/>
          </w:tcPr>
          <w:p w14:paraId="60F977A9"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66778CDC" w14:textId="77777777" w:rsidTr="00950848">
        <w:trPr>
          <w:cantSplit/>
        </w:trPr>
        <w:tc>
          <w:tcPr>
            <w:tcW w:w="841" w:type="dxa"/>
            <w:tcMar>
              <w:top w:w="0" w:type="dxa"/>
              <w:left w:w="108" w:type="dxa"/>
              <w:bottom w:w="0" w:type="dxa"/>
              <w:right w:w="108" w:type="dxa"/>
            </w:tcMar>
            <w:vAlign w:val="center"/>
          </w:tcPr>
          <w:p w14:paraId="3E1EE32A"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41FDA0D1" w14:textId="77777777" w:rsidR="00C323AD" w:rsidRPr="00C323AD" w:rsidRDefault="00C323AD" w:rsidP="00C323AD">
            <w:pPr>
              <w:rPr>
                <w:rFonts w:eastAsiaTheme="minorHAnsi"/>
                <w:sz w:val="22"/>
                <w:szCs w:val="22"/>
              </w:rPr>
            </w:pPr>
            <w:r w:rsidRPr="00C323AD">
              <w:rPr>
                <w:rFonts w:eastAsiaTheme="minorHAnsi"/>
                <w:color w:val="000000"/>
                <w:sz w:val="22"/>
                <w:szCs w:val="22"/>
              </w:rPr>
              <w:t>Вид сведений находится на регистрации в СМЭВ-3</w:t>
            </w:r>
          </w:p>
        </w:tc>
        <w:tc>
          <w:tcPr>
            <w:tcW w:w="5528" w:type="dxa"/>
            <w:tcMar>
              <w:top w:w="0" w:type="dxa"/>
              <w:left w:w="108" w:type="dxa"/>
              <w:bottom w:w="0" w:type="dxa"/>
              <w:right w:w="108" w:type="dxa"/>
            </w:tcMar>
          </w:tcPr>
          <w:p w14:paraId="3A0F549B" w14:textId="77777777" w:rsidR="00C323AD" w:rsidRPr="00C323AD" w:rsidRDefault="00C323AD" w:rsidP="00C323AD">
            <w:pPr>
              <w:rPr>
                <w:rFonts w:eastAsiaTheme="minorHAnsi"/>
                <w:sz w:val="22"/>
                <w:szCs w:val="22"/>
              </w:rPr>
            </w:pPr>
            <w:r w:rsidRPr="00C323AD">
              <w:rPr>
                <w:rFonts w:eastAsiaTheme="minorHAnsi"/>
                <w:sz w:val="22"/>
                <w:szCs w:val="22"/>
              </w:rPr>
              <w:t>Прием заявлений с ЕПГУ по услуге 10001294289 Назначение обеспечения по обязательному социальному страхованию от несчастных случаев на производстве и профессиональных заболеваний в виде оплаты дополнительных расходов, связанных с медицинской, социальной и профессиональной реабилитацией</w:t>
            </w:r>
          </w:p>
        </w:tc>
        <w:tc>
          <w:tcPr>
            <w:tcW w:w="1559" w:type="dxa"/>
            <w:tcMar>
              <w:top w:w="0" w:type="dxa"/>
              <w:left w:w="108" w:type="dxa"/>
              <w:bottom w:w="0" w:type="dxa"/>
              <w:right w:w="108" w:type="dxa"/>
            </w:tcMar>
            <w:vAlign w:val="center"/>
          </w:tcPr>
          <w:p w14:paraId="792DA09D"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3B704CA7" w14:textId="77777777" w:rsidTr="00950848">
        <w:trPr>
          <w:cantSplit/>
        </w:trPr>
        <w:tc>
          <w:tcPr>
            <w:tcW w:w="841" w:type="dxa"/>
            <w:tcMar>
              <w:top w:w="0" w:type="dxa"/>
              <w:left w:w="108" w:type="dxa"/>
              <w:bottom w:w="0" w:type="dxa"/>
              <w:right w:w="108" w:type="dxa"/>
            </w:tcMar>
            <w:vAlign w:val="center"/>
          </w:tcPr>
          <w:p w14:paraId="1363CE6F"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76F32B1F" w14:textId="77777777" w:rsidR="00C323AD" w:rsidRPr="00C323AD" w:rsidRDefault="00C323AD" w:rsidP="00C323AD">
            <w:pPr>
              <w:rPr>
                <w:rFonts w:eastAsiaTheme="minorHAnsi"/>
                <w:sz w:val="22"/>
                <w:szCs w:val="22"/>
              </w:rPr>
            </w:pPr>
            <w:r w:rsidRPr="00C323AD">
              <w:rPr>
                <w:rFonts w:eastAsiaTheme="minorHAnsi"/>
                <w:sz w:val="22"/>
                <w:szCs w:val="22"/>
              </w:rPr>
              <w:t>VS01237</w:t>
            </w:r>
          </w:p>
        </w:tc>
        <w:tc>
          <w:tcPr>
            <w:tcW w:w="5528" w:type="dxa"/>
            <w:tcMar>
              <w:top w:w="0" w:type="dxa"/>
              <w:left w:w="108" w:type="dxa"/>
              <w:bottom w:w="0" w:type="dxa"/>
              <w:right w:w="108" w:type="dxa"/>
            </w:tcMar>
          </w:tcPr>
          <w:p w14:paraId="69CA4A4E" w14:textId="77777777" w:rsidR="00C323AD" w:rsidRPr="00C323AD" w:rsidRDefault="00C323AD" w:rsidP="00C323AD">
            <w:pPr>
              <w:rPr>
                <w:rFonts w:eastAsiaTheme="minorHAnsi"/>
                <w:sz w:val="22"/>
                <w:szCs w:val="22"/>
              </w:rPr>
            </w:pPr>
            <w:r w:rsidRPr="00C323AD">
              <w:rPr>
                <w:rFonts w:eastAsiaTheme="minorHAnsi"/>
                <w:sz w:val="22"/>
                <w:szCs w:val="22"/>
              </w:rPr>
              <w:t>Прием заявлений с ЕПГУ по услуге 10001294295 Принятие решения о финансовом обеспечении предупредительных мер по сокращению производственного травматизма</w:t>
            </w:r>
          </w:p>
        </w:tc>
        <w:tc>
          <w:tcPr>
            <w:tcW w:w="1559" w:type="dxa"/>
            <w:tcMar>
              <w:top w:w="0" w:type="dxa"/>
              <w:left w:w="108" w:type="dxa"/>
              <w:bottom w:w="0" w:type="dxa"/>
              <w:right w:w="108" w:type="dxa"/>
            </w:tcMar>
            <w:vAlign w:val="center"/>
          </w:tcPr>
          <w:p w14:paraId="109190E5"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1703F454" w14:textId="77777777" w:rsidTr="00950848">
        <w:trPr>
          <w:cantSplit/>
        </w:trPr>
        <w:tc>
          <w:tcPr>
            <w:tcW w:w="841" w:type="dxa"/>
            <w:tcMar>
              <w:top w:w="0" w:type="dxa"/>
              <w:left w:w="108" w:type="dxa"/>
              <w:bottom w:w="0" w:type="dxa"/>
              <w:right w:w="108" w:type="dxa"/>
            </w:tcMar>
            <w:vAlign w:val="center"/>
          </w:tcPr>
          <w:p w14:paraId="5E3963A1"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5AB003D5" w14:textId="77777777" w:rsidR="00C323AD" w:rsidRPr="00C323AD" w:rsidRDefault="00C323AD" w:rsidP="00C323AD">
            <w:pPr>
              <w:rPr>
                <w:rFonts w:eastAsiaTheme="minorHAnsi"/>
                <w:sz w:val="22"/>
                <w:szCs w:val="22"/>
              </w:rPr>
            </w:pPr>
            <w:r w:rsidRPr="00C323AD">
              <w:rPr>
                <w:rFonts w:eastAsiaTheme="minorHAnsi"/>
                <w:color w:val="000000"/>
                <w:sz w:val="22"/>
                <w:szCs w:val="22"/>
              </w:rPr>
              <w:t>Вид сведений находится на регистрации в СМЭВ-3</w:t>
            </w:r>
          </w:p>
        </w:tc>
        <w:tc>
          <w:tcPr>
            <w:tcW w:w="5528" w:type="dxa"/>
            <w:tcMar>
              <w:top w:w="0" w:type="dxa"/>
              <w:left w:w="108" w:type="dxa"/>
              <w:bottom w:w="0" w:type="dxa"/>
              <w:right w:w="108" w:type="dxa"/>
            </w:tcMar>
          </w:tcPr>
          <w:p w14:paraId="2D8FF53F" w14:textId="77777777" w:rsidR="00C323AD" w:rsidRPr="00C323AD" w:rsidRDefault="00C323AD" w:rsidP="00C323AD">
            <w:pPr>
              <w:rPr>
                <w:rFonts w:eastAsiaTheme="minorHAnsi"/>
                <w:sz w:val="22"/>
                <w:szCs w:val="22"/>
              </w:rPr>
            </w:pPr>
            <w:r w:rsidRPr="00C323AD">
              <w:rPr>
                <w:rFonts w:eastAsiaTheme="minorHAnsi"/>
                <w:sz w:val="22"/>
                <w:szCs w:val="22"/>
              </w:rPr>
              <w:t>Прием заявлений с ЕПГУ по услуге 10001281623 Предоставление гражданам путевок на санаторно-курортное лечение</w:t>
            </w:r>
          </w:p>
        </w:tc>
        <w:tc>
          <w:tcPr>
            <w:tcW w:w="1559" w:type="dxa"/>
            <w:tcMar>
              <w:top w:w="0" w:type="dxa"/>
              <w:left w:w="108" w:type="dxa"/>
              <w:bottom w:w="0" w:type="dxa"/>
              <w:right w:w="108" w:type="dxa"/>
            </w:tcMar>
            <w:vAlign w:val="center"/>
          </w:tcPr>
          <w:p w14:paraId="06C036D3"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7E262250" w14:textId="77777777" w:rsidTr="00950848">
        <w:trPr>
          <w:cantSplit/>
        </w:trPr>
        <w:tc>
          <w:tcPr>
            <w:tcW w:w="841" w:type="dxa"/>
            <w:tcMar>
              <w:top w:w="0" w:type="dxa"/>
              <w:left w:w="108" w:type="dxa"/>
              <w:bottom w:w="0" w:type="dxa"/>
              <w:right w:w="108" w:type="dxa"/>
            </w:tcMar>
            <w:vAlign w:val="center"/>
          </w:tcPr>
          <w:p w14:paraId="0DC0EC6C"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3D3A9DA9" w14:textId="77777777" w:rsidR="00C323AD" w:rsidRPr="00C323AD" w:rsidRDefault="00C323AD" w:rsidP="00C323AD">
            <w:pPr>
              <w:rPr>
                <w:rFonts w:eastAsiaTheme="minorHAnsi"/>
                <w:sz w:val="22"/>
                <w:szCs w:val="22"/>
              </w:rPr>
            </w:pPr>
            <w:r w:rsidRPr="00C323AD">
              <w:rPr>
                <w:rFonts w:eastAsiaTheme="minorHAnsi"/>
                <w:color w:val="000000"/>
                <w:sz w:val="22"/>
                <w:szCs w:val="22"/>
              </w:rPr>
              <w:t>Вид сведений находится на регистрации в СМЭВ-3</w:t>
            </w:r>
          </w:p>
        </w:tc>
        <w:tc>
          <w:tcPr>
            <w:tcW w:w="5528" w:type="dxa"/>
            <w:tcMar>
              <w:top w:w="0" w:type="dxa"/>
              <w:left w:w="108" w:type="dxa"/>
              <w:bottom w:w="0" w:type="dxa"/>
              <w:right w:w="108" w:type="dxa"/>
            </w:tcMar>
          </w:tcPr>
          <w:p w14:paraId="0CBF3F9A" w14:textId="77777777" w:rsidR="00C323AD" w:rsidRPr="00C323AD" w:rsidRDefault="00C323AD" w:rsidP="00C323AD">
            <w:pPr>
              <w:rPr>
                <w:rFonts w:eastAsiaTheme="minorHAnsi"/>
                <w:sz w:val="22"/>
                <w:szCs w:val="22"/>
              </w:rPr>
            </w:pPr>
            <w:r w:rsidRPr="00C323AD">
              <w:rPr>
                <w:rFonts w:eastAsiaTheme="minorHAnsi"/>
                <w:sz w:val="22"/>
                <w:szCs w:val="22"/>
              </w:rPr>
              <w:t>Прием заявлений с ЕПГУ по услуге 10001294292 Назначение обеспечения по обязательному социальному страхованию от несчастных случаев на производстве и профессиональных заболеваний в виде единовременной и (или) ежемесячной страховой выплаты</w:t>
            </w:r>
          </w:p>
        </w:tc>
        <w:tc>
          <w:tcPr>
            <w:tcW w:w="1559" w:type="dxa"/>
            <w:tcMar>
              <w:top w:w="0" w:type="dxa"/>
              <w:left w:w="108" w:type="dxa"/>
              <w:bottom w:w="0" w:type="dxa"/>
              <w:right w:w="108" w:type="dxa"/>
            </w:tcMar>
            <w:vAlign w:val="center"/>
          </w:tcPr>
          <w:p w14:paraId="1FF7BD4E"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4B4FE3EB" w14:textId="77777777" w:rsidTr="00950848">
        <w:trPr>
          <w:cantSplit/>
        </w:trPr>
        <w:tc>
          <w:tcPr>
            <w:tcW w:w="841" w:type="dxa"/>
            <w:tcMar>
              <w:top w:w="0" w:type="dxa"/>
              <w:left w:w="108" w:type="dxa"/>
              <w:bottom w:w="0" w:type="dxa"/>
              <w:right w:w="108" w:type="dxa"/>
            </w:tcMar>
            <w:vAlign w:val="center"/>
          </w:tcPr>
          <w:p w14:paraId="17FF541F"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394AE2E2" w14:textId="77777777" w:rsidR="00C323AD" w:rsidRPr="00C323AD" w:rsidRDefault="00C323AD" w:rsidP="00C323AD">
            <w:pPr>
              <w:rPr>
                <w:rFonts w:eastAsiaTheme="minorHAnsi"/>
                <w:sz w:val="22"/>
                <w:szCs w:val="22"/>
              </w:rPr>
            </w:pPr>
            <w:r w:rsidRPr="00C323AD">
              <w:rPr>
                <w:rFonts w:eastAsiaTheme="minorHAnsi"/>
                <w:color w:val="000000"/>
                <w:sz w:val="22"/>
                <w:szCs w:val="22"/>
              </w:rPr>
              <w:t>Вид сведений находится на регистрации в СМЭВ-3</w:t>
            </w:r>
          </w:p>
        </w:tc>
        <w:tc>
          <w:tcPr>
            <w:tcW w:w="5528" w:type="dxa"/>
            <w:tcMar>
              <w:top w:w="0" w:type="dxa"/>
              <w:left w:w="108" w:type="dxa"/>
              <w:bottom w:w="0" w:type="dxa"/>
              <w:right w:w="108" w:type="dxa"/>
            </w:tcMar>
          </w:tcPr>
          <w:p w14:paraId="08EEC5BB" w14:textId="77777777" w:rsidR="00C323AD" w:rsidRPr="00C323AD" w:rsidRDefault="00C323AD" w:rsidP="00C323AD">
            <w:pPr>
              <w:rPr>
                <w:rFonts w:eastAsiaTheme="minorHAnsi"/>
                <w:sz w:val="22"/>
                <w:szCs w:val="22"/>
              </w:rPr>
            </w:pPr>
            <w:r w:rsidRPr="00C323AD">
              <w:rPr>
                <w:rFonts w:eastAsiaTheme="minorHAnsi"/>
                <w:sz w:val="22"/>
                <w:szCs w:val="22"/>
              </w:rPr>
              <w:t>Прием заявлений с ЕПГУ по услуге 342181555 Назначение и выплата застрахованным лицам единовременного пособия при рождении ребенка в случае невозможности его выплаты страхователем</w:t>
            </w:r>
          </w:p>
        </w:tc>
        <w:tc>
          <w:tcPr>
            <w:tcW w:w="1559" w:type="dxa"/>
            <w:tcMar>
              <w:top w:w="0" w:type="dxa"/>
              <w:left w:w="108" w:type="dxa"/>
              <w:bottom w:w="0" w:type="dxa"/>
              <w:right w:w="108" w:type="dxa"/>
            </w:tcMar>
            <w:vAlign w:val="center"/>
          </w:tcPr>
          <w:p w14:paraId="4B24514D"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0ED5AAB6" w14:textId="77777777" w:rsidTr="00950848">
        <w:trPr>
          <w:cantSplit/>
        </w:trPr>
        <w:tc>
          <w:tcPr>
            <w:tcW w:w="841" w:type="dxa"/>
            <w:tcMar>
              <w:top w:w="0" w:type="dxa"/>
              <w:left w:w="108" w:type="dxa"/>
              <w:bottom w:w="0" w:type="dxa"/>
              <w:right w:w="108" w:type="dxa"/>
            </w:tcMar>
            <w:vAlign w:val="center"/>
          </w:tcPr>
          <w:p w14:paraId="52E78C41"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17FC8A4F" w14:textId="77777777" w:rsidR="00C323AD" w:rsidRPr="00C323AD" w:rsidRDefault="00C323AD" w:rsidP="00C323AD">
            <w:pPr>
              <w:rPr>
                <w:rFonts w:eastAsiaTheme="minorHAnsi"/>
                <w:sz w:val="22"/>
                <w:szCs w:val="22"/>
              </w:rPr>
            </w:pPr>
            <w:r w:rsidRPr="00C323AD">
              <w:rPr>
                <w:rFonts w:eastAsiaTheme="minorHAnsi"/>
                <w:color w:val="000000"/>
                <w:sz w:val="22"/>
                <w:szCs w:val="22"/>
              </w:rPr>
              <w:t>Вид сведений находится на регистрации в СМЭВ-3</w:t>
            </w:r>
          </w:p>
        </w:tc>
        <w:tc>
          <w:tcPr>
            <w:tcW w:w="5528" w:type="dxa"/>
            <w:tcMar>
              <w:top w:w="0" w:type="dxa"/>
              <w:left w:w="108" w:type="dxa"/>
              <w:bottom w:w="0" w:type="dxa"/>
              <w:right w:w="108" w:type="dxa"/>
            </w:tcMar>
          </w:tcPr>
          <w:p w14:paraId="4E52B35E" w14:textId="77777777" w:rsidR="00C323AD" w:rsidRPr="00C323AD" w:rsidRDefault="00C323AD" w:rsidP="00C323AD">
            <w:pPr>
              <w:rPr>
                <w:rFonts w:eastAsiaTheme="minorHAnsi"/>
                <w:sz w:val="22"/>
                <w:szCs w:val="22"/>
              </w:rPr>
            </w:pPr>
            <w:r w:rsidRPr="00C323AD">
              <w:rPr>
                <w:rFonts w:eastAsiaTheme="minorHAnsi"/>
                <w:sz w:val="22"/>
                <w:szCs w:val="22"/>
              </w:rPr>
              <w:t>Прием заявлений с ЕПГУ по услуге 342086806 Назначение и выплата единовременного пособия женщинам, вставшим на учет в медицинских организациях в ранние сроки беременности, в случае невозможности его выплаты страхователем</w:t>
            </w:r>
          </w:p>
        </w:tc>
        <w:tc>
          <w:tcPr>
            <w:tcW w:w="1559" w:type="dxa"/>
            <w:tcMar>
              <w:top w:w="0" w:type="dxa"/>
              <w:left w:w="108" w:type="dxa"/>
              <w:bottom w:w="0" w:type="dxa"/>
              <w:right w:w="108" w:type="dxa"/>
            </w:tcMar>
            <w:vAlign w:val="center"/>
          </w:tcPr>
          <w:p w14:paraId="55B7FF9A"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3B3B08B7" w14:textId="77777777" w:rsidTr="00950848">
        <w:trPr>
          <w:cantSplit/>
        </w:trPr>
        <w:tc>
          <w:tcPr>
            <w:tcW w:w="841" w:type="dxa"/>
            <w:tcMar>
              <w:top w:w="0" w:type="dxa"/>
              <w:left w:w="108" w:type="dxa"/>
              <w:bottom w:w="0" w:type="dxa"/>
              <w:right w:w="108" w:type="dxa"/>
            </w:tcMar>
            <w:vAlign w:val="center"/>
          </w:tcPr>
          <w:p w14:paraId="3602D3F2"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hideMark/>
          </w:tcPr>
          <w:p w14:paraId="2589BDDD" w14:textId="77777777" w:rsidR="00C323AD" w:rsidRPr="00C323AD" w:rsidRDefault="00C323AD" w:rsidP="00C323AD">
            <w:pPr>
              <w:rPr>
                <w:rFonts w:eastAsiaTheme="minorHAnsi"/>
                <w:sz w:val="22"/>
                <w:szCs w:val="22"/>
              </w:rPr>
            </w:pPr>
            <w:r w:rsidRPr="00C323AD">
              <w:rPr>
                <w:rFonts w:eastAsiaTheme="minorHAnsi"/>
                <w:sz w:val="22"/>
                <w:szCs w:val="22"/>
              </w:rPr>
              <w:t>VS00289</w:t>
            </w:r>
          </w:p>
        </w:tc>
        <w:tc>
          <w:tcPr>
            <w:tcW w:w="5528" w:type="dxa"/>
            <w:tcMar>
              <w:top w:w="0" w:type="dxa"/>
              <w:left w:w="108" w:type="dxa"/>
              <w:bottom w:w="0" w:type="dxa"/>
              <w:right w:w="108" w:type="dxa"/>
            </w:tcMar>
            <w:hideMark/>
          </w:tcPr>
          <w:p w14:paraId="30457DAF" w14:textId="77777777" w:rsidR="00C323AD" w:rsidRPr="00C323AD" w:rsidRDefault="00C323AD" w:rsidP="00C323AD">
            <w:pPr>
              <w:rPr>
                <w:rFonts w:eastAsiaTheme="minorHAnsi"/>
                <w:sz w:val="22"/>
                <w:szCs w:val="22"/>
              </w:rPr>
            </w:pPr>
            <w:r w:rsidRPr="00C323AD">
              <w:rPr>
                <w:rFonts w:eastAsiaTheme="minorHAnsi"/>
                <w:sz w:val="22"/>
                <w:szCs w:val="22"/>
              </w:rPr>
              <w:t>Обмен сведениями по электронным листкам нетрудоспособности</w:t>
            </w:r>
          </w:p>
        </w:tc>
        <w:tc>
          <w:tcPr>
            <w:tcW w:w="1559" w:type="dxa"/>
            <w:tcMar>
              <w:top w:w="0" w:type="dxa"/>
              <w:left w:w="108" w:type="dxa"/>
              <w:bottom w:w="0" w:type="dxa"/>
              <w:right w:w="108" w:type="dxa"/>
            </w:tcMar>
            <w:vAlign w:val="center"/>
            <w:hideMark/>
          </w:tcPr>
          <w:p w14:paraId="74F37777"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4C68DB68" w14:textId="77777777" w:rsidTr="00950848">
        <w:trPr>
          <w:cantSplit/>
        </w:trPr>
        <w:tc>
          <w:tcPr>
            <w:tcW w:w="841" w:type="dxa"/>
            <w:tcMar>
              <w:top w:w="0" w:type="dxa"/>
              <w:left w:w="108" w:type="dxa"/>
              <w:bottom w:w="0" w:type="dxa"/>
              <w:right w:w="108" w:type="dxa"/>
            </w:tcMar>
            <w:vAlign w:val="center"/>
          </w:tcPr>
          <w:p w14:paraId="62CA3151"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hideMark/>
          </w:tcPr>
          <w:p w14:paraId="01D2CC4B" w14:textId="77777777" w:rsidR="00C323AD" w:rsidRPr="00C323AD" w:rsidRDefault="00C323AD" w:rsidP="00C323AD">
            <w:pPr>
              <w:rPr>
                <w:rFonts w:eastAsiaTheme="minorHAnsi"/>
                <w:sz w:val="22"/>
                <w:szCs w:val="22"/>
              </w:rPr>
            </w:pPr>
            <w:r w:rsidRPr="00C323AD">
              <w:rPr>
                <w:rFonts w:eastAsiaTheme="minorHAnsi"/>
                <w:sz w:val="22"/>
                <w:szCs w:val="22"/>
              </w:rPr>
              <w:t>VS00251</w:t>
            </w:r>
          </w:p>
        </w:tc>
        <w:tc>
          <w:tcPr>
            <w:tcW w:w="5528" w:type="dxa"/>
            <w:tcMar>
              <w:top w:w="0" w:type="dxa"/>
              <w:left w:w="108" w:type="dxa"/>
              <w:bottom w:w="0" w:type="dxa"/>
              <w:right w:w="108" w:type="dxa"/>
            </w:tcMar>
            <w:hideMark/>
          </w:tcPr>
          <w:p w14:paraId="0EF400E3" w14:textId="77777777" w:rsidR="00C323AD" w:rsidRPr="00C323AD" w:rsidRDefault="00C323AD" w:rsidP="00C323AD">
            <w:pPr>
              <w:rPr>
                <w:rFonts w:eastAsiaTheme="minorHAnsi"/>
                <w:sz w:val="22"/>
                <w:szCs w:val="22"/>
              </w:rPr>
            </w:pPr>
            <w:r w:rsidRPr="00C323AD">
              <w:rPr>
                <w:rFonts w:eastAsiaTheme="minorHAnsi"/>
                <w:sz w:val="22"/>
                <w:szCs w:val="22"/>
              </w:rPr>
              <w:t>Сведения из уведомления о регистрации в качестве страхователя</w:t>
            </w:r>
          </w:p>
        </w:tc>
        <w:tc>
          <w:tcPr>
            <w:tcW w:w="1559" w:type="dxa"/>
            <w:tcMar>
              <w:top w:w="0" w:type="dxa"/>
              <w:left w:w="108" w:type="dxa"/>
              <w:bottom w:w="0" w:type="dxa"/>
              <w:right w:w="108" w:type="dxa"/>
            </w:tcMar>
            <w:vAlign w:val="center"/>
            <w:hideMark/>
          </w:tcPr>
          <w:p w14:paraId="41D2BB51"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605AB1E1" w14:textId="77777777" w:rsidTr="00950848">
        <w:trPr>
          <w:cantSplit/>
        </w:trPr>
        <w:tc>
          <w:tcPr>
            <w:tcW w:w="841" w:type="dxa"/>
            <w:tcMar>
              <w:top w:w="0" w:type="dxa"/>
              <w:left w:w="108" w:type="dxa"/>
              <w:bottom w:w="0" w:type="dxa"/>
              <w:right w:w="108" w:type="dxa"/>
            </w:tcMar>
            <w:vAlign w:val="center"/>
          </w:tcPr>
          <w:p w14:paraId="6DB5FB79"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hideMark/>
          </w:tcPr>
          <w:p w14:paraId="797D30DD" w14:textId="77777777" w:rsidR="00C323AD" w:rsidRPr="00C323AD" w:rsidRDefault="00C323AD" w:rsidP="00C323AD">
            <w:pPr>
              <w:rPr>
                <w:rFonts w:eastAsiaTheme="minorHAnsi"/>
                <w:sz w:val="22"/>
                <w:szCs w:val="22"/>
              </w:rPr>
            </w:pPr>
            <w:r w:rsidRPr="00C323AD">
              <w:rPr>
                <w:rFonts w:eastAsiaTheme="minorHAnsi"/>
                <w:sz w:val="22"/>
                <w:szCs w:val="22"/>
              </w:rPr>
              <w:t>VS00241</w:t>
            </w:r>
          </w:p>
        </w:tc>
        <w:tc>
          <w:tcPr>
            <w:tcW w:w="5528" w:type="dxa"/>
            <w:tcMar>
              <w:top w:w="0" w:type="dxa"/>
              <w:left w:w="108" w:type="dxa"/>
              <w:bottom w:w="0" w:type="dxa"/>
              <w:right w:w="108" w:type="dxa"/>
            </w:tcMar>
            <w:hideMark/>
          </w:tcPr>
          <w:p w14:paraId="52C87B4E" w14:textId="77777777" w:rsidR="00C323AD" w:rsidRPr="00C323AD" w:rsidRDefault="00C323AD" w:rsidP="00C323AD">
            <w:pPr>
              <w:rPr>
                <w:rFonts w:eastAsiaTheme="minorHAnsi"/>
                <w:sz w:val="22"/>
                <w:szCs w:val="22"/>
              </w:rPr>
            </w:pPr>
            <w:r w:rsidRPr="00C323AD">
              <w:rPr>
                <w:rFonts w:eastAsiaTheme="minorHAnsi"/>
                <w:sz w:val="22"/>
                <w:szCs w:val="22"/>
              </w:rPr>
              <w:t>Сведения из уведомления об использовании пенсионером права на получение социальной услуги в виде бесплатного проезда на междугородном транспорте к месту лечения и обратно</w:t>
            </w:r>
          </w:p>
        </w:tc>
        <w:tc>
          <w:tcPr>
            <w:tcW w:w="1559" w:type="dxa"/>
            <w:tcMar>
              <w:top w:w="0" w:type="dxa"/>
              <w:left w:w="108" w:type="dxa"/>
              <w:bottom w:w="0" w:type="dxa"/>
              <w:right w:w="108" w:type="dxa"/>
            </w:tcMar>
            <w:vAlign w:val="center"/>
            <w:hideMark/>
          </w:tcPr>
          <w:p w14:paraId="702F4443"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4485F33D" w14:textId="77777777" w:rsidTr="00950848">
        <w:trPr>
          <w:cantSplit/>
        </w:trPr>
        <w:tc>
          <w:tcPr>
            <w:tcW w:w="841" w:type="dxa"/>
            <w:tcMar>
              <w:top w:w="0" w:type="dxa"/>
              <w:left w:w="108" w:type="dxa"/>
              <w:bottom w:w="0" w:type="dxa"/>
              <w:right w:w="108" w:type="dxa"/>
            </w:tcMar>
            <w:vAlign w:val="center"/>
          </w:tcPr>
          <w:p w14:paraId="1266E22D"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0FFF9F3C" w14:textId="77777777" w:rsidR="00C323AD" w:rsidRPr="00C323AD" w:rsidRDefault="00C323AD" w:rsidP="00C323AD">
            <w:pPr>
              <w:rPr>
                <w:rFonts w:eastAsiaTheme="minorHAnsi"/>
                <w:sz w:val="22"/>
                <w:szCs w:val="22"/>
              </w:rPr>
            </w:pPr>
            <w:r w:rsidRPr="00C323AD">
              <w:rPr>
                <w:rFonts w:eastAsiaTheme="minorHAnsi"/>
                <w:sz w:val="22"/>
                <w:szCs w:val="22"/>
              </w:rPr>
              <w:t>VS00681</w:t>
            </w:r>
          </w:p>
        </w:tc>
        <w:tc>
          <w:tcPr>
            <w:tcW w:w="5528" w:type="dxa"/>
            <w:tcMar>
              <w:top w:w="0" w:type="dxa"/>
              <w:left w:w="108" w:type="dxa"/>
              <w:bottom w:w="0" w:type="dxa"/>
              <w:right w:w="108" w:type="dxa"/>
            </w:tcMar>
          </w:tcPr>
          <w:p w14:paraId="5C8C6DD4" w14:textId="77777777" w:rsidR="00C323AD" w:rsidRPr="00C323AD" w:rsidRDefault="00C323AD" w:rsidP="00C323AD">
            <w:pPr>
              <w:rPr>
                <w:rFonts w:eastAsiaTheme="minorHAnsi"/>
                <w:sz w:val="22"/>
                <w:szCs w:val="22"/>
              </w:rPr>
            </w:pPr>
            <w:r w:rsidRPr="00C323AD">
              <w:rPr>
                <w:rFonts w:eastAsiaTheme="minorHAnsi"/>
                <w:sz w:val="22"/>
                <w:szCs w:val="22"/>
              </w:rPr>
              <w:t>Сведения о выплате пособий работающим гражданам в субъектах Российской Федерации, участвующих в пилотном проекте Фонда социального страхования «Прямые выплаты»</w:t>
            </w:r>
          </w:p>
        </w:tc>
        <w:tc>
          <w:tcPr>
            <w:tcW w:w="1559" w:type="dxa"/>
            <w:tcMar>
              <w:top w:w="0" w:type="dxa"/>
              <w:left w:w="108" w:type="dxa"/>
              <w:bottom w:w="0" w:type="dxa"/>
              <w:right w:w="108" w:type="dxa"/>
            </w:tcMar>
            <w:vAlign w:val="center"/>
          </w:tcPr>
          <w:p w14:paraId="125E3E3A"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6B1339C2" w14:textId="77777777" w:rsidTr="00950848">
        <w:trPr>
          <w:cantSplit/>
        </w:trPr>
        <w:tc>
          <w:tcPr>
            <w:tcW w:w="841" w:type="dxa"/>
            <w:tcMar>
              <w:top w:w="0" w:type="dxa"/>
              <w:left w:w="108" w:type="dxa"/>
              <w:bottom w:w="0" w:type="dxa"/>
              <w:right w:w="108" w:type="dxa"/>
            </w:tcMar>
            <w:vAlign w:val="center"/>
          </w:tcPr>
          <w:p w14:paraId="61D13F87"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hideMark/>
          </w:tcPr>
          <w:p w14:paraId="337F0C1D" w14:textId="77777777" w:rsidR="00C323AD" w:rsidRPr="00C323AD" w:rsidRDefault="00C323AD" w:rsidP="00C323AD">
            <w:pPr>
              <w:rPr>
                <w:rFonts w:eastAsiaTheme="minorHAnsi"/>
                <w:sz w:val="22"/>
                <w:szCs w:val="22"/>
              </w:rPr>
            </w:pPr>
            <w:r w:rsidRPr="00C323AD">
              <w:rPr>
                <w:rFonts w:eastAsiaTheme="minorHAnsi"/>
                <w:sz w:val="22"/>
                <w:szCs w:val="22"/>
              </w:rPr>
              <w:t>VS00550</w:t>
            </w:r>
          </w:p>
        </w:tc>
        <w:tc>
          <w:tcPr>
            <w:tcW w:w="5528" w:type="dxa"/>
            <w:tcMar>
              <w:top w:w="0" w:type="dxa"/>
              <w:left w:w="108" w:type="dxa"/>
              <w:bottom w:w="0" w:type="dxa"/>
              <w:right w:w="108" w:type="dxa"/>
            </w:tcMar>
            <w:hideMark/>
          </w:tcPr>
          <w:p w14:paraId="2C0087DB" w14:textId="77777777" w:rsidR="00C323AD" w:rsidRPr="00C323AD" w:rsidRDefault="00C323AD" w:rsidP="00C323AD">
            <w:pPr>
              <w:rPr>
                <w:rFonts w:eastAsiaTheme="minorHAnsi"/>
                <w:sz w:val="22"/>
                <w:szCs w:val="22"/>
              </w:rPr>
            </w:pPr>
            <w:r w:rsidRPr="00C323AD">
              <w:rPr>
                <w:rFonts w:eastAsiaTheme="minorHAnsi"/>
                <w:sz w:val="22"/>
                <w:szCs w:val="22"/>
              </w:rPr>
              <w:t>Представление в электронной форме решений о подтверждении заявленных расходов страхователя</w:t>
            </w:r>
          </w:p>
        </w:tc>
        <w:tc>
          <w:tcPr>
            <w:tcW w:w="1559" w:type="dxa"/>
            <w:tcMar>
              <w:top w:w="0" w:type="dxa"/>
              <w:left w:w="108" w:type="dxa"/>
              <w:bottom w:w="0" w:type="dxa"/>
              <w:right w:w="108" w:type="dxa"/>
            </w:tcMar>
            <w:vAlign w:val="center"/>
            <w:hideMark/>
          </w:tcPr>
          <w:p w14:paraId="2B68B5CD"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32E412AD" w14:textId="77777777" w:rsidTr="00950848">
        <w:trPr>
          <w:cantSplit/>
        </w:trPr>
        <w:tc>
          <w:tcPr>
            <w:tcW w:w="841" w:type="dxa"/>
            <w:tcMar>
              <w:top w:w="0" w:type="dxa"/>
              <w:left w:w="108" w:type="dxa"/>
              <w:bottom w:w="0" w:type="dxa"/>
              <w:right w:w="108" w:type="dxa"/>
            </w:tcMar>
            <w:vAlign w:val="center"/>
          </w:tcPr>
          <w:p w14:paraId="5B9BC1D5"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hideMark/>
          </w:tcPr>
          <w:p w14:paraId="0167FA0D" w14:textId="77777777" w:rsidR="00C323AD" w:rsidRPr="00C323AD" w:rsidRDefault="00C323AD" w:rsidP="00C323AD">
            <w:pPr>
              <w:rPr>
                <w:rFonts w:eastAsiaTheme="minorHAnsi"/>
                <w:sz w:val="22"/>
                <w:szCs w:val="22"/>
              </w:rPr>
            </w:pPr>
            <w:r w:rsidRPr="00C323AD">
              <w:rPr>
                <w:rFonts w:eastAsiaTheme="minorHAnsi"/>
                <w:sz w:val="22"/>
                <w:szCs w:val="22"/>
              </w:rPr>
              <w:t>VS00548</w:t>
            </w:r>
          </w:p>
        </w:tc>
        <w:tc>
          <w:tcPr>
            <w:tcW w:w="5528" w:type="dxa"/>
            <w:tcMar>
              <w:top w:w="0" w:type="dxa"/>
              <w:left w:w="108" w:type="dxa"/>
              <w:bottom w:w="0" w:type="dxa"/>
              <w:right w:w="108" w:type="dxa"/>
            </w:tcMar>
            <w:hideMark/>
          </w:tcPr>
          <w:p w14:paraId="0CF066E5" w14:textId="77777777" w:rsidR="00C323AD" w:rsidRPr="00C323AD" w:rsidRDefault="00C323AD" w:rsidP="00C323AD">
            <w:pPr>
              <w:rPr>
                <w:rFonts w:eastAsiaTheme="minorHAnsi"/>
                <w:sz w:val="22"/>
                <w:szCs w:val="22"/>
              </w:rPr>
            </w:pPr>
            <w:r w:rsidRPr="00C323AD">
              <w:rPr>
                <w:rFonts w:eastAsiaTheme="minorHAnsi"/>
                <w:sz w:val="22"/>
                <w:szCs w:val="22"/>
              </w:rPr>
              <w:t>Сведения о суммах страховых взносов, начисленных по расчетам за 2016 год, суммах доначисленных по итогам проверок, суммах пени доначисленных по результатам перерасчета</w:t>
            </w:r>
          </w:p>
        </w:tc>
        <w:tc>
          <w:tcPr>
            <w:tcW w:w="1559" w:type="dxa"/>
            <w:tcMar>
              <w:top w:w="0" w:type="dxa"/>
              <w:left w:w="108" w:type="dxa"/>
              <w:bottom w:w="0" w:type="dxa"/>
              <w:right w:w="108" w:type="dxa"/>
            </w:tcMar>
            <w:vAlign w:val="center"/>
            <w:hideMark/>
          </w:tcPr>
          <w:p w14:paraId="7DA80C12"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14C1270D" w14:textId="77777777" w:rsidTr="00950848">
        <w:trPr>
          <w:cantSplit/>
        </w:trPr>
        <w:tc>
          <w:tcPr>
            <w:tcW w:w="841" w:type="dxa"/>
            <w:tcMar>
              <w:top w:w="0" w:type="dxa"/>
              <w:left w:w="108" w:type="dxa"/>
              <w:bottom w:w="0" w:type="dxa"/>
              <w:right w:w="108" w:type="dxa"/>
            </w:tcMar>
            <w:vAlign w:val="center"/>
          </w:tcPr>
          <w:p w14:paraId="72AD49F1"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hideMark/>
          </w:tcPr>
          <w:p w14:paraId="7CFA8D3F" w14:textId="77777777" w:rsidR="00C323AD" w:rsidRPr="00C323AD" w:rsidRDefault="00C323AD" w:rsidP="00C323AD">
            <w:pPr>
              <w:rPr>
                <w:rFonts w:eastAsiaTheme="minorHAnsi"/>
                <w:sz w:val="22"/>
                <w:szCs w:val="22"/>
              </w:rPr>
            </w:pPr>
            <w:r w:rsidRPr="00C323AD">
              <w:rPr>
                <w:rFonts w:eastAsiaTheme="minorHAnsi"/>
                <w:sz w:val="22"/>
                <w:szCs w:val="22"/>
              </w:rPr>
              <w:t>VS00563</w:t>
            </w:r>
          </w:p>
        </w:tc>
        <w:tc>
          <w:tcPr>
            <w:tcW w:w="5528" w:type="dxa"/>
            <w:tcMar>
              <w:top w:w="0" w:type="dxa"/>
              <w:left w:w="108" w:type="dxa"/>
              <w:bottom w:w="0" w:type="dxa"/>
              <w:right w:w="108" w:type="dxa"/>
            </w:tcMar>
            <w:hideMark/>
          </w:tcPr>
          <w:p w14:paraId="33099CE7" w14:textId="38096205" w:rsidR="00C323AD" w:rsidRPr="00C323AD" w:rsidRDefault="00C323AD" w:rsidP="00C323AD">
            <w:pPr>
              <w:rPr>
                <w:rFonts w:eastAsiaTheme="minorHAnsi"/>
                <w:sz w:val="22"/>
                <w:szCs w:val="22"/>
              </w:rPr>
            </w:pPr>
            <w:r w:rsidRPr="00C323AD">
              <w:rPr>
                <w:rFonts w:eastAsiaTheme="minorHAnsi"/>
                <w:sz w:val="22"/>
                <w:szCs w:val="22"/>
              </w:rPr>
              <w:t xml:space="preserve">Сведения об урегулировании задолженности, принимаемых от ФНС </w:t>
            </w:r>
            <w:r w:rsidR="003D11FF">
              <w:t> России</w:t>
            </w:r>
            <w:r w:rsidR="003D11FF" w:rsidRPr="00C323AD">
              <w:rPr>
                <w:rFonts w:eastAsiaTheme="minorHAnsi"/>
                <w:sz w:val="22"/>
                <w:szCs w:val="22"/>
              </w:rPr>
              <w:t xml:space="preserve"> </w:t>
            </w:r>
            <w:r w:rsidRPr="00C323AD">
              <w:rPr>
                <w:rFonts w:eastAsiaTheme="minorHAnsi"/>
                <w:sz w:val="22"/>
                <w:szCs w:val="22"/>
              </w:rPr>
              <w:t>при принятии фондами решений о зачете/возврате</w:t>
            </w:r>
          </w:p>
        </w:tc>
        <w:tc>
          <w:tcPr>
            <w:tcW w:w="1559" w:type="dxa"/>
            <w:tcMar>
              <w:top w:w="0" w:type="dxa"/>
              <w:left w:w="108" w:type="dxa"/>
              <w:bottom w:w="0" w:type="dxa"/>
              <w:right w:w="108" w:type="dxa"/>
            </w:tcMar>
            <w:vAlign w:val="center"/>
            <w:hideMark/>
          </w:tcPr>
          <w:p w14:paraId="12D51CDE"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200617FC" w14:textId="77777777" w:rsidTr="00950848">
        <w:trPr>
          <w:cantSplit/>
        </w:trPr>
        <w:tc>
          <w:tcPr>
            <w:tcW w:w="841" w:type="dxa"/>
            <w:tcMar>
              <w:top w:w="0" w:type="dxa"/>
              <w:left w:w="108" w:type="dxa"/>
              <w:bottom w:w="0" w:type="dxa"/>
              <w:right w:w="108" w:type="dxa"/>
            </w:tcMar>
            <w:vAlign w:val="center"/>
          </w:tcPr>
          <w:p w14:paraId="5103CC41"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hideMark/>
          </w:tcPr>
          <w:p w14:paraId="19BFABBD" w14:textId="77777777" w:rsidR="00C323AD" w:rsidRPr="00C323AD" w:rsidRDefault="00C323AD" w:rsidP="00C323AD">
            <w:pPr>
              <w:rPr>
                <w:rFonts w:eastAsiaTheme="minorHAnsi"/>
                <w:sz w:val="22"/>
                <w:szCs w:val="22"/>
              </w:rPr>
            </w:pPr>
            <w:r w:rsidRPr="00C323AD">
              <w:rPr>
                <w:rFonts w:eastAsiaTheme="minorHAnsi"/>
                <w:sz w:val="22"/>
                <w:szCs w:val="22"/>
              </w:rPr>
              <w:t>VS00683</w:t>
            </w:r>
          </w:p>
        </w:tc>
        <w:tc>
          <w:tcPr>
            <w:tcW w:w="5528" w:type="dxa"/>
            <w:tcMar>
              <w:top w:w="0" w:type="dxa"/>
              <w:left w:w="108" w:type="dxa"/>
              <w:bottom w:w="0" w:type="dxa"/>
              <w:right w:w="108" w:type="dxa"/>
            </w:tcMar>
            <w:hideMark/>
          </w:tcPr>
          <w:p w14:paraId="692C2821" w14:textId="77777777" w:rsidR="00C323AD" w:rsidRPr="00C323AD" w:rsidRDefault="00C323AD" w:rsidP="00C323AD">
            <w:pPr>
              <w:rPr>
                <w:rFonts w:eastAsiaTheme="minorHAnsi"/>
                <w:sz w:val="22"/>
                <w:szCs w:val="22"/>
              </w:rPr>
            </w:pPr>
            <w:r w:rsidRPr="00C323AD">
              <w:rPr>
                <w:rFonts w:eastAsiaTheme="minorHAnsi"/>
                <w:sz w:val="22"/>
                <w:szCs w:val="22"/>
              </w:rPr>
              <w:t>Представление в электронной форме решений о непринятии к зачету расходов на выплату страхового обеспечения</w:t>
            </w:r>
          </w:p>
        </w:tc>
        <w:tc>
          <w:tcPr>
            <w:tcW w:w="1559" w:type="dxa"/>
            <w:tcMar>
              <w:top w:w="0" w:type="dxa"/>
              <w:left w:w="108" w:type="dxa"/>
              <w:bottom w:w="0" w:type="dxa"/>
              <w:right w:w="108" w:type="dxa"/>
            </w:tcMar>
            <w:vAlign w:val="center"/>
            <w:hideMark/>
          </w:tcPr>
          <w:p w14:paraId="5E0C7C36"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00F80B35" w14:textId="77777777" w:rsidTr="00950848">
        <w:trPr>
          <w:cantSplit/>
        </w:trPr>
        <w:tc>
          <w:tcPr>
            <w:tcW w:w="841" w:type="dxa"/>
            <w:tcMar>
              <w:top w:w="0" w:type="dxa"/>
              <w:left w:w="108" w:type="dxa"/>
              <w:bottom w:w="0" w:type="dxa"/>
              <w:right w:w="108" w:type="dxa"/>
            </w:tcMar>
            <w:vAlign w:val="center"/>
          </w:tcPr>
          <w:p w14:paraId="24D2D565"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hideMark/>
          </w:tcPr>
          <w:p w14:paraId="47515C08" w14:textId="77777777" w:rsidR="00C323AD" w:rsidRPr="00C323AD" w:rsidRDefault="00C323AD" w:rsidP="00C323AD">
            <w:pPr>
              <w:rPr>
                <w:rFonts w:eastAsiaTheme="minorHAnsi"/>
                <w:sz w:val="22"/>
                <w:szCs w:val="22"/>
              </w:rPr>
            </w:pPr>
            <w:r w:rsidRPr="00C323AD">
              <w:rPr>
                <w:rFonts w:eastAsiaTheme="minorHAnsi"/>
                <w:sz w:val="22"/>
                <w:szCs w:val="22"/>
              </w:rPr>
              <w:t>VS00547</w:t>
            </w:r>
          </w:p>
        </w:tc>
        <w:tc>
          <w:tcPr>
            <w:tcW w:w="5528" w:type="dxa"/>
            <w:tcMar>
              <w:top w:w="0" w:type="dxa"/>
              <w:left w:w="108" w:type="dxa"/>
              <w:bottom w:w="0" w:type="dxa"/>
              <w:right w:w="108" w:type="dxa"/>
            </w:tcMar>
            <w:hideMark/>
          </w:tcPr>
          <w:p w14:paraId="17447EAB" w14:textId="77777777" w:rsidR="00C323AD" w:rsidRPr="00C323AD" w:rsidRDefault="00C323AD" w:rsidP="00C323AD">
            <w:pPr>
              <w:rPr>
                <w:rFonts w:eastAsiaTheme="minorHAnsi"/>
                <w:sz w:val="22"/>
                <w:szCs w:val="22"/>
              </w:rPr>
            </w:pPr>
            <w:r w:rsidRPr="00C323AD">
              <w:rPr>
                <w:rFonts w:eastAsiaTheme="minorHAnsi"/>
                <w:sz w:val="22"/>
                <w:szCs w:val="22"/>
              </w:rPr>
              <w:t>Решения территориальных органов ФСС о возмещении расходов страхователям на выплату пособий по временной нетрудоспособности</w:t>
            </w:r>
          </w:p>
        </w:tc>
        <w:tc>
          <w:tcPr>
            <w:tcW w:w="1559" w:type="dxa"/>
            <w:tcMar>
              <w:top w:w="0" w:type="dxa"/>
              <w:left w:w="108" w:type="dxa"/>
              <w:bottom w:w="0" w:type="dxa"/>
              <w:right w:w="108" w:type="dxa"/>
            </w:tcMar>
            <w:vAlign w:val="center"/>
            <w:hideMark/>
          </w:tcPr>
          <w:p w14:paraId="39BC1ED8" w14:textId="77777777" w:rsidR="00C323AD" w:rsidRPr="00C323AD" w:rsidRDefault="00C323AD" w:rsidP="00C323AD">
            <w:pPr>
              <w:spacing w:after="160" w:line="252" w:lineRule="auto"/>
              <w:jc w:val="center"/>
              <w:rPr>
                <w:rFonts w:eastAsiaTheme="minorHAnsi"/>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6C3CAC45" w14:textId="77777777" w:rsidTr="00950848">
        <w:trPr>
          <w:cantSplit/>
        </w:trPr>
        <w:tc>
          <w:tcPr>
            <w:tcW w:w="841" w:type="dxa"/>
            <w:tcMar>
              <w:top w:w="0" w:type="dxa"/>
              <w:left w:w="108" w:type="dxa"/>
              <w:bottom w:w="0" w:type="dxa"/>
              <w:right w:w="108" w:type="dxa"/>
            </w:tcMar>
            <w:vAlign w:val="center"/>
          </w:tcPr>
          <w:p w14:paraId="46D28F59"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hideMark/>
          </w:tcPr>
          <w:p w14:paraId="16D231C9" w14:textId="77777777" w:rsidR="00C323AD" w:rsidRPr="00C323AD" w:rsidRDefault="00C323AD" w:rsidP="00C323AD">
            <w:pPr>
              <w:rPr>
                <w:rFonts w:eastAsiaTheme="minorHAnsi"/>
                <w:sz w:val="22"/>
                <w:szCs w:val="22"/>
              </w:rPr>
            </w:pPr>
            <w:r w:rsidRPr="00C323AD">
              <w:rPr>
                <w:rFonts w:eastAsiaTheme="minorHAnsi"/>
                <w:sz w:val="22"/>
                <w:szCs w:val="22"/>
              </w:rPr>
              <w:t>VS00574</w:t>
            </w:r>
          </w:p>
        </w:tc>
        <w:tc>
          <w:tcPr>
            <w:tcW w:w="5528" w:type="dxa"/>
            <w:tcMar>
              <w:top w:w="0" w:type="dxa"/>
              <w:left w:w="108" w:type="dxa"/>
              <w:bottom w:w="0" w:type="dxa"/>
              <w:right w:w="108" w:type="dxa"/>
            </w:tcMar>
            <w:hideMark/>
          </w:tcPr>
          <w:p w14:paraId="18CCB2E8" w14:textId="77777777" w:rsidR="00C323AD" w:rsidRPr="00C323AD" w:rsidRDefault="00C323AD" w:rsidP="00C323AD">
            <w:pPr>
              <w:rPr>
                <w:rFonts w:eastAsiaTheme="minorHAnsi"/>
                <w:sz w:val="22"/>
                <w:szCs w:val="22"/>
              </w:rPr>
            </w:pPr>
            <w:r w:rsidRPr="00C323AD">
              <w:rPr>
                <w:rFonts w:eastAsiaTheme="minorHAnsi"/>
                <w:sz w:val="22"/>
                <w:szCs w:val="22"/>
              </w:rPr>
              <w:t>Сведения о списанных суммах недоимки, пеней и штрафных санкций по страховым взносам в связи с истечением срока исковой давности, образовавшихся по состоянию на 1 января 2017 года</w:t>
            </w:r>
          </w:p>
        </w:tc>
        <w:tc>
          <w:tcPr>
            <w:tcW w:w="1559" w:type="dxa"/>
            <w:tcMar>
              <w:top w:w="0" w:type="dxa"/>
              <w:left w:w="108" w:type="dxa"/>
              <w:bottom w:w="0" w:type="dxa"/>
              <w:right w:w="108" w:type="dxa"/>
            </w:tcMar>
            <w:vAlign w:val="center"/>
            <w:hideMark/>
          </w:tcPr>
          <w:p w14:paraId="7FF81B4F"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00E300F3" w14:textId="77777777" w:rsidTr="00950848">
        <w:trPr>
          <w:cantSplit/>
        </w:trPr>
        <w:tc>
          <w:tcPr>
            <w:tcW w:w="841" w:type="dxa"/>
            <w:tcMar>
              <w:top w:w="0" w:type="dxa"/>
              <w:left w:w="108" w:type="dxa"/>
              <w:bottom w:w="0" w:type="dxa"/>
              <w:right w:w="108" w:type="dxa"/>
            </w:tcMar>
            <w:vAlign w:val="center"/>
          </w:tcPr>
          <w:p w14:paraId="6EA9B598"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7FA88306" w14:textId="77777777" w:rsidR="00C323AD" w:rsidRPr="00C323AD" w:rsidRDefault="00C323AD" w:rsidP="00C323AD">
            <w:pPr>
              <w:rPr>
                <w:rFonts w:eastAsiaTheme="minorHAnsi"/>
                <w:sz w:val="22"/>
                <w:szCs w:val="22"/>
              </w:rPr>
            </w:pPr>
            <w:r w:rsidRPr="00C323AD">
              <w:rPr>
                <w:rFonts w:eastAsiaTheme="minorHAnsi"/>
                <w:color w:val="000000"/>
                <w:sz w:val="22"/>
                <w:szCs w:val="22"/>
              </w:rPr>
              <w:t>Вид сведений находится на регистрации в СМЭВ-3</w:t>
            </w:r>
          </w:p>
        </w:tc>
        <w:tc>
          <w:tcPr>
            <w:tcW w:w="5528" w:type="dxa"/>
            <w:tcMar>
              <w:top w:w="0" w:type="dxa"/>
              <w:left w:w="108" w:type="dxa"/>
              <w:bottom w:w="0" w:type="dxa"/>
              <w:right w:w="108" w:type="dxa"/>
            </w:tcMar>
          </w:tcPr>
          <w:p w14:paraId="7EB7724A" w14:textId="77777777" w:rsidR="00C323AD" w:rsidRPr="00C323AD" w:rsidRDefault="00C323AD" w:rsidP="00C323AD">
            <w:pPr>
              <w:rPr>
                <w:rFonts w:eastAsiaTheme="minorHAnsi"/>
                <w:sz w:val="22"/>
                <w:szCs w:val="22"/>
              </w:rPr>
            </w:pPr>
            <w:r w:rsidRPr="00C323AD">
              <w:rPr>
                <w:rFonts w:eastAsiaTheme="minorHAnsi"/>
                <w:sz w:val="22"/>
                <w:szCs w:val="22"/>
              </w:rPr>
              <w:t>Рассылка регистрационных сведений страхователей – юридических лиц</w:t>
            </w:r>
          </w:p>
        </w:tc>
        <w:tc>
          <w:tcPr>
            <w:tcW w:w="1559" w:type="dxa"/>
            <w:tcMar>
              <w:top w:w="0" w:type="dxa"/>
              <w:left w:w="108" w:type="dxa"/>
              <w:bottom w:w="0" w:type="dxa"/>
              <w:right w:w="108" w:type="dxa"/>
            </w:tcMar>
            <w:vAlign w:val="center"/>
          </w:tcPr>
          <w:p w14:paraId="5EA87D7D"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3F523D24" w14:textId="77777777" w:rsidTr="00950848">
        <w:trPr>
          <w:cantSplit/>
        </w:trPr>
        <w:tc>
          <w:tcPr>
            <w:tcW w:w="841" w:type="dxa"/>
            <w:tcMar>
              <w:top w:w="0" w:type="dxa"/>
              <w:left w:w="108" w:type="dxa"/>
              <w:bottom w:w="0" w:type="dxa"/>
              <w:right w:w="108" w:type="dxa"/>
            </w:tcMar>
            <w:vAlign w:val="center"/>
          </w:tcPr>
          <w:p w14:paraId="1FA82A45"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116A5131" w14:textId="77777777" w:rsidR="00C323AD" w:rsidRPr="00C323AD" w:rsidRDefault="00C323AD" w:rsidP="00C323AD">
            <w:pPr>
              <w:rPr>
                <w:rFonts w:eastAsiaTheme="minorHAnsi"/>
                <w:sz w:val="22"/>
                <w:szCs w:val="22"/>
              </w:rPr>
            </w:pPr>
            <w:r w:rsidRPr="00C323AD">
              <w:rPr>
                <w:rFonts w:eastAsiaTheme="minorHAnsi"/>
                <w:color w:val="000000"/>
                <w:sz w:val="22"/>
                <w:szCs w:val="22"/>
              </w:rPr>
              <w:t>Вид сведений находится на регистрации в СМЭВ-3</w:t>
            </w:r>
          </w:p>
        </w:tc>
        <w:tc>
          <w:tcPr>
            <w:tcW w:w="5528" w:type="dxa"/>
            <w:tcMar>
              <w:top w:w="0" w:type="dxa"/>
              <w:left w:w="108" w:type="dxa"/>
              <w:bottom w:w="0" w:type="dxa"/>
              <w:right w:w="108" w:type="dxa"/>
            </w:tcMar>
          </w:tcPr>
          <w:p w14:paraId="36B985A7" w14:textId="77777777" w:rsidR="00C323AD" w:rsidRPr="00C323AD" w:rsidRDefault="00C323AD" w:rsidP="00C323AD">
            <w:pPr>
              <w:rPr>
                <w:rFonts w:eastAsiaTheme="minorHAnsi"/>
                <w:sz w:val="22"/>
                <w:szCs w:val="22"/>
              </w:rPr>
            </w:pPr>
            <w:r w:rsidRPr="00C323AD">
              <w:rPr>
                <w:rFonts w:eastAsiaTheme="minorHAnsi"/>
                <w:sz w:val="22"/>
                <w:szCs w:val="22"/>
              </w:rPr>
              <w:t>Рассылка регистрационных сведений страхователей – индивидуальных предпринимателей</w:t>
            </w:r>
          </w:p>
        </w:tc>
        <w:tc>
          <w:tcPr>
            <w:tcW w:w="1559" w:type="dxa"/>
            <w:tcMar>
              <w:top w:w="0" w:type="dxa"/>
              <w:left w:w="108" w:type="dxa"/>
              <w:bottom w:w="0" w:type="dxa"/>
              <w:right w:w="108" w:type="dxa"/>
            </w:tcMar>
            <w:vAlign w:val="center"/>
          </w:tcPr>
          <w:p w14:paraId="06492662"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C323AD" w:rsidRPr="00C323AD" w14:paraId="17CD71FA" w14:textId="77777777" w:rsidTr="00950848">
        <w:trPr>
          <w:cantSplit/>
        </w:trPr>
        <w:tc>
          <w:tcPr>
            <w:tcW w:w="9629" w:type="dxa"/>
            <w:gridSpan w:val="4"/>
            <w:tcMar>
              <w:top w:w="0" w:type="dxa"/>
              <w:left w:w="108" w:type="dxa"/>
              <w:bottom w:w="0" w:type="dxa"/>
              <w:right w:w="108" w:type="dxa"/>
            </w:tcMar>
            <w:vAlign w:val="center"/>
            <w:hideMark/>
          </w:tcPr>
          <w:p w14:paraId="5100691E" w14:textId="77777777" w:rsidR="00C323AD" w:rsidRPr="00C323AD" w:rsidRDefault="00C323AD" w:rsidP="00C323AD">
            <w:pPr>
              <w:keepNext/>
              <w:rPr>
                <w:rFonts w:eastAsiaTheme="minorHAnsi"/>
                <w:b/>
                <w:bCs/>
                <w:sz w:val="22"/>
                <w:szCs w:val="22"/>
                <w:lang w:eastAsia="en-US"/>
              </w:rPr>
            </w:pPr>
            <w:r w:rsidRPr="00C323AD">
              <w:rPr>
                <w:rFonts w:eastAsiaTheme="minorHAnsi"/>
                <w:b/>
                <w:bCs/>
                <w:sz w:val="22"/>
                <w:szCs w:val="22"/>
                <w:lang w:eastAsia="en-US"/>
              </w:rPr>
              <w:t>Запросы в ведомства от ФСС РФ</w:t>
            </w:r>
          </w:p>
        </w:tc>
      </w:tr>
      <w:tr w:rsidR="00950848" w:rsidRPr="00C323AD" w14:paraId="5BAF20AA" w14:textId="77777777" w:rsidTr="00950848">
        <w:trPr>
          <w:cantSplit/>
        </w:trPr>
        <w:tc>
          <w:tcPr>
            <w:tcW w:w="841" w:type="dxa"/>
            <w:tcMar>
              <w:top w:w="0" w:type="dxa"/>
              <w:left w:w="108" w:type="dxa"/>
              <w:bottom w:w="0" w:type="dxa"/>
              <w:right w:w="108" w:type="dxa"/>
            </w:tcMar>
            <w:vAlign w:val="center"/>
          </w:tcPr>
          <w:p w14:paraId="3F9A41A3"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1BD4DE70" w14:textId="77777777" w:rsidR="00C323AD" w:rsidRPr="00C323AD" w:rsidRDefault="00C323AD" w:rsidP="00C323AD">
            <w:pPr>
              <w:rPr>
                <w:rFonts w:eastAsiaTheme="minorHAnsi"/>
                <w:color w:val="000000"/>
                <w:sz w:val="22"/>
                <w:szCs w:val="22"/>
              </w:rPr>
            </w:pPr>
            <w:r w:rsidRPr="00C323AD">
              <w:rPr>
                <w:rFonts w:eastAsiaTheme="minorHAnsi"/>
                <w:color w:val="000000"/>
                <w:sz w:val="22"/>
                <w:szCs w:val="22"/>
              </w:rPr>
              <w:t>VS00881</w:t>
            </w:r>
          </w:p>
        </w:tc>
        <w:tc>
          <w:tcPr>
            <w:tcW w:w="5528" w:type="dxa"/>
            <w:tcMar>
              <w:top w:w="0" w:type="dxa"/>
              <w:left w:w="108" w:type="dxa"/>
              <w:bottom w:w="0" w:type="dxa"/>
              <w:right w:w="108" w:type="dxa"/>
            </w:tcMar>
          </w:tcPr>
          <w:p w14:paraId="50662875" w14:textId="77777777" w:rsidR="00C323AD" w:rsidRPr="00C323AD" w:rsidRDefault="00C323AD" w:rsidP="00C323AD">
            <w:pPr>
              <w:rPr>
                <w:rFonts w:eastAsiaTheme="minorHAnsi"/>
                <w:color w:val="000000"/>
                <w:sz w:val="22"/>
                <w:szCs w:val="22"/>
              </w:rPr>
            </w:pPr>
            <w:r w:rsidRPr="00C323AD">
              <w:rPr>
                <w:rFonts w:eastAsiaTheme="minorHAnsi"/>
                <w:color w:val="000000"/>
                <w:sz w:val="22"/>
                <w:szCs w:val="22"/>
              </w:rPr>
              <w:t>Прием данных о фактах оказания госуслуг из ведомственной ИС в ИАС МКГУ</w:t>
            </w:r>
          </w:p>
        </w:tc>
        <w:tc>
          <w:tcPr>
            <w:tcW w:w="1559" w:type="dxa"/>
            <w:tcMar>
              <w:top w:w="0" w:type="dxa"/>
              <w:left w:w="108" w:type="dxa"/>
              <w:bottom w:w="0" w:type="dxa"/>
              <w:right w:w="108" w:type="dxa"/>
            </w:tcMar>
            <w:vAlign w:val="center"/>
          </w:tcPr>
          <w:p w14:paraId="7A2AEC10"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6DA185C2" w14:textId="77777777" w:rsidTr="00950848">
        <w:trPr>
          <w:cantSplit/>
        </w:trPr>
        <w:tc>
          <w:tcPr>
            <w:tcW w:w="841" w:type="dxa"/>
            <w:tcMar>
              <w:top w:w="0" w:type="dxa"/>
              <w:left w:w="108" w:type="dxa"/>
              <w:bottom w:w="0" w:type="dxa"/>
              <w:right w:w="108" w:type="dxa"/>
            </w:tcMar>
            <w:vAlign w:val="center"/>
          </w:tcPr>
          <w:p w14:paraId="68850787"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527EA3DA" w14:textId="77777777" w:rsidR="00C323AD" w:rsidRPr="00C323AD" w:rsidRDefault="00C323AD" w:rsidP="00C323AD">
            <w:pPr>
              <w:rPr>
                <w:rFonts w:eastAsiaTheme="minorHAnsi"/>
                <w:sz w:val="22"/>
                <w:szCs w:val="22"/>
              </w:rPr>
            </w:pPr>
            <w:r w:rsidRPr="00C323AD">
              <w:rPr>
                <w:rFonts w:eastAsiaTheme="minorHAnsi"/>
                <w:sz w:val="22"/>
                <w:szCs w:val="22"/>
              </w:rPr>
              <w:t>VS00012</w:t>
            </w:r>
          </w:p>
        </w:tc>
        <w:tc>
          <w:tcPr>
            <w:tcW w:w="5528" w:type="dxa"/>
            <w:tcMar>
              <w:top w:w="0" w:type="dxa"/>
              <w:left w:w="108" w:type="dxa"/>
              <w:bottom w:w="0" w:type="dxa"/>
              <w:right w:w="108" w:type="dxa"/>
            </w:tcMar>
          </w:tcPr>
          <w:p w14:paraId="5F60CBEB" w14:textId="77777777" w:rsidR="00C323AD" w:rsidRPr="00C323AD" w:rsidRDefault="00C323AD" w:rsidP="00C323AD">
            <w:pPr>
              <w:rPr>
                <w:rFonts w:eastAsiaTheme="minorHAnsi"/>
                <w:sz w:val="22"/>
                <w:szCs w:val="22"/>
              </w:rPr>
            </w:pPr>
            <w:r w:rsidRPr="00C323AD">
              <w:rPr>
                <w:rFonts w:eastAsiaTheme="minorHAnsi"/>
                <w:sz w:val="22"/>
                <w:szCs w:val="22"/>
              </w:rPr>
              <w:t>Универсальный вид сведений ФГИС ДО</w:t>
            </w:r>
          </w:p>
        </w:tc>
        <w:tc>
          <w:tcPr>
            <w:tcW w:w="1559" w:type="dxa"/>
            <w:tcMar>
              <w:top w:w="0" w:type="dxa"/>
              <w:left w:w="108" w:type="dxa"/>
              <w:bottom w:w="0" w:type="dxa"/>
              <w:right w:w="108" w:type="dxa"/>
            </w:tcMar>
            <w:vAlign w:val="center"/>
          </w:tcPr>
          <w:p w14:paraId="1F7BDB87"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256194D8" w14:textId="77777777" w:rsidTr="00950848">
        <w:trPr>
          <w:cantSplit/>
        </w:trPr>
        <w:tc>
          <w:tcPr>
            <w:tcW w:w="841" w:type="dxa"/>
            <w:tcMar>
              <w:top w:w="0" w:type="dxa"/>
              <w:left w:w="108" w:type="dxa"/>
              <w:bottom w:w="0" w:type="dxa"/>
              <w:right w:w="108" w:type="dxa"/>
            </w:tcMar>
            <w:vAlign w:val="center"/>
          </w:tcPr>
          <w:p w14:paraId="68955AC3"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44C7CB46" w14:textId="77777777" w:rsidR="00C323AD" w:rsidRPr="00C323AD" w:rsidRDefault="00C323AD" w:rsidP="00C323AD">
            <w:pPr>
              <w:rPr>
                <w:rFonts w:eastAsiaTheme="minorHAnsi"/>
                <w:sz w:val="22"/>
                <w:szCs w:val="22"/>
              </w:rPr>
            </w:pPr>
            <w:r w:rsidRPr="00C323AD">
              <w:rPr>
                <w:rFonts w:eastAsiaTheme="minorHAnsi"/>
                <w:sz w:val="22"/>
                <w:szCs w:val="22"/>
              </w:rPr>
              <w:t>VS00232</w:t>
            </w:r>
          </w:p>
        </w:tc>
        <w:tc>
          <w:tcPr>
            <w:tcW w:w="5528" w:type="dxa"/>
            <w:tcMar>
              <w:top w:w="0" w:type="dxa"/>
              <w:left w:w="108" w:type="dxa"/>
              <w:bottom w:w="0" w:type="dxa"/>
              <w:right w:w="108" w:type="dxa"/>
            </w:tcMar>
          </w:tcPr>
          <w:p w14:paraId="3FCE0D81" w14:textId="77777777" w:rsidR="00C323AD" w:rsidRPr="00C323AD" w:rsidRDefault="00C323AD" w:rsidP="00C323AD">
            <w:pPr>
              <w:rPr>
                <w:rFonts w:eastAsiaTheme="minorHAnsi"/>
                <w:sz w:val="22"/>
                <w:szCs w:val="22"/>
              </w:rPr>
            </w:pPr>
            <w:r w:rsidRPr="00C323AD">
              <w:rPr>
                <w:rFonts w:eastAsiaTheme="minorHAnsi"/>
                <w:sz w:val="22"/>
                <w:szCs w:val="22"/>
              </w:rPr>
              <w:t>Предоставление и обновление данных и метаданных в ГАС «Управление»</w:t>
            </w:r>
          </w:p>
        </w:tc>
        <w:tc>
          <w:tcPr>
            <w:tcW w:w="1559" w:type="dxa"/>
            <w:tcMar>
              <w:top w:w="0" w:type="dxa"/>
              <w:left w:w="108" w:type="dxa"/>
              <w:bottom w:w="0" w:type="dxa"/>
              <w:right w:w="108" w:type="dxa"/>
            </w:tcMar>
            <w:vAlign w:val="center"/>
          </w:tcPr>
          <w:p w14:paraId="5EE8D5DE"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101023F0" w14:textId="77777777" w:rsidTr="00950848">
        <w:trPr>
          <w:cantSplit/>
        </w:trPr>
        <w:tc>
          <w:tcPr>
            <w:tcW w:w="841" w:type="dxa"/>
            <w:tcMar>
              <w:top w:w="0" w:type="dxa"/>
              <w:left w:w="108" w:type="dxa"/>
              <w:bottom w:w="0" w:type="dxa"/>
              <w:right w:w="108" w:type="dxa"/>
            </w:tcMar>
            <w:vAlign w:val="center"/>
          </w:tcPr>
          <w:p w14:paraId="2B97EB3A"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7E27D1DB" w14:textId="77777777" w:rsidR="00C323AD" w:rsidRPr="00C323AD" w:rsidRDefault="00C323AD" w:rsidP="00C323AD">
            <w:pPr>
              <w:rPr>
                <w:rFonts w:eastAsiaTheme="minorHAnsi"/>
                <w:sz w:val="22"/>
                <w:szCs w:val="22"/>
              </w:rPr>
            </w:pPr>
            <w:r w:rsidRPr="00C323AD">
              <w:rPr>
                <w:rFonts w:eastAsiaTheme="minorHAnsi"/>
                <w:sz w:val="22"/>
                <w:szCs w:val="22"/>
              </w:rPr>
              <w:t>VS00227</w:t>
            </w:r>
          </w:p>
        </w:tc>
        <w:tc>
          <w:tcPr>
            <w:tcW w:w="5528" w:type="dxa"/>
            <w:tcMar>
              <w:top w:w="0" w:type="dxa"/>
              <w:left w:w="108" w:type="dxa"/>
              <w:bottom w:w="0" w:type="dxa"/>
              <w:right w:w="108" w:type="dxa"/>
            </w:tcMar>
          </w:tcPr>
          <w:p w14:paraId="58AAAAD4" w14:textId="77777777" w:rsidR="00C323AD" w:rsidRPr="00C323AD" w:rsidRDefault="00C323AD" w:rsidP="00C323AD">
            <w:pPr>
              <w:rPr>
                <w:rFonts w:eastAsiaTheme="minorHAnsi"/>
                <w:sz w:val="22"/>
                <w:szCs w:val="22"/>
              </w:rPr>
            </w:pPr>
            <w:r w:rsidRPr="00C323AD">
              <w:rPr>
                <w:rFonts w:eastAsiaTheme="minorHAnsi"/>
                <w:sz w:val="22"/>
                <w:szCs w:val="22"/>
              </w:rPr>
              <w:t>Запрос данных и метаданных из ГАС «Управление»</w:t>
            </w:r>
          </w:p>
        </w:tc>
        <w:tc>
          <w:tcPr>
            <w:tcW w:w="1559" w:type="dxa"/>
            <w:tcMar>
              <w:top w:w="0" w:type="dxa"/>
              <w:left w:w="108" w:type="dxa"/>
              <w:bottom w:w="0" w:type="dxa"/>
              <w:right w:w="108" w:type="dxa"/>
            </w:tcMar>
            <w:vAlign w:val="center"/>
          </w:tcPr>
          <w:p w14:paraId="266872FD"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6A1B1302" w14:textId="77777777" w:rsidTr="00950848">
        <w:trPr>
          <w:cantSplit/>
        </w:trPr>
        <w:tc>
          <w:tcPr>
            <w:tcW w:w="841" w:type="dxa"/>
            <w:tcMar>
              <w:top w:w="0" w:type="dxa"/>
              <w:left w:w="108" w:type="dxa"/>
              <w:bottom w:w="0" w:type="dxa"/>
              <w:right w:w="108" w:type="dxa"/>
            </w:tcMar>
            <w:vAlign w:val="center"/>
          </w:tcPr>
          <w:p w14:paraId="563F615D"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588708F2" w14:textId="77777777" w:rsidR="00C323AD" w:rsidRPr="00C323AD" w:rsidRDefault="00C323AD" w:rsidP="00C323AD">
            <w:pPr>
              <w:rPr>
                <w:rFonts w:eastAsiaTheme="minorHAnsi"/>
                <w:sz w:val="22"/>
                <w:szCs w:val="22"/>
              </w:rPr>
            </w:pPr>
            <w:r w:rsidRPr="00C323AD">
              <w:rPr>
                <w:rFonts w:eastAsiaTheme="minorHAnsi"/>
                <w:sz w:val="22"/>
                <w:szCs w:val="22"/>
              </w:rPr>
              <w:t>VS00662</w:t>
            </w:r>
          </w:p>
        </w:tc>
        <w:tc>
          <w:tcPr>
            <w:tcW w:w="5528" w:type="dxa"/>
            <w:tcMar>
              <w:top w:w="0" w:type="dxa"/>
              <w:left w:w="108" w:type="dxa"/>
              <w:bottom w:w="0" w:type="dxa"/>
              <w:right w:w="108" w:type="dxa"/>
            </w:tcMar>
          </w:tcPr>
          <w:p w14:paraId="4F6F15CA" w14:textId="77777777" w:rsidR="00C323AD" w:rsidRPr="00C323AD" w:rsidRDefault="00C323AD" w:rsidP="00C323AD">
            <w:pPr>
              <w:rPr>
                <w:rFonts w:eastAsiaTheme="minorHAnsi"/>
                <w:sz w:val="22"/>
                <w:szCs w:val="22"/>
              </w:rPr>
            </w:pPr>
            <w:r w:rsidRPr="00C323AD">
              <w:rPr>
                <w:rFonts w:eastAsiaTheme="minorHAnsi"/>
                <w:sz w:val="22"/>
                <w:szCs w:val="22"/>
              </w:rPr>
              <w:t>Прием необходимой для уплаты информации (начисления)</w:t>
            </w:r>
          </w:p>
        </w:tc>
        <w:tc>
          <w:tcPr>
            <w:tcW w:w="1559" w:type="dxa"/>
            <w:tcMar>
              <w:top w:w="0" w:type="dxa"/>
              <w:left w:w="108" w:type="dxa"/>
              <w:bottom w:w="0" w:type="dxa"/>
              <w:right w:w="108" w:type="dxa"/>
            </w:tcMar>
            <w:vAlign w:val="center"/>
          </w:tcPr>
          <w:p w14:paraId="73A3B31B"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300D9A27" w14:textId="77777777" w:rsidTr="00950848">
        <w:trPr>
          <w:cantSplit/>
        </w:trPr>
        <w:tc>
          <w:tcPr>
            <w:tcW w:w="841" w:type="dxa"/>
            <w:tcMar>
              <w:top w:w="0" w:type="dxa"/>
              <w:left w:w="108" w:type="dxa"/>
              <w:bottom w:w="0" w:type="dxa"/>
              <w:right w:w="108" w:type="dxa"/>
            </w:tcMar>
            <w:vAlign w:val="center"/>
          </w:tcPr>
          <w:p w14:paraId="2BB52BD7"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605F9119" w14:textId="77777777" w:rsidR="00C323AD" w:rsidRPr="00C323AD" w:rsidRDefault="00C323AD" w:rsidP="00C323AD">
            <w:pPr>
              <w:rPr>
                <w:rFonts w:eastAsiaTheme="minorHAnsi"/>
                <w:sz w:val="22"/>
                <w:szCs w:val="22"/>
              </w:rPr>
            </w:pPr>
            <w:r w:rsidRPr="00C323AD">
              <w:rPr>
                <w:rFonts w:eastAsiaTheme="minorHAnsi"/>
                <w:sz w:val="22"/>
                <w:szCs w:val="22"/>
              </w:rPr>
              <w:t>VS00270</w:t>
            </w:r>
          </w:p>
        </w:tc>
        <w:tc>
          <w:tcPr>
            <w:tcW w:w="5528" w:type="dxa"/>
            <w:tcMar>
              <w:top w:w="0" w:type="dxa"/>
              <w:left w:w="108" w:type="dxa"/>
              <w:bottom w:w="0" w:type="dxa"/>
              <w:right w:w="108" w:type="dxa"/>
            </w:tcMar>
          </w:tcPr>
          <w:p w14:paraId="4D4E5C8D" w14:textId="77777777" w:rsidR="00C323AD" w:rsidRPr="00C323AD" w:rsidRDefault="00C323AD" w:rsidP="00C323AD">
            <w:pPr>
              <w:rPr>
                <w:rFonts w:eastAsiaTheme="minorHAnsi"/>
                <w:sz w:val="22"/>
                <w:szCs w:val="22"/>
              </w:rPr>
            </w:pPr>
            <w:r w:rsidRPr="00C323AD">
              <w:rPr>
                <w:rFonts w:eastAsiaTheme="minorHAnsi"/>
                <w:sz w:val="22"/>
                <w:szCs w:val="22"/>
              </w:rPr>
              <w:t>Прием сведений об инвалиде</w:t>
            </w:r>
          </w:p>
        </w:tc>
        <w:tc>
          <w:tcPr>
            <w:tcW w:w="1559" w:type="dxa"/>
            <w:tcMar>
              <w:top w:w="0" w:type="dxa"/>
              <w:left w:w="108" w:type="dxa"/>
              <w:bottom w:w="0" w:type="dxa"/>
              <w:right w:w="108" w:type="dxa"/>
            </w:tcMar>
            <w:vAlign w:val="center"/>
          </w:tcPr>
          <w:p w14:paraId="52415959"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276DBC8B" w14:textId="77777777" w:rsidTr="00950848">
        <w:trPr>
          <w:cantSplit/>
        </w:trPr>
        <w:tc>
          <w:tcPr>
            <w:tcW w:w="841" w:type="dxa"/>
            <w:tcMar>
              <w:top w:w="0" w:type="dxa"/>
              <w:left w:w="108" w:type="dxa"/>
              <w:bottom w:w="0" w:type="dxa"/>
              <w:right w:w="108" w:type="dxa"/>
            </w:tcMar>
            <w:vAlign w:val="center"/>
          </w:tcPr>
          <w:p w14:paraId="14DF9673"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609B69CE" w14:textId="77777777" w:rsidR="00C323AD" w:rsidRPr="00C323AD" w:rsidRDefault="00C323AD" w:rsidP="00C323AD">
            <w:pPr>
              <w:rPr>
                <w:rFonts w:eastAsiaTheme="minorHAnsi"/>
                <w:sz w:val="22"/>
                <w:szCs w:val="22"/>
              </w:rPr>
            </w:pPr>
            <w:r w:rsidRPr="00C323AD">
              <w:rPr>
                <w:rFonts w:eastAsiaTheme="minorHAnsi"/>
                <w:sz w:val="22"/>
                <w:szCs w:val="22"/>
              </w:rPr>
              <w:t>VS00356</w:t>
            </w:r>
          </w:p>
        </w:tc>
        <w:tc>
          <w:tcPr>
            <w:tcW w:w="5528" w:type="dxa"/>
            <w:tcMar>
              <w:top w:w="0" w:type="dxa"/>
              <w:left w:w="108" w:type="dxa"/>
              <w:bottom w:w="0" w:type="dxa"/>
              <w:right w:w="108" w:type="dxa"/>
            </w:tcMar>
          </w:tcPr>
          <w:p w14:paraId="4536EE3C" w14:textId="77777777" w:rsidR="00C323AD" w:rsidRPr="00C323AD" w:rsidRDefault="00C323AD" w:rsidP="00C323AD">
            <w:pPr>
              <w:rPr>
                <w:rFonts w:eastAsiaTheme="minorHAnsi"/>
                <w:sz w:val="22"/>
                <w:szCs w:val="22"/>
              </w:rPr>
            </w:pPr>
            <w:r w:rsidRPr="00C323AD">
              <w:rPr>
                <w:rFonts w:eastAsiaTheme="minorHAnsi"/>
                <w:sz w:val="22"/>
                <w:szCs w:val="22"/>
              </w:rPr>
              <w:t>Прием комплексных сведений об инвалидах с использованием файлового хранилища</w:t>
            </w:r>
          </w:p>
        </w:tc>
        <w:tc>
          <w:tcPr>
            <w:tcW w:w="1559" w:type="dxa"/>
            <w:tcMar>
              <w:top w:w="0" w:type="dxa"/>
              <w:left w:w="108" w:type="dxa"/>
              <w:bottom w:w="0" w:type="dxa"/>
              <w:right w:w="108" w:type="dxa"/>
            </w:tcMar>
            <w:vAlign w:val="center"/>
          </w:tcPr>
          <w:p w14:paraId="675E4AF0"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4DE1079A" w14:textId="77777777" w:rsidTr="00950848">
        <w:trPr>
          <w:cantSplit/>
        </w:trPr>
        <w:tc>
          <w:tcPr>
            <w:tcW w:w="841" w:type="dxa"/>
            <w:tcMar>
              <w:top w:w="0" w:type="dxa"/>
              <w:left w:w="108" w:type="dxa"/>
              <w:bottom w:w="0" w:type="dxa"/>
              <w:right w:w="108" w:type="dxa"/>
            </w:tcMar>
            <w:vAlign w:val="center"/>
          </w:tcPr>
          <w:p w14:paraId="37E6F4CB"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3249D07C" w14:textId="77777777" w:rsidR="00C323AD" w:rsidRPr="00C323AD" w:rsidRDefault="00C323AD" w:rsidP="00C323AD">
            <w:pPr>
              <w:rPr>
                <w:rFonts w:eastAsiaTheme="minorHAnsi"/>
                <w:sz w:val="22"/>
                <w:szCs w:val="22"/>
              </w:rPr>
            </w:pPr>
            <w:r w:rsidRPr="00C323AD">
              <w:rPr>
                <w:rFonts w:eastAsiaTheme="minorHAnsi"/>
                <w:sz w:val="22"/>
                <w:szCs w:val="22"/>
              </w:rPr>
              <w:t>VS00726</w:t>
            </w:r>
          </w:p>
        </w:tc>
        <w:tc>
          <w:tcPr>
            <w:tcW w:w="5528" w:type="dxa"/>
            <w:tcMar>
              <w:top w:w="0" w:type="dxa"/>
              <w:left w:w="108" w:type="dxa"/>
              <w:bottom w:w="0" w:type="dxa"/>
              <w:right w:w="108" w:type="dxa"/>
            </w:tcMar>
          </w:tcPr>
          <w:p w14:paraId="54CFFC7D" w14:textId="77777777" w:rsidR="00C323AD" w:rsidRPr="00C323AD" w:rsidRDefault="00C323AD" w:rsidP="00C323AD">
            <w:pPr>
              <w:rPr>
                <w:rFonts w:eastAsiaTheme="minorHAnsi"/>
                <w:sz w:val="22"/>
                <w:szCs w:val="22"/>
              </w:rPr>
            </w:pPr>
            <w:r w:rsidRPr="00C323AD">
              <w:rPr>
                <w:rFonts w:eastAsiaTheme="minorHAnsi"/>
                <w:sz w:val="22"/>
                <w:szCs w:val="22"/>
              </w:rPr>
              <w:t>Сведения о действительности паспорта</w:t>
            </w:r>
          </w:p>
        </w:tc>
        <w:tc>
          <w:tcPr>
            <w:tcW w:w="1559" w:type="dxa"/>
            <w:tcMar>
              <w:top w:w="0" w:type="dxa"/>
              <w:left w:w="108" w:type="dxa"/>
              <w:bottom w:w="0" w:type="dxa"/>
              <w:right w:w="108" w:type="dxa"/>
            </w:tcMar>
            <w:vAlign w:val="center"/>
          </w:tcPr>
          <w:p w14:paraId="4A162046" w14:textId="77777777" w:rsidR="00C323AD" w:rsidRPr="00C323AD" w:rsidRDefault="00C323AD" w:rsidP="00C323AD">
            <w:pPr>
              <w:jc w:val="center"/>
              <w:rPr>
                <w:rFonts w:eastAsiaTheme="minorHAnsi"/>
                <w:color w:val="000000"/>
                <w:sz w:val="22"/>
                <w:szCs w:val="22"/>
                <w:lang w:eastAsia="en-US"/>
              </w:rPr>
            </w:pPr>
          </w:p>
        </w:tc>
      </w:tr>
      <w:tr w:rsidR="00950848" w:rsidRPr="00C323AD" w14:paraId="6932858F" w14:textId="77777777" w:rsidTr="00950848">
        <w:trPr>
          <w:cantSplit/>
        </w:trPr>
        <w:tc>
          <w:tcPr>
            <w:tcW w:w="841" w:type="dxa"/>
            <w:tcMar>
              <w:top w:w="0" w:type="dxa"/>
              <w:left w:w="108" w:type="dxa"/>
              <w:bottom w:w="0" w:type="dxa"/>
              <w:right w:w="108" w:type="dxa"/>
            </w:tcMar>
            <w:vAlign w:val="center"/>
          </w:tcPr>
          <w:p w14:paraId="4CED878B"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4F75CF37" w14:textId="77777777" w:rsidR="00C323AD" w:rsidRPr="00C323AD" w:rsidRDefault="00C323AD" w:rsidP="00C323AD">
            <w:pPr>
              <w:rPr>
                <w:rFonts w:eastAsiaTheme="minorHAnsi"/>
                <w:sz w:val="22"/>
                <w:szCs w:val="22"/>
              </w:rPr>
            </w:pPr>
            <w:r w:rsidRPr="00C323AD">
              <w:rPr>
                <w:rFonts w:eastAsiaTheme="minorHAnsi"/>
                <w:sz w:val="22"/>
                <w:szCs w:val="22"/>
              </w:rPr>
              <w:t>VS00766</w:t>
            </w:r>
          </w:p>
        </w:tc>
        <w:tc>
          <w:tcPr>
            <w:tcW w:w="5528" w:type="dxa"/>
            <w:tcMar>
              <w:top w:w="0" w:type="dxa"/>
              <w:left w:w="108" w:type="dxa"/>
              <w:bottom w:w="0" w:type="dxa"/>
              <w:right w:w="108" w:type="dxa"/>
            </w:tcMar>
          </w:tcPr>
          <w:p w14:paraId="759B4426" w14:textId="77777777" w:rsidR="00C323AD" w:rsidRPr="00C323AD" w:rsidRDefault="00C323AD" w:rsidP="00C323AD">
            <w:pPr>
              <w:rPr>
                <w:rFonts w:eastAsiaTheme="minorHAnsi"/>
                <w:sz w:val="22"/>
                <w:szCs w:val="22"/>
              </w:rPr>
            </w:pPr>
            <w:r w:rsidRPr="00C323AD">
              <w:rPr>
                <w:rFonts w:eastAsiaTheme="minorHAnsi"/>
                <w:sz w:val="22"/>
                <w:szCs w:val="22"/>
              </w:rPr>
              <w:t>Сведения о действительности паспорта гражданина РФ, предъявленного на определенное имя</w:t>
            </w:r>
          </w:p>
        </w:tc>
        <w:tc>
          <w:tcPr>
            <w:tcW w:w="1559" w:type="dxa"/>
            <w:tcMar>
              <w:top w:w="0" w:type="dxa"/>
              <w:left w:w="108" w:type="dxa"/>
              <w:bottom w:w="0" w:type="dxa"/>
              <w:right w:w="108" w:type="dxa"/>
            </w:tcMar>
            <w:vAlign w:val="center"/>
          </w:tcPr>
          <w:p w14:paraId="60925778"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26B74362" w14:textId="77777777" w:rsidTr="00950848">
        <w:trPr>
          <w:cantSplit/>
        </w:trPr>
        <w:tc>
          <w:tcPr>
            <w:tcW w:w="841" w:type="dxa"/>
            <w:tcMar>
              <w:top w:w="0" w:type="dxa"/>
              <w:left w:w="108" w:type="dxa"/>
              <w:bottom w:w="0" w:type="dxa"/>
              <w:right w:w="108" w:type="dxa"/>
            </w:tcMar>
            <w:vAlign w:val="center"/>
          </w:tcPr>
          <w:p w14:paraId="523ABF86"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32D26C32" w14:textId="77777777" w:rsidR="00C323AD" w:rsidRPr="00C323AD" w:rsidRDefault="00C323AD" w:rsidP="00C323AD">
            <w:pPr>
              <w:rPr>
                <w:rFonts w:eastAsiaTheme="minorHAnsi"/>
                <w:sz w:val="22"/>
                <w:szCs w:val="22"/>
              </w:rPr>
            </w:pPr>
            <w:r w:rsidRPr="00C323AD">
              <w:rPr>
                <w:rFonts w:eastAsiaTheme="minorHAnsi"/>
                <w:sz w:val="22"/>
                <w:szCs w:val="22"/>
              </w:rPr>
              <w:t>VS00619</w:t>
            </w:r>
          </w:p>
        </w:tc>
        <w:tc>
          <w:tcPr>
            <w:tcW w:w="5528" w:type="dxa"/>
            <w:tcMar>
              <w:top w:w="0" w:type="dxa"/>
              <w:left w:w="108" w:type="dxa"/>
              <w:bottom w:w="0" w:type="dxa"/>
              <w:right w:w="108" w:type="dxa"/>
            </w:tcMar>
          </w:tcPr>
          <w:p w14:paraId="4D8D7EF3" w14:textId="77777777" w:rsidR="00C323AD" w:rsidRPr="00C323AD" w:rsidRDefault="00C323AD" w:rsidP="00C323AD">
            <w:pPr>
              <w:rPr>
                <w:rFonts w:eastAsiaTheme="minorHAnsi"/>
                <w:sz w:val="22"/>
                <w:szCs w:val="22"/>
              </w:rPr>
            </w:pPr>
            <w:r w:rsidRPr="00C323AD">
              <w:rPr>
                <w:rFonts w:eastAsiaTheme="minorHAnsi"/>
                <w:sz w:val="22"/>
                <w:szCs w:val="22"/>
              </w:rPr>
              <w:t>Сведения о неполучении ежемесячного пособия по уходу за ребенком в органах социальной защиты населения по месту жительства отца, матери ребенка (для одного из родителей в соответствующих случаях), а также для лиц, фактически осуществляющих уход за ребенком вместо матери (отца, обоих родителей) ребенка, в случае, если отец (мать, оба родителя) ребенка не работает (не служит) либо обучается по очной форме обучения в образовательных учреждениях начального профессионального, среднего профессионального и высшего профессионального образования и учреждениях послевузовского профессионального образования</w:t>
            </w:r>
          </w:p>
        </w:tc>
        <w:tc>
          <w:tcPr>
            <w:tcW w:w="1559" w:type="dxa"/>
            <w:tcMar>
              <w:top w:w="0" w:type="dxa"/>
              <w:left w:w="108" w:type="dxa"/>
              <w:bottom w:w="0" w:type="dxa"/>
              <w:right w:w="108" w:type="dxa"/>
            </w:tcMar>
            <w:vAlign w:val="center"/>
          </w:tcPr>
          <w:p w14:paraId="484C0060"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2C84D119" w14:textId="77777777" w:rsidTr="00950848">
        <w:trPr>
          <w:cantSplit/>
        </w:trPr>
        <w:tc>
          <w:tcPr>
            <w:tcW w:w="841" w:type="dxa"/>
            <w:tcMar>
              <w:top w:w="0" w:type="dxa"/>
              <w:left w:w="108" w:type="dxa"/>
              <w:bottom w:w="0" w:type="dxa"/>
              <w:right w:w="108" w:type="dxa"/>
            </w:tcMar>
            <w:vAlign w:val="center"/>
          </w:tcPr>
          <w:p w14:paraId="5FA0DEA4"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398A23D4" w14:textId="77777777" w:rsidR="00C323AD" w:rsidRPr="00C323AD" w:rsidRDefault="00C323AD" w:rsidP="00C323AD">
            <w:pPr>
              <w:rPr>
                <w:rFonts w:eastAsiaTheme="minorHAnsi"/>
                <w:sz w:val="22"/>
                <w:szCs w:val="22"/>
              </w:rPr>
            </w:pPr>
            <w:r w:rsidRPr="00C323AD">
              <w:rPr>
                <w:rFonts w:eastAsiaTheme="minorHAnsi"/>
                <w:sz w:val="22"/>
                <w:szCs w:val="22"/>
              </w:rPr>
              <w:t>VS00049</w:t>
            </w:r>
          </w:p>
        </w:tc>
        <w:tc>
          <w:tcPr>
            <w:tcW w:w="5528" w:type="dxa"/>
            <w:tcMar>
              <w:top w:w="0" w:type="dxa"/>
              <w:left w:w="108" w:type="dxa"/>
              <w:bottom w:w="0" w:type="dxa"/>
              <w:right w:w="108" w:type="dxa"/>
            </w:tcMar>
          </w:tcPr>
          <w:p w14:paraId="038D4539" w14:textId="77777777" w:rsidR="00C323AD" w:rsidRPr="00C323AD" w:rsidRDefault="00C323AD" w:rsidP="00C323AD">
            <w:pPr>
              <w:rPr>
                <w:rFonts w:eastAsiaTheme="minorHAnsi"/>
                <w:sz w:val="22"/>
                <w:szCs w:val="22"/>
              </w:rPr>
            </w:pPr>
            <w:r w:rsidRPr="00C323AD">
              <w:rPr>
                <w:rFonts w:eastAsiaTheme="minorHAnsi"/>
                <w:sz w:val="22"/>
                <w:szCs w:val="22"/>
              </w:rPr>
              <w:t>Универсальный вид сведений для приема событий электронного заявления на портале государственных услуг (функций) в продуктивной среде</w:t>
            </w:r>
          </w:p>
        </w:tc>
        <w:tc>
          <w:tcPr>
            <w:tcW w:w="1559" w:type="dxa"/>
            <w:tcMar>
              <w:top w:w="0" w:type="dxa"/>
              <w:left w:w="108" w:type="dxa"/>
              <w:bottom w:w="0" w:type="dxa"/>
              <w:right w:w="108" w:type="dxa"/>
            </w:tcMar>
            <w:vAlign w:val="center"/>
          </w:tcPr>
          <w:p w14:paraId="5DA560F0"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19354256" w14:textId="77777777" w:rsidTr="00950848">
        <w:trPr>
          <w:cantSplit/>
        </w:trPr>
        <w:tc>
          <w:tcPr>
            <w:tcW w:w="841" w:type="dxa"/>
            <w:tcMar>
              <w:top w:w="0" w:type="dxa"/>
              <w:left w:w="108" w:type="dxa"/>
              <w:bottom w:w="0" w:type="dxa"/>
              <w:right w:w="108" w:type="dxa"/>
            </w:tcMar>
            <w:vAlign w:val="center"/>
          </w:tcPr>
          <w:p w14:paraId="7E5673DC"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55A7BF93" w14:textId="77777777" w:rsidR="00C323AD" w:rsidRPr="00C323AD" w:rsidRDefault="00C323AD" w:rsidP="00C323AD">
            <w:pPr>
              <w:rPr>
                <w:rFonts w:eastAsiaTheme="minorHAnsi"/>
                <w:sz w:val="22"/>
                <w:szCs w:val="22"/>
              </w:rPr>
            </w:pPr>
            <w:r w:rsidRPr="00C323AD">
              <w:rPr>
                <w:rFonts w:eastAsiaTheme="minorHAnsi"/>
                <w:sz w:val="22"/>
                <w:szCs w:val="22"/>
              </w:rPr>
              <w:t>VS00429</w:t>
            </w:r>
          </w:p>
        </w:tc>
        <w:tc>
          <w:tcPr>
            <w:tcW w:w="5528" w:type="dxa"/>
            <w:tcMar>
              <w:top w:w="0" w:type="dxa"/>
              <w:left w:w="108" w:type="dxa"/>
              <w:bottom w:w="0" w:type="dxa"/>
              <w:right w:w="108" w:type="dxa"/>
            </w:tcMar>
          </w:tcPr>
          <w:p w14:paraId="1F6D3F99" w14:textId="77777777" w:rsidR="00C323AD" w:rsidRPr="00C323AD" w:rsidRDefault="00C323AD" w:rsidP="00C323AD">
            <w:pPr>
              <w:rPr>
                <w:rFonts w:eastAsiaTheme="minorHAnsi"/>
                <w:sz w:val="22"/>
                <w:szCs w:val="22"/>
              </w:rPr>
            </w:pPr>
            <w:r w:rsidRPr="00C323AD">
              <w:rPr>
                <w:rFonts w:eastAsiaTheme="minorHAnsi"/>
                <w:sz w:val="22"/>
                <w:szCs w:val="22"/>
              </w:rPr>
              <w:t>Электронная запись на приём для интерактивных форм заявлений на ЕПГУ</w:t>
            </w:r>
          </w:p>
        </w:tc>
        <w:tc>
          <w:tcPr>
            <w:tcW w:w="1559" w:type="dxa"/>
            <w:tcMar>
              <w:top w:w="0" w:type="dxa"/>
              <w:left w:w="108" w:type="dxa"/>
              <w:bottom w:w="0" w:type="dxa"/>
              <w:right w:w="108" w:type="dxa"/>
            </w:tcMar>
            <w:vAlign w:val="center"/>
          </w:tcPr>
          <w:p w14:paraId="3D2D9837"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052A0743" w14:textId="77777777" w:rsidTr="00950848">
        <w:trPr>
          <w:cantSplit/>
        </w:trPr>
        <w:tc>
          <w:tcPr>
            <w:tcW w:w="841" w:type="dxa"/>
            <w:tcMar>
              <w:top w:w="0" w:type="dxa"/>
              <w:left w:w="108" w:type="dxa"/>
              <w:bottom w:w="0" w:type="dxa"/>
              <w:right w:w="108" w:type="dxa"/>
            </w:tcMar>
            <w:vAlign w:val="center"/>
          </w:tcPr>
          <w:p w14:paraId="2B3E943E"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1AC9CE71" w14:textId="77777777" w:rsidR="00C323AD" w:rsidRPr="00C323AD" w:rsidRDefault="00C323AD" w:rsidP="00C323AD">
            <w:pPr>
              <w:rPr>
                <w:rFonts w:eastAsiaTheme="minorHAnsi"/>
                <w:sz w:val="22"/>
                <w:szCs w:val="22"/>
              </w:rPr>
            </w:pPr>
            <w:r w:rsidRPr="00C323AD">
              <w:rPr>
                <w:rFonts w:eastAsiaTheme="minorHAnsi"/>
                <w:sz w:val="22"/>
                <w:szCs w:val="22"/>
              </w:rPr>
              <w:t>VS00542</w:t>
            </w:r>
          </w:p>
        </w:tc>
        <w:tc>
          <w:tcPr>
            <w:tcW w:w="5528" w:type="dxa"/>
            <w:tcMar>
              <w:top w:w="0" w:type="dxa"/>
              <w:left w:w="108" w:type="dxa"/>
              <w:bottom w:w="0" w:type="dxa"/>
              <w:right w:w="108" w:type="dxa"/>
            </w:tcMar>
          </w:tcPr>
          <w:p w14:paraId="4B017634" w14:textId="77777777" w:rsidR="00C323AD" w:rsidRPr="00C323AD" w:rsidRDefault="00C323AD" w:rsidP="00C323AD">
            <w:pPr>
              <w:rPr>
                <w:rFonts w:eastAsiaTheme="minorHAnsi"/>
                <w:sz w:val="22"/>
                <w:szCs w:val="22"/>
              </w:rPr>
            </w:pPr>
            <w:r w:rsidRPr="00C323AD">
              <w:rPr>
                <w:rFonts w:eastAsiaTheme="minorHAnsi"/>
                <w:sz w:val="22"/>
                <w:szCs w:val="22"/>
              </w:rPr>
              <w:t>Выписка из акта освидетельствования о степени утраты профессиональной трудоспособности</w:t>
            </w:r>
          </w:p>
        </w:tc>
        <w:tc>
          <w:tcPr>
            <w:tcW w:w="1559" w:type="dxa"/>
            <w:tcMar>
              <w:top w:w="0" w:type="dxa"/>
              <w:left w:w="108" w:type="dxa"/>
              <w:bottom w:w="0" w:type="dxa"/>
              <w:right w:w="108" w:type="dxa"/>
            </w:tcMar>
            <w:vAlign w:val="center"/>
          </w:tcPr>
          <w:p w14:paraId="122088BA"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40DAC8DD" w14:textId="77777777" w:rsidTr="00950848">
        <w:trPr>
          <w:cantSplit/>
        </w:trPr>
        <w:tc>
          <w:tcPr>
            <w:tcW w:w="841" w:type="dxa"/>
            <w:tcMar>
              <w:top w:w="0" w:type="dxa"/>
              <w:left w:w="108" w:type="dxa"/>
              <w:bottom w:w="0" w:type="dxa"/>
              <w:right w:w="108" w:type="dxa"/>
            </w:tcMar>
            <w:vAlign w:val="center"/>
          </w:tcPr>
          <w:p w14:paraId="386557F4"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22EBF17A" w14:textId="77777777" w:rsidR="00C323AD" w:rsidRPr="00C323AD" w:rsidRDefault="00C323AD" w:rsidP="00C323AD">
            <w:pPr>
              <w:rPr>
                <w:rFonts w:eastAsiaTheme="minorHAnsi"/>
                <w:sz w:val="22"/>
                <w:szCs w:val="22"/>
              </w:rPr>
            </w:pPr>
            <w:r w:rsidRPr="00C323AD">
              <w:rPr>
                <w:rFonts w:eastAsiaTheme="minorHAnsi"/>
                <w:sz w:val="22"/>
                <w:szCs w:val="22"/>
              </w:rPr>
              <w:t>VS00561</w:t>
            </w:r>
          </w:p>
        </w:tc>
        <w:tc>
          <w:tcPr>
            <w:tcW w:w="5528" w:type="dxa"/>
            <w:tcMar>
              <w:top w:w="0" w:type="dxa"/>
              <w:left w:w="108" w:type="dxa"/>
              <w:bottom w:w="0" w:type="dxa"/>
              <w:right w:w="108" w:type="dxa"/>
            </w:tcMar>
          </w:tcPr>
          <w:p w14:paraId="509B93E2" w14:textId="77777777" w:rsidR="00C323AD" w:rsidRPr="00C323AD" w:rsidRDefault="00C323AD" w:rsidP="00C323AD">
            <w:pPr>
              <w:rPr>
                <w:rFonts w:eastAsiaTheme="minorHAnsi"/>
                <w:sz w:val="22"/>
                <w:szCs w:val="22"/>
              </w:rPr>
            </w:pPr>
            <w:r w:rsidRPr="00C323AD">
              <w:rPr>
                <w:rFonts w:eastAsiaTheme="minorHAnsi"/>
                <w:sz w:val="22"/>
                <w:szCs w:val="22"/>
              </w:rPr>
              <w:t>Сведения из программы реабилитации пострадавшего в результате несчастного случая на производстве и профессионального заболевания</w:t>
            </w:r>
          </w:p>
        </w:tc>
        <w:tc>
          <w:tcPr>
            <w:tcW w:w="1559" w:type="dxa"/>
            <w:tcMar>
              <w:top w:w="0" w:type="dxa"/>
              <w:left w:w="108" w:type="dxa"/>
              <w:bottom w:w="0" w:type="dxa"/>
              <w:right w:w="108" w:type="dxa"/>
            </w:tcMar>
            <w:vAlign w:val="center"/>
          </w:tcPr>
          <w:p w14:paraId="7B8538A3"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739D09FF" w14:textId="77777777" w:rsidTr="00950848">
        <w:trPr>
          <w:cantSplit/>
        </w:trPr>
        <w:tc>
          <w:tcPr>
            <w:tcW w:w="841" w:type="dxa"/>
            <w:tcMar>
              <w:top w:w="0" w:type="dxa"/>
              <w:left w:w="108" w:type="dxa"/>
              <w:bottom w:w="0" w:type="dxa"/>
              <w:right w:w="108" w:type="dxa"/>
            </w:tcMar>
            <w:vAlign w:val="center"/>
          </w:tcPr>
          <w:p w14:paraId="2458A5AC"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77D873B9" w14:textId="77777777" w:rsidR="00C323AD" w:rsidRPr="00C323AD" w:rsidRDefault="00C323AD" w:rsidP="00C323AD">
            <w:pPr>
              <w:rPr>
                <w:rFonts w:eastAsiaTheme="minorHAnsi"/>
                <w:sz w:val="22"/>
                <w:szCs w:val="22"/>
              </w:rPr>
            </w:pPr>
            <w:r w:rsidRPr="00C323AD">
              <w:rPr>
                <w:rFonts w:eastAsiaTheme="minorHAnsi"/>
                <w:sz w:val="22"/>
                <w:szCs w:val="22"/>
              </w:rPr>
              <w:t>VS00648</w:t>
            </w:r>
          </w:p>
        </w:tc>
        <w:tc>
          <w:tcPr>
            <w:tcW w:w="5528" w:type="dxa"/>
            <w:tcMar>
              <w:top w:w="0" w:type="dxa"/>
              <w:left w:w="108" w:type="dxa"/>
              <w:bottom w:w="0" w:type="dxa"/>
              <w:right w:w="108" w:type="dxa"/>
            </w:tcMar>
          </w:tcPr>
          <w:p w14:paraId="45DC81E8" w14:textId="77777777" w:rsidR="00C323AD" w:rsidRPr="00C323AD" w:rsidRDefault="00C323AD" w:rsidP="00C323AD">
            <w:pPr>
              <w:rPr>
                <w:rFonts w:eastAsiaTheme="minorHAnsi"/>
                <w:sz w:val="22"/>
                <w:szCs w:val="22"/>
              </w:rPr>
            </w:pPr>
            <w:r w:rsidRPr="00C323AD">
              <w:rPr>
                <w:rFonts w:eastAsiaTheme="minorHAnsi"/>
                <w:sz w:val="22"/>
                <w:szCs w:val="22"/>
              </w:rPr>
              <w:t>Предоставление страхового номера индивидуального лицевого счёта (СНИЛС) застрахованного лица с учётом дополнительных сведений о месте рождения, документе, удостоверяющем личность</w:t>
            </w:r>
          </w:p>
        </w:tc>
        <w:tc>
          <w:tcPr>
            <w:tcW w:w="1559" w:type="dxa"/>
            <w:tcMar>
              <w:top w:w="0" w:type="dxa"/>
              <w:left w:w="108" w:type="dxa"/>
              <w:bottom w:w="0" w:type="dxa"/>
              <w:right w:w="108" w:type="dxa"/>
            </w:tcMar>
            <w:vAlign w:val="center"/>
          </w:tcPr>
          <w:p w14:paraId="37708B4E"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01C1C6D8" w14:textId="77777777" w:rsidTr="00950848">
        <w:trPr>
          <w:cantSplit/>
        </w:trPr>
        <w:tc>
          <w:tcPr>
            <w:tcW w:w="841" w:type="dxa"/>
            <w:tcMar>
              <w:top w:w="0" w:type="dxa"/>
              <w:left w:w="108" w:type="dxa"/>
              <w:bottom w:w="0" w:type="dxa"/>
              <w:right w:w="108" w:type="dxa"/>
            </w:tcMar>
            <w:vAlign w:val="center"/>
          </w:tcPr>
          <w:p w14:paraId="6A957398"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02808715" w14:textId="77777777" w:rsidR="00C323AD" w:rsidRPr="00C323AD" w:rsidRDefault="00C323AD" w:rsidP="00C323AD">
            <w:pPr>
              <w:rPr>
                <w:rFonts w:eastAsiaTheme="minorHAnsi"/>
                <w:color w:val="000000"/>
                <w:sz w:val="22"/>
                <w:szCs w:val="22"/>
              </w:rPr>
            </w:pPr>
            <w:r w:rsidRPr="00C323AD">
              <w:rPr>
                <w:rFonts w:eastAsiaTheme="minorHAnsi"/>
                <w:sz w:val="22"/>
                <w:szCs w:val="22"/>
              </w:rPr>
              <w:t>VS00115</w:t>
            </w:r>
          </w:p>
        </w:tc>
        <w:tc>
          <w:tcPr>
            <w:tcW w:w="5528" w:type="dxa"/>
            <w:tcMar>
              <w:top w:w="0" w:type="dxa"/>
              <w:left w:w="108" w:type="dxa"/>
              <w:bottom w:w="0" w:type="dxa"/>
              <w:right w:w="108" w:type="dxa"/>
            </w:tcMar>
          </w:tcPr>
          <w:p w14:paraId="17CAE395" w14:textId="77777777" w:rsidR="00C323AD" w:rsidRPr="00C323AD" w:rsidRDefault="00C323AD" w:rsidP="00C323AD">
            <w:pPr>
              <w:rPr>
                <w:rFonts w:eastAsiaTheme="minorHAnsi"/>
                <w:color w:val="000000"/>
                <w:sz w:val="22"/>
                <w:szCs w:val="22"/>
              </w:rPr>
            </w:pPr>
            <w:r w:rsidRPr="00C323AD">
              <w:rPr>
                <w:rFonts w:eastAsiaTheme="minorHAnsi"/>
                <w:sz w:val="22"/>
                <w:szCs w:val="22"/>
              </w:rPr>
              <w:t>Передача сведений о заработной плате или доходе, на которые начислены страховые взносы</w:t>
            </w:r>
          </w:p>
        </w:tc>
        <w:tc>
          <w:tcPr>
            <w:tcW w:w="1559" w:type="dxa"/>
            <w:tcMar>
              <w:top w:w="0" w:type="dxa"/>
              <w:left w:w="108" w:type="dxa"/>
              <w:bottom w:w="0" w:type="dxa"/>
              <w:right w:w="108" w:type="dxa"/>
            </w:tcMar>
            <w:vAlign w:val="center"/>
          </w:tcPr>
          <w:p w14:paraId="5D899263"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4739C647" w14:textId="77777777" w:rsidTr="00950848">
        <w:trPr>
          <w:cantSplit/>
        </w:trPr>
        <w:tc>
          <w:tcPr>
            <w:tcW w:w="841" w:type="dxa"/>
            <w:tcMar>
              <w:top w:w="0" w:type="dxa"/>
              <w:left w:w="108" w:type="dxa"/>
              <w:bottom w:w="0" w:type="dxa"/>
              <w:right w:w="108" w:type="dxa"/>
            </w:tcMar>
            <w:vAlign w:val="center"/>
          </w:tcPr>
          <w:p w14:paraId="01F60F02"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57AA7E98" w14:textId="77777777" w:rsidR="00C323AD" w:rsidRPr="00C323AD" w:rsidRDefault="00C323AD" w:rsidP="00C323AD">
            <w:pPr>
              <w:rPr>
                <w:rFonts w:eastAsiaTheme="minorHAnsi"/>
                <w:sz w:val="22"/>
                <w:szCs w:val="22"/>
              </w:rPr>
            </w:pPr>
            <w:r w:rsidRPr="00C323AD">
              <w:rPr>
                <w:rFonts w:eastAsiaTheme="minorHAnsi"/>
                <w:sz w:val="22"/>
                <w:szCs w:val="22"/>
              </w:rPr>
              <w:t>VS00291</w:t>
            </w:r>
          </w:p>
        </w:tc>
        <w:tc>
          <w:tcPr>
            <w:tcW w:w="5528" w:type="dxa"/>
            <w:tcMar>
              <w:top w:w="0" w:type="dxa"/>
              <w:left w:w="108" w:type="dxa"/>
              <w:bottom w:w="0" w:type="dxa"/>
              <w:right w:w="108" w:type="dxa"/>
            </w:tcMar>
          </w:tcPr>
          <w:p w14:paraId="42C766E7" w14:textId="77777777" w:rsidR="00C323AD" w:rsidRPr="00C323AD" w:rsidRDefault="00C323AD" w:rsidP="00C323AD">
            <w:pPr>
              <w:rPr>
                <w:rFonts w:eastAsiaTheme="minorHAnsi"/>
                <w:sz w:val="22"/>
                <w:szCs w:val="22"/>
              </w:rPr>
            </w:pPr>
            <w:r w:rsidRPr="00C323AD">
              <w:rPr>
                <w:rFonts w:eastAsiaTheme="minorHAnsi"/>
                <w:sz w:val="22"/>
                <w:szCs w:val="22"/>
              </w:rPr>
              <w:t>Выписка сведений об инвалиде</w:t>
            </w:r>
          </w:p>
        </w:tc>
        <w:tc>
          <w:tcPr>
            <w:tcW w:w="1559" w:type="dxa"/>
            <w:tcMar>
              <w:top w:w="0" w:type="dxa"/>
              <w:left w:w="108" w:type="dxa"/>
              <w:bottom w:w="0" w:type="dxa"/>
              <w:right w:w="108" w:type="dxa"/>
            </w:tcMar>
            <w:vAlign w:val="center"/>
          </w:tcPr>
          <w:p w14:paraId="76C38E5F"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0855E17A" w14:textId="77777777" w:rsidTr="00950848">
        <w:trPr>
          <w:cantSplit/>
        </w:trPr>
        <w:tc>
          <w:tcPr>
            <w:tcW w:w="841" w:type="dxa"/>
            <w:tcMar>
              <w:top w:w="0" w:type="dxa"/>
              <w:left w:w="108" w:type="dxa"/>
              <w:bottom w:w="0" w:type="dxa"/>
              <w:right w:w="108" w:type="dxa"/>
            </w:tcMar>
            <w:vAlign w:val="center"/>
          </w:tcPr>
          <w:p w14:paraId="0E785DB3"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3AAF4F94" w14:textId="77777777" w:rsidR="00C323AD" w:rsidRPr="00C323AD" w:rsidRDefault="00C323AD" w:rsidP="00C323AD">
            <w:pPr>
              <w:rPr>
                <w:rFonts w:eastAsiaTheme="minorHAnsi"/>
                <w:sz w:val="22"/>
                <w:szCs w:val="22"/>
              </w:rPr>
            </w:pPr>
            <w:r w:rsidRPr="00C323AD">
              <w:rPr>
                <w:rFonts w:eastAsiaTheme="minorHAnsi"/>
                <w:sz w:val="22"/>
                <w:szCs w:val="22"/>
              </w:rPr>
              <w:t>VS00511</w:t>
            </w:r>
          </w:p>
        </w:tc>
        <w:tc>
          <w:tcPr>
            <w:tcW w:w="5528" w:type="dxa"/>
            <w:tcMar>
              <w:top w:w="0" w:type="dxa"/>
              <w:left w:w="108" w:type="dxa"/>
              <w:bottom w:w="0" w:type="dxa"/>
              <w:right w:w="108" w:type="dxa"/>
            </w:tcMar>
          </w:tcPr>
          <w:p w14:paraId="728CB967" w14:textId="77777777" w:rsidR="00C323AD" w:rsidRPr="00C323AD" w:rsidRDefault="00C323AD" w:rsidP="00C323AD">
            <w:pPr>
              <w:rPr>
                <w:rFonts w:eastAsiaTheme="minorHAnsi"/>
                <w:sz w:val="22"/>
                <w:szCs w:val="22"/>
              </w:rPr>
            </w:pPr>
            <w:r w:rsidRPr="00C323AD">
              <w:rPr>
                <w:rFonts w:eastAsiaTheme="minorHAnsi"/>
                <w:sz w:val="22"/>
                <w:szCs w:val="22"/>
              </w:rPr>
              <w:t>Инициативная отправка выписки сведений об инвалиде</w:t>
            </w:r>
          </w:p>
        </w:tc>
        <w:tc>
          <w:tcPr>
            <w:tcW w:w="1559" w:type="dxa"/>
            <w:tcMar>
              <w:top w:w="0" w:type="dxa"/>
              <w:left w:w="108" w:type="dxa"/>
              <w:bottom w:w="0" w:type="dxa"/>
              <w:right w:w="108" w:type="dxa"/>
            </w:tcMar>
            <w:vAlign w:val="center"/>
          </w:tcPr>
          <w:p w14:paraId="1BB1A00D"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2D63083E" w14:textId="77777777" w:rsidTr="00950848">
        <w:trPr>
          <w:cantSplit/>
        </w:trPr>
        <w:tc>
          <w:tcPr>
            <w:tcW w:w="841" w:type="dxa"/>
            <w:tcMar>
              <w:top w:w="0" w:type="dxa"/>
              <w:left w:w="108" w:type="dxa"/>
              <w:bottom w:w="0" w:type="dxa"/>
              <w:right w:w="108" w:type="dxa"/>
            </w:tcMar>
            <w:vAlign w:val="center"/>
          </w:tcPr>
          <w:p w14:paraId="61B7B51F"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5FAC621E" w14:textId="77777777" w:rsidR="00C323AD" w:rsidRPr="00C323AD" w:rsidRDefault="00C323AD" w:rsidP="00C323AD">
            <w:pPr>
              <w:rPr>
                <w:rFonts w:eastAsiaTheme="minorHAnsi"/>
                <w:sz w:val="22"/>
                <w:szCs w:val="22"/>
              </w:rPr>
            </w:pPr>
            <w:r w:rsidRPr="00C323AD">
              <w:rPr>
                <w:rFonts w:eastAsiaTheme="minorHAnsi"/>
                <w:sz w:val="22"/>
                <w:szCs w:val="22"/>
              </w:rPr>
              <w:t>VS00647</w:t>
            </w:r>
          </w:p>
        </w:tc>
        <w:tc>
          <w:tcPr>
            <w:tcW w:w="5528" w:type="dxa"/>
            <w:tcMar>
              <w:top w:w="0" w:type="dxa"/>
              <w:left w:w="108" w:type="dxa"/>
              <w:bottom w:w="0" w:type="dxa"/>
              <w:right w:w="108" w:type="dxa"/>
            </w:tcMar>
          </w:tcPr>
          <w:p w14:paraId="733CFC67" w14:textId="77777777" w:rsidR="00C323AD" w:rsidRPr="00C323AD" w:rsidRDefault="00C323AD" w:rsidP="00C323AD">
            <w:pPr>
              <w:rPr>
                <w:rFonts w:eastAsiaTheme="minorHAnsi"/>
                <w:sz w:val="22"/>
                <w:szCs w:val="22"/>
              </w:rPr>
            </w:pPr>
            <w:r w:rsidRPr="00C323AD">
              <w:rPr>
                <w:rFonts w:eastAsiaTheme="minorHAnsi"/>
                <w:sz w:val="22"/>
                <w:szCs w:val="22"/>
              </w:rPr>
              <w:t>Актуальная версия классификатора ЕГИССО</w:t>
            </w:r>
          </w:p>
        </w:tc>
        <w:tc>
          <w:tcPr>
            <w:tcW w:w="1559" w:type="dxa"/>
            <w:tcMar>
              <w:top w:w="0" w:type="dxa"/>
              <w:left w:w="108" w:type="dxa"/>
              <w:bottom w:w="0" w:type="dxa"/>
              <w:right w:w="108" w:type="dxa"/>
            </w:tcMar>
            <w:vAlign w:val="center"/>
          </w:tcPr>
          <w:p w14:paraId="05ABDDA7"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5BA4CFE5" w14:textId="77777777" w:rsidTr="00950848">
        <w:trPr>
          <w:cantSplit/>
        </w:trPr>
        <w:tc>
          <w:tcPr>
            <w:tcW w:w="841" w:type="dxa"/>
            <w:tcMar>
              <w:top w:w="0" w:type="dxa"/>
              <w:left w:w="108" w:type="dxa"/>
              <w:bottom w:w="0" w:type="dxa"/>
              <w:right w:w="108" w:type="dxa"/>
            </w:tcMar>
            <w:vAlign w:val="center"/>
          </w:tcPr>
          <w:p w14:paraId="4B3FEB52"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6E33767D" w14:textId="77777777" w:rsidR="00C323AD" w:rsidRPr="00C323AD" w:rsidRDefault="00C323AD" w:rsidP="00C323AD">
            <w:pPr>
              <w:rPr>
                <w:rFonts w:eastAsiaTheme="minorHAnsi"/>
                <w:sz w:val="22"/>
                <w:szCs w:val="22"/>
              </w:rPr>
            </w:pPr>
            <w:r w:rsidRPr="00C323AD">
              <w:rPr>
                <w:rFonts w:eastAsiaTheme="minorHAnsi"/>
                <w:sz w:val="22"/>
                <w:szCs w:val="22"/>
              </w:rPr>
              <w:t>VS00604</w:t>
            </w:r>
          </w:p>
        </w:tc>
        <w:tc>
          <w:tcPr>
            <w:tcW w:w="5528" w:type="dxa"/>
            <w:tcMar>
              <w:top w:w="0" w:type="dxa"/>
              <w:left w:w="108" w:type="dxa"/>
              <w:bottom w:w="0" w:type="dxa"/>
              <w:right w:w="108" w:type="dxa"/>
            </w:tcMar>
          </w:tcPr>
          <w:p w14:paraId="4755811C" w14:textId="77777777" w:rsidR="00C323AD" w:rsidRPr="00C323AD" w:rsidRDefault="00C323AD" w:rsidP="00C323AD">
            <w:pPr>
              <w:rPr>
                <w:rFonts w:eastAsiaTheme="minorHAnsi"/>
                <w:sz w:val="22"/>
                <w:szCs w:val="22"/>
              </w:rPr>
            </w:pPr>
            <w:r w:rsidRPr="00C323AD">
              <w:rPr>
                <w:rFonts w:eastAsiaTheme="minorHAnsi"/>
                <w:sz w:val="22"/>
                <w:szCs w:val="22"/>
              </w:rPr>
              <w:t>История назначений</w:t>
            </w:r>
          </w:p>
        </w:tc>
        <w:tc>
          <w:tcPr>
            <w:tcW w:w="1559" w:type="dxa"/>
            <w:tcMar>
              <w:top w:w="0" w:type="dxa"/>
              <w:left w:w="108" w:type="dxa"/>
              <w:bottom w:w="0" w:type="dxa"/>
              <w:right w:w="108" w:type="dxa"/>
            </w:tcMar>
            <w:vAlign w:val="center"/>
          </w:tcPr>
          <w:p w14:paraId="3646F7FF"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30D7586E" w14:textId="77777777" w:rsidTr="00950848">
        <w:trPr>
          <w:cantSplit/>
        </w:trPr>
        <w:tc>
          <w:tcPr>
            <w:tcW w:w="841" w:type="dxa"/>
            <w:tcMar>
              <w:top w:w="0" w:type="dxa"/>
              <w:left w:w="108" w:type="dxa"/>
              <w:bottom w:w="0" w:type="dxa"/>
              <w:right w:w="108" w:type="dxa"/>
            </w:tcMar>
            <w:vAlign w:val="center"/>
          </w:tcPr>
          <w:p w14:paraId="5CC8715C"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10B1C937" w14:textId="77777777" w:rsidR="00C323AD" w:rsidRPr="00C323AD" w:rsidRDefault="00C323AD" w:rsidP="00C323AD">
            <w:pPr>
              <w:rPr>
                <w:rFonts w:eastAsiaTheme="minorHAnsi"/>
                <w:sz w:val="22"/>
                <w:szCs w:val="22"/>
              </w:rPr>
            </w:pPr>
            <w:r w:rsidRPr="00C323AD">
              <w:rPr>
                <w:rFonts w:eastAsiaTheme="minorHAnsi"/>
                <w:sz w:val="22"/>
                <w:szCs w:val="22"/>
              </w:rPr>
              <w:t>VS00645</w:t>
            </w:r>
          </w:p>
        </w:tc>
        <w:tc>
          <w:tcPr>
            <w:tcW w:w="5528" w:type="dxa"/>
            <w:tcMar>
              <w:top w:w="0" w:type="dxa"/>
              <w:left w:w="108" w:type="dxa"/>
              <w:bottom w:w="0" w:type="dxa"/>
              <w:right w:w="108" w:type="dxa"/>
            </w:tcMar>
          </w:tcPr>
          <w:p w14:paraId="0F8100F3" w14:textId="77777777" w:rsidR="00C323AD" w:rsidRPr="00C323AD" w:rsidRDefault="00C323AD" w:rsidP="00C323AD">
            <w:pPr>
              <w:rPr>
                <w:rFonts w:eastAsiaTheme="minorHAnsi"/>
                <w:sz w:val="22"/>
                <w:szCs w:val="22"/>
              </w:rPr>
            </w:pPr>
            <w:r w:rsidRPr="00C323AD">
              <w:rPr>
                <w:rFonts w:eastAsiaTheme="minorHAnsi"/>
                <w:sz w:val="22"/>
                <w:szCs w:val="22"/>
              </w:rPr>
              <w:t>Изменение реестра локальных МСЗ</w:t>
            </w:r>
          </w:p>
        </w:tc>
        <w:tc>
          <w:tcPr>
            <w:tcW w:w="1559" w:type="dxa"/>
            <w:tcMar>
              <w:top w:w="0" w:type="dxa"/>
              <w:left w:w="108" w:type="dxa"/>
              <w:bottom w:w="0" w:type="dxa"/>
              <w:right w:w="108" w:type="dxa"/>
            </w:tcMar>
            <w:vAlign w:val="center"/>
          </w:tcPr>
          <w:p w14:paraId="630E2611"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6FA5113C" w14:textId="77777777" w:rsidTr="00950848">
        <w:trPr>
          <w:cantSplit/>
        </w:trPr>
        <w:tc>
          <w:tcPr>
            <w:tcW w:w="841" w:type="dxa"/>
            <w:tcMar>
              <w:top w:w="0" w:type="dxa"/>
              <w:left w:w="108" w:type="dxa"/>
              <w:bottom w:w="0" w:type="dxa"/>
              <w:right w:w="108" w:type="dxa"/>
            </w:tcMar>
            <w:vAlign w:val="center"/>
          </w:tcPr>
          <w:p w14:paraId="50685046" w14:textId="77777777" w:rsidR="00C323AD" w:rsidRPr="00C323AD" w:rsidRDefault="00C323AD" w:rsidP="00C323AD">
            <w:p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4CDC5EE0" w14:textId="77777777" w:rsidR="00C323AD" w:rsidRPr="00C323AD" w:rsidRDefault="00C323AD" w:rsidP="00C323AD">
            <w:pPr>
              <w:rPr>
                <w:rFonts w:eastAsiaTheme="minorHAnsi"/>
                <w:sz w:val="22"/>
                <w:szCs w:val="22"/>
              </w:rPr>
            </w:pPr>
            <w:r w:rsidRPr="00C323AD">
              <w:rPr>
                <w:rFonts w:eastAsiaTheme="minorHAnsi"/>
                <w:sz w:val="22"/>
                <w:szCs w:val="22"/>
              </w:rPr>
              <w:t>VS00640</w:t>
            </w:r>
          </w:p>
        </w:tc>
        <w:tc>
          <w:tcPr>
            <w:tcW w:w="5528" w:type="dxa"/>
            <w:tcMar>
              <w:top w:w="0" w:type="dxa"/>
              <w:left w:w="108" w:type="dxa"/>
              <w:bottom w:w="0" w:type="dxa"/>
              <w:right w:w="108" w:type="dxa"/>
            </w:tcMar>
          </w:tcPr>
          <w:p w14:paraId="3D30A239" w14:textId="77777777" w:rsidR="00C323AD" w:rsidRPr="00C323AD" w:rsidRDefault="00C323AD" w:rsidP="00C323AD">
            <w:pPr>
              <w:rPr>
                <w:rFonts w:eastAsiaTheme="minorHAnsi"/>
                <w:sz w:val="22"/>
                <w:szCs w:val="22"/>
              </w:rPr>
            </w:pPr>
            <w:r w:rsidRPr="00C323AD">
              <w:rPr>
                <w:rFonts w:eastAsiaTheme="minorHAnsi"/>
                <w:sz w:val="22"/>
                <w:szCs w:val="22"/>
              </w:rPr>
              <w:t>Заявка на внесение изменений в реестр участников ЕГИССО</w:t>
            </w:r>
          </w:p>
        </w:tc>
        <w:tc>
          <w:tcPr>
            <w:tcW w:w="1559" w:type="dxa"/>
            <w:tcMar>
              <w:top w:w="0" w:type="dxa"/>
              <w:left w:w="108" w:type="dxa"/>
              <w:bottom w:w="0" w:type="dxa"/>
              <w:right w:w="108" w:type="dxa"/>
            </w:tcMar>
            <w:vAlign w:val="center"/>
          </w:tcPr>
          <w:p w14:paraId="0DCC3F4C"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586EB5AA" w14:textId="77777777" w:rsidTr="00950848">
        <w:trPr>
          <w:cantSplit/>
        </w:trPr>
        <w:tc>
          <w:tcPr>
            <w:tcW w:w="841" w:type="dxa"/>
            <w:tcMar>
              <w:top w:w="0" w:type="dxa"/>
              <w:left w:w="108" w:type="dxa"/>
              <w:bottom w:w="0" w:type="dxa"/>
              <w:right w:w="108" w:type="dxa"/>
            </w:tcMar>
            <w:vAlign w:val="center"/>
          </w:tcPr>
          <w:p w14:paraId="2A9327B4"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6A66F66F" w14:textId="77777777" w:rsidR="00C323AD" w:rsidRPr="00C323AD" w:rsidRDefault="00C323AD" w:rsidP="00C323AD">
            <w:pPr>
              <w:rPr>
                <w:rFonts w:eastAsiaTheme="minorHAnsi"/>
                <w:sz w:val="22"/>
                <w:szCs w:val="22"/>
              </w:rPr>
            </w:pPr>
            <w:r w:rsidRPr="00C323AD">
              <w:rPr>
                <w:rFonts w:eastAsiaTheme="minorHAnsi"/>
                <w:sz w:val="22"/>
                <w:szCs w:val="22"/>
              </w:rPr>
              <w:t>VS00644</w:t>
            </w:r>
          </w:p>
        </w:tc>
        <w:tc>
          <w:tcPr>
            <w:tcW w:w="5528" w:type="dxa"/>
            <w:tcMar>
              <w:top w:w="0" w:type="dxa"/>
              <w:left w:w="108" w:type="dxa"/>
              <w:bottom w:w="0" w:type="dxa"/>
              <w:right w:w="108" w:type="dxa"/>
            </w:tcMar>
          </w:tcPr>
          <w:p w14:paraId="0B08FC8F" w14:textId="77777777" w:rsidR="00C323AD" w:rsidRPr="00C323AD" w:rsidRDefault="00C323AD" w:rsidP="00C323AD">
            <w:pPr>
              <w:rPr>
                <w:rFonts w:eastAsiaTheme="minorHAnsi"/>
                <w:sz w:val="22"/>
                <w:szCs w:val="22"/>
              </w:rPr>
            </w:pPr>
            <w:r w:rsidRPr="00C323AD">
              <w:rPr>
                <w:rFonts w:eastAsiaTheme="minorHAnsi"/>
                <w:sz w:val="22"/>
                <w:szCs w:val="22"/>
              </w:rPr>
              <w:t>Информация о данных в хранилище СМЭВ</w:t>
            </w:r>
          </w:p>
        </w:tc>
        <w:tc>
          <w:tcPr>
            <w:tcW w:w="1559" w:type="dxa"/>
            <w:tcMar>
              <w:top w:w="0" w:type="dxa"/>
              <w:left w:w="108" w:type="dxa"/>
              <w:bottom w:w="0" w:type="dxa"/>
              <w:right w:w="108" w:type="dxa"/>
            </w:tcMar>
            <w:vAlign w:val="center"/>
          </w:tcPr>
          <w:p w14:paraId="72CDB391"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6118148E" w14:textId="77777777" w:rsidTr="00950848">
        <w:trPr>
          <w:cantSplit/>
        </w:trPr>
        <w:tc>
          <w:tcPr>
            <w:tcW w:w="841" w:type="dxa"/>
            <w:tcMar>
              <w:top w:w="0" w:type="dxa"/>
              <w:left w:w="108" w:type="dxa"/>
              <w:bottom w:w="0" w:type="dxa"/>
              <w:right w:w="108" w:type="dxa"/>
            </w:tcMar>
            <w:vAlign w:val="center"/>
          </w:tcPr>
          <w:p w14:paraId="2A3C1B7E"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5EF7775B" w14:textId="77777777" w:rsidR="00C323AD" w:rsidRPr="00C323AD" w:rsidRDefault="00C323AD" w:rsidP="00C323AD">
            <w:pPr>
              <w:rPr>
                <w:rFonts w:eastAsiaTheme="minorHAnsi"/>
                <w:sz w:val="22"/>
                <w:szCs w:val="22"/>
              </w:rPr>
            </w:pPr>
            <w:r w:rsidRPr="00C323AD">
              <w:rPr>
                <w:rFonts w:eastAsiaTheme="minorHAnsi"/>
                <w:sz w:val="22"/>
                <w:szCs w:val="22"/>
              </w:rPr>
              <w:t>VS00605</w:t>
            </w:r>
          </w:p>
        </w:tc>
        <w:tc>
          <w:tcPr>
            <w:tcW w:w="5528" w:type="dxa"/>
            <w:tcMar>
              <w:top w:w="0" w:type="dxa"/>
              <w:left w:w="108" w:type="dxa"/>
              <w:bottom w:w="0" w:type="dxa"/>
              <w:right w:w="108" w:type="dxa"/>
            </w:tcMar>
          </w:tcPr>
          <w:p w14:paraId="56AABBF1" w14:textId="77777777" w:rsidR="00C323AD" w:rsidRPr="00C323AD" w:rsidRDefault="00C323AD" w:rsidP="00C323AD">
            <w:pPr>
              <w:rPr>
                <w:rFonts w:eastAsiaTheme="minorHAnsi"/>
                <w:sz w:val="22"/>
                <w:szCs w:val="22"/>
              </w:rPr>
            </w:pPr>
            <w:r w:rsidRPr="00C323AD">
              <w:rPr>
                <w:rFonts w:eastAsiaTheme="minorHAnsi"/>
                <w:sz w:val="22"/>
                <w:szCs w:val="22"/>
              </w:rPr>
              <w:t>Публикация версии классификатора мер социальной защиты</w:t>
            </w:r>
          </w:p>
        </w:tc>
        <w:tc>
          <w:tcPr>
            <w:tcW w:w="1559" w:type="dxa"/>
            <w:tcMar>
              <w:top w:w="0" w:type="dxa"/>
              <w:left w:w="108" w:type="dxa"/>
              <w:bottom w:w="0" w:type="dxa"/>
              <w:right w:w="108" w:type="dxa"/>
            </w:tcMar>
            <w:vAlign w:val="center"/>
          </w:tcPr>
          <w:p w14:paraId="6EF8FD3E"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26304225" w14:textId="77777777" w:rsidTr="00950848">
        <w:trPr>
          <w:cantSplit/>
        </w:trPr>
        <w:tc>
          <w:tcPr>
            <w:tcW w:w="841" w:type="dxa"/>
            <w:tcMar>
              <w:top w:w="0" w:type="dxa"/>
              <w:left w:w="108" w:type="dxa"/>
              <w:bottom w:w="0" w:type="dxa"/>
              <w:right w:w="108" w:type="dxa"/>
            </w:tcMar>
            <w:vAlign w:val="center"/>
          </w:tcPr>
          <w:p w14:paraId="73D96E1D"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77624944" w14:textId="77777777" w:rsidR="00C323AD" w:rsidRPr="00C323AD" w:rsidRDefault="00C323AD" w:rsidP="00C323AD">
            <w:pPr>
              <w:rPr>
                <w:rFonts w:eastAsiaTheme="minorHAnsi"/>
                <w:sz w:val="22"/>
                <w:szCs w:val="22"/>
              </w:rPr>
            </w:pPr>
            <w:r w:rsidRPr="00C323AD">
              <w:rPr>
                <w:rFonts w:eastAsiaTheme="minorHAnsi"/>
                <w:sz w:val="22"/>
                <w:szCs w:val="22"/>
              </w:rPr>
              <w:t>VS00641</w:t>
            </w:r>
          </w:p>
        </w:tc>
        <w:tc>
          <w:tcPr>
            <w:tcW w:w="5528" w:type="dxa"/>
            <w:tcMar>
              <w:top w:w="0" w:type="dxa"/>
              <w:left w:w="108" w:type="dxa"/>
              <w:bottom w:w="0" w:type="dxa"/>
              <w:right w:w="108" w:type="dxa"/>
            </w:tcMar>
          </w:tcPr>
          <w:p w14:paraId="10A1A3ED" w14:textId="77777777" w:rsidR="00C323AD" w:rsidRPr="00C323AD" w:rsidRDefault="00C323AD" w:rsidP="00C323AD">
            <w:pPr>
              <w:rPr>
                <w:rFonts w:eastAsiaTheme="minorHAnsi"/>
                <w:sz w:val="22"/>
                <w:szCs w:val="22"/>
              </w:rPr>
            </w:pPr>
            <w:r w:rsidRPr="00C323AD">
              <w:rPr>
                <w:rFonts w:eastAsiaTheme="minorHAnsi"/>
                <w:sz w:val="22"/>
                <w:szCs w:val="22"/>
              </w:rPr>
              <w:t>Активация версии классификатора мер социальной защиты</w:t>
            </w:r>
          </w:p>
        </w:tc>
        <w:tc>
          <w:tcPr>
            <w:tcW w:w="1559" w:type="dxa"/>
            <w:tcMar>
              <w:top w:w="0" w:type="dxa"/>
              <w:left w:w="108" w:type="dxa"/>
              <w:bottom w:w="0" w:type="dxa"/>
              <w:right w:w="108" w:type="dxa"/>
            </w:tcMar>
            <w:vAlign w:val="center"/>
          </w:tcPr>
          <w:p w14:paraId="241A7611"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56B96B0C" w14:textId="77777777" w:rsidTr="00950848">
        <w:trPr>
          <w:cantSplit/>
        </w:trPr>
        <w:tc>
          <w:tcPr>
            <w:tcW w:w="841" w:type="dxa"/>
            <w:tcMar>
              <w:top w:w="0" w:type="dxa"/>
              <w:left w:w="108" w:type="dxa"/>
              <w:bottom w:w="0" w:type="dxa"/>
              <w:right w:w="108" w:type="dxa"/>
            </w:tcMar>
            <w:vAlign w:val="center"/>
          </w:tcPr>
          <w:p w14:paraId="2466425C"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020C90C1" w14:textId="77777777" w:rsidR="00C323AD" w:rsidRPr="00C323AD" w:rsidRDefault="00C323AD" w:rsidP="00C323AD">
            <w:pPr>
              <w:rPr>
                <w:rFonts w:eastAsiaTheme="minorHAnsi"/>
                <w:sz w:val="22"/>
                <w:szCs w:val="22"/>
              </w:rPr>
            </w:pPr>
            <w:r w:rsidRPr="00C323AD">
              <w:rPr>
                <w:rFonts w:eastAsiaTheme="minorHAnsi"/>
                <w:sz w:val="22"/>
                <w:szCs w:val="22"/>
              </w:rPr>
              <w:t>VS00685</w:t>
            </w:r>
          </w:p>
        </w:tc>
        <w:tc>
          <w:tcPr>
            <w:tcW w:w="5528" w:type="dxa"/>
            <w:tcMar>
              <w:top w:w="0" w:type="dxa"/>
              <w:left w:w="108" w:type="dxa"/>
              <w:bottom w:w="0" w:type="dxa"/>
              <w:right w:w="108" w:type="dxa"/>
            </w:tcMar>
          </w:tcPr>
          <w:p w14:paraId="3719DA9C" w14:textId="77777777" w:rsidR="00C323AD" w:rsidRPr="00C323AD" w:rsidRDefault="00C323AD" w:rsidP="00C323AD">
            <w:pPr>
              <w:rPr>
                <w:rFonts w:eastAsiaTheme="minorHAnsi"/>
                <w:sz w:val="22"/>
                <w:szCs w:val="22"/>
              </w:rPr>
            </w:pPr>
            <w:r w:rsidRPr="00C323AD">
              <w:rPr>
                <w:rFonts w:eastAsiaTheme="minorHAnsi"/>
                <w:sz w:val="22"/>
                <w:szCs w:val="22"/>
              </w:rPr>
              <w:t>Изменение реестра организаций</w:t>
            </w:r>
          </w:p>
        </w:tc>
        <w:tc>
          <w:tcPr>
            <w:tcW w:w="1559" w:type="dxa"/>
            <w:tcMar>
              <w:top w:w="0" w:type="dxa"/>
              <w:left w:w="108" w:type="dxa"/>
              <w:bottom w:w="0" w:type="dxa"/>
              <w:right w:w="108" w:type="dxa"/>
            </w:tcMar>
            <w:vAlign w:val="center"/>
          </w:tcPr>
          <w:p w14:paraId="75E469BD"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14006779" w14:textId="77777777" w:rsidTr="00950848">
        <w:trPr>
          <w:cantSplit/>
        </w:trPr>
        <w:tc>
          <w:tcPr>
            <w:tcW w:w="841" w:type="dxa"/>
            <w:tcMar>
              <w:top w:w="0" w:type="dxa"/>
              <w:left w:w="108" w:type="dxa"/>
              <w:bottom w:w="0" w:type="dxa"/>
              <w:right w:w="108" w:type="dxa"/>
            </w:tcMar>
            <w:vAlign w:val="center"/>
          </w:tcPr>
          <w:p w14:paraId="224CA113"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70CC1716" w14:textId="77777777" w:rsidR="00C323AD" w:rsidRPr="00C323AD" w:rsidRDefault="00C323AD" w:rsidP="00C323AD">
            <w:pPr>
              <w:rPr>
                <w:rFonts w:eastAsiaTheme="minorHAnsi"/>
                <w:sz w:val="22"/>
                <w:szCs w:val="22"/>
              </w:rPr>
            </w:pPr>
            <w:r w:rsidRPr="00C323AD">
              <w:rPr>
                <w:rFonts w:eastAsiaTheme="minorHAnsi"/>
                <w:sz w:val="22"/>
                <w:szCs w:val="22"/>
              </w:rPr>
              <w:t>VS00568</w:t>
            </w:r>
          </w:p>
        </w:tc>
        <w:tc>
          <w:tcPr>
            <w:tcW w:w="5528" w:type="dxa"/>
            <w:tcMar>
              <w:top w:w="0" w:type="dxa"/>
              <w:left w:w="108" w:type="dxa"/>
              <w:bottom w:w="0" w:type="dxa"/>
              <w:right w:w="108" w:type="dxa"/>
            </w:tcMar>
          </w:tcPr>
          <w:p w14:paraId="609EA83E" w14:textId="77777777" w:rsidR="00C323AD" w:rsidRPr="00C323AD" w:rsidRDefault="00C323AD" w:rsidP="00C323AD">
            <w:pPr>
              <w:rPr>
                <w:rFonts w:eastAsiaTheme="minorHAnsi"/>
                <w:sz w:val="22"/>
                <w:szCs w:val="22"/>
              </w:rPr>
            </w:pPr>
            <w:r w:rsidRPr="00C323AD">
              <w:rPr>
                <w:rFonts w:eastAsiaTheme="minorHAnsi"/>
                <w:sz w:val="22"/>
                <w:szCs w:val="22"/>
              </w:rPr>
              <w:t>Сведения из единого реестра лицензий, в том числе лицензий, выданных органами государственной власти субъектов Российской Федерации в соответствии с переданным полномочием по лицензированию</w:t>
            </w:r>
          </w:p>
        </w:tc>
        <w:tc>
          <w:tcPr>
            <w:tcW w:w="1559" w:type="dxa"/>
            <w:tcMar>
              <w:top w:w="0" w:type="dxa"/>
              <w:left w:w="108" w:type="dxa"/>
              <w:bottom w:w="0" w:type="dxa"/>
              <w:right w:w="108" w:type="dxa"/>
            </w:tcMar>
            <w:vAlign w:val="center"/>
          </w:tcPr>
          <w:p w14:paraId="41A9391A"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4A095B5E" w14:textId="77777777" w:rsidTr="00950848">
        <w:trPr>
          <w:cantSplit/>
        </w:trPr>
        <w:tc>
          <w:tcPr>
            <w:tcW w:w="841" w:type="dxa"/>
            <w:tcMar>
              <w:top w:w="0" w:type="dxa"/>
              <w:left w:w="108" w:type="dxa"/>
              <w:bottom w:w="0" w:type="dxa"/>
              <w:right w:w="108" w:type="dxa"/>
            </w:tcMar>
            <w:vAlign w:val="center"/>
          </w:tcPr>
          <w:p w14:paraId="6E8E5C4E"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667803E3" w14:textId="77777777" w:rsidR="00C323AD" w:rsidRPr="00C323AD" w:rsidRDefault="00C323AD" w:rsidP="00C323AD">
            <w:pPr>
              <w:rPr>
                <w:rFonts w:eastAsiaTheme="minorHAnsi"/>
                <w:sz w:val="22"/>
                <w:szCs w:val="22"/>
              </w:rPr>
            </w:pPr>
            <w:r w:rsidRPr="00C323AD">
              <w:rPr>
                <w:rFonts w:eastAsiaTheme="minorHAnsi"/>
                <w:sz w:val="22"/>
                <w:szCs w:val="22"/>
              </w:rPr>
              <w:t>VS00072</w:t>
            </w:r>
          </w:p>
        </w:tc>
        <w:tc>
          <w:tcPr>
            <w:tcW w:w="5528" w:type="dxa"/>
            <w:tcMar>
              <w:top w:w="0" w:type="dxa"/>
              <w:left w:w="108" w:type="dxa"/>
              <w:bottom w:w="0" w:type="dxa"/>
              <w:right w:w="108" w:type="dxa"/>
            </w:tcMar>
          </w:tcPr>
          <w:p w14:paraId="2539F681" w14:textId="77777777" w:rsidR="00C323AD" w:rsidRPr="00C323AD" w:rsidRDefault="00C323AD" w:rsidP="00C323AD">
            <w:pPr>
              <w:rPr>
                <w:rFonts w:eastAsiaTheme="minorHAnsi"/>
                <w:sz w:val="22"/>
                <w:szCs w:val="22"/>
              </w:rPr>
            </w:pPr>
            <w:r w:rsidRPr="00C323AD">
              <w:rPr>
                <w:rFonts w:eastAsiaTheme="minorHAnsi"/>
                <w:sz w:val="22"/>
                <w:szCs w:val="22"/>
              </w:rPr>
              <w:t>Об ИНН физических лиц на основании полных паспортных данных по единичному запросу органов исполнительной власти</w:t>
            </w:r>
          </w:p>
        </w:tc>
        <w:tc>
          <w:tcPr>
            <w:tcW w:w="1559" w:type="dxa"/>
            <w:tcMar>
              <w:top w:w="0" w:type="dxa"/>
              <w:left w:w="108" w:type="dxa"/>
              <w:bottom w:w="0" w:type="dxa"/>
              <w:right w:w="108" w:type="dxa"/>
            </w:tcMar>
            <w:vAlign w:val="center"/>
          </w:tcPr>
          <w:p w14:paraId="3BB280F0"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205F2DA7" w14:textId="77777777" w:rsidTr="00950848">
        <w:trPr>
          <w:cantSplit/>
        </w:trPr>
        <w:tc>
          <w:tcPr>
            <w:tcW w:w="841" w:type="dxa"/>
            <w:tcMar>
              <w:top w:w="0" w:type="dxa"/>
              <w:left w:w="108" w:type="dxa"/>
              <w:bottom w:w="0" w:type="dxa"/>
              <w:right w:w="108" w:type="dxa"/>
            </w:tcMar>
            <w:vAlign w:val="center"/>
          </w:tcPr>
          <w:p w14:paraId="6402F95E"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61256B48" w14:textId="77777777" w:rsidR="00C323AD" w:rsidRPr="00C323AD" w:rsidRDefault="00C323AD" w:rsidP="00C323AD">
            <w:pPr>
              <w:rPr>
                <w:rFonts w:eastAsiaTheme="minorHAnsi"/>
                <w:sz w:val="22"/>
                <w:szCs w:val="22"/>
              </w:rPr>
            </w:pPr>
            <w:r w:rsidRPr="00C323AD">
              <w:rPr>
                <w:rFonts w:eastAsiaTheme="minorHAnsi"/>
                <w:sz w:val="22"/>
                <w:szCs w:val="22"/>
              </w:rPr>
              <w:t>VS00178</w:t>
            </w:r>
          </w:p>
        </w:tc>
        <w:tc>
          <w:tcPr>
            <w:tcW w:w="5528" w:type="dxa"/>
            <w:tcMar>
              <w:top w:w="0" w:type="dxa"/>
              <w:left w:w="108" w:type="dxa"/>
              <w:bottom w:w="0" w:type="dxa"/>
              <w:right w:w="108" w:type="dxa"/>
            </w:tcMar>
          </w:tcPr>
          <w:p w14:paraId="739184B7" w14:textId="77777777" w:rsidR="00C323AD" w:rsidRPr="00C323AD" w:rsidRDefault="00C323AD" w:rsidP="00C323AD">
            <w:pPr>
              <w:rPr>
                <w:rFonts w:eastAsiaTheme="minorHAnsi"/>
                <w:sz w:val="22"/>
                <w:szCs w:val="22"/>
              </w:rPr>
            </w:pPr>
            <w:r w:rsidRPr="00C323AD">
              <w:rPr>
                <w:rFonts w:eastAsiaTheme="minorHAnsi"/>
                <w:sz w:val="22"/>
                <w:szCs w:val="22"/>
              </w:rPr>
              <w:t>Сведения об учете организации в налоговом органе по месту нахождения ее обособленного подразделения</w:t>
            </w:r>
          </w:p>
        </w:tc>
        <w:tc>
          <w:tcPr>
            <w:tcW w:w="1559" w:type="dxa"/>
            <w:tcMar>
              <w:top w:w="0" w:type="dxa"/>
              <w:left w:w="108" w:type="dxa"/>
              <w:bottom w:w="0" w:type="dxa"/>
              <w:right w:w="108" w:type="dxa"/>
            </w:tcMar>
            <w:vAlign w:val="center"/>
          </w:tcPr>
          <w:p w14:paraId="309D5F56"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07E1D35B" w14:textId="77777777" w:rsidTr="00950848">
        <w:trPr>
          <w:cantSplit/>
        </w:trPr>
        <w:tc>
          <w:tcPr>
            <w:tcW w:w="841" w:type="dxa"/>
            <w:tcMar>
              <w:top w:w="0" w:type="dxa"/>
              <w:left w:w="108" w:type="dxa"/>
              <w:bottom w:w="0" w:type="dxa"/>
              <w:right w:w="108" w:type="dxa"/>
            </w:tcMar>
            <w:vAlign w:val="center"/>
          </w:tcPr>
          <w:p w14:paraId="7E67171D"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53EE9D42" w14:textId="77777777" w:rsidR="00C323AD" w:rsidRPr="00C323AD" w:rsidRDefault="00C323AD" w:rsidP="00C323AD">
            <w:pPr>
              <w:rPr>
                <w:rFonts w:eastAsiaTheme="minorHAnsi"/>
                <w:sz w:val="22"/>
                <w:szCs w:val="22"/>
              </w:rPr>
            </w:pPr>
            <w:r w:rsidRPr="00C323AD">
              <w:rPr>
                <w:rFonts w:eastAsiaTheme="minorHAnsi"/>
                <w:sz w:val="22"/>
                <w:szCs w:val="22"/>
              </w:rPr>
              <w:t>VS00050</w:t>
            </w:r>
          </w:p>
        </w:tc>
        <w:tc>
          <w:tcPr>
            <w:tcW w:w="5528" w:type="dxa"/>
            <w:tcMar>
              <w:top w:w="0" w:type="dxa"/>
              <w:left w:w="108" w:type="dxa"/>
              <w:bottom w:w="0" w:type="dxa"/>
              <w:right w:w="108" w:type="dxa"/>
            </w:tcMar>
          </w:tcPr>
          <w:p w14:paraId="0413D235" w14:textId="77777777" w:rsidR="00C323AD" w:rsidRPr="00C323AD" w:rsidRDefault="00C323AD" w:rsidP="00C323AD">
            <w:pPr>
              <w:rPr>
                <w:rFonts w:eastAsiaTheme="minorHAnsi"/>
                <w:sz w:val="22"/>
                <w:szCs w:val="22"/>
              </w:rPr>
            </w:pPr>
            <w:r w:rsidRPr="00C323AD">
              <w:rPr>
                <w:rFonts w:eastAsiaTheme="minorHAnsi"/>
                <w:sz w:val="22"/>
                <w:szCs w:val="22"/>
              </w:rPr>
              <w:t>Выписки из ЕГРИП по запросам органов государственной власти</w:t>
            </w:r>
          </w:p>
        </w:tc>
        <w:tc>
          <w:tcPr>
            <w:tcW w:w="1559" w:type="dxa"/>
            <w:tcMar>
              <w:top w:w="0" w:type="dxa"/>
              <w:left w:w="108" w:type="dxa"/>
              <w:bottom w:w="0" w:type="dxa"/>
              <w:right w:w="108" w:type="dxa"/>
            </w:tcMar>
            <w:vAlign w:val="center"/>
          </w:tcPr>
          <w:p w14:paraId="0773FDF2"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2AFF11C1" w14:textId="77777777" w:rsidTr="00950848">
        <w:trPr>
          <w:cantSplit/>
        </w:trPr>
        <w:tc>
          <w:tcPr>
            <w:tcW w:w="841" w:type="dxa"/>
            <w:tcMar>
              <w:top w:w="0" w:type="dxa"/>
              <w:left w:w="108" w:type="dxa"/>
              <w:bottom w:w="0" w:type="dxa"/>
              <w:right w:w="108" w:type="dxa"/>
            </w:tcMar>
            <w:vAlign w:val="center"/>
          </w:tcPr>
          <w:p w14:paraId="7D760480"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hideMark/>
          </w:tcPr>
          <w:p w14:paraId="3397966A" w14:textId="77777777" w:rsidR="00C323AD" w:rsidRPr="00C323AD" w:rsidRDefault="00C323AD" w:rsidP="00C323AD">
            <w:pPr>
              <w:rPr>
                <w:rFonts w:eastAsiaTheme="minorHAnsi"/>
                <w:sz w:val="22"/>
                <w:szCs w:val="22"/>
              </w:rPr>
            </w:pPr>
            <w:r w:rsidRPr="00C323AD">
              <w:rPr>
                <w:rFonts w:eastAsiaTheme="minorHAnsi"/>
                <w:sz w:val="22"/>
                <w:szCs w:val="22"/>
              </w:rPr>
              <w:t>VS00581</w:t>
            </w:r>
          </w:p>
        </w:tc>
        <w:tc>
          <w:tcPr>
            <w:tcW w:w="5528" w:type="dxa"/>
            <w:tcMar>
              <w:top w:w="0" w:type="dxa"/>
              <w:left w:w="108" w:type="dxa"/>
              <w:bottom w:w="0" w:type="dxa"/>
              <w:right w:w="108" w:type="dxa"/>
            </w:tcMar>
            <w:hideMark/>
          </w:tcPr>
          <w:p w14:paraId="59723A58" w14:textId="77777777" w:rsidR="00C323AD" w:rsidRPr="00C323AD" w:rsidRDefault="00C323AD" w:rsidP="00C323AD">
            <w:pPr>
              <w:rPr>
                <w:rFonts w:eastAsiaTheme="minorHAnsi"/>
                <w:sz w:val="22"/>
                <w:szCs w:val="22"/>
              </w:rPr>
            </w:pPr>
            <w:r w:rsidRPr="00C323AD">
              <w:rPr>
                <w:rFonts w:eastAsiaTheme="minorHAnsi"/>
                <w:sz w:val="22"/>
                <w:szCs w:val="22"/>
              </w:rPr>
              <w:t>Передача в Фонд социального страхования сведений из расчета по страховым взносам в части начислений на обязательное социальное страхование по временной нетрудоспособности и в связи с материнством</w:t>
            </w:r>
          </w:p>
        </w:tc>
        <w:tc>
          <w:tcPr>
            <w:tcW w:w="1559" w:type="dxa"/>
            <w:tcMar>
              <w:top w:w="0" w:type="dxa"/>
              <w:left w:w="108" w:type="dxa"/>
              <w:bottom w:w="0" w:type="dxa"/>
              <w:right w:w="108" w:type="dxa"/>
            </w:tcMar>
            <w:vAlign w:val="center"/>
            <w:hideMark/>
          </w:tcPr>
          <w:p w14:paraId="0E353A02"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5DD62D72" w14:textId="77777777" w:rsidTr="00950848">
        <w:trPr>
          <w:cantSplit/>
        </w:trPr>
        <w:tc>
          <w:tcPr>
            <w:tcW w:w="841" w:type="dxa"/>
            <w:tcMar>
              <w:top w:w="0" w:type="dxa"/>
              <w:left w:w="108" w:type="dxa"/>
              <w:bottom w:w="0" w:type="dxa"/>
              <w:right w:w="108" w:type="dxa"/>
            </w:tcMar>
            <w:vAlign w:val="center"/>
          </w:tcPr>
          <w:p w14:paraId="1658E757"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6BAFC05B" w14:textId="77777777" w:rsidR="00C323AD" w:rsidRPr="00C323AD" w:rsidRDefault="00C323AD" w:rsidP="00C323AD">
            <w:pPr>
              <w:rPr>
                <w:rFonts w:eastAsiaTheme="minorHAnsi"/>
                <w:sz w:val="22"/>
                <w:szCs w:val="22"/>
              </w:rPr>
            </w:pPr>
            <w:r w:rsidRPr="00C323AD">
              <w:rPr>
                <w:rFonts w:eastAsiaTheme="minorHAnsi"/>
                <w:sz w:val="22"/>
                <w:szCs w:val="22"/>
              </w:rPr>
              <w:t>VS00475</w:t>
            </w:r>
          </w:p>
        </w:tc>
        <w:tc>
          <w:tcPr>
            <w:tcW w:w="5528" w:type="dxa"/>
            <w:tcMar>
              <w:top w:w="0" w:type="dxa"/>
              <w:left w:w="108" w:type="dxa"/>
              <w:bottom w:w="0" w:type="dxa"/>
              <w:right w:w="108" w:type="dxa"/>
            </w:tcMar>
          </w:tcPr>
          <w:p w14:paraId="50735566" w14:textId="77777777" w:rsidR="00C323AD" w:rsidRPr="00C323AD" w:rsidRDefault="00C323AD" w:rsidP="00C323AD">
            <w:pPr>
              <w:rPr>
                <w:rFonts w:eastAsiaTheme="minorHAnsi"/>
                <w:sz w:val="22"/>
                <w:szCs w:val="22"/>
              </w:rPr>
            </w:pPr>
            <w:r w:rsidRPr="00C323AD">
              <w:rPr>
                <w:rFonts w:eastAsiaTheme="minorHAnsi"/>
                <w:sz w:val="22"/>
                <w:szCs w:val="22"/>
              </w:rPr>
              <w:t>Передача сведений в фонды об обособленных подразделениях, поставленных на учет в налоговом органе, содержащихся в ресурсах ФНС России</w:t>
            </w:r>
          </w:p>
        </w:tc>
        <w:tc>
          <w:tcPr>
            <w:tcW w:w="1559" w:type="dxa"/>
            <w:tcMar>
              <w:top w:w="0" w:type="dxa"/>
              <w:left w:w="108" w:type="dxa"/>
              <w:bottom w:w="0" w:type="dxa"/>
              <w:right w:w="108" w:type="dxa"/>
            </w:tcMar>
            <w:vAlign w:val="center"/>
          </w:tcPr>
          <w:p w14:paraId="73A00B16"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0D2D0AF6" w14:textId="77777777" w:rsidTr="00950848">
        <w:trPr>
          <w:cantSplit/>
        </w:trPr>
        <w:tc>
          <w:tcPr>
            <w:tcW w:w="841" w:type="dxa"/>
            <w:tcMar>
              <w:top w:w="0" w:type="dxa"/>
              <w:left w:w="108" w:type="dxa"/>
              <w:bottom w:w="0" w:type="dxa"/>
              <w:right w:w="108" w:type="dxa"/>
            </w:tcMar>
            <w:vAlign w:val="center"/>
          </w:tcPr>
          <w:p w14:paraId="7C9A6253"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49BB0A48" w14:textId="77777777" w:rsidR="00C323AD" w:rsidRPr="00C323AD" w:rsidRDefault="00C323AD" w:rsidP="00C323AD">
            <w:pPr>
              <w:rPr>
                <w:rFonts w:eastAsiaTheme="minorHAnsi"/>
                <w:sz w:val="22"/>
                <w:szCs w:val="22"/>
              </w:rPr>
            </w:pPr>
            <w:r w:rsidRPr="00C323AD">
              <w:rPr>
                <w:rFonts w:eastAsiaTheme="minorHAnsi"/>
                <w:sz w:val="22"/>
                <w:szCs w:val="22"/>
              </w:rPr>
              <w:t>VS00496</w:t>
            </w:r>
          </w:p>
        </w:tc>
        <w:tc>
          <w:tcPr>
            <w:tcW w:w="5528" w:type="dxa"/>
            <w:tcMar>
              <w:top w:w="0" w:type="dxa"/>
              <w:left w:w="108" w:type="dxa"/>
              <w:bottom w:w="0" w:type="dxa"/>
              <w:right w:w="108" w:type="dxa"/>
            </w:tcMar>
          </w:tcPr>
          <w:p w14:paraId="27863703" w14:textId="77777777" w:rsidR="00C323AD" w:rsidRPr="00C323AD" w:rsidRDefault="00C323AD" w:rsidP="00C323AD">
            <w:pPr>
              <w:rPr>
                <w:rFonts w:eastAsiaTheme="minorHAnsi"/>
                <w:sz w:val="22"/>
                <w:szCs w:val="22"/>
              </w:rPr>
            </w:pPr>
            <w:r w:rsidRPr="00C323AD">
              <w:rPr>
                <w:rFonts w:eastAsiaTheme="minorHAnsi"/>
                <w:sz w:val="22"/>
                <w:szCs w:val="22"/>
              </w:rPr>
              <w:t>Передача сведений в фонды о международных и иностранных организациях, поставленных на учет в налоговом органе, содержащихся в ресурсах ФНС России</w:t>
            </w:r>
          </w:p>
        </w:tc>
        <w:tc>
          <w:tcPr>
            <w:tcW w:w="1559" w:type="dxa"/>
            <w:tcMar>
              <w:top w:w="0" w:type="dxa"/>
              <w:left w:w="108" w:type="dxa"/>
              <w:bottom w:w="0" w:type="dxa"/>
              <w:right w:w="108" w:type="dxa"/>
            </w:tcMar>
            <w:vAlign w:val="center"/>
          </w:tcPr>
          <w:p w14:paraId="62F9332C"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39CE83B4" w14:textId="77777777" w:rsidTr="00950848">
        <w:trPr>
          <w:cantSplit/>
        </w:trPr>
        <w:tc>
          <w:tcPr>
            <w:tcW w:w="841" w:type="dxa"/>
            <w:tcMar>
              <w:top w:w="0" w:type="dxa"/>
              <w:left w:w="108" w:type="dxa"/>
              <w:bottom w:w="0" w:type="dxa"/>
              <w:right w:w="108" w:type="dxa"/>
            </w:tcMar>
            <w:vAlign w:val="center"/>
          </w:tcPr>
          <w:p w14:paraId="140A2908"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64D4CB15" w14:textId="77777777" w:rsidR="00C323AD" w:rsidRPr="00C323AD" w:rsidRDefault="00C323AD" w:rsidP="00C323AD">
            <w:pPr>
              <w:rPr>
                <w:rFonts w:eastAsiaTheme="minorHAnsi"/>
                <w:sz w:val="22"/>
                <w:szCs w:val="22"/>
              </w:rPr>
            </w:pPr>
            <w:r w:rsidRPr="00C323AD">
              <w:rPr>
                <w:rFonts w:eastAsiaTheme="minorHAnsi"/>
                <w:sz w:val="22"/>
                <w:szCs w:val="22"/>
              </w:rPr>
              <w:t>VS00574</w:t>
            </w:r>
          </w:p>
        </w:tc>
        <w:tc>
          <w:tcPr>
            <w:tcW w:w="5528" w:type="dxa"/>
            <w:tcMar>
              <w:top w:w="0" w:type="dxa"/>
              <w:left w:w="108" w:type="dxa"/>
              <w:bottom w:w="0" w:type="dxa"/>
              <w:right w:w="108" w:type="dxa"/>
            </w:tcMar>
          </w:tcPr>
          <w:p w14:paraId="527FC0CA" w14:textId="77777777" w:rsidR="00C323AD" w:rsidRPr="00C323AD" w:rsidRDefault="00C323AD" w:rsidP="00C323AD">
            <w:pPr>
              <w:rPr>
                <w:rFonts w:eastAsiaTheme="minorHAnsi"/>
                <w:sz w:val="22"/>
                <w:szCs w:val="22"/>
              </w:rPr>
            </w:pPr>
            <w:r w:rsidRPr="00C323AD">
              <w:rPr>
                <w:rFonts w:eastAsiaTheme="minorHAnsi"/>
                <w:sz w:val="22"/>
                <w:szCs w:val="22"/>
              </w:rPr>
              <w:t>Передача сведений в Фонд социального страхования Российской Федерации о списанных суммах недоимки, пеней и штрафных санкций по страховым взносам по основаниям, возникшим после 1 января 2017 года</w:t>
            </w:r>
          </w:p>
        </w:tc>
        <w:tc>
          <w:tcPr>
            <w:tcW w:w="1559" w:type="dxa"/>
            <w:tcMar>
              <w:top w:w="0" w:type="dxa"/>
              <w:left w:w="108" w:type="dxa"/>
              <w:bottom w:w="0" w:type="dxa"/>
              <w:right w:w="108" w:type="dxa"/>
            </w:tcMar>
            <w:vAlign w:val="center"/>
          </w:tcPr>
          <w:p w14:paraId="0A13EF43"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151AA5BD" w14:textId="77777777" w:rsidTr="00950848">
        <w:trPr>
          <w:cantSplit/>
        </w:trPr>
        <w:tc>
          <w:tcPr>
            <w:tcW w:w="841" w:type="dxa"/>
            <w:tcMar>
              <w:top w:w="0" w:type="dxa"/>
              <w:left w:w="108" w:type="dxa"/>
              <w:bottom w:w="0" w:type="dxa"/>
              <w:right w:w="108" w:type="dxa"/>
            </w:tcMar>
            <w:vAlign w:val="center"/>
          </w:tcPr>
          <w:p w14:paraId="429F6A3B"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78BB2B1A" w14:textId="77777777" w:rsidR="00C323AD" w:rsidRPr="00C323AD" w:rsidRDefault="00C323AD" w:rsidP="00C323AD">
            <w:pPr>
              <w:rPr>
                <w:rFonts w:eastAsiaTheme="minorHAnsi"/>
                <w:sz w:val="22"/>
                <w:szCs w:val="22"/>
              </w:rPr>
            </w:pPr>
            <w:r w:rsidRPr="00C323AD">
              <w:rPr>
                <w:rFonts w:eastAsiaTheme="minorHAnsi"/>
                <w:sz w:val="22"/>
                <w:szCs w:val="22"/>
              </w:rPr>
              <w:t>VS00567</w:t>
            </w:r>
          </w:p>
        </w:tc>
        <w:tc>
          <w:tcPr>
            <w:tcW w:w="5528" w:type="dxa"/>
            <w:tcMar>
              <w:top w:w="0" w:type="dxa"/>
              <w:left w:w="108" w:type="dxa"/>
              <w:bottom w:w="0" w:type="dxa"/>
              <w:right w:w="108" w:type="dxa"/>
            </w:tcMar>
          </w:tcPr>
          <w:p w14:paraId="3F718433" w14:textId="77777777" w:rsidR="00C323AD" w:rsidRPr="00C323AD" w:rsidRDefault="00C323AD" w:rsidP="00C323AD">
            <w:pPr>
              <w:rPr>
                <w:rFonts w:eastAsiaTheme="minorHAnsi"/>
                <w:sz w:val="22"/>
                <w:szCs w:val="22"/>
              </w:rPr>
            </w:pPr>
            <w:r w:rsidRPr="00C323AD">
              <w:rPr>
                <w:rFonts w:eastAsiaTheme="minorHAnsi"/>
                <w:sz w:val="22"/>
                <w:szCs w:val="22"/>
              </w:rPr>
              <w:t>Передача в Фонд социального страхования Российской Федерации сведений по результатам налоговой проверки</w:t>
            </w:r>
          </w:p>
        </w:tc>
        <w:tc>
          <w:tcPr>
            <w:tcW w:w="1559" w:type="dxa"/>
            <w:tcMar>
              <w:top w:w="0" w:type="dxa"/>
              <w:left w:w="108" w:type="dxa"/>
              <w:bottom w:w="0" w:type="dxa"/>
              <w:right w:w="108" w:type="dxa"/>
            </w:tcMar>
            <w:vAlign w:val="center"/>
          </w:tcPr>
          <w:p w14:paraId="00E966D5"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3B04DDD2" w14:textId="77777777" w:rsidTr="00950848">
        <w:trPr>
          <w:cantSplit/>
        </w:trPr>
        <w:tc>
          <w:tcPr>
            <w:tcW w:w="841" w:type="dxa"/>
            <w:tcMar>
              <w:top w:w="0" w:type="dxa"/>
              <w:left w:w="108" w:type="dxa"/>
              <w:bottom w:w="0" w:type="dxa"/>
              <w:right w:w="108" w:type="dxa"/>
            </w:tcMar>
            <w:vAlign w:val="center"/>
          </w:tcPr>
          <w:p w14:paraId="3A550B85"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6BA7B3B6" w14:textId="77777777" w:rsidR="00C323AD" w:rsidRPr="00C323AD" w:rsidRDefault="00C323AD" w:rsidP="00C323AD">
            <w:pPr>
              <w:rPr>
                <w:rFonts w:eastAsiaTheme="minorHAnsi"/>
                <w:sz w:val="22"/>
                <w:szCs w:val="22"/>
              </w:rPr>
            </w:pPr>
            <w:r w:rsidRPr="00C323AD">
              <w:rPr>
                <w:rFonts w:eastAsiaTheme="minorHAnsi"/>
                <w:sz w:val="22"/>
                <w:szCs w:val="22"/>
              </w:rPr>
              <w:t>VS00364</w:t>
            </w:r>
          </w:p>
        </w:tc>
        <w:tc>
          <w:tcPr>
            <w:tcW w:w="5528" w:type="dxa"/>
            <w:tcMar>
              <w:top w:w="0" w:type="dxa"/>
              <w:left w:w="108" w:type="dxa"/>
              <w:bottom w:w="0" w:type="dxa"/>
              <w:right w:w="108" w:type="dxa"/>
            </w:tcMar>
          </w:tcPr>
          <w:p w14:paraId="1BA62CBA" w14:textId="77777777" w:rsidR="00C323AD" w:rsidRPr="00C323AD" w:rsidRDefault="00C323AD" w:rsidP="00C323AD">
            <w:pPr>
              <w:rPr>
                <w:rFonts w:eastAsiaTheme="minorHAnsi"/>
                <w:sz w:val="22"/>
                <w:szCs w:val="22"/>
              </w:rPr>
            </w:pPr>
            <w:r w:rsidRPr="00C323AD">
              <w:rPr>
                <w:rFonts w:eastAsiaTheme="minorHAnsi"/>
                <w:sz w:val="22"/>
                <w:szCs w:val="22"/>
              </w:rPr>
              <w:t>Передача сведений в фонды о физических лицах - плательщиках страховых взносов, поставленных на учет в налоговом органе, содержащихся в ресурсах ФНС России</w:t>
            </w:r>
          </w:p>
        </w:tc>
        <w:tc>
          <w:tcPr>
            <w:tcW w:w="1559" w:type="dxa"/>
            <w:tcMar>
              <w:top w:w="0" w:type="dxa"/>
              <w:left w:w="108" w:type="dxa"/>
              <w:bottom w:w="0" w:type="dxa"/>
              <w:right w:w="108" w:type="dxa"/>
            </w:tcMar>
            <w:vAlign w:val="center"/>
          </w:tcPr>
          <w:p w14:paraId="510EACB8"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2FCDFDBC" w14:textId="77777777" w:rsidTr="00950848">
        <w:trPr>
          <w:cantSplit/>
        </w:trPr>
        <w:tc>
          <w:tcPr>
            <w:tcW w:w="841" w:type="dxa"/>
            <w:tcMar>
              <w:top w:w="0" w:type="dxa"/>
              <w:left w:w="108" w:type="dxa"/>
              <w:bottom w:w="0" w:type="dxa"/>
              <w:right w:w="108" w:type="dxa"/>
            </w:tcMar>
            <w:vAlign w:val="center"/>
          </w:tcPr>
          <w:p w14:paraId="44BE8600"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5C277721" w14:textId="77777777" w:rsidR="00C323AD" w:rsidRPr="00C323AD" w:rsidRDefault="00C323AD" w:rsidP="00C323AD">
            <w:pPr>
              <w:rPr>
                <w:rFonts w:eastAsiaTheme="minorHAnsi"/>
                <w:sz w:val="22"/>
                <w:szCs w:val="22"/>
              </w:rPr>
            </w:pPr>
            <w:r w:rsidRPr="00C323AD">
              <w:rPr>
                <w:rFonts w:eastAsiaTheme="minorHAnsi"/>
                <w:sz w:val="22"/>
                <w:szCs w:val="22"/>
              </w:rPr>
              <w:t>VS00595</w:t>
            </w:r>
          </w:p>
        </w:tc>
        <w:tc>
          <w:tcPr>
            <w:tcW w:w="5528" w:type="dxa"/>
            <w:tcMar>
              <w:top w:w="0" w:type="dxa"/>
              <w:left w:w="108" w:type="dxa"/>
              <w:bottom w:w="0" w:type="dxa"/>
              <w:right w:w="108" w:type="dxa"/>
            </w:tcMar>
          </w:tcPr>
          <w:p w14:paraId="7112119D" w14:textId="77777777" w:rsidR="00C323AD" w:rsidRPr="00C323AD" w:rsidRDefault="00C323AD" w:rsidP="00C323AD">
            <w:pPr>
              <w:rPr>
                <w:rFonts w:eastAsiaTheme="minorHAnsi"/>
                <w:sz w:val="22"/>
                <w:szCs w:val="22"/>
              </w:rPr>
            </w:pPr>
            <w:r w:rsidRPr="00C323AD">
              <w:rPr>
                <w:rFonts w:eastAsiaTheme="minorHAnsi"/>
                <w:sz w:val="22"/>
                <w:szCs w:val="22"/>
              </w:rPr>
              <w:t>Предоставление из ЕГР ЗАГС сведений об актах гражданского состояния</w:t>
            </w:r>
          </w:p>
        </w:tc>
        <w:tc>
          <w:tcPr>
            <w:tcW w:w="1559" w:type="dxa"/>
            <w:tcMar>
              <w:top w:w="0" w:type="dxa"/>
              <w:left w:w="108" w:type="dxa"/>
              <w:bottom w:w="0" w:type="dxa"/>
              <w:right w:w="108" w:type="dxa"/>
            </w:tcMar>
            <w:vAlign w:val="center"/>
          </w:tcPr>
          <w:p w14:paraId="5D3AB210"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5823F389" w14:textId="77777777" w:rsidTr="00950848">
        <w:trPr>
          <w:cantSplit/>
        </w:trPr>
        <w:tc>
          <w:tcPr>
            <w:tcW w:w="841" w:type="dxa"/>
            <w:tcMar>
              <w:top w:w="0" w:type="dxa"/>
              <w:left w:w="108" w:type="dxa"/>
              <w:bottom w:w="0" w:type="dxa"/>
              <w:right w:w="108" w:type="dxa"/>
            </w:tcMar>
            <w:vAlign w:val="center"/>
          </w:tcPr>
          <w:p w14:paraId="0C8BDAAF"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6C5126B1" w14:textId="77777777" w:rsidR="00C323AD" w:rsidRPr="00C323AD" w:rsidRDefault="00C323AD" w:rsidP="00C323AD">
            <w:pPr>
              <w:rPr>
                <w:rFonts w:eastAsiaTheme="minorHAnsi"/>
                <w:sz w:val="22"/>
                <w:szCs w:val="22"/>
              </w:rPr>
            </w:pPr>
            <w:r w:rsidRPr="00C323AD">
              <w:rPr>
                <w:rFonts w:eastAsiaTheme="minorHAnsi"/>
                <w:sz w:val="22"/>
                <w:szCs w:val="22"/>
              </w:rPr>
              <w:t>VS00598</w:t>
            </w:r>
          </w:p>
        </w:tc>
        <w:tc>
          <w:tcPr>
            <w:tcW w:w="5528" w:type="dxa"/>
            <w:tcMar>
              <w:top w:w="0" w:type="dxa"/>
              <w:left w:w="108" w:type="dxa"/>
              <w:bottom w:w="0" w:type="dxa"/>
              <w:right w:w="108" w:type="dxa"/>
            </w:tcMar>
          </w:tcPr>
          <w:p w14:paraId="00463A35" w14:textId="77777777" w:rsidR="00C323AD" w:rsidRPr="00C323AD" w:rsidRDefault="00C323AD" w:rsidP="00C323AD">
            <w:pPr>
              <w:rPr>
                <w:rFonts w:eastAsiaTheme="minorHAnsi"/>
                <w:sz w:val="22"/>
                <w:szCs w:val="22"/>
              </w:rPr>
            </w:pPr>
            <w:r w:rsidRPr="00C323AD">
              <w:rPr>
                <w:rFonts w:eastAsiaTheme="minorHAnsi"/>
                <w:sz w:val="22"/>
                <w:szCs w:val="22"/>
              </w:rPr>
              <w:t>Передача сведений из ЕГР ЗАГС в органы исполнительной власти о государственной регистрации рождения</w:t>
            </w:r>
          </w:p>
        </w:tc>
        <w:tc>
          <w:tcPr>
            <w:tcW w:w="1559" w:type="dxa"/>
            <w:tcMar>
              <w:top w:w="0" w:type="dxa"/>
              <w:left w:w="108" w:type="dxa"/>
              <w:bottom w:w="0" w:type="dxa"/>
              <w:right w:w="108" w:type="dxa"/>
            </w:tcMar>
            <w:vAlign w:val="center"/>
          </w:tcPr>
          <w:p w14:paraId="2133B7EE"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0B6F39B3" w14:textId="77777777" w:rsidTr="00950848">
        <w:trPr>
          <w:cantSplit/>
        </w:trPr>
        <w:tc>
          <w:tcPr>
            <w:tcW w:w="841" w:type="dxa"/>
            <w:tcMar>
              <w:top w:w="0" w:type="dxa"/>
              <w:left w:w="108" w:type="dxa"/>
              <w:bottom w:w="0" w:type="dxa"/>
              <w:right w:w="108" w:type="dxa"/>
            </w:tcMar>
            <w:vAlign w:val="center"/>
          </w:tcPr>
          <w:p w14:paraId="7642C155"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79FFCFAA" w14:textId="77777777" w:rsidR="00C323AD" w:rsidRPr="00C323AD" w:rsidRDefault="00C323AD" w:rsidP="00C323AD">
            <w:pPr>
              <w:rPr>
                <w:rFonts w:eastAsiaTheme="minorHAnsi"/>
                <w:sz w:val="22"/>
                <w:szCs w:val="22"/>
              </w:rPr>
            </w:pPr>
            <w:r w:rsidRPr="00C323AD">
              <w:rPr>
                <w:rFonts w:eastAsiaTheme="minorHAnsi"/>
                <w:sz w:val="22"/>
                <w:szCs w:val="22"/>
              </w:rPr>
              <w:t>VS00596</w:t>
            </w:r>
          </w:p>
        </w:tc>
        <w:tc>
          <w:tcPr>
            <w:tcW w:w="5528" w:type="dxa"/>
            <w:tcMar>
              <w:top w:w="0" w:type="dxa"/>
              <w:left w:w="108" w:type="dxa"/>
              <w:bottom w:w="0" w:type="dxa"/>
              <w:right w:w="108" w:type="dxa"/>
            </w:tcMar>
          </w:tcPr>
          <w:p w14:paraId="65CE9B46" w14:textId="77777777" w:rsidR="00C323AD" w:rsidRPr="00C323AD" w:rsidRDefault="00C323AD" w:rsidP="00C323AD">
            <w:pPr>
              <w:rPr>
                <w:rFonts w:eastAsiaTheme="minorHAnsi"/>
                <w:sz w:val="22"/>
                <w:szCs w:val="22"/>
              </w:rPr>
            </w:pPr>
            <w:r w:rsidRPr="00C323AD">
              <w:rPr>
                <w:rFonts w:eastAsiaTheme="minorHAnsi"/>
                <w:sz w:val="22"/>
                <w:szCs w:val="22"/>
              </w:rPr>
              <w:t>Передача сведений из ЕГР ЗАГС в органы исполнительной власти о государственной регистрации смерти</w:t>
            </w:r>
          </w:p>
        </w:tc>
        <w:tc>
          <w:tcPr>
            <w:tcW w:w="1559" w:type="dxa"/>
            <w:tcMar>
              <w:top w:w="0" w:type="dxa"/>
              <w:left w:w="108" w:type="dxa"/>
              <w:bottom w:w="0" w:type="dxa"/>
              <w:right w:w="108" w:type="dxa"/>
            </w:tcMar>
            <w:vAlign w:val="center"/>
          </w:tcPr>
          <w:p w14:paraId="4227C9A3"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24E87DC3" w14:textId="77777777" w:rsidTr="00950848">
        <w:trPr>
          <w:cantSplit/>
        </w:trPr>
        <w:tc>
          <w:tcPr>
            <w:tcW w:w="841" w:type="dxa"/>
            <w:tcMar>
              <w:top w:w="0" w:type="dxa"/>
              <w:left w:w="108" w:type="dxa"/>
              <w:bottom w:w="0" w:type="dxa"/>
              <w:right w:w="108" w:type="dxa"/>
            </w:tcMar>
            <w:vAlign w:val="center"/>
          </w:tcPr>
          <w:p w14:paraId="45054671"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766C42A7" w14:textId="77777777" w:rsidR="00C323AD" w:rsidRPr="00C323AD" w:rsidRDefault="00C323AD" w:rsidP="00C323AD">
            <w:pPr>
              <w:rPr>
                <w:rFonts w:eastAsiaTheme="minorHAnsi"/>
                <w:sz w:val="22"/>
                <w:szCs w:val="22"/>
              </w:rPr>
            </w:pPr>
            <w:r w:rsidRPr="00C323AD">
              <w:rPr>
                <w:rFonts w:eastAsiaTheme="minorHAnsi"/>
                <w:sz w:val="22"/>
                <w:szCs w:val="22"/>
              </w:rPr>
              <w:t>VS00606</w:t>
            </w:r>
          </w:p>
        </w:tc>
        <w:tc>
          <w:tcPr>
            <w:tcW w:w="5528" w:type="dxa"/>
            <w:tcMar>
              <w:top w:w="0" w:type="dxa"/>
              <w:left w:w="108" w:type="dxa"/>
              <w:bottom w:w="0" w:type="dxa"/>
              <w:right w:w="108" w:type="dxa"/>
            </w:tcMar>
          </w:tcPr>
          <w:p w14:paraId="3245E632" w14:textId="77777777" w:rsidR="00C323AD" w:rsidRPr="00C323AD" w:rsidRDefault="00C323AD" w:rsidP="00C323AD">
            <w:pPr>
              <w:rPr>
                <w:rFonts w:eastAsiaTheme="minorHAnsi"/>
                <w:sz w:val="22"/>
                <w:szCs w:val="22"/>
              </w:rPr>
            </w:pPr>
            <w:r w:rsidRPr="00C323AD">
              <w:rPr>
                <w:rFonts w:eastAsiaTheme="minorHAnsi"/>
                <w:sz w:val="22"/>
                <w:szCs w:val="22"/>
              </w:rPr>
              <w:t>Передача сведений из ЕГР ЗАГС в органы исполнительной власти о государственной регистрации перемены имени</w:t>
            </w:r>
          </w:p>
        </w:tc>
        <w:tc>
          <w:tcPr>
            <w:tcW w:w="1559" w:type="dxa"/>
            <w:tcMar>
              <w:top w:w="0" w:type="dxa"/>
              <w:left w:w="108" w:type="dxa"/>
              <w:bottom w:w="0" w:type="dxa"/>
              <w:right w:w="108" w:type="dxa"/>
            </w:tcMar>
            <w:vAlign w:val="center"/>
          </w:tcPr>
          <w:p w14:paraId="3E9CEACD"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53BB583A" w14:textId="77777777" w:rsidTr="00950848">
        <w:trPr>
          <w:cantSplit/>
        </w:trPr>
        <w:tc>
          <w:tcPr>
            <w:tcW w:w="841" w:type="dxa"/>
            <w:tcMar>
              <w:top w:w="0" w:type="dxa"/>
              <w:left w:w="108" w:type="dxa"/>
              <w:bottom w:w="0" w:type="dxa"/>
              <w:right w:w="108" w:type="dxa"/>
            </w:tcMar>
            <w:vAlign w:val="center"/>
          </w:tcPr>
          <w:p w14:paraId="062D59AA"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14D58E9A" w14:textId="77777777" w:rsidR="00C323AD" w:rsidRPr="00C323AD" w:rsidRDefault="00C323AD" w:rsidP="00C323AD">
            <w:pPr>
              <w:rPr>
                <w:rFonts w:eastAsiaTheme="minorHAnsi"/>
                <w:sz w:val="22"/>
                <w:szCs w:val="22"/>
              </w:rPr>
            </w:pPr>
            <w:r w:rsidRPr="00C323AD">
              <w:rPr>
                <w:rFonts w:eastAsiaTheme="minorHAnsi"/>
                <w:sz w:val="22"/>
                <w:szCs w:val="22"/>
              </w:rPr>
              <w:t>VS00220</w:t>
            </w:r>
          </w:p>
        </w:tc>
        <w:tc>
          <w:tcPr>
            <w:tcW w:w="5528" w:type="dxa"/>
            <w:tcMar>
              <w:top w:w="0" w:type="dxa"/>
              <w:left w:w="108" w:type="dxa"/>
              <w:bottom w:w="0" w:type="dxa"/>
              <w:right w:w="108" w:type="dxa"/>
            </w:tcMar>
          </w:tcPr>
          <w:p w14:paraId="5FCC5421" w14:textId="77777777" w:rsidR="00C323AD" w:rsidRPr="00C323AD" w:rsidRDefault="00C323AD" w:rsidP="00C323AD">
            <w:pPr>
              <w:rPr>
                <w:rFonts w:eastAsiaTheme="minorHAnsi"/>
                <w:sz w:val="22"/>
                <w:szCs w:val="22"/>
              </w:rPr>
            </w:pPr>
            <w:r w:rsidRPr="00C323AD">
              <w:rPr>
                <w:rFonts w:eastAsiaTheme="minorHAnsi"/>
                <w:sz w:val="22"/>
                <w:szCs w:val="22"/>
              </w:rPr>
              <w:t>Выписки из ЕГРИП по запросам органов государственной власти, имеющих право на получение закрытых сведений</w:t>
            </w:r>
          </w:p>
        </w:tc>
        <w:tc>
          <w:tcPr>
            <w:tcW w:w="1559" w:type="dxa"/>
            <w:tcMar>
              <w:top w:w="0" w:type="dxa"/>
              <w:left w:w="108" w:type="dxa"/>
              <w:bottom w:w="0" w:type="dxa"/>
              <w:right w:w="108" w:type="dxa"/>
            </w:tcMar>
            <w:vAlign w:val="center"/>
          </w:tcPr>
          <w:p w14:paraId="3CC459F1"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6CF068DF" w14:textId="77777777" w:rsidTr="00950848">
        <w:trPr>
          <w:cantSplit/>
        </w:trPr>
        <w:tc>
          <w:tcPr>
            <w:tcW w:w="841" w:type="dxa"/>
            <w:tcMar>
              <w:top w:w="0" w:type="dxa"/>
              <w:left w:w="108" w:type="dxa"/>
              <w:bottom w:w="0" w:type="dxa"/>
              <w:right w:w="108" w:type="dxa"/>
            </w:tcMar>
            <w:vAlign w:val="center"/>
          </w:tcPr>
          <w:p w14:paraId="55349591"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5D5AB61D" w14:textId="77777777" w:rsidR="00C323AD" w:rsidRPr="00C323AD" w:rsidRDefault="00C323AD" w:rsidP="00C323AD">
            <w:pPr>
              <w:rPr>
                <w:rFonts w:eastAsiaTheme="minorHAnsi"/>
                <w:sz w:val="22"/>
                <w:szCs w:val="22"/>
              </w:rPr>
            </w:pPr>
            <w:r w:rsidRPr="00C323AD">
              <w:rPr>
                <w:rFonts w:eastAsiaTheme="minorHAnsi"/>
                <w:sz w:val="22"/>
                <w:szCs w:val="22"/>
              </w:rPr>
              <w:t>VS00426</w:t>
            </w:r>
          </w:p>
        </w:tc>
        <w:tc>
          <w:tcPr>
            <w:tcW w:w="5528" w:type="dxa"/>
            <w:tcMar>
              <w:top w:w="0" w:type="dxa"/>
              <w:left w:w="108" w:type="dxa"/>
              <w:bottom w:w="0" w:type="dxa"/>
              <w:right w:w="108" w:type="dxa"/>
            </w:tcMar>
          </w:tcPr>
          <w:p w14:paraId="7C095996" w14:textId="77777777" w:rsidR="00C323AD" w:rsidRPr="00C323AD" w:rsidRDefault="00C323AD" w:rsidP="00C323AD">
            <w:pPr>
              <w:rPr>
                <w:rFonts w:eastAsiaTheme="minorHAnsi"/>
                <w:sz w:val="22"/>
                <w:szCs w:val="22"/>
              </w:rPr>
            </w:pPr>
            <w:r w:rsidRPr="00C323AD">
              <w:rPr>
                <w:rFonts w:eastAsiaTheme="minorHAnsi"/>
                <w:sz w:val="22"/>
                <w:szCs w:val="22"/>
              </w:rPr>
              <w:t>Выписки из ЕГРЮЛ по запросам органов государственной власти, имеющих право на получение закрытых сведений</w:t>
            </w:r>
          </w:p>
        </w:tc>
        <w:tc>
          <w:tcPr>
            <w:tcW w:w="1559" w:type="dxa"/>
            <w:tcMar>
              <w:top w:w="0" w:type="dxa"/>
              <w:left w:w="108" w:type="dxa"/>
              <w:bottom w:w="0" w:type="dxa"/>
              <w:right w:w="108" w:type="dxa"/>
            </w:tcMar>
            <w:vAlign w:val="center"/>
          </w:tcPr>
          <w:p w14:paraId="0DBED4A5"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4F757D78" w14:textId="77777777" w:rsidTr="00950848">
        <w:trPr>
          <w:cantSplit/>
        </w:trPr>
        <w:tc>
          <w:tcPr>
            <w:tcW w:w="841" w:type="dxa"/>
            <w:tcMar>
              <w:top w:w="0" w:type="dxa"/>
              <w:left w:w="108" w:type="dxa"/>
              <w:bottom w:w="0" w:type="dxa"/>
              <w:right w:w="108" w:type="dxa"/>
            </w:tcMar>
            <w:vAlign w:val="center"/>
          </w:tcPr>
          <w:p w14:paraId="5DF43649"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7CD37159" w14:textId="77777777" w:rsidR="00C323AD" w:rsidRPr="00C323AD" w:rsidRDefault="00C323AD" w:rsidP="00C323AD">
            <w:pPr>
              <w:rPr>
                <w:rFonts w:eastAsiaTheme="minorHAnsi"/>
                <w:sz w:val="22"/>
                <w:szCs w:val="22"/>
              </w:rPr>
            </w:pPr>
            <w:r w:rsidRPr="00C323AD">
              <w:rPr>
                <w:rFonts w:eastAsiaTheme="minorHAnsi"/>
                <w:sz w:val="22"/>
                <w:szCs w:val="22"/>
              </w:rPr>
              <w:t>VS00112</w:t>
            </w:r>
          </w:p>
        </w:tc>
        <w:tc>
          <w:tcPr>
            <w:tcW w:w="5528" w:type="dxa"/>
            <w:tcMar>
              <w:top w:w="0" w:type="dxa"/>
              <w:left w:w="108" w:type="dxa"/>
              <w:bottom w:w="0" w:type="dxa"/>
              <w:right w:w="108" w:type="dxa"/>
            </w:tcMar>
          </w:tcPr>
          <w:p w14:paraId="56B05393" w14:textId="77777777" w:rsidR="00C323AD" w:rsidRPr="00C323AD" w:rsidRDefault="00C323AD" w:rsidP="00C323AD">
            <w:pPr>
              <w:rPr>
                <w:rFonts w:eastAsiaTheme="minorHAnsi"/>
                <w:sz w:val="22"/>
                <w:szCs w:val="22"/>
              </w:rPr>
            </w:pPr>
            <w:r w:rsidRPr="00C323AD">
              <w:rPr>
                <w:rFonts w:eastAsiaTheme="minorHAnsi"/>
                <w:sz w:val="22"/>
                <w:szCs w:val="22"/>
              </w:rPr>
              <w:t xml:space="preserve">Сведения налоговой декларации по налогу на доходы физических лиц (по форме 3-НДФЛ) </w:t>
            </w:r>
          </w:p>
        </w:tc>
        <w:tc>
          <w:tcPr>
            <w:tcW w:w="1559" w:type="dxa"/>
            <w:tcMar>
              <w:top w:w="0" w:type="dxa"/>
              <w:left w:w="108" w:type="dxa"/>
              <w:bottom w:w="0" w:type="dxa"/>
              <w:right w:w="108" w:type="dxa"/>
            </w:tcMar>
            <w:vAlign w:val="center"/>
          </w:tcPr>
          <w:p w14:paraId="45830C23"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1CC11E35" w14:textId="77777777" w:rsidTr="00950848">
        <w:trPr>
          <w:cantSplit/>
        </w:trPr>
        <w:tc>
          <w:tcPr>
            <w:tcW w:w="841" w:type="dxa"/>
            <w:tcMar>
              <w:top w:w="0" w:type="dxa"/>
              <w:left w:w="108" w:type="dxa"/>
              <w:bottom w:w="0" w:type="dxa"/>
              <w:right w:w="108" w:type="dxa"/>
            </w:tcMar>
            <w:vAlign w:val="center"/>
          </w:tcPr>
          <w:p w14:paraId="695B4DDE"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6EC71F5A" w14:textId="77777777" w:rsidR="00C323AD" w:rsidRPr="00C323AD" w:rsidRDefault="00C323AD" w:rsidP="00C323AD">
            <w:pPr>
              <w:rPr>
                <w:rFonts w:eastAsiaTheme="minorHAnsi"/>
                <w:sz w:val="22"/>
                <w:szCs w:val="22"/>
              </w:rPr>
            </w:pPr>
            <w:r w:rsidRPr="00C323AD">
              <w:rPr>
                <w:rFonts w:eastAsiaTheme="minorHAnsi"/>
                <w:sz w:val="22"/>
                <w:szCs w:val="22"/>
              </w:rPr>
              <w:t>VS00449</w:t>
            </w:r>
          </w:p>
        </w:tc>
        <w:tc>
          <w:tcPr>
            <w:tcW w:w="5528" w:type="dxa"/>
            <w:tcMar>
              <w:top w:w="0" w:type="dxa"/>
              <w:left w:w="108" w:type="dxa"/>
              <w:bottom w:w="0" w:type="dxa"/>
              <w:right w:w="108" w:type="dxa"/>
            </w:tcMar>
          </w:tcPr>
          <w:p w14:paraId="680ABA80" w14:textId="77777777" w:rsidR="00C323AD" w:rsidRPr="00C323AD" w:rsidRDefault="00C323AD" w:rsidP="00C323AD">
            <w:pPr>
              <w:rPr>
                <w:rFonts w:eastAsiaTheme="minorHAnsi"/>
                <w:sz w:val="22"/>
                <w:szCs w:val="22"/>
              </w:rPr>
            </w:pPr>
            <w:r w:rsidRPr="00C323AD">
              <w:rPr>
                <w:rFonts w:eastAsiaTheme="minorHAnsi"/>
                <w:sz w:val="22"/>
                <w:szCs w:val="22"/>
              </w:rPr>
              <w:t>Представление выписки из Единого государственного реестра налогоплательщиков</w:t>
            </w:r>
          </w:p>
        </w:tc>
        <w:tc>
          <w:tcPr>
            <w:tcW w:w="1559" w:type="dxa"/>
            <w:tcMar>
              <w:top w:w="0" w:type="dxa"/>
              <w:left w:w="108" w:type="dxa"/>
              <w:bottom w:w="0" w:type="dxa"/>
              <w:right w:w="108" w:type="dxa"/>
            </w:tcMar>
            <w:vAlign w:val="center"/>
          </w:tcPr>
          <w:p w14:paraId="7EA1B59C"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68F7B1B3" w14:textId="77777777" w:rsidTr="00950848">
        <w:trPr>
          <w:cantSplit/>
        </w:trPr>
        <w:tc>
          <w:tcPr>
            <w:tcW w:w="841" w:type="dxa"/>
            <w:tcMar>
              <w:top w:w="0" w:type="dxa"/>
              <w:left w:w="108" w:type="dxa"/>
              <w:bottom w:w="0" w:type="dxa"/>
              <w:right w:w="108" w:type="dxa"/>
            </w:tcMar>
            <w:vAlign w:val="center"/>
          </w:tcPr>
          <w:p w14:paraId="37B08689"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0A2600DA" w14:textId="77777777" w:rsidR="00C323AD" w:rsidRPr="00C323AD" w:rsidRDefault="00C323AD" w:rsidP="00C323AD">
            <w:pPr>
              <w:rPr>
                <w:rFonts w:eastAsiaTheme="minorHAnsi"/>
                <w:sz w:val="22"/>
                <w:szCs w:val="22"/>
              </w:rPr>
            </w:pPr>
            <w:r w:rsidRPr="00C323AD">
              <w:rPr>
                <w:rFonts w:eastAsiaTheme="minorHAnsi"/>
                <w:sz w:val="22"/>
                <w:szCs w:val="22"/>
              </w:rPr>
              <w:t>VS00230</w:t>
            </w:r>
          </w:p>
        </w:tc>
        <w:tc>
          <w:tcPr>
            <w:tcW w:w="5528" w:type="dxa"/>
            <w:tcMar>
              <w:top w:w="0" w:type="dxa"/>
              <w:left w:w="108" w:type="dxa"/>
              <w:bottom w:w="0" w:type="dxa"/>
              <w:right w:w="108" w:type="dxa"/>
            </w:tcMar>
          </w:tcPr>
          <w:p w14:paraId="6EFB5ED2" w14:textId="77777777" w:rsidR="00C323AD" w:rsidRPr="00C323AD" w:rsidRDefault="00C323AD" w:rsidP="00C323AD">
            <w:pPr>
              <w:rPr>
                <w:rFonts w:eastAsiaTheme="minorHAnsi"/>
                <w:sz w:val="22"/>
                <w:szCs w:val="22"/>
              </w:rPr>
            </w:pPr>
            <w:r w:rsidRPr="00C323AD">
              <w:rPr>
                <w:rFonts w:eastAsiaTheme="minorHAnsi"/>
                <w:sz w:val="22"/>
                <w:szCs w:val="22"/>
              </w:rPr>
              <w:t>Предоставление информации о фактах регистрации автомототранспортных средств и сведений о их владельцах в ФНС России</w:t>
            </w:r>
          </w:p>
        </w:tc>
        <w:tc>
          <w:tcPr>
            <w:tcW w:w="1559" w:type="dxa"/>
            <w:tcMar>
              <w:top w:w="0" w:type="dxa"/>
              <w:left w:w="108" w:type="dxa"/>
              <w:bottom w:w="0" w:type="dxa"/>
              <w:right w:w="108" w:type="dxa"/>
            </w:tcMar>
            <w:vAlign w:val="center"/>
          </w:tcPr>
          <w:p w14:paraId="3C717DE6" w14:textId="77777777" w:rsidR="00C323AD" w:rsidRPr="00C323AD" w:rsidRDefault="00C323AD" w:rsidP="00C323AD">
            <w:pPr>
              <w:jc w:val="center"/>
              <w:rPr>
                <w:rFonts w:eastAsiaTheme="minorHAnsi"/>
                <w:color w:val="000000"/>
                <w:sz w:val="22"/>
                <w:szCs w:val="22"/>
                <w:lang w:eastAsia="en-US"/>
              </w:rPr>
            </w:pPr>
          </w:p>
        </w:tc>
      </w:tr>
      <w:tr w:rsidR="00950848" w:rsidRPr="00C323AD" w14:paraId="009D2B94" w14:textId="77777777" w:rsidTr="00950848">
        <w:trPr>
          <w:cantSplit/>
        </w:trPr>
        <w:tc>
          <w:tcPr>
            <w:tcW w:w="841" w:type="dxa"/>
            <w:tcMar>
              <w:top w:w="0" w:type="dxa"/>
              <w:left w:w="108" w:type="dxa"/>
              <w:bottom w:w="0" w:type="dxa"/>
              <w:right w:w="108" w:type="dxa"/>
            </w:tcMar>
            <w:vAlign w:val="center"/>
          </w:tcPr>
          <w:p w14:paraId="0169155F"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37657BDC" w14:textId="77777777" w:rsidR="00C323AD" w:rsidRPr="00C323AD" w:rsidRDefault="00C323AD" w:rsidP="00C323AD">
            <w:pPr>
              <w:rPr>
                <w:rFonts w:eastAsiaTheme="minorHAnsi"/>
                <w:sz w:val="22"/>
                <w:szCs w:val="22"/>
              </w:rPr>
            </w:pPr>
            <w:r w:rsidRPr="00C323AD">
              <w:rPr>
                <w:rFonts w:eastAsiaTheme="minorHAnsi"/>
                <w:sz w:val="22"/>
                <w:szCs w:val="22"/>
              </w:rPr>
              <w:t>VS00575</w:t>
            </w:r>
          </w:p>
        </w:tc>
        <w:tc>
          <w:tcPr>
            <w:tcW w:w="5528" w:type="dxa"/>
            <w:tcMar>
              <w:top w:w="0" w:type="dxa"/>
              <w:left w:w="108" w:type="dxa"/>
              <w:bottom w:w="0" w:type="dxa"/>
              <w:right w:w="108" w:type="dxa"/>
            </w:tcMar>
          </w:tcPr>
          <w:p w14:paraId="4B4D700D" w14:textId="77777777" w:rsidR="00C323AD" w:rsidRPr="00C323AD" w:rsidRDefault="00C323AD" w:rsidP="00C323AD">
            <w:pPr>
              <w:rPr>
                <w:rFonts w:eastAsiaTheme="minorHAnsi"/>
                <w:sz w:val="22"/>
                <w:szCs w:val="22"/>
              </w:rPr>
            </w:pPr>
            <w:r w:rsidRPr="00C323AD">
              <w:rPr>
                <w:rFonts w:eastAsiaTheme="minorHAnsi"/>
                <w:sz w:val="22"/>
                <w:szCs w:val="22"/>
              </w:rPr>
              <w:t>Предоставление сведений об участии физического лица в юридических лицах в качестве руководителя, учредителя (участника)</w:t>
            </w:r>
          </w:p>
        </w:tc>
        <w:tc>
          <w:tcPr>
            <w:tcW w:w="1559" w:type="dxa"/>
            <w:tcMar>
              <w:top w:w="0" w:type="dxa"/>
              <w:left w:w="108" w:type="dxa"/>
              <w:bottom w:w="0" w:type="dxa"/>
              <w:right w:w="108" w:type="dxa"/>
            </w:tcMar>
            <w:vAlign w:val="center"/>
          </w:tcPr>
          <w:p w14:paraId="74D092D0"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6121E5B4" w14:textId="77777777" w:rsidTr="00950848">
        <w:trPr>
          <w:cantSplit/>
        </w:trPr>
        <w:tc>
          <w:tcPr>
            <w:tcW w:w="841" w:type="dxa"/>
            <w:tcMar>
              <w:top w:w="0" w:type="dxa"/>
              <w:left w:w="108" w:type="dxa"/>
              <w:bottom w:w="0" w:type="dxa"/>
              <w:right w:w="108" w:type="dxa"/>
            </w:tcMar>
            <w:vAlign w:val="center"/>
          </w:tcPr>
          <w:p w14:paraId="289D838A"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3DCC1682" w14:textId="77777777" w:rsidR="00C323AD" w:rsidRPr="00C323AD" w:rsidRDefault="00C323AD" w:rsidP="00C323AD">
            <w:pPr>
              <w:rPr>
                <w:rFonts w:eastAsiaTheme="minorHAnsi"/>
                <w:sz w:val="22"/>
                <w:szCs w:val="22"/>
              </w:rPr>
            </w:pPr>
            <w:r w:rsidRPr="00C323AD">
              <w:rPr>
                <w:rFonts w:eastAsiaTheme="minorHAnsi"/>
                <w:sz w:val="22"/>
                <w:szCs w:val="22"/>
              </w:rPr>
              <w:t>VS00738</w:t>
            </w:r>
          </w:p>
        </w:tc>
        <w:tc>
          <w:tcPr>
            <w:tcW w:w="5528" w:type="dxa"/>
            <w:tcMar>
              <w:top w:w="0" w:type="dxa"/>
              <w:left w:w="108" w:type="dxa"/>
              <w:bottom w:w="0" w:type="dxa"/>
              <w:right w:w="108" w:type="dxa"/>
            </w:tcMar>
          </w:tcPr>
          <w:p w14:paraId="5988423E" w14:textId="77777777" w:rsidR="00C323AD" w:rsidRPr="00C323AD" w:rsidRDefault="00C323AD" w:rsidP="00C323AD">
            <w:pPr>
              <w:rPr>
                <w:rFonts w:eastAsiaTheme="minorHAnsi"/>
                <w:sz w:val="22"/>
                <w:szCs w:val="22"/>
              </w:rPr>
            </w:pPr>
            <w:r w:rsidRPr="00C323AD">
              <w:rPr>
                <w:rFonts w:eastAsiaTheme="minorHAnsi"/>
                <w:sz w:val="22"/>
                <w:szCs w:val="22"/>
              </w:rPr>
              <w:t>Сведения о доходах физических лиц, выплаченных налоговыми агентами</w:t>
            </w:r>
          </w:p>
        </w:tc>
        <w:tc>
          <w:tcPr>
            <w:tcW w:w="1559" w:type="dxa"/>
            <w:tcMar>
              <w:top w:w="0" w:type="dxa"/>
              <w:left w:w="108" w:type="dxa"/>
              <w:bottom w:w="0" w:type="dxa"/>
              <w:right w:w="108" w:type="dxa"/>
            </w:tcMar>
            <w:vAlign w:val="center"/>
          </w:tcPr>
          <w:p w14:paraId="5B6231EB"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1DD2E189" w14:textId="77777777" w:rsidTr="00950848">
        <w:trPr>
          <w:cantSplit/>
        </w:trPr>
        <w:tc>
          <w:tcPr>
            <w:tcW w:w="841" w:type="dxa"/>
            <w:tcMar>
              <w:top w:w="0" w:type="dxa"/>
              <w:left w:w="108" w:type="dxa"/>
              <w:bottom w:w="0" w:type="dxa"/>
              <w:right w:w="108" w:type="dxa"/>
            </w:tcMar>
            <w:vAlign w:val="center"/>
          </w:tcPr>
          <w:p w14:paraId="6C76025B"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06454058" w14:textId="77777777" w:rsidR="00C323AD" w:rsidRPr="00C323AD" w:rsidRDefault="00C323AD" w:rsidP="00C323AD">
            <w:pPr>
              <w:rPr>
                <w:rFonts w:eastAsiaTheme="minorHAnsi"/>
                <w:sz w:val="22"/>
                <w:szCs w:val="22"/>
              </w:rPr>
            </w:pPr>
            <w:r w:rsidRPr="00C323AD">
              <w:rPr>
                <w:rFonts w:eastAsiaTheme="minorHAnsi"/>
                <w:sz w:val="22"/>
                <w:szCs w:val="22"/>
              </w:rPr>
              <w:t>VS00784</w:t>
            </w:r>
          </w:p>
        </w:tc>
        <w:tc>
          <w:tcPr>
            <w:tcW w:w="5528" w:type="dxa"/>
            <w:tcMar>
              <w:top w:w="0" w:type="dxa"/>
              <w:left w:w="108" w:type="dxa"/>
              <w:bottom w:w="0" w:type="dxa"/>
              <w:right w:w="108" w:type="dxa"/>
            </w:tcMar>
          </w:tcPr>
          <w:p w14:paraId="29C21702" w14:textId="77777777" w:rsidR="00C323AD" w:rsidRPr="00C323AD" w:rsidRDefault="00C323AD" w:rsidP="00C323AD">
            <w:pPr>
              <w:rPr>
                <w:rFonts w:eastAsiaTheme="minorHAnsi"/>
                <w:sz w:val="22"/>
                <w:szCs w:val="22"/>
              </w:rPr>
            </w:pPr>
            <w:r w:rsidRPr="00C323AD">
              <w:rPr>
                <w:rFonts w:eastAsiaTheme="minorHAnsi"/>
                <w:sz w:val="22"/>
                <w:szCs w:val="22"/>
              </w:rPr>
              <w:t>Представление сведений о работающих застрахованных лицах в ФОМС</w:t>
            </w:r>
          </w:p>
        </w:tc>
        <w:tc>
          <w:tcPr>
            <w:tcW w:w="1559" w:type="dxa"/>
            <w:tcMar>
              <w:top w:w="0" w:type="dxa"/>
              <w:left w:w="108" w:type="dxa"/>
              <w:bottom w:w="0" w:type="dxa"/>
              <w:right w:w="108" w:type="dxa"/>
            </w:tcMar>
            <w:vAlign w:val="center"/>
          </w:tcPr>
          <w:p w14:paraId="15F9738F"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7EA32285" w14:textId="77777777" w:rsidTr="00950848">
        <w:trPr>
          <w:cantSplit/>
        </w:trPr>
        <w:tc>
          <w:tcPr>
            <w:tcW w:w="841" w:type="dxa"/>
            <w:tcMar>
              <w:top w:w="0" w:type="dxa"/>
              <w:left w:w="108" w:type="dxa"/>
              <w:bottom w:w="0" w:type="dxa"/>
              <w:right w:w="108" w:type="dxa"/>
            </w:tcMar>
            <w:vAlign w:val="center"/>
          </w:tcPr>
          <w:p w14:paraId="3E22FB2B"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5F0A7583" w14:textId="77777777" w:rsidR="00C323AD" w:rsidRPr="00C323AD" w:rsidRDefault="00C323AD" w:rsidP="00C323AD">
            <w:pPr>
              <w:rPr>
                <w:rFonts w:eastAsiaTheme="minorHAnsi"/>
                <w:sz w:val="22"/>
                <w:szCs w:val="22"/>
              </w:rPr>
            </w:pPr>
            <w:r w:rsidRPr="00C323AD">
              <w:rPr>
                <w:rFonts w:eastAsiaTheme="minorHAnsi"/>
                <w:sz w:val="22"/>
                <w:szCs w:val="22"/>
              </w:rPr>
              <w:t>VS00192</w:t>
            </w:r>
          </w:p>
        </w:tc>
        <w:tc>
          <w:tcPr>
            <w:tcW w:w="5528" w:type="dxa"/>
            <w:tcMar>
              <w:top w:w="0" w:type="dxa"/>
              <w:left w:w="108" w:type="dxa"/>
              <w:bottom w:w="0" w:type="dxa"/>
              <w:right w:w="108" w:type="dxa"/>
            </w:tcMar>
          </w:tcPr>
          <w:p w14:paraId="2F4B1B13" w14:textId="77777777" w:rsidR="00C323AD" w:rsidRPr="00C323AD" w:rsidRDefault="00C323AD" w:rsidP="00C323AD">
            <w:pPr>
              <w:rPr>
                <w:rFonts w:eastAsiaTheme="minorHAnsi"/>
                <w:sz w:val="22"/>
                <w:szCs w:val="22"/>
              </w:rPr>
            </w:pPr>
            <w:r w:rsidRPr="00C323AD">
              <w:rPr>
                <w:rFonts w:eastAsiaTheme="minorHAnsi"/>
                <w:sz w:val="22"/>
                <w:szCs w:val="22"/>
              </w:rPr>
              <w:t>Сведения о банковских счетах (вкладах) физического лица, не являющегося индивидуальным предпринимателем</w:t>
            </w:r>
          </w:p>
        </w:tc>
        <w:tc>
          <w:tcPr>
            <w:tcW w:w="1559" w:type="dxa"/>
            <w:tcMar>
              <w:top w:w="0" w:type="dxa"/>
              <w:left w:w="108" w:type="dxa"/>
              <w:bottom w:w="0" w:type="dxa"/>
              <w:right w:w="108" w:type="dxa"/>
            </w:tcMar>
            <w:vAlign w:val="center"/>
          </w:tcPr>
          <w:p w14:paraId="6F5A84BC"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309618EC" w14:textId="77777777" w:rsidTr="00950848">
        <w:trPr>
          <w:cantSplit/>
        </w:trPr>
        <w:tc>
          <w:tcPr>
            <w:tcW w:w="841" w:type="dxa"/>
            <w:tcMar>
              <w:top w:w="0" w:type="dxa"/>
              <w:left w:w="108" w:type="dxa"/>
              <w:bottom w:w="0" w:type="dxa"/>
              <w:right w:w="108" w:type="dxa"/>
            </w:tcMar>
            <w:vAlign w:val="center"/>
          </w:tcPr>
          <w:p w14:paraId="53703CD4"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13DA7C3E" w14:textId="77777777" w:rsidR="00C323AD" w:rsidRPr="00C323AD" w:rsidRDefault="00C323AD" w:rsidP="00C323AD">
            <w:pPr>
              <w:rPr>
                <w:rFonts w:eastAsiaTheme="minorHAnsi"/>
                <w:sz w:val="22"/>
                <w:szCs w:val="22"/>
              </w:rPr>
            </w:pPr>
            <w:r w:rsidRPr="00C323AD">
              <w:rPr>
                <w:rFonts w:eastAsiaTheme="minorHAnsi"/>
                <w:sz w:val="22"/>
                <w:szCs w:val="22"/>
              </w:rPr>
              <w:t>VS00026</w:t>
            </w:r>
          </w:p>
        </w:tc>
        <w:tc>
          <w:tcPr>
            <w:tcW w:w="5528" w:type="dxa"/>
            <w:tcMar>
              <w:top w:w="0" w:type="dxa"/>
              <w:left w:w="108" w:type="dxa"/>
              <w:bottom w:w="0" w:type="dxa"/>
              <w:right w:w="108" w:type="dxa"/>
            </w:tcMar>
          </w:tcPr>
          <w:p w14:paraId="3FDD073A" w14:textId="77777777" w:rsidR="00C323AD" w:rsidRPr="00C323AD" w:rsidRDefault="00C323AD" w:rsidP="00C323AD">
            <w:pPr>
              <w:rPr>
                <w:rFonts w:eastAsiaTheme="minorHAnsi"/>
                <w:sz w:val="22"/>
                <w:szCs w:val="22"/>
              </w:rPr>
            </w:pPr>
            <w:r w:rsidRPr="00C323AD">
              <w:rPr>
                <w:rFonts w:eastAsiaTheme="minorHAnsi"/>
                <w:sz w:val="22"/>
                <w:szCs w:val="22"/>
              </w:rPr>
              <w:t>Предоставление сведений о наличии (отсутствии) задолженности по уплате налогов, сборов, страховых взносов, пеней, штрафов, процентов</w:t>
            </w:r>
          </w:p>
        </w:tc>
        <w:tc>
          <w:tcPr>
            <w:tcW w:w="1559" w:type="dxa"/>
            <w:tcMar>
              <w:top w:w="0" w:type="dxa"/>
              <w:left w:w="108" w:type="dxa"/>
              <w:bottom w:w="0" w:type="dxa"/>
              <w:right w:w="108" w:type="dxa"/>
            </w:tcMar>
            <w:vAlign w:val="center"/>
          </w:tcPr>
          <w:p w14:paraId="1D6B1876"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73E6E11E" w14:textId="77777777" w:rsidTr="00950848">
        <w:trPr>
          <w:cantSplit/>
        </w:trPr>
        <w:tc>
          <w:tcPr>
            <w:tcW w:w="841" w:type="dxa"/>
            <w:tcMar>
              <w:top w:w="0" w:type="dxa"/>
              <w:left w:w="108" w:type="dxa"/>
              <w:bottom w:w="0" w:type="dxa"/>
              <w:right w:w="108" w:type="dxa"/>
            </w:tcMar>
            <w:vAlign w:val="center"/>
          </w:tcPr>
          <w:p w14:paraId="0946D61A"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7D90580B" w14:textId="77777777" w:rsidR="00C323AD" w:rsidRPr="00C323AD" w:rsidRDefault="00C323AD" w:rsidP="00C323AD">
            <w:pPr>
              <w:rPr>
                <w:rFonts w:eastAsiaTheme="minorHAnsi"/>
                <w:sz w:val="22"/>
                <w:szCs w:val="22"/>
              </w:rPr>
            </w:pPr>
            <w:r w:rsidRPr="00C323AD">
              <w:rPr>
                <w:rFonts w:eastAsiaTheme="minorHAnsi"/>
                <w:sz w:val="22"/>
                <w:szCs w:val="22"/>
              </w:rPr>
              <w:t>VS00054</w:t>
            </w:r>
          </w:p>
        </w:tc>
        <w:tc>
          <w:tcPr>
            <w:tcW w:w="5528" w:type="dxa"/>
            <w:tcMar>
              <w:top w:w="0" w:type="dxa"/>
              <w:left w:w="108" w:type="dxa"/>
              <w:bottom w:w="0" w:type="dxa"/>
              <w:right w:w="108" w:type="dxa"/>
            </w:tcMar>
          </w:tcPr>
          <w:p w14:paraId="258E8B78" w14:textId="77777777" w:rsidR="00C323AD" w:rsidRPr="00C323AD" w:rsidRDefault="00C323AD" w:rsidP="00C323AD">
            <w:pPr>
              <w:rPr>
                <w:rFonts w:eastAsiaTheme="minorHAnsi"/>
                <w:sz w:val="22"/>
                <w:szCs w:val="22"/>
              </w:rPr>
            </w:pPr>
            <w:r w:rsidRPr="00C323AD">
              <w:rPr>
                <w:rFonts w:eastAsiaTheme="minorHAnsi"/>
                <w:sz w:val="22"/>
                <w:szCs w:val="22"/>
              </w:rPr>
              <w:t>Исполнительные документы и постановления по исполнительному производству</w:t>
            </w:r>
          </w:p>
        </w:tc>
        <w:tc>
          <w:tcPr>
            <w:tcW w:w="1559" w:type="dxa"/>
            <w:tcMar>
              <w:top w:w="0" w:type="dxa"/>
              <w:left w:w="108" w:type="dxa"/>
              <w:bottom w:w="0" w:type="dxa"/>
              <w:right w:w="108" w:type="dxa"/>
            </w:tcMar>
            <w:vAlign w:val="center"/>
          </w:tcPr>
          <w:p w14:paraId="68893C9A"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554D800F" w14:textId="77777777" w:rsidTr="00950848">
        <w:trPr>
          <w:cantSplit/>
        </w:trPr>
        <w:tc>
          <w:tcPr>
            <w:tcW w:w="841" w:type="dxa"/>
            <w:tcMar>
              <w:top w:w="0" w:type="dxa"/>
              <w:left w:w="108" w:type="dxa"/>
              <w:bottom w:w="0" w:type="dxa"/>
              <w:right w:w="108" w:type="dxa"/>
            </w:tcMar>
            <w:vAlign w:val="center"/>
          </w:tcPr>
          <w:p w14:paraId="7B5741CB"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5D83F95D" w14:textId="77777777" w:rsidR="00C323AD" w:rsidRPr="00C323AD" w:rsidRDefault="00C323AD" w:rsidP="00C323AD">
            <w:pPr>
              <w:rPr>
                <w:rFonts w:eastAsiaTheme="minorHAnsi"/>
                <w:sz w:val="22"/>
                <w:szCs w:val="22"/>
              </w:rPr>
            </w:pPr>
            <w:r w:rsidRPr="00C323AD">
              <w:rPr>
                <w:rFonts w:eastAsiaTheme="minorHAnsi"/>
                <w:sz w:val="22"/>
                <w:szCs w:val="22"/>
              </w:rPr>
              <w:t>VS00097</w:t>
            </w:r>
          </w:p>
        </w:tc>
        <w:tc>
          <w:tcPr>
            <w:tcW w:w="5528" w:type="dxa"/>
            <w:tcMar>
              <w:top w:w="0" w:type="dxa"/>
              <w:left w:w="108" w:type="dxa"/>
              <w:bottom w:w="0" w:type="dxa"/>
              <w:right w:w="108" w:type="dxa"/>
            </w:tcMar>
          </w:tcPr>
          <w:p w14:paraId="2B023EED" w14:textId="77777777" w:rsidR="00C323AD" w:rsidRPr="00C323AD" w:rsidRDefault="00C323AD" w:rsidP="00C323AD">
            <w:pPr>
              <w:rPr>
                <w:rFonts w:eastAsiaTheme="minorHAnsi"/>
                <w:sz w:val="22"/>
                <w:szCs w:val="22"/>
              </w:rPr>
            </w:pPr>
            <w:r w:rsidRPr="00C323AD">
              <w:rPr>
                <w:rFonts w:eastAsiaTheme="minorHAnsi"/>
                <w:sz w:val="22"/>
                <w:szCs w:val="22"/>
              </w:rPr>
              <w:t>Обращения, подаваемые в ФССП России, и результаты их рассмотрения</w:t>
            </w:r>
          </w:p>
        </w:tc>
        <w:tc>
          <w:tcPr>
            <w:tcW w:w="1559" w:type="dxa"/>
            <w:tcMar>
              <w:top w:w="0" w:type="dxa"/>
              <w:left w:w="108" w:type="dxa"/>
              <w:bottom w:w="0" w:type="dxa"/>
              <w:right w:w="108" w:type="dxa"/>
            </w:tcMar>
            <w:vAlign w:val="center"/>
          </w:tcPr>
          <w:p w14:paraId="1034D148"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2EB1643A" w14:textId="77777777" w:rsidTr="00950848">
        <w:trPr>
          <w:cantSplit/>
        </w:trPr>
        <w:tc>
          <w:tcPr>
            <w:tcW w:w="841" w:type="dxa"/>
            <w:tcMar>
              <w:top w:w="0" w:type="dxa"/>
              <w:left w:w="108" w:type="dxa"/>
              <w:bottom w:w="0" w:type="dxa"/>
              <w:right w:w="108" w:type="dxa"/>
            </w:tcMar>
            <w:vAlign w:val="center"/>
          </w:tcPr>
          <w:p w14:paraId="1936B58A"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62DF2CCC" w14:textId="77777777" w:rsidR="00C323AD" w:rsidRPr="00C323AD" w:rsidRDefault="00C323AD" w:rsidP="00C323AD">
            <w:pPr>
              <w:rPr>
                <w:rFonts w:eastAsiaTheme="minorHAnsi"/>
                <w:sz w:val="22"/>
                <w:szCs w:val="22"/>
              </w:rPr>
            </w:pPr>
            <w:r w:rsidRPr="00C323AD">
              <w:rPr>
                <w:rFonts w:eastAsiaTheme="minorHAnsi"/>
                <w:sz w:val="22"/>
                <w:szCs w:val="22"/>
              </w:rPr>
              <w:t>VS00514</w:t>
            </w:r>
          </w:p>
        </w:tc>
        <w:tc>
          <w:tcPr>
            <w:tcW w:w="5528" w:type="dxa"/>
            <w:tcMar>
              <w:top w:w="0" w:type="dxa"/>
              <w:left w:w="108" w:type="dxa"/>
              <w:bottom w:w="0" w:type="dxa"/>
              <w:right w:w="108" w:type="dxa"/>
            </w:tcMar>
          </w:tcPr>
          <w:p w14:paraId="26C67AC2" w14:textId="77777777" w:rsidR="00C323AD" w:rsidRPr="00C323AD" w:rsidRDefault="00C323AD" w:rsidP="00C323AD">
            <w:pPr>
              <w:rPr>
                <w:rFonts w:eastAsiaTheme="minorHAnsi"/>
                <w:sz w:val="22"/>
                <w:szCs w:val="22"/>
              </w:rPr>
            </w:pPr>
            <w:r w:rsidRPr="00C323AD">
              <w:rPr>
                <w:rFonts w:eastAsiaTheme="minorHAnsi"/>
                <w:sz w:val="22"/>
                <w:szCs w:val="22"/>
              </w:rPr>
              <w:t>Отправление письма, содержащее электронный документ</w:t>
            </w:r>
          </w:p>
        </w:tc>
        <w:tc>
          <w:tcPr>
            <w:tcW w:w="1559" w:type="dxa"/>
            <w:tcMar>
              <w:top w:w="0" w:type="dxa"/>
              <w:left w:w="108" w:type="dxa"/>
              <w:bottom w:w="0" w:type="dxa"/>
              <w:right w:w="108" w:type="dxa"/>
            </w:tcMar>
            <w:vAlign w:val="center"/>
          </w:tcPr>
          <w:p w14:paraId="2760267D"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r w:rsidR="00950848" w:rsidRPr="00C323AD" w14:paraId="3F293D0A" w14:textId="77777777" w:rsidTr="00950848">
        <w:trPr>
          <w:cantSplit/>
        </w:trPr>
        <w:tc>
          <w:tcPr>
            <w:tcW w:w="841" w:type="dxa"/>
            <w:tcMar>
              <w:top w:w="0" w:type="dxa"/>
              <w:left w:w="108" w:type="dxa"/>
              <w:bottom w:w="0" w:type="dxa"/>
              <w:right w:w="108" w:type="dxa"/>
            </w:tcMar>
            <w:vAlign w:val="center"/>
          </w:tcPr>
          <w:p w14:paraId="665EBE3D" w14:textId="77777777" w:rsidR="00C323AD" w:rsidRPr="00C323AD" w:rsidRDefault="00C323AD" w:rsidP="00C323AD">
            <w:pPr>
              <w:numPr>
                <w:ilvl w:val="0"/>
                <w:numId w:val="126"/>
              </w:numPr>
              <w:autoSpaceDE w:val="0"/>
              <w:autoSpaceDN w:val="0"/>
              <w:jc w:val="center"/>
              <w:rPr>
                <w:rFonts w:eastAsiaTheme="minorHAnsi"/>
                <w:color w:val="000000"/>
                <w:sz w:val="22"/>
                <w:szCs w:val="22"/>
                <w:lang w:eastAsia="en-US"/>
              </w:rPr>
            </w:pPr>
          </w:p>
        </w:tc>
        <w:tc>
          <w:tcPr>
            <w:tcW w:w="1701" w:type="dxa"/>
            <w:tcMar>
              <w:top w:w="0" w:type="dxa"/>
              <w:left w:w="108" w:type="dxa"/>
              <w:bottom w:w="0" w:type="dxa"/>
              <w:right w:w="108" w:type="dxa"/>
            </w:tcMar>
            <w:vAlign w:val="center"/>
          </w:tcPr>
          <w:p w14:paraId="5BB51AB3" w14:textId="77777777" w:rsidR="00C323AD" w:rsidRPr="00C323AD" w:rsidRDefault="00C323AD" w:rsidP="00C323AD">
            <w:pPr>
              <w:rPr>
                <w:rFonts w:eastAsiaTheme="minorHAnsi"/>
                <w:sz w:val="22"/>
                <w:szCs w:val="22"/>
              </w:rPr>
            </w:pPr>
            <w:r w:rsidRPr="00C323AD">
              <w:rPr>
                <w:rFonts w:eastAsiaTheme="minorHAnsi"/>
                <w:sz w:val="22"/>
                <w:szCs w:val="22"/>
              </w:rPr>
              <w:t>VS00346</w:t>
            </w:r>
          </w:p>
        </w:tc>
        <w:tc>
          <w:tcPr>
            <w:tcW w:w="5528" w:type="dxa"/>
            <w:tcMar>
              <w:top w:w="0" w:type="dxa"/>
              <w:left w:w="108" w:type="dxa"/>
              <w:bottom w:w="0" w:type="dxa"/>
              <w:right w:w="108" w:type="dxa"/>
            </w:tcMar>
          </w:tcPr>
          <w:p w14:paraId="4DCE3E7C" w14:textId="77777777" w:rsidR="00C323AD" w:rsidRPr="00C323AD" w:rsidRDefault="00C323AD" w:rsidP="00C323AD">
            <w:pPr>
              <w:rPr>
                <w:rFonts w:eastAsiaTheme="minorHAnsi"/>
                <w:sz w:val="22"/>
                <w:szCs w:val="22"/>
              </w:rPr>
            </w:pPr>
            <w:r w:rsidRPr="00C323AD">
              <w:rPr>
                <w:rFonts w:eastAsiaTheme="minorHAnsi"/>
                <w:sz w:val="22"/>
                <w:szCs w:val="22"/>
              </w:rPr>
              <w:t>Обновление содержимого справочников ЦНСИ</w:t>
            </w:r>
          </w:p>
        </w:tc>
        <w:tc>
          <w:tcPr>
            <w:tcW w:w="1559" w:type="dxa"/>
            <w:tcMar>
              <w:top w:w="0" w:type="dxa"/>
              <w:left w:w="108" w:type="dxa"/>
              <w:bottom w:w="0" w:type="dxa"/>
              <w:right w:w="108" w:type="dxa"/>
            </w:tcMar>
            <w:vAlign w:val="center"/>
          </w:tcPr>
          <w:p w14:paraId="7C4005BE" w14:textId="77777777" w:rsidR="00C323AD" w:rsidRPr="00C323AD" w:rsidRDefault="00C323AD" w:rsidP="00C323AD">
            <w:pPr>
              <w:jc w:val="center"/>
              <w:rPr>
                <w:rFonts w:eastAsiaTheme="minorHAnsi"/>
                <w:color w:val="000000"/>
                <w:sz w:val="22"/>
                <w:szCs w:val="22"/>
                <w:lang w:eastAsia="en-US"/>
              </w:rPr>
            </w:pPr>
            <w:r w:rsidRPr="00C323AD">
              <w:rPr>
                <w:rFonts w:eastAsiaTheme="minorHAnsi"/>
                <w:color w:val="000000"/>
                <w:sz w:val="22"/>
                <w:szCs w:val="22"/>
                <w:lang w:eastAsia="en-US"/>
              </w:rPr>
              <w:t xml:space="preserve">Тип </w:t>
            </w:r>
            <w:r w:rsidRPr="00C323AD">
              <w:rPr>
                <w:rFonts w:eastAsiaTheme="minorHAnsi"/>
                <w:color w:val="000000"/>
                <w:sz w:val="22"/>
                <w:szCs w:val="22"/>
                <w:lang w:val="en-US" w:eastAsia="en-US"/>
              </w:rPr>
              <w:t>3</w:t>
            </w:r>
          </w:p>
        </w:tc>
      </w:tr>
    </w:tbl>
    <w:p w14:paraId="0506BFE3" w14:textId="65047823" w:rsidR="00823121" w:rsidRPr="0004793F" w:rsidRDefault="00823121" w:rsidP="0004793F">
      <w:pPr>
        <w:pStyle w:val="37"/>
        <w:spacing w:after="120"/>
        <w:rPr>
          <w:rFonts w:ascii="Times New Roman" w:hAnsi="Times New Roman"/>
          <w:color w:val="000000"/>
          <w:sz w:val="22"/>
          <w:szCs w:val="22"/>
        </w:rPr>
      </w:pPr>
      <w:bookmarkStart w:id="592" w:name="_Toc467058573"/>
      <w:bookmarkStart w:id="593" w:name="_Toc467517106"/>
      <w:bookmarkStart w:id="594" w:name="_Toc467581088"/>
      <w:bookmarkEnd w:id="590"/>
      <w:r w:rsidRPr="0004793F">
        <w:rPr>
          <w:rFonts w:ascii="Times New Roman" w:hAnsi="Times New Roman"/>
          <w:color w:val="000000"/>
          <w:sz w:val="22"/>
          <w:szCs w:val="22"/>
        </w:rPr>
        <w:t>Раздел 5. Подсистема «ИС СЭД» ФГИС ЕИИС «Соцстрах»</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7222"/>
        <w:gridCol w:w="1559"/>
      </w:tblGrid>
      <w:tr w:rsidR="00823121" w:rsidRPr="00823121" w14:paraId="77975ABF" w14:textId="77777777" w:rsidTr="00096359">
        <w:trPr>
          <w:tblHeader/>
        </w:trPr>
        <w:tc>
          <w:tcPr>
            <w:tcW w:w="853" w:type="dxa"/>
            <w:tcBorders>
              <w:bottom w:val="double" w:sz="4" w:space="0" w:color="auto"/>
            </w:tcBorders>
            <w:shd w:val="clear" w:color="auto" w:fill="auto"/>
            <w:vAlign w:val="center"/>
          </w:tcPr>
          <w:p w14:paraId="6EFC0F53" w14:textId="77777777" w:rsidR="00823121" w:rsidRPr="00823121" w:rsidRDefault="00823121" w:rsidP="00823121">
            <w:pPr>
              <w:widowControl w:val="0"/>
              <w:contextualSpacing/>
              <w:jc w:val="center"/>
              <w:rPr>
                <w:bCs/>
                <w:i/>
                <w:sz w:val="22"/>
                <w:szCs w:val="22"/>
                <w:lang w:eastAsia="en-US"/>
              </w:rPr>
            </w:pPr>
            <w:r w:rsidRPr="00823121">
              <w:rPr>
                <w:bCs/>
                <w:sz w:val="22"/>
                <w:szCs w:val="22"/>
                <w:lang w:eastAsia="en-US"/>
              </w:rPr>
              <w:t xml:space="preserve">№ </w:t>
            </w:r>
            <w:r w:rsidRPr="00823121">
              <w:rPr>
                <w:bCs/>
                <w:sz w:val="22"/>
                <w:szCs w:val="22"/>
                <w:lang w:eastAsia="en-US"/>
              </w:rPr>
              <w:br/>
              <w:t xml:space="preserve">п/п, </w:t>
            </w:r>
            <m:oMath>
              <m:r>
                <w:rPr>
                  <w:rFonts w:ascii="Cambria Math" w:eastAsia="Calibri" w:hAnsi="Cambria Math"/>
                  <w:sz w:val="22"/>
                  <w:szCs w:val="22"/>
                  <w:lang w:eastAsia="en-US"/>
                </w:rPr>
                <m:t>β</m:t>
              </m:r>
            </m:oMath>
          </w:p>
        </w:tc>
        <w:tc>
          <w:tcPr>
            <w:tcW w:w="7222" w:type="dxa"/>
            <w:tcBorders>
              <w:bottom w:val="double" w:sz="4" w:space="0" w:color="auto"/>
            </w:tcBorders>
            <w:shd w:val="clear" w:color="auto" w:fill="auto"/>
            <w:vAlign w:val="center"/>
          </w:tcPr>
          <w:p w14:paraId="56E4D544" w14:textId="570B2E20" w:rsidR="00823121" w:rsidRPr="00FF2AD3" w:rsidRDefault="00823121" w:rsidP="00823121">
            <w:pPr>
              <w:widowControl w:val="0"/>
              <w:contextualSpacing/>
              <w:jc w:val="center"/>
              <w:rPr>
                <w:bCs/>
                <w:sz w:val="22"/>
                <w:szCs w:val="22"/>
                <w:lang w:eastAsia="en-US"/>
              </w:rPr>
            </w:pPr>
            <w:r w:rsidRPr="00823121">
              <w:rPr>
                <w:bCs/>
                <w:sz w:val="22"/>
                <w:szCs w:val="22"/>
                <w:lang w:eastAsia="en-US"/>
              </w:rPr>
              <w:t>Наименование подсистем</w:t>
            </w:r>
            <w:r w:rsidR="00FF2AD3">
              <w:rPr>
                <w:bCs/>
                <w:sz w:val="22"/>
                <w:szCs w:val="22"/>
                <w:lang w:eastAsia="en-US"/>
              </w:rPr>
              <w:t>ы</w:t>
            </w:r>
          </w:p>
        </w:tc>
        <w:tc>
          <w:tcPr>
            <w:tcW w:w="1559" w:type="dxa"/>
            <w:tcBorders>
              <w:bottom w:val="double" w:sz="4" w:space="0" w:color="auto"/>
            </w:tcBorders>
            <w:shd w:val="clear" w:color="auto" w:fill="auto"/>
            <w:vAlign w:val="center"/>
          </w:tcPr>
          <w:p w14:paraId="23D6841F" w14:textId="77777777" w:rsidR="00823121" w:rsidRPr="00823121" w:rsidRDefault="00823121" w:rsidP="00823121">
            <w:pPr>
              <w:widowControl w:val="0"/>
              <w:contextualSpacing/>
              <w:jc w:val="center"/>
              <w:rPr>
                <w:color w:val="000000"/>
                <w:sz w:val="22"/>
                <w:szCs w:val="22"/>
                <w:lang w:eastAsia="en-US"/>
              </w:rPr>
            </w:pPr>
            <w:r w:rsidRPr="00823121">
              <w:rPr>
                <w:sz w:val="22"/>
                <w:szCs w:val="22"/>
                <w:lang w:eastAsia="en-US"/>
              </w:rPr>
              <w:t>Минимально необходимый уровень SLA</w:t>
            </w:r>
          </w:p>
        </w:tc>
      </w:tr>
      <w:tr w:rsidR="00823121" w:rsidRPr="00823121" w14:paraId="169DBBE5" w14:textId="77777777" w:rsidTr="00925567">
        <w:tc>
          <w:tcPr>
            <w:tcW w:w="853" w:type="dxa"/>
            <w:tcBorders>
              <w:top w:val="double" w:sz="4" w:space="0" w:color="auto"/>
            </w:tcBorders>
            <w:shd w:val="clear" w:color="auto" w:fill="auto"/>
            <w:vAlign w:val="center"/>
          </w:tcPr>
          <w:p w14:paraId="04814827" w14:textId="77777777" w:rsidR="00823121" w:rsidRPr="00E47BCC" w:rsidRDefault="00823121" w:rsidP="00816172">
            <w:pPr>
              <w:numPr>
                <w:ilvl w:val="0"/>
                <w:numId w:val="117"/>
              </w:numPr>
              <w:tabs>
                <w:tab w:val="left" w:pos="176"/>
              </w:tabs>
              <w:autoSpaceDE w:val="0"/>
              <w:autoSpaceDN w:val="0"/>
              <w:adjustRightInd w:val="0"/>
              <w:ind w:left="34" w:firstLine="0"/>
              <w:jc w:val="center"/>
              <w:rPr>
                <w:color w:val="000000"/>
                <w:sz w:val="22"/>
                <w:szCs w:val="22"/>
                <w:lang w:eastAsia="en-US"/>
              </w:rPr>
            </w:pPr>
          </w:p>
        </w:tc>
        <w:tc>
          <w:tcPr>
            <w:tcW w:w="7222" w:type="dxa"/>
            <w:tcBorders>
              <w:top w:val="double" w:sz="4" w:space="0" w:color="auto"/>
            </w:tcBorders>
            <w:shd w:val="clear" w:color="auto" w:fill="auto"/>
            <w:vAlign w:val="bottom"/>
          </w:tcPr>
          <w:p w14:paraId="6EB9AFE5" w14:textId="77777777" w:rsidR="00823121" w:rsidRPr="00823121" w:rsidRDefault="00823121" w:rsidP="00823121">
            <w:pPr>
              <w:widowControl w:val="0"/>
              <w:rPr>
                <w:color w:val="000000"/>
                <w:sz w:val="22"/>
                <w:szCs w:val="22"/>
              </w:rPr>
            </w:pPr>
            <w:r w:rsidRPr="00823121">
              <w:rPr>
                <w:sz w:val="22"/>
                <w:szCs w:val="22"/>
              </w:rPr>
              <w:t xml:space="preserve">Подсистема </w:t>
            </w:r>
            <w:r w:rsidRPr="00823121">
              <w:rPr>
                <w:rFonts w:eastAsia="Calibri"/>
                <w:sz w:val="22"/>
                <w:szCs w:val="22"/>
                <w:lang w:eastAsia="en-US"/>
              </w:rPr>
              <w:t>организации</w:t>
            </w:r>
            <w:r w:rsidRPr="00823121">
              <w:rPr>
                <w:sz w:val="22"/>
                <w:szCs w:val="22"/>
              </w:rPr>
              <w:t xml:space="preserve"> основных процессов документооборота</w:t>
            </w:r>
          </w:p>
        </w:tc>
        <w:tc>
          <w:tcPr>
            <w:tcW w:w="1559" w:type="dxa"/>
            <w:tcBorders>
              <w:top w:val="double" w:sz="4" w:space="0" w:color="auto"/>
            </w:tcBorders>
            <w:shd w:val="clear" w:color="auto" w:fill="auto"/>
            <w:vAlign w:val="center"/>
          </w:tcPr>
          <w:p w14:paraId="649DD914" w14:textId="77777777" w:rsidR="00823121" w:rsidRPr="00823121" w:rsidRDefault="00823121" w:rsidP="00823121">
            <w:pPr>
              <w:widowControl w:val="0"/>
              <w:contextualSpacing/>
              <w:jc w:val="center"/>
              <w:rPr>
                <w:color w:val="000000"/>
                <w:sz w:val="22"/>
                <w:szCs w:val="22"/>
                <w:lang w:val="en-US" w:eastAsia="en-US"/>
              </w:rPr>
            </w:pPr>
            <w:r w:rsidRPr="00823121">
              <w:rPr>
                <w:color w:val="000000"/>
                <w:sz w:val="22"/>
                <w:szCs w:val="22"/>
                <w:lang w:eastAsia="en-US"/>
              </w:rPr>
              <w:t xml:space="preserve">Тип </w:t>
            </w:r>
            <w:r w:rsidRPr="00823121">
              <w:rPr>
                <w:color w:val="000000"/>
                <w:sz w:val="22"/>
                <w:szCs w:val="22"/>
                <w:lang w:val="en-US" w:eastAsia="en-US"/>
              </w:rPr>
              <w:t>4</w:t>
            </w:r>
          </w:p>
        </w:tc>
      </w:tr>
      <w:tr w:rsidR="00823121" w:rsidRPr="00823121" w14:paraId="24971BA3" w14:textId="77777777" w:rsidTr="00925567">
        <w:tc>
          <w:tcPr>
            <w:tcW w:w="853" w:type="dxa"/>
            <w:shd w:val="clear" w:color="auto" w:fill="auto"/>
            <w:vAlign w:val="center"/>
          </w:tcPr>
          <w:p w14:paraId="3C3DFBAF" w14:textId="77777777" w:rsidR="00823121" w:rsidRPr="00E47BCC" w:rsidRDefault="00823121" w:rsidP="00816172">
            <w:pPr>
              <w:numPr>
                <w:ilvl w:val="0"/>
                <w:numId w:val="117"/>
              </w:numPr>
              <w:tabs>
                <w:tab w:val="left" w:pos="176"/>
              </w:tabs>
              <w:autoSpaceDE w:val="0"/>
              <w:autoSpaceDN w:val="0"/>
              <w:adjustRightInd w:val="0"/>
              <w:ind w:left="34" w:firstLine="0"/>
              <w:jc w:val="center"/>
              <w:rPr>
                <w:color w:val="000000"/>
                <w:sz w:val="22"/>
                <w:szCs w:val="22"/>
                <w:lang w:eastAsia="en-US"/>
              </w:rPr>
            </w:pPr>
          </w:p>
        </w:tc>
        <w:tc>
          <w:tcPr>
            <w:tcW w:w="7222" w:type="dxa"/>
            <w:shd w:val="clear" w:color="auto" w:fill="auto"/>
            <w:vAlign w:val="bottom"/>
          </w:tcPr>
          <w:p w14:paraId="30ED4AF5" w14:textId="77777777" w:rsidR="00823121" w:rsidRPr="00823121" w:rsidRDefault="00823121" w:rsidP="00823121">
            <w:pPr>
              <w:widowControl w:val="0"/>
              <w:rPr>
                <w:color w:val="000000"/>
                <w:sz w:val="22"/>
                <w:szCs w:val="22"/>
              </w:rPr>
            </w:pPr>
            <w:r w:rsidRPr="00823121">
              <w:rPr>
                <w:color w:val="000000"/>
                <w:sz w:val="22"/>
                <w:szCs w:val="22"/>
              </w:rPr>
              <w:t>Подсистема построения аналитических и статистических отчетов</w:t>
            </w:r>
          </w:p>
        </w:tc>
        <w:tc>
          <w:tcPr>
            <w:tcW w:w="1559" w:type="dxa"/>
            <w:shd w:val="clear" w:color="auto" w:fill="auto"/>
            <w:vAlign w:val="center"/>
          </w:tcPr>
          <w:p w14:paraId="1A615F70" w14:textId="77777777" w:rsidR="00823121" w:rsidRPr="00823121" w:rsidRDefault="00823121" w:rsidP="00823121">
            <w:pPr>
              <w:widowControl w:val="0"/>
              <w:contextualSpacing/>
              <w:jc w:val="center"/>
              <w:rPr>
                <w:color w:val="000000"/>
                <w:sz w:val="22"/>
                <w:szCs w:val="22"/>
                <w:lang w:eastAsia="en-US"/>
              </w:rPr>
            </w:pPr>
            <w:r w:rsidRPr="00823121">
              <w:rPr>
                <w:color w:val="000000"/>
                <w:sz w:val="22"/>
                <w:szCs w:val="22"/>
                <w:lang w:eastAsia="en-US"/>
              </w:rPr>
              <w:t xml:space="preserve">Тип </w:t>
            </w:r>
            <w:r w:rsidRPr="00823121">
              <w:rPr>
                <w:color w:val="000000"/>
                <w:sz w:val="22"/>
                <w:szCs w:val="22"/>
                <w:lang w:val="en-US" w:eastAsia="en-US"/>
              </w:rPr>
              <w:t>4</w:t>
            </w:r>
          </w:p>
        </w:tc>
      </w:tr>
      <w:tr w:rsidR="00823121" w:rsidRPr="00823121" w14:paraId="01443636" w14:textId="77777777" w:rsidTr="00925567">
        <w:tc>
          <w:tcPr>
            <w:tcW w:w="853" w:type="dxa"/>
            <w:shd w:val="clear" w:color="auto" w:fill="auto"/>
            <w:vAlign w:val="center"/>
          </w:tcPr>
          <w:p w14:paraId="540C0EC9" w14:textId="77777777" w:rsidR="00823121" w:rsidRPr="00E47BCC" w:rsidRDefault="00823121" w:rsidP="00816172">
            <w:pPr>
              <w:numPr>
                <w:ilvl w:val="0"/>
                <w:numId w:val="117"/>
              </w:numPr>
              <w:tabs>
                <w:tab w:val="left" w:pos="176"/>
              </w:tabs>
              <w:autoSpaceDE w:val="0"/>
              <w:autoSpaceDN w:val="0"/>
              <w:adjustRightInd w:val="0"/>
              <w:ind w:left="34" w:firstLine="0"/>
              <w:jc w:val="center"/>
              <w:rPr>
                <w:color w:val="000000"/>
                <w:sz w:val="22"/>
                <w:szCs w:val="22"/>
                <w:lang w:eastAsia="en-US"/>
              </w:rPr>
            </w:pPr>
          </w:p>
        </w:tc>
        <w:tc>
          <w:tcPr>
            <w:tcW w:w="7222" w:type="dxa"/>
            <w:shd w:val="clear" w:color="auto" w:fill="auto"/>
            <w:vAlign w:val="bottom"/>
          </w:tcPr>
          <w:p w14:paraId="6DA0154D" w14:textId="77777777" w:rsidR="00823121" w:rsidRPr="00823121" w:rsidRDefault="00823121" w:rsidP="00823121">
            <w:pPr>
              <w:widowControl w:val="0"/>
              <w:rPr>
                <w:color w:val="000000"/>
                <w:sz w:val="22"/>
                <w:szCs w:val="22"/>
              </w:rPr>
            </w:pPr>
            <w:r w:rsidRPr="00823121">
              <w:rPr>
                <w:color w:val="000000"/>
                <w:sz w:val="22"/>
                <w:szCs w:val="22"/>
              </w:rPr>
              <w:t>Подсистема поиска документов</w:t>
            </w:r>
          </w:p>
        </w:tc>
        <w:tc>
          <w:tcPr>
            <w:tcW w:w="1559" w:type="dxa"/>
            <w:shd w:val="clear" w:color="auto" w:fill="auto"/>
            <w:vAlign w:val="center"/>
          </w:tcPr>
          <w:p w14:paraId="315E1479" w14:textId="77777777" w:rsidR="00823121" w:rsidRPr="00823121" w:rsidRDefault="00823121" w:rsidP="00823121">
            <w:pPr>
              <w:widowControl w:val="0"/>
              <w:contextualSpacing/>
              <w:jc w:val="center"/>
              <w:rPr>
                <w:color w:val="000000"/>
                <w:sz w:val="22"/>
                <w:szCs w:val="22"/>
                <w:lang w:eastAsia="en-US"/>
              </w:rPr>
            </w:pPr>
            <w:r w:rsidRPr="00823121">
              <w:rPr>
                <w:color w:val="000000"/>
                <w:sz w:val="22"/>
                <w:szCs w:val="22"/>
                <w:lang w:eastAsia="en-US"/>
              </w:rPr>
              <w:t xml:space="preserve">Тип </w:t>
            </w:r>
            <w:r w:rsidRPr="00823121">
              <w:rPr>
                <w:color w:val="000000"/>
                <w:sz w:val="22"/>
                <w:szCs w:val="22"/>
                <w:lang w:val="en-US" w:eastAsia="en-US"/>
              </w:rPr>
              <w:t>4</w:t>
            </w:r>
          </w:p>
        </w:tc>
      </w:tr>
      <w:tr w:rsidR="00823121" w:rsidRPr="00823121" w14:paraId="4F850529" w14:textId="77777777" w:rsidTr="00925567">
        <w:tc>
          <w:tcPr>
            <w:tcW w:w="853" w:type="dxa"/>
            <w:shd w:val="clear" w:color="auto" w:fill="auto"/>
            <w:vAlign w:val="center"/>
          </w:tcPr>
          <w:p w14:paraId="30E05756" w14:textId="77777777" w:rsidR="00823121" w:rsidRPr="00E47BCC" w:rsidRDefault="00823121" w:rsidP="00816172">
            <w:pPr>
              <w:numPr>
                <w:ilvl w:val="0"/>
                <w:numId w:val="117"/>
              </w:numPr>
              <w:tabs>
                <w:tab w:val="left" w:pos="176"/>
              </w:tabs>
              <w:autoSpaceDE w:val="0"/>
              <w:autoSpaceDN w:val="0"/>
              <w:adjustRightInd w:val="0"/>
              <w:ind w:left="34" w:firstLine="0"/>
              <w:jc w:val="center"/>
              <w:rPr>
                <w:color w:val="000000"/>
                <w:sz w:val="22"/>
                <w:szCs w:val="22"/>
                <w:lang w:eastAsia="en-US"/>
              </w:rPr>
            </w:pPr>
          </w:p>
        </w:tc>
        <w:tc>
          <w:tcPr>
            <w:tcW w:w="7222" w:type="dxa"/>
            <w:shd w:val="clear" w:color="auto" w:fill="auto"/>
            <w:vAlign w:val="bottom"/>
          </w:tcPr>
          <w:p w14:paraId="29834E0B" w14:textId="77777777" w:rsidR="00823121" w:rsidRPr="00823121" w:rsidRDefault="00823121" w:rsidP="00823121">
            <w:pPr>
              <w:widowControl w:val="0"/>
              <w:rPr>
                <w:color w:val="000000"/>
                <w:sz w:val="22"/>
                <w:szCs w:val="22"/>
              </w:rPr>
            </w:pPr>
            <w:r w:rsidRPr="00823121">
              <w:rPr>
                <w:color w:val="000000"/>
                <w:sz w:val="22"/>
                <w:szCs w:val="22"/>
              </w:rPr>
              <w:t>Подсистема администрирования</w:t>
            </w:r>
          </w:p>
        </w:tc>
        <w:tc>
          <w:tcPr>
            <w:tcW w:w="1559" w:type="dxa"/>
            <w:shd w:val="clear" w:color="auto" w:fill="auto"/>
            <w:vAlign w:val="center"/>
          </w:tcPr>
          <w:p w14:paraId="2D55CC22" w14:textId="77777777" w:rsidR="00823121" w:rsidRPr="00823121" w:rsidRDefault="00823121" w:rsidP="00823121">
            <w:pPr>
              <w:widowControl w:val="0"/>
              <w:contextualSpacing/>
              <w:jc w:val="center"/>
              <w:rPr>
                <w:color w:val="000000"/>
                <w:sz w:val="22"/>
                <w:szCs w:val="22"/>
                <w:lang w:eastAsia="en-US"/>
              </w:rPr>
            </w:pPr>
            <w:r w:rsidRPr="00823121">
              <w:rPr>
                <w:color w:val="000000"/>
                <w:sz w:val="22"/>
                <w:szCs w:val="22"/>
                <w:lang w:eastAsia="en-US"/>
              </w:rPr>
              <w:t xml:space="preserve">Тип </w:t>
            </w:r>
            <w:r w:rsidRPr="00823121">
              <w:rPr>
                <w:color w:val="000000"/>
                <w:sz w:val="22"/>
                <w:szCs w:val="22"/>
                <w:lang w:val="en-US" w:eastAsia="en-US"/>
              </w:rPr>
              <w:t>4</w:t>
            </w:r>
          </w:p>
        </w:tc>
      </w:tr>
      <w:tr w:rsidR="00823121" w:rsidRPr="00823121" w14:paraId="357206CB" w14:textId="77777777" w:rsidTr="00925567">
        <w:tc>
          <w:tcPr>
            <w:tcW w:w="853" w:type="dxa"/>
            <w:shd w:val="clear" w:color="auto" w:fill="auto"/>
            <w:vAlign w:val="center"/>
          </w:tcPr>
          <w:p w14:paraId="3D23DF0F" w14:textId="77777777" w:rsidR="00823121" w:rsidRPr="00E47BCC" w:rsidRDefault="00823121" w:rsidP="00816172">
            <w:pPr>
              <w:numPr>
                <w:ilvl w:val="0"/>
                <w:numId w:val="117"/>
              </w:numPr>
              <w:tabs>
                <w:tab w:val="left" w:pos="176"/>
              </w:tabs>
              <w:autoSpaceDE w:val="0"/>
              <w:autoSpaceDN w:val="0"/>
              <w:adjustRightInd w:val="0"/>
              <w:ind w:left="34" w:firstLine="0"/>
              <w:jc w:val="center"/>
              <w:rPr>
                <w:color w:val="000000"/>
                <w:sz w:val="22"/>
                <w:szCs w:val="22"/>
                <w:lang w:eastAsia="en-US"/>
              </w:rPr>
            </w:pPr>
          </w:p>
        </w:tc>
        <w:tc>
          <w:tcPr>
            <w:tcW w:w="7222" w:type="dxa"/>
            <w:shd w:val="clear" w:color="auto" w:fill="auto"/>
            <w:vAlign w:val="bottom"/>
          </w:tcPr>
          <w:p w14:paraId="2431067C" w14:textId="77777777" w:rsidR="00823121" w:rsidRPr="00823121" w:rsidRDefault="00823121" w:rsidP="00823121">
            <w:pPr>
              <w:widowControl w:val="0"/>
              <w:rPr>
                <w:color w:val="000000"/>
                <w:sz w:val="22"/>
                <w:szCs w:val="22"/>
              </w:rPr>
            </w:pPr>
            <w:r w:rsidRPr="00823121">
              <w:rPr>
                <w:color w:val="000000"/>
                <w:sz w:val="22"/>
                <w:szCs w:val="22"/>
              </w:rPr>
              <w:t>Подсистема</w:t>
            </w:r>
            <w:r w:rsidRPr="00823121">
              <w:rPr>
                <w:rFonts w:eastAsia="Calibri"/>
                <w:color w:val="000000"/>
                <w:sz w:val="22"/>
                <w:szCs w:val="22"/>
                <w:lang w:eastAsia="en-US"/>
              </w:rPr>
              <w:t xml:space="preserve"> потокового сканирования</w:t>
            </w:r>
          </w:p>
        </w:tc>
        <w:tc>
          <w:tcPr>
            <w:tcW w:w="1559" w:type="dxa"/>
            <w:shd w:val="clear" w:color="auto" w:fill="auto"/>
            <w:vAlign w:val="center"/>
          </w:tcPr>
          <w:p w14:paraId="07D29A31" w14:textId="77777777" w:rsidR="00823121" w:rsidRPr="00823121" w:rsidRDefault="00823121" w:rsidP="00823121">
            <w:pPr>
              <w:widowControl w:val="0"/>
              <w:contextualSpacing/>
              <w:jc w:val="center"/>
              <w:rPr>
                <w:color w:val="000000"/>
                <w:sz w:val="22"/>
                <w:szCs w:val="22"/>
                <w:lang w:eastAsia="en-US"/>
              </w:rPr>
            </w:pPr>
            <w:r w:rsidRPr="00823121">
              <w:rPr>
                <w:color w:val="000000"/>
                <w:sz w:val="22"/>
                <w:szCs w:val="22"/>
                <w:lang w:eastAsia="en-US"/>
              </w:rPr>
              <w:t xml:space="preserve">Тип </w:t>
            </w:r>
            <w:r w:rsidRPr="00823121">
              <w:rPr>
                <w:color w:val="000000"/>
                <w:sz w:val="22"/>
                <w:szCs w:val="22"/>
                <w:lang w:val="en-US" w:eastAsia="en-US"/>
              </w:rPr>
              <w:t>4</w:t>
            </w:r>
          </w:p>
        </w:tc>
      </w:tr>
      <w:tr w:rsidR="00823121" w:rsidRPr="00823121" w14:paraId="5D767E86" w14:textId="77777777" w:rsidTr="00925567">
        <w:tc>
          <w:tcPr>
            <w:tcW w:w="853" w:type="dxa"/>
            <w:shd w:val="clear" w:color="auto" w:fill="auto"/>
            <w:vAlign w:val="center"/>
          </w:tcPr>
          <w:p w14:paraId="727B6E0A" w14:textId="77777777" w:rsidR="00823121" w:rsidRPr="00E47BCC" w:rsidRDefault="00823121" w:rsidP="00816172">
            <w:pPr>
              <w:numPr>
                <w:ilvl w:val="0"/>
                <w:numId w:val="117"/>
              </w:numPr>
              <w:tabs>
                <w:tab w:val="left" w:pos="176"/>
              </w:tabs>
              <w:autoSpaceDE w:val="0"/>
              <w:autoSpaceDN w:val="0"/>
              <w:adjustRightInd w:val="0"/>
              <w:ind w:left="34" w:firstLine="0"/>
              <w:jc w:val="center"/>
              <w:rPr>
                <w:color w:val="000000"/>
                <w:sz w:val="22"/>
                <w:szCs w:val="22"/>
                <w:lang w:eastAsia="en-US"/>
              </w:rPr>
            </w:pPr>
          </w:p>
        </w:tc>
        <w:tc>
          <w:tcPr>
            <w:tcW w:w="7222" w:type="dxa"/>
            <w:shd w:val="clear" w:color="auto" w:fill="auto"/>
            <w:vAlign w:val="bottom"/>
          </w:tcPr>
          <w:p w14:paraId="04395CBD" w14:textId="77777777" w:rsidR="00823121" w:rsidRPr="00823121" w:rsidRDefault="00823121" w:rsidP="00823121">
            <w:pPr>
              <w:widowControl w:val="0"/>
              <w:rPr>
                <w:color w:val="000000"/>
                <w:sz w:val="22"/>
                <w:szCs w:val="22"/>
              </w:rPr>
            </w:pPr>
            <w:r w:rsidRPr="00823121">
              <w:rPr>
                <w:rFonts w:eastAsia="Calibri"/>
                <w:color w:val="000000"/>
                <w:sz w:val="22"/>
                <w:szCs w:val="22"/>
                <w:lang w:eastAsia="en-US"/>
              </w:rPr>
              <w:t>Подсистема «</w:t>
            </w:r>
            <w:r w:rsidRPr="00823121">
              <w:rPr>
                <w:color w:val="000000"/>
                <w:sz w:val="22"/>
                <w:szCs w:val="22"/>
              </w:rPr>
              <w:t>График</w:t>
            </w:r>
            <w:r w:rsidRPr="00823121">
              <w:rPr>
                <w:rFonts w:eastAsia="Calibri"/>
                <w:color w:val="000000"/>
                <w:sz w:val="22"/>
                <w:szCs w:val="22"/>
                <w:lang w:eastAsia="en-US"/>
              </w:rPr>
              <w:t xml:space="preserve"> приёма»</w:t>
            </w:r>
          </w:p>
        </w:tc>
        <w:tc>
          <w:tcPr>
            <w:tcW w:w="1559" w:type="dxa"/>
            <w:shd w:val="clear" w:color="auto" w:fill="auto"/>
            <w:vAlign w:val="center"/>
          </w:tcPr>
          <w:p w14:paraId="27A76FBD" w14:textId="77777777" w:rsidR="00823121" w:rsidRPr="00823121" w:rsidRDefault="00823121" w:rsidP="00823121">
            <w:pPr>
              <w:widowControl w:val="0"/>
              <w:contextualSpacing/>
              <w:jc w:val="center"/>
              <w:rPr>
                <w:color w:val="000000"/>
                <w:sz w:val="22"/>
                <w:szCs w:val="22"/>
                <w:lang w:eastAsia="en-US"/>
              </w:rPr>
            </w:pPr>
            <w:r w:rsidRPr="00823121">
              <w:rPr>
                <w:color w:val="000000"/>
                <w:sz w:val="22"/>
                <w:szCs w:val="22"/>
                <w:lang w:eastAsia="en-US"/>
              </w:rPr>
              <w:t xml:space="preserve">Тип </w:t>
            </w:r>
            <w:r w:rsidRPr="00823121">
              <w:rPr>
                <w:color w:val="000000"/>
                <w:sz w:val="22"/>
                <w:szCs w:val="22"/>
                <w:lang w:val="en-US" w:eastAsia="en-US"/>
              </w:rPr>
              <w:t>4</w:t>
            </w:r>
          </w:p>
        </w:tc>
      </w:tr>
      <w:tr w:rsidR="00823121" w:rsidRPr="00823121" w14:paraId="7533F666" w14:textId="77777777" w:rsidTr="00925567">
        <w:tc>
          <w:tcPr>
            <w:tcW w:w="853" w:type="dxa"/>
            <w:shd w:val="clear" w:color="auto" w:fill="auto"/>
            <w:vAlign w:val="center"/>
          </w:tcPr>
          <w:p w14:paraId="25E0C4DB" w14:textId="77777777" w:rsidR="00823121" w:rsidRPr="00E47BCC" w:rsidRDefault="00823121" w:rsidP="00816172">
            <w:pPr>
              <w:numPr>
                <w:ilvl w:val="0"/>
                <w:numId w:val="117"/>
              </w:numPr>
              <w:tabs>
                <w:tab w:val="left" w:pos="176"/>
              </w:tabs>
              <w:autoSpaceDE w:val="0"/>
              <w:autoSpaceDN w:val="0"/>
              <w:adjustRightInd w:val="0"/>
              <w:ind w:left="34" w:firstLine="0"/>
              <w:jc w:val="center"/>
              <w:rPr>
                <w:color w:val="000000"/>
                <w:sz w:val="22"/>
                <w:szCs w:val="22"/>
                <w:lang w:eastAsia="en-US"/>
              </w:rPr>
            </w:pPr>
          </w:p>
        </w:tc>
        <w:tc>
          <w:tcPr>
            <w:tcW w:w="7222" w:type="dxa"/>
            <w:shd w:val="clear" w:color="auto" w:fill="auto"/>
            <w:vAlign w:val="bottom"/>
          </w:tcPr>
          <w:p w14:paraId="3AECC7CC" w14:textId="77777777" w:rsidR="00823121" w:rsidRPr="00823121" w:rsidRDefault="00823121" w:rsidP="00823121">
            <w:pPr>
              <w:widowControl w:val="0"/>
              <w:rPr>
                <w:color w:val="000000"/>
                <w:sz w:val="22"/>
                <w:szCs w:val="22"/>
              </w:rPr>
            </w:pPr>
            <w:r w:rsidRPr="00823121">
              <w:rPr>
                <w:rFonts w:eastAsia="Calibri"/>
                <w:color w:val="000000"/>
                <w:sz w:val="22"/>
                <w:szCs w:val="22"/>
                <w:lang w:eastAsia="en-US"/>
              </w:rPr>
              <w:t>Подсистема «</w:t>
            </w:r>
            <w:r w:rsidRPr="00823121">
              <w:rPr>
                <w:color w:val="000000"/>
                <w:sz w:val="22"/>
                <w:szCs w:val="22"/>
              </w:rPr>
              <w:t>Электронная</w:t>
            </w:r>
            <w:r w:rsidRPr="00823121">
              <w:rPr>
                <w:rFonts w:eastAsia="Calibri"/>
                <w:color w:val="000000"/>
                <w:sz w:val="22"/>
                <w:szCs w:val="22"/>
                <w:lang w:eastAsia="en-US"/>
              </w:rPr>
              <w:t xml:space="preserve"> приёмная»</w:t>
            </w:r>
          </w:p>
        </w:tc>
        <w:tc>
          <w:tcPr>
            <w:tcW w:w="1559" w:type="dxa"/>
            <w:shd w:val="clear" w:color="auto" w:fill="auto"/>
            <w:vAlign w:val="center"/>
          </w:tcPr>
          <w:p w14:paraId="28B9A677" w14:textId="77777777" w:rsidR="00823121" w:rsidRPr="00823121" w:rsidRDefault="00823121" w:rsidP="00823121">
            <w:pPr>
              <w:widowControl w:val="0"/>
              <w:contextualSpacing/>
              <w:jc w:val="center"/>
              <w:rPr>
                <w:color w:val="000000"/>
                <w:sz w:val="22"/>
                <w:szCs w:val="22"/>
                <w:lang w:eastAsia="en-US"/>
              </w:rPr>
            </w:pPr>
            <w:r w:rsidRPr="00823121">
              <w:rPr>
                <w:color w:val="000000"/>
                <w:sz w:val="22"/>
                <w:szCs w:val="22"/>
                <w:lang w:eastAsia="en-US"/>
              </w:rPr>
              <w:t xml:space="preserve">Тип </w:t>
            </w:r>
            <w:r w:rsidRPr="00823121">
              <w:rPr>
                <w:color w:val="000000"/>
                <w:sz w:val="22"/>
                <w:szCs w:val="22"/>
                <w:lang w:val="en-US" w:eastAsia="en-US"/>
              </w:rPr>
              <w:t>4</w:t>
            </w:r>
          </w:p>
        </w:tc>
      </w:tr>
      <w:tr w:rsidR="00823121" w:rsidRPr="00823121" w14:paraId="3633B272" w14:textId="77777777" w:rsidTr="00925567">
        <w:tc>
          <w:tcPr>
            <w:tcW w:w="853" w:type="dxa"/>
            <w:shd w:val="clear" w:color="auto" w:fill="auto"/>
            <w:vAlign w:val="center"/>
          </w:tcPr>
          <w:p w14:paraId="658098B8" w14:textId="77777777" w:rsidR="00823121" w:rsidRPr="00E47BCC" w:rsidRDefault="00823121" w:rsidP="00816172">
            <w:pPr>
              <w:numPr>
                <w:ilvl w:val="0"/>
                <w:numId w:val="117"/>
              </w:numPr>
              <w:tabs>
                <w:tab w:val="left" w:pos="176"/>
              </w:tabs>
              <w:autoSpaceDE w:val="0"/>
              <w:autoSpaceDN w:val="0"/>
              <w:adjustRightInd w:val="0"/>
              <w:ind w:left="34" w:firstLine="0"/>
              <w:jc w:val="center"/>
              <w:rPr>
                <w:color w:val="000000"/>
                <w:sz w:val="22"/>
                <w:szCs w:val="22"/>
                <w:lang w:eastAsia="en-US"/>
              </w:rPr>
            </w:pPr>
          </w:p>
        </w:tc>
        <w:tc>
          <w:tcPr>
            <w:tcW w:w="7222" w:type="dxa"/>
            <w:shd w:val="clear" w:color="auto" w:fill="auto"/>
            <w:vAlign w:val="bottom"/>
          </w:tcPr>
          <w:p w14:paraId="116FB9D1" w14:textId="77777777" w:rsidR="00823121" w:rsidRPr="00823121" w:rsidRDefault="00823121" w:rsidP="00823121">
            <w:pPr>
              <w:widowControl w:val="0"/>
              <w:rPr>
                <w:color w:val="000000"/>
                <w:sz w:val="22"/>
                <w:szCs w:val="22"/>
              </w:rPr>
            </w:pPr>
            <w:r w:rsidRPr="00823121">
              <w:rPr>
                <w:rFonts w:eastAsia="Calibri"/>
                <w:color w:val="000000"/>
                <w:sz w:val="22"/>
                <w:szCs w:val="22"/>
                <w:lang w:eastAsia="en-US"/>
              </w:rPr>
              <w:t>Подсистема «Мобильное рабочее место»</w:t>
            </w:r>
          </w:p>
        </w:tc>
        <w:tc>
          <w:tcPr>
            <w:tcW w:w="1559" w:type="dxa"/>
            <w:shd w:val="clear" w:color="auto" w:fill="auto"/>
            <w:vAlign w:val="center"/>
          </w:tcPr>
          <w:p w14:paraId="06383AC8" w14:textId="77777777" w:rsidR="00823121" w:rsidRPr="00823121" w:rsidRDefault="00823121" w:rsidP="00823121">
            <w:pPr>
              <w:widowControl w:val="0"/>
              <w:contextualSpacing/>
              <w:jc w:val="center"/>
              <w:rPr>
                <w:color w:val="000000"/>
                <w:sz w:val="22"/>
                <w:szCs w:val="22"/>
                <w:lang w:eastAsia="en-US"/>
              </w:rPr>
            </w:pPr>
            <w:r w:rsidRPr="00823121">
              <w:rPr>
                <w:color w:val="000000"/>
                <w:sz w:val="22"/>
                <w:szCs w:val="22"/>
                <w:lang w:eastAsia="en-US"/>
              </w:rPr>
              <w:t xml:space="preserve">Тип </w:t>
            </w:r>
            <w:r w:rsidRPr="00823121">
              <w:rPr>
                <w:color w:val="000000"/>
                <w:sz w:val="22"/>
                <w:szCs w:val="22"/>
                <w:lang w:val="en-US" w:eastAsia="en-US"/>
              </w:rPr>
              <w:t>4</w:t>
            </w:r>
          </w:p>
        </w:tc>
      </w:tr>
      <w:tr w:rsidR="00823121" w:rsidRPr="00823121" w14:paraId="2D51D8C4" w14:textId="77777777" w:rsidTr="00925567">
        <w:tc>
          <w:tcPr>
            <w:tcW w:w="853" w:type="dxa"/>
            <w:shd w:val="clear" w:color="auto" w:fill="auto"/>
            <w:vAlign w:val="center"/>
          </w:tcPr>
          <w:p w14:paraId="78518432" w14:textId="77777777" w:rsidR="00823121" w:rsidRPr="00823121" w:rsidRDefault="00823121" w:rsidP="00816172">
            <w:pPr>
              <w:numPr>
                <w:ilvl w:val="0"/>
                <w:numId w:val="117"/>
              </w:numPr>
              <w:tabs>
                <w:tab w:val="left" w:pos="176"/>
              </w:tabs>
              <w:autoSpaceDE w:val="0"/>
              <w:autoSpaceDN w:val="0"/>
              <w:adjustRightInd w:val="0"/>
              <w:ind w:left="34" w:firstLine="0"/>
              <w:jc w:val="center"/>
              <w:rPr>
                <w:color w:val="000000"/>
                <w:sz w:val="22"/>
                <w:szCs w:val="22"/>
                <w:lang w:eastAsia="en-US"/>
              </w:rPr>
            </w:pPr>
          </w:p>
        </w:tc>
        <w:tc>
          <w:tcPr>
            <w:tcW w:w="7222" w:type="dxa"/>
            <w:shd w:val="clear" w:color="auto" w:fill="auto"/>
            <w:vAlign w:val="bottom"/>
          </w:tcPr>
          <w:p w14:paraId="6A4968A0" w14:textId="77777777" w:rsidR="00823121" w:rsidRPr="00823121" w:rsidRDefault="00823121" w:rsidP="00823121">
            <w:pPr>
              <w:widowControl w:val="0"/>
              <w:rPr>
                <w:color w:val="000000"/>
                <w:sz w:val="22"/>
                <w:szCs w:val="22"/>
              </w:rPr>
            </w:pPr>
            <w:r w:rsidRPr="00823121">
              <w:rPr>
                <w:rFonts w:eastAsia="Calibri"/>
                <w:color w:val="000000"/>
                <w:sz w:val="22"/>
                <w:szCs w:val="22"/>
                <w:lang w:eastAsia="en-US"/>
              </w:rPr>
              <w:t xml:space="preserve">Подсистема </w:t>
            </w:r>
            <w:r w:rsidRPr="00823121">
              <w:rPr>
                <w:color w:val="000000"/>
                <w:sz w:val="22"/>
                <w:szCs w:val="22"/>
              </w:rPr>
              <w:t>интеграции</w:t>
            </w:r>
            <w:r w:rsidRPr="00823121">
              <w:rPr>
                <w:rFonts w:eastAsia="Calibri"/>
                <w:color w:val="000000"/>
                <w:sz w:val="22"/>
                <w:szCs w:val="22"/>
                <w:lang w:eastAsia="en-US"/>
              </w:rPr>
              <w:t xml:space="preserve"> с внешними информационными системами</w:t>
            </w:r>
          </w:p>
        </w:tc>
        <w:tc>
          <w:tcPr>
            <w:tcW w:w="1559" w:type="dxa"/>
            <w:shd w:val="clear" w:color="auto" w:fill="auto"/>
            <w:vAlign w:val="center"/>
          </w:tcPr>
          <w:p w14:paraId="1D3FA2B6" w14:textId="77777777" w:rsidR="00823121" w:rsidRPr="00823121" w:rsidRDefault="00823121" w:rsidP="00823121">
            <w:pPr>
              <w:widowControl w:val="0"/>
              <w:contextualSpacing/>
              <w:jc w:val="center"/>
              <w:rPr>
                <w:color w:val="000000"/>
                <w:sz w:val="22"/>
                <w:szCs w:val="22"/>
                <w:lang w:eastAsia="en-US"/>
              </w:rPr>
            </w:pPr>
            <w:r w:rsidRPr="00823121">
              <w:rPr>
                <w:color w:val="000000"/>
                <w:sz w:val="22"/>
                <w:szCs w:val="22"/>
                <w:lang w:eastAsia="en-US"/>
              </w:rPr>
              <w:t xml:space="preserve">Тип </w:t>
            </w:r>
            <w:r w:rsidRPr="00823121">
              <w:rPr>
                <w:color w:val="000000"/>
                <w:sz w:val="22"/>
                <w:szCs w:val="22"/>
                <w:lang w:val="en-US" w:eastAsia="en-US"/>
              </w:rPr>
              <w:t>4</w:t>
            </w:r>
          </w:p>
        </w:tc>
      </w:tr>
      <w:tr w:rsidR="00823121" w:rsidRPr="00823121" w14:paraId="549E4240" w14:textId="77777777" w:rsidTr="00925567">
        <w:tc>
          <w:tcPr>
            <w:tcW w:w="853" w:type="dxa"/>
            <w:shd w:val="clear" w:color="auto" w:fill="auto"/>
            <w:vAlign w:val="center"/>
          </w:tcPr>
          <w:p w14:paraId="37F596F8" w14:textId="77777777" w:rsidR="00823121" w:rsidRPr="00823121" w:rsidRDefault="00823121" w:rsidP="00816172">
            <w:pPr>
              <w:numPr>
                <w:ilvl w:val="0"/>
                <w:numId w:val="117"/>
              </w:numPr>
              <w:tabs>
                <w:tab w:val="left" w:pos="176"/>
              </w:tabs>
              <w:autoSpaceDE w:val="0"/>
              <w:autoSpaceDN w:val="0"/>
              <w:adjustRightInd w:val="0"/>
              <w:ind w:left="34" w:firstLine="0"/>
              <w:jc w:val="center"/>
              <w:rPr>
                <w:color w:val="000000"/>
                <w:sz w:val="22"/>
                <w:szCs w:val="22"/>
                <w:lang w:eastAsia="en-US"/>
              </w:rPr>
            </w:pPr>
          </w:p>
        </w:tc>
        <w:tc>
          <w:tcPr>
            <w:tcW w:w="7222" w:type="dxa"/>
            <w:shd w:val="clear" w:color="auto" w:fill="auto"/>
            <w:vAlign w:val="bottom"/>
          </w:tcPr>
          <w:p w14:paraId="63AD71AC" w14:textId="77777777" w:rsidR="00823121" w:rsidRPr="00823121" w:rsidRDefault="00823121" w:rsidP="00823121">
            <w:pPr>
              <w:widowControl w:val="0"/>
              <w:rPr>
                <w:color w:val="000000"/>
                <w:sz w:val="22"/>
                <w:szCs w:val="22"/>
              </w:rPr>
            </w:pPr>
            <w:r w:rsidRPr="00823121">
              <w:rPr>
                <w:rFonts w:eastAsia="Calibri"/>
                <w:color w:val="000000"/>
                <w:sz w:val="22"/>
                <w:szCs w:val="22"/>
                <w:lang w:eastAsia="en-US"/>
              </w:rPr>
              <w:t>Подсистема</w:t>
            </w:r>
            <w:r w:rsidRPr="00823121">
              <w:rPr>
                <w:sz w:val="22"/>
                <w:szCs w:val="22"/>
              </w:rPr>
              <w:t xml:space="preserve"> «</w:t>
            </w:r>
            <w:r w:rsidRPr="00823121">
              <w:rPr>
                <w:rFonts w:eastAsia="Calibri"/>
                <w:sz w:val="22"/>
                <w:szCs w:val="22"/>
                <w:lang w:eastAsia="en-US"/>
              </w:rPr>
              <w:t>Электронная</w:t>
            </w:r>
            <w:r w:rsidRPr="00823121">
              <w:rPr>
                <w:sz w:val="22"/>
                <w:szCs w:val="22"/>
              </w:rPr>
              <w:t xml:space="preserve"> Подпись»</w:t>
            </w:r>
          </w:p>
        </w:tc>
        <w:tc>
          <w:tcPr>
            <w:tcW w:w="1559" w:type="dxa"/>
            <w:shd w:val="clear" w:color="auto" w:fill="auto"/>
            <w:vAlign w:val="center"/>
          </w:tcPr>
          <w:p w14:paraId="0FEEBB90" w14:textId="77777777" w:rsidR="00823121" w:rsidRPr="00823121" w:rsidRDefault="00823121" w:rsidP="00823121">
            <w:pPr>
              <w:widowControl w:val="0"/>
              <w:contextualSpacing/>
              <w:jc w:val="center"/>
              <w:rPr>
                <w:color w:val="000000"/>
                <w:sz w:val="22"/>
                <w:szCs w:val="22"/>
                <w:lang w:eastAsia="en-US"/>
              </w:rPr>
            </w:pPr>
            <w:r w:rsidRPr="00823121">
              <w:rPr>
                <w:color w:val="000000"/>
                <w:sz w:val="22"/>
                <w:szCs w:val="22"/>
                <w:lang w:eastAsia="en-US"/>
              </w:rPr>
              <w:t xml:space="preserve">Тип </w:t>
            </w:r>
            <w:r w:rsidRPr="00823121">
              <w:rPr>
                <w:color w:val="000000"/>
                <w:sz w:val="22"/>
                <w:szCs w:val="22"/>
                <w:lang w:val="en-US" w:eastAsia="en-US"/>
              </w:rPr>
              <w:t>4</w:t>
            </w:r>
          </w:p>
        </w:tc>
      </w:tr>
    </w:tbl>
    <w:p w14:paraId="56608144" w14:textId="77777777" w:rsidR="00823121" w:rsidRPr="0004793F" w:rsidRDefault="00823121" w:rsidP="0004793F">
      <w:pPr>
        <w:pStyle w:val="37"/>
        <w:spacing w:after="120"/>
        <w:rPr>
          <w:rFonts w:ascii="Times New Roman" w:hAnsi="Times New Roman"/>
          <w:color w:val="000000"/>
          <w:sz w:val="22"/>
          <w:szCs w:val="22"/>
        </w:rPr>
      </w:pPr>
      <w:r w:rsidRPr="0004793F">
        <w:rPr>
          <w:rFonts w:ascii="Times New Roman" w:hAnsi="Times New Roman"/>
          <w:color w:val="000000"/>
          <w:sz w:val="22"/>
          <w:szCs w:val="22"/>
        </w:rPr>
        <w:t>Раздел 6. Подсистема управления централизованным хранилищем данных ЦХД ФГИС ЕИИС «Соцстрах»</w:t>
      </w:r>
      <w:bookmarkEnd w:id="592"/>
      <w:bookmarkEnd w:id="593"/>
      <w:bookmarkEnd w:id="59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7222"/>
        <w:gridCol w:w="1559"/>
      </w:tblGrid>
      <w:tr w:rsidR="00823121" w:rsidRPr="00823121" w14:paraId="307B02B3" w14:textId="77777777" w:rsidTr="00854038">
        <w:tc>
          <w:tcPr>
            <w:tcW w:w="853" w:type="dxa"/>
            <w:tcBorders>
              <w:bottom w:val="double" w:sz="4" w:space="0" w:color="auto"/>
            </w:tcBorders>
            <w:shd w:val="clear" w:color="auto" w:fill="auto"/>
            <w:vAlign w:val="center"/>
          </w:tcPr>
          <w:p w14:paraId="4F4BFCBF" w14:textId="77777777" w:rsidR="00823121" w:rsidRPr="00823121" w:rsidRDefault="00823121" w:rsidP="00823121">
            <w:pPr>
              <w:widowControl w:val="0"/>
              <w:contextualSpacing/>
              <w:jc w:val="center"/>
              <w:rPr>
                <w:bCs/>
                <w:i/>
                <w:sz w:val="22"/>
                <w:szCs w:val="22"/>
                <w:lang w:eastAsia="en-US"/>
              </w:rPr>
            </w:pPr>
            <w:r w:rsidRPr="00823121">
              <w:rPr>
                <w:bCs/>
                <w:sz w:val="22"/>
                <w:szCs w:val="22"/>
                <w:lang w:eastAsia="en-US"/>
              </w:rPr>
              <w:t xml:space="preserve">№ </w:t>
            </w:r>
            <w:r w:rsidRPr="00823121">
              <w:rPr>
                <w:bCs/>
                <w:sz w:val="22"/>
                <w:szCs w:val="22"/>
                <w:lang w:eastAsia="en-US"/>
              </w:rPr>
              <w:br/>
              <w:t xml:space="preserve">п/п, </w:t>
            </w:r>
            <m:oMath>
              <m:r>
                <w:rPr>
                  <w:rFonts w:ascii="Cambria Math" w:eastAsia="Calibri" w:hAnsi="Cambria Math"/>
                  <w:sz w:val="22"/>
                  <w:szCs w:val="22"/>
                  <w:lang w:eastAsia="en-US"/>
                </w:rPr>
                <m:t>β</m:t>
              </m:r>
            </m:oMath>
          </w:p>
        </w:tc>
        <w:tc>
          <w:tcPr>
            <w:tcW w:w="7222" w:type="dxa"/>
            <w:tcBorders>
              <w:bottom w:val="double" w:sz="4" w:space="0" w:color="auto"/>
            </w:tcBorders>
            <w:shd w:val="clear" w:color="auto" w:fill="auto"/>
            <w:vAlign w:val="center"/>
          </w:tcPr>
          <w:p w14:paraId="312C0C92" w14:textId="20B4CADE" w:rsidR="00823121" w:rsidRPr="00823121" w:rsidRDefault="00823121" w:rsidP="00823121">
            <w:pPr>
              <w:widowControl w:val="0"/>
              <w:contextualSpacing/>
              <w:jc w:val="center"/>
              <w:rPr>
                <w:bCs/>
                <w:sz w:val="22"/>
                <w:szCs w:val="22"/>
                <w:lang w:eastAsia="en-US"/>
              </w:rPr>
            </w:pPr>
            <w:r w:rsidRPr="00823121">
              <w:rPr>
                <w:bCs/>
                <w:sz w:val="22"/>
                <w:szCs w:val="22"/>
                <w:lang w:eastAsia="en-US"/>
              </w:rPr>
              <w:t>Наименование подсистем</w:t>
            </w:r>
            <w:r w:rsidR="00FF2AD3">
              <w:rPr>
                <w:bCs/>
                <w:sz w:val="22"/>
                <w:szCs w:val="22"/>
                <w:lang w:eastAsia="en-US"/>
              </w:rPr>
              <w:t>ы</w:t>
            </w:r>
          </w:p>
        </w:tc>
        <w:tc>
          <w:tcPr>
            <w:tcW w:w="1559" w:type="dxa"/>
            <w:tcBorders>
              <w:bottom w:val="double" w:sz="4" w:space="0" w:color="auto"/>
            </w:tcBorders>
            <w:shd w:val="clear" w:color="auto" w:fill="auto"/>
            <w:vAlign w:val="center"/>
          </w:tcPr>
          <w:p w14:paraId="01EB0713" w14:textId="77777777" w:rsidR="00823121" w:rsidRPr="00823121" w:rsidRDefault="00823121" w:rsidP="00823121">
            <w:pPr>
              <w:widowControl w:val="0"/>
              <w:contextualSpacing/>
              <w:jc w:val="center"/>
              <w:rPr>
                <w:color w:val="000000"/>
                <w:sz w:val="22"/>
                <w:szCs w:val="22"/>
                <w:lang w:eastAsia="en-US"/>
              </w:rPr>
            </w:pPr>
            <w:r w:rsidRPr="00823121">
              <w:rPr>
                <w:sz w:val="22"/>
                <w:szCs w:val="22"/>
                <w:lang w:eastAsia="en-US"/>
              </w:rPr>
              <w:t>Минимально необходимый уровень SLA</w:t>
            </w:r>
          </w:p>
        </w:tc>
      </w:tr>
      <w:tr w:rsidR="00823121" w:rsidRPr="00823121" w14:paraId="08E3367C" w14:textId="77777777" w:rsidTr="00854038">
        <w:tc>
          <w:tcPr>
            <w:tcW w:w="853" w:type="dxa"/>
            <w:tcBorders>
              <w:top w:val="double" w:sz="4" w:space="0" w:color="auto"/>
            </w:tcBorders>
            <w:shd w:val="clear" w:color="auto" w:fill="auto"/>
            <w:vAlign w:val="center"/>
          </w:tcPr>
          <w:p w14:paraId="7A23599A" w14:textId="77777777" w:rsidR="00823121" w:rsidRPr="00823121" w:rsidRDefault="00823121" w:rsidP="00816172">
            <w:pPr>
              <w:numPr>
                <w:ilvl w:val="0"/>
                <w:numId w:val="118"/>
              </w:numPr>
              <w:tabs>
                <w:tab w:val="left" w:pos="176"/>
              </w:tabs>
              <w:autoSpaceDE w:val="0"/>
              <w:autoSpaceDN w:val="0"/>
              <w:adjustRightInd w:val="0"/>
              <w:ind w:left="34" w:firstLine="0"/>
              <w:jc w:val="center"/>
              <w:rPr>
                <w:color w:val="000000"/>
                <w:sz w:val="22"/>
                <w:szCs w:val="22"/>
                <w:lang w:eastAsia="en-US"/>
              </w:rPr>
            </w:pPr>
          </w:p>
        </w:tc>
        <w:tc>
          <w:tcPr>
            <w:tcW w:w="7222" w:type="dxa"/>
            <w:tcBorders>
              <w:top w:val="double" w:sz="4" w:space="0" w:color="auto"/>
            </w:tcBorders>
            <w:shd w:val="clear" w:color="auto" w:fill="auto"/>
            <w:vAlign w:val="bottom"/>
          </w:tcPr>
          <w:p w14:paraId="39317237" w14:textId="77777777" w:rsidR="00823121" w:rsidRPr="00823121" w:rsidRDefault="00823121" w:rsidP="00823121">
            <w:pPr>
              <w:widowControl w:val="0"/>
              <w:rPr>
                <w:color w:val="000000"/>
                <w:sz w:val="22"/>
                <w:szCs w:val="22"/>
              </w:rPr>
            </w:pPr>
            <w:r w:rsidRPr="00823121">
              <w:rPr>
                <w:color w:val="000000"/>
                <w:sz w:val="22"/>
                <w:szCs w:val="22"/>
              </w:rPr>
              <w:t>ИАС – Подсистема сбора и загрузки данных</w:t>
            </w:r>
          </w:p>
        </w:tc>
        <w:tc>
          <w:tcPr>
            <w:tcW w:w="1559" w:type="dxa"/>
            <w:tcBorders>
              <w:top w:val="double" w:sz="4" w:space="0" w:color="auto"/>
            </w:tcBorders>
            <w:shd w:val="clear" w:color="auto" w:fill="auto"/>
            <w:vAlign w:val="center"/>
          </w:tcPr>
          <w:p w14:paraId="38F778D4" w14:textId="77777777" w:rsidR="00823121" w:rsidRPr="00823121" w:rsidRDefault="00823121" w:rsidP="00823121">
            <w:pPr>
              <w:widowControl w:val="0"/>
              <w:contextualSpacing/>
              <w:jc w:val="center"/>
              <w:rPr>
                <w:color w:val="000000"/>
                <w:sz w:val="22"/>
                <w:szCs w:val="22"/>
                <w:lang w:val="en-US" w:eastAsia="en-US"/>
              </w:rPr>
            </w:pPr>
            <w:r w:rsidRPr="00823121">
              <w:rPr>
                <w:color w:val="000000"/>
                <w:sz w:val="22"/>
                <w:szCs w:val="22"/>
                <w:lang w:eastAsia="en-US"/>
              </w:rPr>
              <w:t xml:space="preserve">Тип </w:t>
            </w:r>
            <w:r w:rsidRPr="00823121">
              <w:rPr>
                <w:color w:val="000000"/>
                <w:sz w:val="22"/>
                <w:szCs w:val="22"/>
                <w:lang w:val="en-US" w:eastAsia="en-US"/>
              </w:rPr>
              <w:t>4</w:t>
            </w:r>
          </w:p>
        </w:tc>
      </w:tr>
      <w:tr w:rsidR="00823121" w:rsidRPr="00823121" w14:paraId="7CA1FFA4" w14:textId="77777777" w:rsidTr="00854038">
        <w:tc>
          <w:tcPr>
            <w:tcW w:w="853" w:type="dxa"/>
            <w:shd w:val="clear" w:color="auto" w:fill="auto"/>
            <w:vAlign w:val="center"/>
          </w:tcPr>
          <w:p w14:paraId="0FADE1E1" w14:textId="77777777" w:rsidR="00823121" w:rsidRPr="00E47BCC" w:rsidRDefault="00823121" w:rsidP="00816172">
            <w:pPr>
              <w:numPr>
                <w:ilvl w:val="0"/>
                <w:numId w:val="118"/>
              </w:numPr>
              <w:tabs>
                <w:tab w:val="left" w:pos="176"/>
              </w:tabs>
              <w:autoSpaceDE w:val="0"/>
              <w:autoSpaceDN w:val="0"/>
              <w:adjustRightInd w:val="0"/>
              <w:ind w:left="34" w:firstLine="0"/>
              <w:jc w:val="center"/>
              <w:rPr>
                <w:color w:val="000000"/>
                <w:sz w:val="22"/>
                <w:szCs w:val="22"/>
                <w:lang w:eastAsia="en-US"/>
              </w:rPr>
            </w:pPr>
          </w:p>
        </w:tc>
        <w:tc>
          <w:tcPr>
            <w:tcW w:w="7222" w:type="dxa"/>
            <w:shd w:val="clear" w:color="auto" w:fill="auto"/>
            <w:vAlign w:val="bottom"/>
          </w:tcPr>
          <w:p w14:paraId="1CBF3C5F" w14:textId="77777777" w:rsidR="00823121" w:rsidRPr="00823121" w:rsidRDefault="00823121" w:rsidP="00823121">
            <w:pPr>
              <w:widowControl w:val="0"/>
              <w:rPr>
                <w:color w:val="000000"/>
                <w:sz w:val="22"/>
                <w:szCs w:val="22"/>
              </w:rPr>
            </w:pPr>
            <w:r w:rsidRPr="00823121">
              <w:rPr>
                <w:color w:val="000000"/>
                <w:sz w:val="22"/>
                <w:szCs w:val="22"/>
              </w:rPr>
              <w:t>ИАС – Подсистема обработки данных</w:t>
            </w:r>
          </w:p>
        </w:tc>
        <w:tc>
          <w:tcPr>
            <w:tcW w:w="1559" w:type="dxa"/>
            <w:shd w:val="clear" w:color="auto" w:fill="auto"/>
            <w:vAlign w:val="center"/>
          </w:tcPr>
          <w:p w14:paraId="6F7BD4DC" w14:textId="77777777" w:rsidR="00823121" w:rsidRPr="00823121" w:rsidRDefault="00823121" w:rsidP="00823121">
            <w:pPr>
              <w:widowControl w:val="0"/>
              <w:contextualSpacing/>
              <w:jc w:val="center"/>
              <w:rPr>
                <w:color w:val="000000"/>
                <w:sz w:val="22"/>
                <w:szCs w:val="22"/>
                <w:lang w:eastAsia="en-US"/>
              </w:rPr>
            </w:pPr>
            <w:r w:rsidRPr="00823121">
              <w:rPr>
                <w:color w:val="000000"/>
                <w:sz w:val="22"/>
                <w:szCs w:val="22"/>
                <w:lang w:eastAsia="en-US"/>
              </w:rPr>
              <w:t xml:space="preserve">Тип </w:t>
            </w:r>
            <w:r w:rsidRPr="00823121">
              <w:rPr>
                <w:color w:val="000000"/>
                <w:sz w:val="22"/>
                <w:szCs w:val="22"/>
                <w:lang w:val="en-US" w:eastAsia="en-US"/>
              </w:rPr>
              <w:t>4</w:t>
            </w:r>
          </w:p>
        </w:tc>
      </w:tr>
      <w:tr w:rsidR="00823121" w:rsidRPr="00823121" w14:paraId="4D6D7955" w14:textId="77777777" w:rsidTr="00854038">
        <w:tc>
          <w:tcPr>
            <w:tcW w:w="853" w:type="dxa"/>
            <w:shd w:val="clear" w:color="auto" w:fill="auto"/>
            <w:vAlign w:val="center"/>
          </w:tcPr>
          <w:p w14:paraId="6DD9435E" w14:textId="77777777" w:rsidR="00823121" w:rsidRPr="00E47BCC" w:rsidRDefault="00823121" w:rsidP="00816172">
            <w:pPr>
              <w:numPr>
                <w:ilvl w:val="0"/>
                <w:numId w:val="118"/>
              </w:numPr>
              <w:tabs>
                <w:tab w:val="left" w:pos="176"/>
              </w:tabs>
              <w:autoSpaceDE w:val="0"/>
              <w:autoSpaceDN w:val="0"/>
              <w:adjustRightInd w:val="0"/>
              <w:ind w:left="34" w:firstLine="0"/>
              <w:jc w:val="center"/>
              <w:rPr>
                <w:color w:val="000000"/>
                <w:sz w:val="22"/>
                <w:szCs w:val="22"/>
                <w:lang w:eastAsia="en-US"/>
              </w:rPr>
            </w:pPr>
          </w:p>
        </w:tc>
        <w:tc>
          <w:tcPr>
            <w:tcW w:w="7222" w:type="dxa"/>
            <w:shd w:val="clear" w:color="auto" w:fill="auto"/>
            <w:vAlign w:val="bottom"/>
          </w:tcPr>
          <w:p w14:paraId="42FA52AD" w14:textId="77777777" w:rsidR="00823121" w:rsidRPr="00823121" w:rsidRDefault="00823121" w:rsidP="00823121">
            <w:pPr>
              <w:widowControl w:val="0"/>
              <w:rPr>
                <w:color w:val="000000"/>
                <w:sz w:val="22"/>
                <w:szCs w:val="22"/>
              </w:rPr>
            </w:pPr>
            <w:r w:rsidRPr="00823121">
              <w:rPr>
                <w:color w:val="000000"/>
                <w:sz w:val="22"/>
                <w:szCs w:val="22"/>
              </w:rPr>
              <w:t>ИАС – Подсистема представления данных</w:t>
            </w:r>
          </w:p>
        </w:tc>
        <w:tc>
          <w:tcPr>
            <w:tcW w:w="1559" w:type="dxa"/>
            <w:shd w:val="clear" w:color="auto" w:fill="auto"/>
            <w:vAlign w:val="center"/>
          </w:tcPr>
          <w:p w14:paraId="1842957C" w14:textId="77777777" w:rsidR="00823121" w:rsidRPr="00823121" w:rsidRDefault="00823121" w:rsidP="00823121">
            <w:pPr>
              <w:widowControl w:val="0"/>
              <w:contextualSpacing/>
              <w:jc w:val="center"/>
              <w:rPr>
                <w:color w:val="000000"/>
                <w:sz w:val="22"/>
                <w:szCs w:val="22"/>
                <w:lang w:eastAsia="en-US"/>
              </w:rPr>
            </w:pPr>
            <w:r w:rsidRPr="00823121">
              <w:rPr>
                <w:color w:val="000000"/>
                <w:sz w:val="22"/>
                <w:szCs w:val="22"/>
                <w:lang w:eastAsia="en-US"/>
              </w:rPr>
              <w:t xml:space="preserve">Тип </w:t>
            </w:r>
            <w:r w:rsidRPr="00823121">
              <w:rPr>
                <w:color w:val="000000"/>
                <w:sz w:val="22"/>
                <w:szCs w:val="22"/>
                <w:lang w:val="en-US" w:eastAsia="en-US"/>
              </w:rPr>
              <w:t>4</w:t>
            </w:r>
          </w:p>
        </w:tc>
      </w:tr>
      <w:tr w:rsidR="00823121" w:rsidRPr="00823121" w14:paraId="566DE1F4" w14:textId="77777777" w:rsidTr="00854038">
        <w:tc>
          <w:tcPr>
            <w:tcW w:w="853" w:type="dxa"/>
            <w:shd w:val="clear" w:color="auto" w:fill="auto"/>
            <w:vAlign w:val="center"/>
          </w:tcPr>
          <w:p w14:paraId="7BD4900F" w14:textId="77777777" w:rsidR="00823121" w:rsidRPr="00E47BCC" w:rsidRDefault="00823121" w:rsidP="00816172">
            <w:pPr>
              <w:numPr>
                <w:ilvl w:val="0"/>
                <w:numId w:val="118"/>
              </w:numPr>
              <w:tabs>
                <w:tab w:val="left" w:pos="176"/>
              </w:tabs>
              <w:autoSpaceDE w:val="0"/>
              <w:autoSpaceDN w:val="0"/>
              <w:adjustRightInd w:val="0"/>
              <w:ind w:left="34" w:firstLine="0"/>
              <w:jc w:val="center"/>
              <w:rPr>
                <w:color w:val="000000"/>
                <w:sz w:val="22"/>
                <w:szCs w:val="22"/>
                <w:lang w:eastAsia="en-US"/>
              </w:rPr>
            </w:pPr>
          </w:p>
        </w:tc>
        <w:tc>
          <w:tcPr>
            <w:tcW w:w="7222" w:type="dxa"/>
            <w:shd w:val="clear" w:color="auto" w:fill="auto"/>
            <w:vAlign w:val="bottom"/>
          </w:tcPr>
          <w:p w14:paraId="24A79C04" w14:textId="77777777" w:rsidR="00823121" w:rsidRPr="00823121" w:rsidRDefault="00823121" w:rsidP="00823121">
            <w:pPr>
              <w:widowControl w:val="0"/>
              <w:rPr>
                <w:color w:val="000000"/>
                <w:sz w:val="22"/>
                <w:szCs w:val="22"/>
              </w:rPr>
            </w:pPr>
            <w:r w:rsidRPr="00823121">
              <w:rPr>
                <w:color w:val="000000"/>
                <w:sz w:val="22"/>
                <w:szCs w:val="22"/>
              </w:rPr>
              <w:t>ИАС – Подсистема централизованного хранения данных</w:t>
            </w:r>
          </w:p>
        </w:tc>
        <w:tc>
          <w:tcPr>
            <w:tcW w:w="1559" w:type="dxa"/>
            <w:shd w:val="clear" w:color="auto" w:fill="auto"/>
            <w:vAlign w:val="center"/>
          </w:tcPr>
          <w:p w14:paraId="4D191600" w14:textId="77777777" w:rsidR="00823121" w:rsidRPr="00823121" w:rsidRDefault="00823121" w:rsidP="00823121">
            <w:pPr>
              <w:widowControl w:val="0"/>
              <w:contextualSpacing/>
              <w:jc w:val="center"/>
              <w:rPr>
                <w:color w:val="000000"/>
                <w:sz w:val="22"/>
                <w:szCs w:val="22"/>
                <w:lang w:eastAsia="en-US"/>
              </w:rPr>
            </w:pPr>
            <w:r w:rsidRPr="00823121">
              <w:rPr>
                <w:color w:val="000000"/>
                <w:sz w:val="22"/>
                <w:szCs w:val="22"/>
                <w:lang w:eastAsia="en-US"/>
              </w:rPr>
              <w:t xml:space="preserve">Тип </w:t>
            </w:r>
            <w:r w:rsidRPr="00823121">
              <w:rPr>
                <w:color w:val="000000"/>
                <w:sz w:val="22"/>
                <w:szCs w:val="22"/>
                <w:lang w:val="en-US" w:eastAsia="en-US"/>
              </w:rPr>
              <w:t>4</w:t>
            </w:r>
          </w:p>
        </w:tc>
      </w:tr>
      <w:tr w:rsidR="00823121" w:rsidRPr="00823121" w14:paraId="6F0A9909" w14:textId="77777777" w:rsidTr="00854038">
        <w:tc>
          <w:tcPr>
            <w:tcW w:w="853" w:type="dxa"/>
            <w:shd w:val="clear" w:color="auto" w:fill="auto"/>
            <w:vAlign w:val="center"/>
          </w:tcPr>
          <w:p w14:paraId="50823351" w14:textId="77777777" w:rsidR="00823121" w:rsidRPr="00823121" w:rsidRDefault="00823121" w:rsidP="00816172">
            <w:pPr>
              <w:numPr>
                <w:ilvl w:val="0"/>
                <w:numId w:val="118"/>
              </w:numPr>
              <w:tabs>
                <w:tab w:val="left" w:pos="176"/>
              </w:tabs>
              <w:autoSpaceDE w:val="0"/>
              <w:autoSpaceDN w:val="0"/>
              <w:adjustRightInd w:val="0"/>
              <w:ind w:left="34" w:firstLine="0"/>
              <w:jc w:val="center"/>
              <w:rPr>
                <w:color w:val="000000"/>
                <w:sz w:val="22"/>
                <w:szCs w:val="22"/>
                <w:lang w:eastAsia="en-US"/>
              </w:rPr>
            </w:pPr>
          </w:p>
        </w:tc>
        <w:tc>
          <w:tcPr>
            <w:tcW w:w="7222" w:type="dxa"/>
            <w:shd w:val="clear" w:color="auto" w:fill="auto"/>
            <w:vAlign w:val="bottom"/>
          </w:tcPr>
          <w:p w14:paraId="2DF796EC" w14:textId="77777777" w:rsidR="00823121" w:rsidRPr="00823121" w:rsidRDefault="00823121" w:rsidP="00823121">
            <w:pPr>
              <w:widowControl w:val="0"/>
              <w:rPr>
                <w:color w:val="000000"/>
                <w:sz w:val="22"/>
                <w:szCs w:val="22"/>
              </w:rPr>
            </w:pPr>
            <w:r w:rsidRPr="00823121">
              <w:rPr>
                <w:color w:val="000000"/>
                <w:sz w:val="22"/>
                <w:szCs w:val="22"/>
              </w:rPr>
              <w:t>ИАС – Подсистема «Открытый портал»</w:t>
            </w:r>
          </w:p>
        </w:tc>
        <w:tc>
          <w:tcPr>
            <w:tcW w:w="1559" w:type="dxa"/>
            <w:shd w:val="clear" w:color="auto" w:fill="auto"/>
            <w:vAlign w:val="center"/>
          </w:tcPr>
          <w:p w14:paraId="0E65B62D" w14:textId="77777777" w:rsidR="00823121" w:rsidRPr="00823121" w:rsidRDefault="00823121" w:rsidP="00823121">
            <w:pPr>
              <w:widowControl w:val="0"/>
              <w:contextualSpacing/>
              <w:jc w:val="center"/>
              <w:rPr>
                <w:color w:val="000000"/>
                <w:sz w:val="22"/>
                <w:szCs w:val="22"/>
                <w:lang w:eastAsia="en-US"/>
              </w:rPr>
            </w:pPr>
            <w:r w:rsidRPr="00823121">
              <w:rPr>
                <w:color w:val="000000"/>
                <w:sz w:val="22"/>
                <w:szCs w:val="22"/>
                <w:lang w:eastAsia="en-US"/>
              </w:rPr>
              <w:t xml:space="preserve">Тип </w:t>
            </w:r>
            <w:r w:rsidRPr="00823121">
              <w:rPr>
                <w:color w:val="000000"/>
                <w:sz w:val="22"/>
                <w:szCs w:val="22"/>
                <w:lang w:val="en-US" w:eastAsia="en-US"/>
              </w:rPr>
              <w:t>4</w:t>
            </w:r>
          </w:p>
        </w:tc>
      </w:tr>
    </w:tbl>
    <w:p w14:paraId="049DF36C" w14:textId="77777777" w:rsidR="00823121" w:rsidRPr="0004793F" w:rsidRDefault="00823121" w:rsidP="0004793F">
      <w:pPr>
        <w:pStyle w:val="37"/>
        <w:spacing w:after="120"/>
        <w:rPr>
          <w:rFonts w:ascii="Times New Roman" w:hAnsi="Times New Roman"/>
          <w:color w:val="000000"/>
          <w:sz w:val="22"/>
          <w:szCs w:val="22"/>
        </w:rPr>
      </w:pPr>
      <w:bookmarkStart w:id="595" w:name="_Toc466298919"/>
      <w:bookmarkStart w:id="596" w:name="_Toc467058574"/>
      <w:bookmarkStart w:id="597" w:name="_Toc467517107"/>
      <w:bookmarkStart w:id="598" w:name="_Toc467581089"/>
      <w:bookmarkStart w:id="599" w:name="_Toc466298924"/>
      <w:r w:rsidRPr="0004793F">
        <w:rPr>
          <w:rFonts w:ascii="Times New Roman" w:hAnsi="Times New Roman"/>
          <w:color w:val="000000"/>
          <w:sz w:val="22"/>
          <w:szCs w:val="22"/>
        </w:rPr>
        <w:t>Раздел 7. Комплексная автоматизированная система административно-хозяйственной деятельности</w:t>
      </w:r>
      <w:bookmarkEnd w:id="595"/>
      <w:bookmarkEnd w:id="596"/>
      <w:bookmarkEnd w:id="597"/>
      <w:bookmarkEnd w:id="59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7211"/>
        <w:gridCol w:w="1559"/>
      </w:tblGrid>
      <w:tr w:rsidR="00823121" w:rsidRPr="00823121" w14:paraId="0C9A850B" w14:textId="77777777" w:rsidTr="009C410B">
        <w:tc>
          <w:tcPr>
            <w:tcW w:w="864" w:type="dxa"/>
            <w:tcBorders>
              <w:bottom w:val="double" w:sz="4" w:space="0" w:color="auto"/>
            </w:tcBorders>
            <w:shd w:val="clear" w:color="auto" w:fill="auto"/>
            <w:vAlign w:val="center"/>
          </w:tcPr>
          <w:p w14:paraId="3A90212B" w14:textId="77777777" w:rsidR="00823121" w:rsidRPr="00823121" w:rsidRDefault="00823121" w:rsidP="00823121">
            <w:pPr>
              <w:widowControl w:val="0"/>
              <w:contextualSpacing/>
              <w:jc w:val="center"/>
              <w:rPr>
                <w:bCs/>
                <w:i/>
                <w:sz w:val="22"/>
                <w:szCs w:val="22"/>
                <w:lang w:eastAsia="en-US"/>
              </w:rPr>
            </w:pPr>
            <w:r w:rsidRPr="00823121">
              <w:rPr>
                <w:bCs/>
                <w:sz w:val="22"/>
                <w:szCs w:val="22"/>
                <w:lang w:eastAsia="en-US"/>
              </w:rPr>
              <w:t xml:space="preserve">№ </w:t>
            </w:r>
            <w:r w:rsidRPr="00823121">
              <w:rPr>
                <w:bCs/>
                <w:sz w:val="22"/>
                <w:szCs w:val="22"/>
                <w:lang w:eastAsia="en-US"/>
              </w:rPr>
              <w:br/>
              <w:t xml:space="preserve">п/п, </w:t>
            </w:r>
            <m:oMath>
              <m:r>
                <w:rPr>
                  <w:rFonts w:ascii="Cambria Math" w:eastAsia="Calibri" w:hAnsi="Cambria Math"/>
                  <w:sz w:val="22"/>
                  <w:szCs w:val="22"/>
                  <w:lang w:eastAsia="en-US"/>
                </w:rPr>
                <m:t>β</m:t>
              </m:r>
            </m:oMath>
          </w:p>
        </w:tc>
        <w:tc>
          <w:tcPr>
            <w:tcW w:w="7211" w:type="dxa"/>
            <w:tcBorders>
              <w:bottom w:val="double" w:sz="4" w:space="0" w:color="auto"/>
            </w:tcBorders>
            <w:shd w:val="clear" w:color="auto" w:fill="auto"/>
            <w:vAlign w:val="center"/>
          </w:tcPr>
          <w:p w14:paraId="46554B88" w14:textId="5E070D25" w:rsidR="00823121" w:rsidRPr="00823121" w:rsidRDefault="00823121" w:rsidP="00823121">
            <w:pPr>
              <w:widowControl w:val="0"/>
              <w:contextualSpacing/>
              <w:jc w:val="center"/>
              <w:rPr>
                <w:bCs/>
                <w:sz w:val="22"/>
                <w:szCs w:val="22"/>
                <w:lang w:eastAsia="en-US"/>
              </w:rPr>
            </w:pPr>
            <w:r w:rsidRPr="00823121">
              <w:rPr>
                <w:bCs/>
                <w:sz w:val="22"/>
                <w:szCs w:val="22"/>
                <w:lang w:eastAsia="en-US"/>
              </w:rPr>
              <w:t>Наименование подсистем</w:t>
            </w:r>
            <w:r w:rsidR="00FF2AD3">
              <w:rPr>
                <w:bCs/>
                <w:sz w:val="22"/>
                <w:szCs w:val="22"/>
                <w:lang w:eastAsia="en-US"/>
              </w:rPr>
              <w:t>ы</w:t>
            </w:r>
          </w:p>
        </w:tc>
        <w:tc>
          <w:tcPr>
            <w:tcW w:w="1559" w:type="dxa"/>
            <w:tcBorders>
              <w:bottom w:val="double" w:sz="4" w:space="0" w:color="auto"/>
            </w:tcBorders>
            <w:shd w:val="clear" w:color="auto" w:fill="auto"/>
            <w:vAlign w:val="center"/>
          </w:tcPr>
          <w:p w14:paraId="513F833C" w14:textId="77777777" w:rsidR="00823121" w:rsidRPr="00823121" w:rsidRDefault="00823121" w:rsidP="00823121">
            <w:pPr>
              <w:widowControl w:val="0"/>
              <w:contextualSpacing/>
              <w:jc w:val="center"/>
              <w:rPr>
                <w:color w:val="000000"/>
                <w:sz w:val="22"/>
                <w:szCs w:val="22"/>
                <w:lang w:eastAsia="en-US"/>
              </w:rPr>
            </w:pPr>
            <w:r w:rsidRPr="00823121">
              <w:rPr>
                <w:sz w:val="22"/>
                <w:szCs w:val="22"/>
                <w:lang w:eastAsia="en-US"/>
              </w:rPr>
              <w:t>Минимально необходимый уровень SLA</w:t>
            </w:r>
          </w:p>
        </w:tc>
      </w:tr>
      <w:tr w:rsidR="00823121" w:rsidRPr="00823121" w14:paraId="38A7C21A" w14:textId="77777777" w:rsidTr="009C410B">
        <w:tc>
          <w:tcPr>
            <w:tcW w:w="864" w:type="dxa"/>
            <w:tcBorders>
              <w:top w:val="double" w:sz="4" w:space="0" w:color="auto"/>
            </w:tcBorders>
            <w:shd w:val="clear" w:color="auto" w:fill="auto"/>
          </w:tcPr>
          <w:p w14:paraId="1EEEAE38" w14:textId="77777777" w:rsidR="00823121" w:rsidRPr="00823121" w:rsidRDefault="00823121" w:rsidP="00816172">
            <w:pPr>
              <w:numPr>
                <w:ilvl w:val="0"/>
                <w:numId w:val="119"/>
              </w:numPr>
              <w:tabs>
                <w:tab w:val="left" w:pos="176"/>
              </w:tabs>
              <w:autoSpaceDE w:val="0"/>
              <w:autoSpaceDN w:val="0"/>
              <w:adjustRightInd w:val="0"/>
              <w:ind w:left="34" w:firstLine="0"/>
              <w:jc w:val="center"/>
              <w:rPr>
                <w:color w:val="000000"/>
                <w:sz w:val="22"/>
                <w:szCs w:val="22"/>
                <w:lang w:eastAsia="en-US"/>
              </w:rPr>
            </w:pPr>
          </w:p>
        </w:tc>
        <w:tc>
          <w:tcPr>
            <w:tcW w:w="7211" w:type="dxa"/>
            <w:tcBorders>
              <w:top w:val="double" w:sz="4" w:space="0" w:color="auto"/>
            </w:tcBorders>
            <w:shd w:val="clear" w:color="auto" w:fill="auto"/>
            <w:vAlign w:val="center"/>
          </w:tcPr>
          <w:p w14:paraId="459E6F2A" w14:textId="77777777" w:rsidR="00823121" w:rsidRPr="00823121" w:rsidRDefault="00823121" w:rsidP="00823121">
            <w:pPr>
              <w:widowControl w:val="0"/>
              <w:rPr>
                <w:color w:val="000000"/>
                <w:sz w:val="22"/>
                <w:szCs w:val="22"/>
              </w:rPr>
            </w:pPr>
            <w:r w:rsidRPr="00823121">
              <w:rPr>
                <w:color w:val="000000"/>
                <w:sz w:val="22"/>
                <w:szCs w:val="22"/>
              </w:rPr>
              <w:t>Финансы и отчётность</w:t>
            </w:r>
          </w:p>
        </w:tc>
        <w:tc>
          <w:tcPr>
            <w:tcW w:w="1559" w:type="dxa"/>
            <w:tcBorders>
              <w:top w:val="double" w:sz="4" w:space="0" w:color="auto"/>
            </w:tcBorders>
            <w:shd w:val="clear" w:color="auto" w:fill="auto"/>
            <w:vAlign w:val="center"/>
          </w:tcPr>
          <w:p w14:paraId="6A1B6969" w14:textId="77777777" w:rsidR="00823121" w:rsidRPr="00823121" w:rsidRDefault="00823121" w:rsidP="00823121">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50AF467D" w14:textId="77777777" w:rsidTr="009C410B">
        <w:tc>
          <w:tcPr>
            <w:tcW w:w="864" w:type="dxa"/>
            <w:shd w:val="clear" w:color="auto" w:fill="auto"/>
          </w:tcPr>
          <w:p w14:paraId="16CE3AF0" w14:textId="77777777" w:rsidR="00823121" w:rsidRPr="00823121" w:rsidRDefault="00823121" w:rsidP="00816172">
            <w:pPr>
              <w:numPr>
                <w:ilvl w:val="0"/>
                <w:numId w:val="119"/>
              </w:numPr>
              <w:tabs>
                <w:tab w:val="left" w:pos="176"/>
              </w:tabs>
              <w:autoSpaceDE w:val="0"/>
              <w:autoSpaceDN w:val="0"/>
              <w:adjustRightInd w:val="0"/>
              <w:ind w:left="34" w:firstLine="0"/>
              <w:jc w:val="center"/>
              <w:rPr>
                <w:color w:val="000000"/>
                <w:sz w:val="22"/>
                <w:szCs w:val="22"/>
                <w:lang w:eastAsia="en-US"/>
              </w:rPr>
            </w:pPr>
          </w:p>
        </w:tc>
        <w:tc>
          <w:tcPr>
            <w:tcW w:w="7211" w:type="dxa"/>
            <w:shd w:val="clear" w:color="auto" w:fill="auto"/>
            <w:vAlign w:val="center"/>
          </w:tcPr>
          <w:p w14:paraId="00B7B45A" w14:textId="77777777" w:rsidR="00823121" w:rsidRPr="00823121" w:rsidRDefault="00823121" w:rsidP="00823121">
            <w:pPr>
              <w:widowControl w:val="0"/>
              <w:rPr>
                <w:color w:val="000000"/>
                <w:sz w:val="22"/>
                <w:szCs w:val="22"/>
              </w:rPr>
            </w:pPr>
            <w:r w:rsidRPr="00823121">
              <w:rPr>
                <w:rFonts w:eastAsia="Arial Unicode MS"/>
                <w:color w:val="000000"/>
                <w:sz w:val="22"/>
                <w:szCs w:val="22"/>
              </w:rPr>
              <w:t>Кадровый учёт</w:t>
            </w:r>
          </w:p>
        </w:tc>
        <w:tc>
          <w:tcPr>
            <w:tcW w:w="1559" w:type="dxa"/>
            <w:shd w:val="clear" w:color="auto" w:fill="auto"/>
            <w:vAlign w:val="center"/>
          </w:tcPr>
          <w:p w14:paraId="228E85C9" w14:textId="77777777" w:rsidR="00823121" w:rsidRPr="00823121" w:rsidRDefault="00823121" w:rsidP="00823121">
            <w:pPr>
              <w:widowControl w:val="0"/>
              <w:contextualSpacing/>
              <w:jc w:val="center"/>
              <w:rPr>
                <w:color w:val="000000"/>
                <w:sz w:val="22"/>
                <w:szCs w:val="22"/>
                <w:lang w:eastAsia="en-US"/>
              </w:rPr>
            </w:pPr>
            <w:r w:rsidRPr="00823121">
              <w:rPr>
                <w:color w:val="000000"/>
                <w:sz w:val="22"/>
                <w:szCs w:val="22"/>
                <w:lang w:eastAsia="en-US"/>
              </w:rPr>
              <w:t>Тип 4</w:t>
            </w:r>
          </w:p>
        </w:tc>
      </w:tr>
      <w:tr w:rsidR="00823121" w:rsidRPr="00823121" w14:paraId="16C68FC6" w14:textId="77777777" w:rsidTr="009C410B">
        <w:tc>
          <w:tcPr>
            <w:tcW w:w="864" w:type="dxa"/>
            <w:shd w:val="clear" w:color="auto" w:fill="auto"/>
          </w:tcPr>
          <w:p w14:paraId="6F2FFFEA" w14:textId="77777777" w:rsidR="00823121" w:rsidRPr="00823121" w:rsidRDefault="00823121" w:rsidP="00816172">
            <w:pPr>
              <w:numPr>
                <w:ilvl w:val="0"/>
                <w:numId w:val="119"/>
              </w:numPr>
              <w:tabs>
                <w:tab w:val="left" w:pos="176"/>
              </w:tabs>
              <w:autoSpaceDE w:val="0"/>
              <w:autoSpaceDN w:val="0"/>
              <w:adjustRightInd w:val="0"/>
              <w:ind w:left="34" w:firstLine="0"/>
              <w:jc w:val="center"/>
              <w:rPr>
                <w:color w:val="000000"/>
                <w:sz w:val="22"/>
                <w:szCs w:val="22"/>
                <w:lang w:eastAsia="en-US"/>
              </w:rPr>
            </w:pPr>
          </w:p>
        </w:tc>
        <w:tc>
          <w:tcPr>
            <w:tcW w:w="7211" w:type="dxa"/>
            <w:shd w:val="clear" w:color="auto" w:fill="auto"/>
            <w:vAlign w:val="center"/>
          </w:tcPr>
          <w:p w14:paraId="1F7995B7" w14:textId="77777777" w:rsidR="00823121" w:rsidRPr="00823121" w:rsidRDefault="00823121" w:rsidP="00823121">
            <w:pPr>
              <w:widowControl w:val="0"/>
              <w:rPr>
                <w:color w:val="000000"/>
                <w:sz w:val="22"/>
                <w:szCs w:val="22"/>
              </w:rPr>
            </w:pPr>
            <w:r w:rsidRPr="00823121">
              <w:rPr>
                <w:rFonts w:eastAsia="Arial Unicode MS"/>
                <w:color w:val="000000"/>
                <w:sz w:val="22"/>
                <w:szCs w:val="22"/>
              </w:rPr>
              <w:t>Материальный учёт и недвижимость</w:t>
            </w:r>
          </w:p>
        </w:tc>
        <w:tc>
          <w:tcPr>
            <w:tcW w:w="1559" w:type="dxa"/>
            <w:shd w:val="clear" w:color="auto" w:fill="auto"/>
            <w:vAlign w:val="center"/>
          </w:tcPr>
          <w:p w14:paraId="167161ED" w14:textId="77777777" w:rsidR="00823121" w:rsidRPr="00823121" w:rsidRDefault="00823121" w:rsidP="00823121">
            <w:pPr>
              <w:widowControl w:val="0"/>
              <w:contextualSpacing/>
              <w:jc w:val="center"/>
              <w:rPr>
                <w:color w:val="000000"/>
                <w:sz w:val="22"/>
                <w:szCs w:val="22"/>
                <w:lang w:eastAsia="en-US"/>
              </w:rPr>
            </w:pPr>
            <w:r w:rsidRPr="00823121">
              <w:rPr>
                <w:color w:val="000000"/>
                <w:sz w:val="22"/>
                <w:szCs w:val="22"/>
                <w:lang w:eastAsia="en-US"/>
              </w:rPr>
              <w:t xml:space="preserve">Тип </w:t>
            </w:r>
            <w:r w:rsidRPr="00823121">
              <w:rPr>
                <w:color w:val="000000"/>
                <w:sz w:val="22"/>
                <w:szCs w:val="22"/>
                <w:lang w:val="en-US" w:eastAsia="en-US"/>
              </w:rPr>
              <w:t>4</w:t>
            </w:r>
          </w:p>
        </w:tc>
      </w:tr>
      <w:tr w:rsidR="00823121" w:rsidRPr="00823121" w14:paraId="1B3202BC" w14:textId="77777777" w:rsidTr="009C410B">
        <w:tc>
          <w:tcPr>
            <w:tcW w:w="864" w:type="dxa"/>
            <w:shd w:val="clear" w:color="auto" w:fill="auto"/>
          </w:tcPr>
          <w:p w14:paraId="5A866E21" w14:textId="77777777" w:rsidR="00823121" w:rsidRPr="00823121" w:rsidRDefault="00823121" w:rsidP="00816172">
            <w:pPr>
              <w:numPr>
                <w:ilvl w:val="0"/>
                <w:numId w:val="119"/>
              </w:numPr>
              <w:tabs>
                <w:tab w:val="left" w:pos="176"/>
              </w:tabs>
              <w:autoSpaceDE w:val="0"/>
              <w:autoSpaceDN w:val="0"/>
              <w:adjustRightInd w:val="0"/>
              <w:ind w:left="34" w:firstLine="0"/>
              <w:jc w:val="center"/>
              <w:rPr>
                <w:color w:val="000000"/>
                <w:sz w:val="22"/>
                <w:szCs w:val="22"/>
                <w:lang w:eastAsia="en-US"/>
              </w:rPr>
            </w:pPr>
          </w:p>
        </w:tc>
        <w:tc>
          <w:tcPr>
            <w:tcW w:w="7211" w:type="dxa"/>
            <w:shd w:val="clear" w:color="auto" w:fill="auto"/>
            <w:vAlign w:val="center"/>
          </w:tcPr>
          <w:p w14:paraId="723BC19A" w14:textId="77777777" w:rsidR="00823121" w:rsidRPr="00823121" w:rsidRDefault="00823121" w:rsidP="00823121">
            <w:pPr>
              <w:widowControl w:val="0"/>
              <w:rPr>
                <w:color w:val="000000"/>
                <w:sz w:val="22"/>
                <w:szCs w:val="22"/>
              </w:rPr>
            </w:pPr>
            <w:r w:rsidRPr="00823121">
              <w:rPr>
                <w:rFonts w:eastAsia="Arial Unicode MS"/>
                <w:color w:val="000000"/>
                <w:sz w:val="22"/>
                <w:szCs w:val="22"/>
              </w:rPr>
              <w:t>Бюджетное планирование и отчётность</w:t>
            </w:r>
          </w:p>
        </w:tc>
        <w:tc>
          <w:tcPr>
            <w:tcW w:w="1559" w:type="dxa"/>
            <w:shd w:val="clear" w:color="auto" w:fill="auto"/>
            <w:vAlign w:val="center"/>
          </w:tcPr>
          <w:p w14:paraId="797F1413" w14:textId="77777777" w:rsidR="00823121" w:rsidRPr="00823121" w:rsidRDefault="00823121" w:rsidP="00823121">
            <w:pPr>
              <w:widowControl w:val="0"/>
              <w:contextualSpacing/>
              <w:jc w:val="center"/>
              <w:rPr>
                <w:color w:val="000000"/>
                <w:sz w:val="22"/>
                <w:szCs w:val="22"/>
                <w:lang w:eastAsia="en-US"/>
              </w:rPr>
            </w:pPr>
            <w:r w:rsidRPr="00823121">
              <w:rPr>
                <w:color w:val="000000"/>
                <w:sz w:val="22"/>
                <w:szCs w:val="22"/>
                <w:lang w:eastAsia="en-US"/>
              </w:rPr>
              <w:t xml:space="preserve">Тип </w:t>
            </w:r>
            <w:r w:rsidRPr="00823121">
              <w:rPr>
                <w:color w:val="000000"/>
                <w:sz w:val="22"/>
                <w:szCs w:val="22"/>
                <w:lang w:val="en-US" w:eastAsia="en-US"/>
              </w:rPr>
              <w:t>4</w:t>
            </w:r>
          </w:p>
        </w:tc>
      </w:tr>
      <w:tr w:rsidR="00823121" w:rsidRPr="00823121" w14:paraId="1CF81D0F" w14:textId="77777777" w:rsidTr="009C410B">
        <w:tc>
          <w:tcPr>
            <w:tcW w:w="864" w:type="dxa"/>
            <w:shd w:val="clear" w:color="auto" w:fill="auto"/>
          </w:tcPr>
          <w:p w14:paraId="689F9413" w14:textId="77777777" w:rsidR="00823121" w:rsidRPr="00823121" w:rsidRDefault="00823121" w:rsidP="00816172">
            <w:pPr>
              <w:numPr>
                <w:ilvl w:val="0"/>
                <w:numId w:val="119"/>
              </w:numPr>
              <w:tabs>
                <w:tab w:val="left" w:pos="176"/>
              </w:tabs>
              <w:autoSpaceDE w:val="0"/>
              <w:autoSpaceDN w:val="0"/>
              <w:adjustRightInd w:val="0"/>
              <w:ind w:left="34" w:firstLine="0"/>
              <w:jc w:val="center"/>
              <w:rPr>
                <w:color w:val="000000"/>
                <w:sz w:val="22"/>
                <w:szCs w:val="22"/>
                <w:lang w:eastAsia="en-US"/>
              </w:rPr>
            </w:pPr>
          </w:p>
        </w:tc>
        <w:tc>
          <w:tcPr>
            <w:tcW w:w="7211" w:type="dxa"/>
            <w:shd w:val="clear" w:color="auto" w:fill="auto"/>
            <w:vAlign w:val="center"/>
          </w:tcPr>
          <w:p w14:paraId="4D009C6E" w14:textId="77777777" w:rsidR="00823121" w:rsidRPr="00823121" w:rsidRDefault="00823121" w:rsidP="00823121">
            <w:pPr>
              <w:widowControl w:val="0"/>
              <w:rPr>
                <w:color w:val="000000"/>
                <w:sz w:val="22"/>
                <w:szCs w:val="22"/>
              </w:rPr>
            </w:pPr>
            <w:r w:rsidRPr="00823121">
              <w:rPr>
                <w:color w:val="000000"/>
                <w:sz w:val="22"/>
                <w:szCs w:val="22"/>
              </w:rPr>
              <w:t>Управление государственными закупками</w:t>
            </w:r>
          </w:p>
        </w:tc>
        <w:tc>
          <w:tcPr>
            <w:tcW w:w="1559" w:type="dxa"/>
            <w:shd w:val="clear" w:color="auto" w:fill="auto"/>
            <w:vAlign w:val="center"/>
          </w:tcPr>
          <w:p w14:paraId="2B7E07A5" w14:textId="77777777" w:rsidR="00823121" w:rsidRPr="00823121" w:rsidRDefault="00823121" w:rsidP="00823121">
            <w:pPr>
              <w:widowControl w:val="0"/>
              <w:contextualSpacing/>
              <w:jc w:val="center"/>
              <w:rPr>
                <w:color w:val="000000"/>
                <w:sz w:val="22"/>
                <w:szCs w:val="22"/>
                <w:lang w:eastAsia="en-US"/>
              </w:rPr>
            </w:pPr>
            <w:r w:rsidRPr="00823121">
              <w:rPr>
                <w:color w:val="000000"/>
                <w:sz w:val="22"/>
                <w:szCs w:val="22"/>
                <w:lang w:eastAsia="en-US"/>
              </w:rPr>
              <w:t xml:space="preserve">Тип </w:t>
            </w:r>
            <w:r w:rsidRPr="00823121">
              <w:rPr>
                <w:color w:val="000000"/>
                <w:sz w:val="22"/>
                <w:szCs w:val="22"/>
                <w:lang w:val="en-US" w:eastAsia="en-US"/>
              </w:rPr>
              <w:t>4</w:t>
            </w:r>
          </w:p>
        </w:tc>
      </w:tr>
      <w:bookmarkEnd w:id="599"/>
    </w:tbl>
    <w:p w14:paraId="757F934D" w14:textId="77777777" w:rsidR="00823121" w:rsidRPr="00823121" w:rsidRDefault="00823121" w:rsidP="00823121">
      <w:pPr>
        <w:rPr>
          <w:sz w:val="22"/>
          <w:szCs w:val="22"/>
          <w:lang w:eastAsia="en-US"/>
        </w:rPr>
      </w:pPr>
    </w:p>
    <w:p w14:paraId="3A42DC6C" w14:textId="77777777" w:rsidR="00823121" w:rsidRPr="00823121" w:rsidRDefault="00823121" w:rsidP="00823121">
      <w:pPr>
        <w:rPr>
          <w:sz w:val="22"/>
          <w:szCs w:val="22"/>
        </w:rPr>
        <w:sectPr w:rsidR="00823121" w:rsidRPr="00823121" w:rsidSect="00405612">
          <w:footnotePr>
            <w:numRestart w:val="eachPage"/>
          </w:footnotePr>
          <w:pgSz w:w="11900" w:h="16840" w:code="9"/>
          <w:pgMar w:top="1134" w:right="851" w:bottom="851" w:left="1418" w:header="567" w:footer="284" w:gutter="0"/>
          <w:cols w:space="60"/>
          <w:noEndnote/>
          <w:docGrid w:linePitch="326"/>
        </w:sectPr>
      </w:pPr>
    </w:p>
    <w:p w14:paraId="320EE0FE" w14:textId="77777777" w:rsidR="00823121" w:rsidRPr="00823121" w:rsidRDefault="00823121" w:rsidP="00B23DCA">
      <w:pPr>
        <w:widowControl w:val="0"/>
        <w:spacing w:after="240"/>
        <w:jc w:val="right"/>
        <w:outlineLvl w:val="1"/>
        <w:rPr>
          <w:rFonts w:eastAsia="Calibri"/>
          <w:b/>
          <w:sz w:val="22"/>
          <w:szCs w:val="22"/>
          <w:lang w:eastAsia="en-US"/>
        </w:rPr>
      </w:pPr>
      <w:bookmarkStart w:id="600" w:name="_Toc466298926"/>
      <w:bookmarkStart w:id="601" w:name="_Toc467058577"/>
      <w:bookmarkStart w:id="602" w:name="_Toc467517110"/>
      <w:bookmarkStart w:id="603" w:name="_Toc467581092"/>
      <w:r w:rsidRPr="00823121">
        <w:rPr>
          <w:rFonts w:eastAsia="Calibri"/>
          <w:b/>
          <w:sz w:val="22"/>
          <w:szCs w:val="22"/>
          <w:lang w:eastAsia="en-US"/>
        </w:rPr>
        <w:t>Приложе</w:t>
      </w:r>
      <w:r w:rsidR="00FA2604">
        <w:rPr>
          <w:rFonts w:eastAsia="Calibri"/>
          <w:b/>
          <w:sz w:val="22"/>
          <w:szCs w:val="22"/>
          <w:lang w:eastAsia="en-US"/>
        </w:rPr>
        <w:t>ние № 3 к Техническому заданию.</w:t>
      </w:r>
      <w:r w:rsidR="00FA2604">
        <w:rPr>
          <w:rFonts w:eastAsia="Calibri"/>
          <w:b/>
          <w:sz w:val="22"/>
          <w:szCs w:val="22"/>
          <w:lang w:eastAsia="en-US"/>
        </w:rPr>
        <w:br/>
      </w:r>
      <w:bookmarkEnd w:id="600"/>
      <w:bookmarkEnd w:id="601"/>
      <w:bookmarkEnd w:id="602"/>
      <w:bookmarkEnd w:id="603"/>
      <w:r w:rsidR="00C82F32" w:rsidRPr="00823121">
        <w:rPr>
          <w:rFonts w:eastAsia="Calibri"/>
          <w:b/>
          <w:sz w:val="22"/>
          <w:szCs w:val="22"/>
          <w:lang w:eastAsia="en-US"/>
        </w:rPr>
        <w:t>Виды работ по развитию ППО</w:t>
      </w:r>
    </w:p>
    <w:tbl>
      <w:tblPr>
        <w:tblW w:w="53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2708"/>
        <w:gridCol w:w="1684"/>
        <w:gridCol w:w="1417"/>
        <w:gridCol w:w="2240"/>
        <w:gridCol w:w="2154"/>
        <w:gridCol w:w="1274"/>
        <w:gridCol w:w="2097"/>
        <w:gridCol w:w="22"/>
        <w:gridCol w:w="1417"/>
        <w:gridCol w:w="25"/>
      </w:tblGrid>
      <w:tr w:rsidR="009B3704" w:rsidRPr="009B3704" w14:paraId="06A67145" w14:textId="77777777" w:rsidTr="009B3704">
        <w:trPr>
          <w:cantSplit/>
          <w:trHeight w:val="130"/>
          <w:tblHeader/>
          <w:jc w:val="center"/>
        </w:trPr>
        <w:tc>
          <w:tcPr>
            <w:tcW w:w="267" w:type="pct"/>
            <w:vMerge w:val="restart"/>
            <w:shd w:val="clear" w:color="auto" w:fill="auto"/>
            <w:vAlign w:val="center"/>
          </w:tcPr>
          <w:p w14:paraId="7FDA4E3B" w14:textId="77777777" w:rsidR="00C0007F" w:rsidRPr="009B3704" w:rsidRDefault="00C0007F" w:rsidP="009B3704">
            <w:pPr>
              <w:widowControl w:val="0"/>
              <w:autoSpaceDE w:val="0"/>
              <w:autoSpaceDN w:val="0"/>
              <w:adjustRightInd w:val="0"/>
              <w:ind w:left="-112" w:right="-119"/>
              <w:jc w:val="center"/>
              <w:rPr>
                <w:sz w:val="22"/>
                <w:szCs w:val="22"/>
                <w:lang w:eastAsia="x-none"/>
              </w:rPr>
            </w:pPr>
            <w:r w:rsidRPr="009B3704">
              <w:rPr>
                <w:sz w:val="22"/>
                <w:szCs w:val="22"/>
                <w:lang w:eastAsia="x-none"/>
              </w:rPr>
              <w:t xml:space="preserve">Вид работы, </w:t>
            </w:r>
            <w:r w:rsidRPr="009B3704">
              <w:rPr>
                <w:sz w:val="22"/>
                <w:szCs w:val="22"/>
                <w:lang w:val="en-US" w:eastAsia="x-none"/>
              </w:rPr>
              <w:t>α</w:t>
            </w:r>
          </w:p>
        </w:tc>
        <w:tc>
          <w:tcPr>
            <w:tcW w:w="852" w:type="pct"/>
            <w:vMerge w:val="restart"/>
            <w:shd w:val="clear" w:color="auto" w:fill="auto"/>
            <w:vAlign w:val="center"/>
          </w:tcPr>
          <w:p w14:paraId="74F82517" w14:textId="77777777" w:rsidR="00C0007F" w:rsidRPr="009B3704" w:rsidRDefault="00C0007F" w:rsidP="009B3704">
            <w:pPr>
              <w:widowControl w:val="0"/>
              <w:autoSpaceDE w:val="0"/>
              <w:autoSpaceDN w:val="0"/>
              <w:adjustRightInd w:val="0"/>
              <w:jc w:val="center"/>
              <w:rPr>
                <w:sz w:val="22"/>
                <w:szCs w:val="22"/>
                <w:lang w:eastAsia="x-none"/>
              </w:rPr>
            </w:pPr>
            <w:r w:rsidRPr="009B3704">
              <w:rPr>
                <w:sz w:val="22"/>
                <w:szCs w:val="22"/>
                <w:lang w:eastAsia="x-none"/>
              </w:rPr>
              <w:t>Название работы</w:t>
            </w:r>
          </w:p>
        </w:tc>
        <w:tc>
          <w:tcPr>
            <w:tcW w:w="3881" w:type="pct"/>
            <w:gridSpan w:val="9"/>
            <w:tcBorders>
              <w:bottom w:val="single" w:sz="4" w:space="0" w:color="auto"/>
            </w:tcBorders>
            <w:shd w:val="clear" w:color="auto" w:fill="auto"/>
            <w:vAlign w:val="center"/>
          </w:tcPr>
          <w:p w14:paraId="6EB3E6B4" w14:textId="77777777" w:rsidR="00C0007F" w:rsidRPr="009B3704" w:rsidRDefault="00C0007F" w:rsidP="007C4642">
            <w:pPr>
              <w:widowControl w:val="0"/>
              <w:autoSpaceDE w:val="0"/>
              <w:autoSpaceDN w:val="0"/>
              <w:adjustRightInd w:val="0"/>
              <w:jc w:val="center"/>
              <w:rPr>
                <w:sz w:val="22"/>
                <w:szCs w:val="22"/>
                <w:lang w:eastAsia="x-none"/>
              </w:rPr>
            </w:pPr>
            <w:r w:rsidRPr="009B3704">
              <w:rPr>
                <w:sz w:val="22"/>
                <w:szCs w:val="22"/>
                <w:lang w:eastAsia="x-none"/>
              </w:rPr>
              <w:t>Базовое количество работ</w:t>
            </w:r>
          </w:p>
        </w:tc>
      </w:tr>
      <w:tr w:rsidR="009B3704" w:rsidRPr="009B3704" w14:paraId="520211F9" w14:textId="77777777" w:rsidTr="009B3704">
        <w:trPr>
          <w:cantSplit/>
          <w:trHeight w:val="248"/>
          <w:tblHeader/>
          <w:jc w:val="center"/>
        </w:trPr>
        <w:tc>
          <w:tcPr>
            <w:tcW w:w="267" w:type="pct"/>
            <w:vMerge/>
            <w:shd w:val="clear" w:color="auto" w:fill="auto"/>
            <w:vAlign w:val="center"/>
          </w:tcPr>
          <w:p w14:paraId="3A540A81" w14:textId="77777777" w:rsidR="00C0007F" w:rsidRPr="009B3704" w:rsidRDefault="00C0007F" w:rsidP="007C4642">
            <w:pPr>
              <w:widowControl w:val="0"/>
              <w:tabs>
                <w:tab w:val="left" w:pos="0"/>
              </w:tabs>
              <w:autoSpaceDE w:val="0"/>
              <w:autoSpaceDN w:val="0"/>
              <w:adjustRightInd w:val="0"/>
              <w:jc w:val="both"/>
              <w:rPr>
                <w:sz w:val="22"/>
                <w:szCs w:val="22"/>
                <w:lang w:eastAsia="x-none"/>
              </w:rPr>
            </w:pPr>
          </w:p>
        </w:tc>
        <w:tc>
          <w:tcPr>
            <w:tcW w:w="852" w:type="pct"/>
            <w:vMerge/>
            <w:shd w:val="clear" w:color="auto" w:fill="auto"/>
            <w:vAlign w:val="center"/>
          </w:tcPr>
          <w:p w14:paraId="4523D7AC" w14:textId="77777777" w:rsidR="00C0007F" w:rsidRPr="009B3704" w:rsidRDefault="00C0007F" w:rsidP="007C4642">
            <w:pPr>
              <w:widowControl w:val="0"/>
              <w:autoSpaceDE w:val="0"/>
              <w:autoSpaceDN w:val="0"/>
              <w:adjustRightInd w:val="0"/>
              <w:rPr>
                <w:sz w:val="22"/>
                <w:szCs w:val="22"/>
                <w:lang w:eastAsia="x-none"/>
              </w:rPr>
            </w:pPr>
          </w:p>
        </w:tc>
        <w:tc>
          <w:tcPr>
            <w:tcW w:w="3427" w:type="pct"/>
            <w:gridSpan w:val="7"/>
            <w:tcBorders>
              <w:top w:val="single" w:sz="4" w:space="0" w:color="auto"/>
              <w:bottom w:val="single" w:sz="4" w:space="0" w:color="auto"/>
            </w:tcBorders>
            <w:shd w:val="clear" w:color="auto" w:fill="auto"/>
          </w:tcPr>
          <w:p w14:paraId="0B15AF0A" w14:textId="77777777" w:rsidR="00C0007F" w:rsidRPr="009B3704" w:rsidRDefault="00C0007F" w:rsidP="007C4642">
            <w:pPr>
              <w:widowControl w:val="0"/>
              <w:autoSpaceDE w:val="0"/>
              <w:autoSpaceDN w:val="0"/>
              <w:adjustRightInd w:val="0"/>
              <w:jc w:val="center"/>
              <w:rPr>
                <w:sz w:val="22"/>
                <w:szCs w:val="22"/>
                <w:lang w:eastAsia="x-none"/>
              </w:rPr>
            </w:pPr>
            <w:r w:rsidRPr="009B3704">
              <w:rPr>
                <w:sz w:val="22"/>
                <w:szCs w:val="22"/>
                <w:lang w:eastAsia="x-none"/>
              </w:rPr>
              <w:t xml:space="preserve">Подсистемы </w:t>
            </w:r>
            <w:r w:rsidRPr="009B3704">
              <w:rPr>
                <w:color w:val="000000"/>
                <w:sz w:val="22"/>
                <w:szCs w:val="22"/>
              </w:rPr>
              <w:t>ФГИС ЕИИС «Соцстрах»</w:t>
            </w:r>
          </w:p>
        </w:tc>
        <w:tc>
          <w:tcPr>
            <w:tcW w:w="454" w:type="pct"/>
            <w:gridSpan w:val="2"/>
            <w:tcBorders>
              <w:top w:val="single" w:sz="4" w:space="0" w:color="auto"/>
              <w:bottom w:val="nil"/>
            </w:tcBorders>
            <w:shd w:val="clear" w:color="auto" w:fill="auto"/>
          </w:tcPr>
          <w:p w14:paraId="59E8C608" w14:textId="77777777" w:rsidR="00C0007F" w:rsidRPr="009B3704" w:rsidRDefault="00C0007F" w:rsidP="007C4642">
            <w:pPr>
              <w:widowControl w:val="0"/>
              <w:autoSpaceDE w:val="0"/>
              <w:autoSpaceDN w:val="0"/>
              <w:adjustRightInd w:val="0"/>
              <w:rPr>
                <w:sz w:val="22"/>
                <w:szCs w:val="22"/>
                <w:lang w:eastAsia="x-none"/>
              </w:rPr>
            </w:pPr>
            <w:r w:rsidRPr="009B3704">
              <w:rPr>
                <w:color w:val="000000"/>
                <w:sz w:val="22"/>
                <w:szCs w:val="22"/>
              </w:rPr>
              <w:t>Подсистемы</w:t>
            </w:r>
          </w:p>
        </w:tc>
      </w:tr>
      <w:tr w:rsidR="009B3704" w:rsidRPr="009B3704" w14:paraId="430C3815" w14:textId="77777777" w:rsidTr="009B3704">
        <w:trPr>
          <w:gridAfter w:val="1"/>
          <w:wAfter w:w="8" w:type="pct"/>
          <w:cantSplit/>
          <w:trHeight w:val="920"/>
          <w:tblHeader/>
          <w:jc w:val="center"/>
        </w:trPr>
        <w:tc>
          <w:tcPr>
            <w:tcW w:w="267" w:type="pct"/>
            <w:vMerge/>
            <w:tcBorders>
              <w:bottom w:val="double" w:sz="4" w:space="0" w:color="auto"/>
            </w:tcBorders>
            <w:shd w:val="clear" w:color="auto" w:fill="auto"/>
            <w:vAlign w:val="center"/>
          </w:tcPr>
          <w:p w14:paraId="34785AF8" w14:textId="77777777" w:rsidR="00C0007F" w:rsidRPr="009B3704" w:rsidRDefault="00C0007F" w:rsidP="007C4642">
            <w:pPr>
              <w:widowControl w:val="0"/>
              <w:tabs>
                <w:tab w:val="left" w:pos="0"/>
              </w:tabs>
              <w:autoSpaceDE w:val="0"/>
              <w:autoSpaceDN w:val="0"/>
              <w:adjustRightInd w:val="0"/>
              <w:jc w:val="both"/>
              <w:rPr>
                <w:sz w:val="22"/>
                <w:szCs w:val="22"/>
                <w:lang w:eastAsia="x-none"/>
              </w:rPr>
            </w:pPr>
          </w:p>
        </w:tc>
        <w:tc>
          <w:tcPr>
            <w:tcW w:w="852" w:type="pct"/>
            <w:vMerge/>
            <w:tcBorders>
              <w:bottom w:val="double" w:sz="4" w:space="0" w:color="auto"/>
            </w:tcBorders>
            <w:shd w:val="clear" w:color="auto" w:fill="auto"/>
            <w:vAlign w:val="center"/>
          </w:tcPr>
          <w:p w14:paraId="0846A9F3" w14:textId="77777777" w:rsidR="00C0007F" w:rsidRPr="009B3704" w:rsidRDefault="00C0007F" w:rsidP="007C4642">
            <w:pPr>
              <w:widowControl w:val="0"/>
              <w:autoSpaceDE w:val="0"/>
              <w:autoSpaceDN w:val="0"/>
              <w:adjustRightInd w:val="0"/>
              <w:rPr>
                <w:sz w:val="22"/>
                <w:szCs w:val="22"/>
                <w:lang w:eastAsia="x-none"/>
              </w:rPr>
            </w:pPr>
          </w:p>
        </w:tc>
        <w:tc>
          <w:tcPr>
            <w:tcW w:w="530" w:type="pct"/>
            <w:tcBorders>
              <w:top w:val="single" w:sz="4" w:space="0" w:color="auto"/>
              <w:bottom w:val="double" w:sz="4" w:space="0" w:color="auto"/>
            </w:tcBorders>
            <w:shd w:val="clear" w:color="auto" w:fill="auto"/>
          </w:tcPr>
          <w:p w14:paraId="19F27831" w14:textId="77777777" w:rsidR="00C0007F" w:rsidRPr="009B3704" w:rsidRDefault="00C0007F" w:rsidP="002E10B3">
            <w:pPr>
              <w:widowControl w:val="0"/>
              <w:autoSpaceDE w:val="0"/>
              <w:autoSpaceDN w:val="0"/>
              <w:adjustRightInd w:val="0"/>
              <w:ind w:right="-76"/>
              <w:rPr>
                <w:sz w:val="22"/>
                <w:szCs w:val="22"/>
                <w:lang w:eastAsia="x-none"/>
              </w:rPr>
            </w:pPr>
            <w:r w:rsidRPr="009B3704">
              <w:rPr>
                <w:sz w:val="22"/>
                <w:szCs w:val="22"/>
                <w:lang w:eastAsia="x-none"/>
              </w:rPr>
              <w:t>Внутри-ведомственные подсистемы</w:t>
            </w:r>
          </w:p>
        </w:tc>
        <w:tc>
          <w:tcPr>
            <w:tcW w:w="446" w:type="pct"/>
            <w:tcBorders>
              <w:top w:val="single" w:sz="4" w:space="0" w:color="auto"/>
              <w:bottom w:val="double" w:sz="4" w:space="0" w:color="auto"/>
            </w:tcBorders>
            <w:shd w:val="clear" w:color="auto" w:fill="auto"/>
          </w:tcPr>
          <w:p w14:paraId="05F9AA06" w14:textId="77777777" w:rsidR="00C0007F" w:rsidRPr="009B3704" w:rsidRDefault="00C0007F" w:rsidP="009B3704">
            <w:pPr>
              <w:widowControl w:val="0"/>
              <w:autoSpaceDE w:val="0"/>
              <w:autoSpaceDN w:val="0"/>
              <w:adjustRightInd w:val="0"/>
              <w:ind w:right="-53"/>
              <w:rPr>
                <w:sz w:val="22"/>
                <w:szCs w:val="22"/>
                <w:lang w:eastAsia="x-none"/>
              </w:rPr>
            </w:pPr>
            <w:r w:rsidRPr="009B3704">
              <w:rPr>
                <w:color w:val="000000"/>
                <w:sz w:val="22"/>
                <w:szCs w:val="22"/>
              </w:rPr>
              <w:t>Подсистемы целевого решения</w:t>
            </w:r>
          </w:p>
        </w:tc>
        <w:tc>
          <w:tcPr>
            <w:tcW w:w="705" w:type="pct"/>
            <w:tcBorders>
              <w:top w:val="single" w:sz="4" w:space="0" w:color="auto"/>
              <w:bottom w:val="double" w:sz="4" w:space="0" w:color="auto"/>
            </w:tcBorders>
            <w:shd w:val="clear" w:color="auto" w:fill="auto"/>
          </w:tcPr>
          <w:p w14:paraId="55FC60D3" w14:textId="77777777" w:rsidR="00C0007F" w:rsidRPr="009B3704" w:rsidRDefault="00C0007F" w:rsidP="007C4642">
            <w:pPr>
              <w:widowControl w:val="0"/>
              <w:autoSpaceDE w:val="0"/>
              <w:autoSpaceDN w:val="0"/>
              <w:adjustRightInd w:val="0"/>
              <w:rPr>
                <w:sz w:val="22"/>
                <w:szCs w:val="22"/>
                <w:lang w:eastAsia="x-none"/>
              </w:rPr>
            </w:pPr>
            <w:r w:rsidRPr="009B3704">
              <w:rPr>
                <w:color w:val="000000"/>
                <w:sz w:val="22"/>
                <w:szCs w:val="22"/>
              </w:rPr>
              <w:t>Подсистема управления страховыми выплатами на случаи временной нетрудоспособности и в</w:t>
            </w:r>
            <w:r w:rsidRPr="009B3704">
              <w:rPr>
                <w:color w:val="000000"/>
                <w:sz w:val="22"/>
                <w:szCs w:val="22"/>
                <w:lang w:val="en-US"/>
              </w:rPr>
              <w:t> </w:t>
            </w:r>
            <w:r w:rsidRPr="009B3704">
              <w:rPr>
                <w:color w:val="000000"/>
                <w:sz w:val="22"/>
                <w:szCs w:val="22"/>
              </w:rPr>
              <w:t>связи с материнством</w:t>
            </w:r>
          </w:p>
        </w:tc>
        <w:tc>
          <w:tcPr>
            <w:tcW w:w="678" w:type="pct"/>
            <w:tcBorders>
              <w:top w:val="single" w:sz="4" w:space="0" w:color="auto"/>
              <w:bottom w:val="double" w:sz="4" w:space="0" w:color="auto"/>
            </w:tcBorders>
            <w:shd w:val="clear" w:color="auto" w:fill="auto"/>
          </w:tcPr>
          <w:p w14:paraId="4E1B64C7" w14:textId="77777777" w:rsidR="00C0007F" w:rsidRPr="009B3704" w:rsidRDefault="00C0007F" w:rsidP="007C4642">
            <w:pPr>
              <w:widowControl w:val="0"/>
              <w:autoSpaceDE w:val="0"/>
              <w:autoSpaceDN w:val="0"/>
              <w:adjustRightInd w:val="0"/>
              <w:rPr>
                <w:sz w:val="22"/>
                <w:szCs w:val="22"/>
                <w:lang w:eastAsia="x-none"/>
              </w:rPr>
            </w:pPr>
            <w:r w:rsidRPr="009B3704">
              <w:rPr>
                <w:color w:val="000000"/>
                <w:sz w:val="22"/>
                <w:szCs w:val="22"/>
              </w:rPr>
              <w:t>Подсистема предоставления государственных услуг в электронном виде и реализации межведомственного взаимодействия</w:t>
            </w:r>
          </w:p>
        </w:tc>
        <w:tc>
          <w:tcPr>
            <w:tcW w:w="401" w:type="pct"/>
            <w:tcBorders>
              <w:top w:val="single" w:sz="4" w:space="0" w:color="auto"/>
              <w:bottom w:val="double" w:sz="4" w:space="0" w:color="auto"/>
            </w:tcBorders>
            <w:shd w:val="clear" w:color="auto" w:fill="auto"/>
          </w:tcPr>
          <w:p w14:paraId="0BF6163D" w14:textId="77777777" w:rsidR="00C0007F" w:rsidRPr="009B3704" w:rsidRDefault="00C0007F" w:rsidP="007C4642">
            <w:pPr>
              <w:widowControl w:val="0"/>
              <w:autoSpaceDE w:val="0"/>
              <w:autoSpaceDN w:val="0"/>
              <w:adjustRightInd w:val="0"/>
              <w:rPr>
                <w:sz w:val="22"/>
                <w:szCs w:val="22"/>
                <w:lang w:eastAsia="x-none"/>
              </w:rPr>
            </w:pPr>
            <w:r w:rsidRPr="009B3704">
              <w:rPr>
                <w:color w:val="000000"/>
                <w:sz w:val="22"/>
                <w:szCs w:val="22"/>
              </w:rPr>
              <w:t>Подсистема «ИС СЭД»</w:t>
            </w:r>
          </w:p>
        </w:tc>
        <w:tc>
          <w:tcPr>
            <w:tcW w:w="660" w:type="pct"/>
            <w:tcBorders>
              <w:top w:val="single" w:sz="4" w:space="0" w:color="auto"/>
              <w:bottom w:val="double" w:sz="4" w:space="0" w:color="auto"/>
            </w:tcBorders>
            <w:shd w:val="clear" w:color="auto" w:fill="auto"/>
          </w:tcPr>
          <w:p w14:paraId="7ABFE3DE" w14:textId="77777777" w:rsidR="00C0007F" w:rsidRPr="009B3704" w:rsidRDefault="00C0007F" w:rsidP="007C4642">
            <w:pPr>
              <w:widowControl w:val="0"/>
              <w:autoSpaceDE w:val="0"/>
              <w:autoSpaceDN w:val="0"/>
              <w:adjustRightInd w:val="0"/>
              <w:rPr>
                <w:sz w:val="22"/>
                <w:szCs w:val="22"/>
                <w:lang w:eastAsia="x-none"/>
              </w:rPr>
            </w:pPr>
            <w:r w:rsidRPr="009B3704">
              <w:rPr>
                <w:color w:val="000000"/>
                <w:sz w:val="22"/>
                <w:szCs w:val="22"/>
              </w:rPr>
              <w:t>Подсистема управления централизованным хранилищем данных ЦХД</w:t>
            </w:r>
          </w:p>
        </w:tc>
        <w:tc>
          <w:tcPr>
            <w:tcW w:w="453" w:type="pct"/>
            <w:gridSpan w:val="2"/>
            <w:tcBorders>
              <w:top w:val="nil"/>
              <w:bottom w:val="double" w:sz="4" w:space="0" w:color="auto"/>
            </w:tcBorders>
            <w:shd w:val="clear" w:color="auto" w:fill="auto"/>
          </w:tcPr>
          <w:p w14:paraId="2E95C751" w14:textId="77777777" w:rsidR="00C0007F" w:rsidRPr="009B3704" w:rsidRDefault="00C0007F" w:rsidP="009B3704">
            <w:pPr>
              <w:widowControl w:val="0"/>
              <w:autoSpaceDE w:val="0"/>
              <w:autoSpaceDN w:val="0"/>
              <w:adjustRightInd w:val="0"/>
              <w:ind w:right="-169"/>
              <w:rPr>
                <w:sz w:val="22"/>
                <w:szCs w:val="22"/>
                <w:lang w:eastAsia="x-none"/>
              </w:rPr>
            </w:pPr>
            <w:r w:rsidRPr="009B3704">
              <w:rPr>
                <w:color w:val="000000"/>
                <w:sz w:val="22"/>
                <w:szCs w:val="22"/>
              </w:rPr>
              <w:t>КАС АХД</w:t>
            </w:r>
          </w:p>
        </w:tc>
      </w:tr>
      <w:tr w:rsidR="009B3704" w:rsidRPr="00CB7F21" w14:paraId="76526166" w14:textId="77777777" w:rsidTr="009B3704">
        <w:trPr>
          <w:gridAfter w:val="1"/>
          <w:wAfter w:w="8" w:type="pct"/>
          <w:cantSplit/>
          <w:jc w:val="center"/>
        </w:trPr>
        <w:tc>
          <w:tcPr>
            <w:tcW w:w="267" w:type="pct"/>
            <w:tcBorders>
              <w:top w:val="double" w:sz="4" w:space="0" w:color="auto"/>
            </w:tcBorders>
            <w:shd w:val="clear" w:color="auto" w:fill="auto"/>
            <w:vAlign w:val="center"/>
          </w:tcPr>
          <w:p w14:paraId="46D0464F" w14:textId="64F5E0A4"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1.1</w:t>
            </w:r>
          </w:p>
        </w:tc>
        <w:tc>
          <w:tcPr>
            <w:tcW w:w="852" w:type="pct"/>
            <w:tcBorders>
              <w:top w:val="double" w:sz="4" w:space="0" w:color="auto"/>
            </w:tcBorders>
            <w:shd w:val="clear" w:color="auto" w:fill="auto"/>
            <w:vAlign w:val="center"/>
          </w:tcPr>
          <w:p w14:paraId="3F2625E2" w14:textId="47B7E731"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 новых алгоритмов работы с данными</w:t>
            </w:r>
          </w:p>
        </w:tc>
        <w:tc>
          <w:tcPr>
            <w:tcW w:w="530" w:type="pct"/>
            <w:tcBorders>
              <w:top w:val="double" w:sz="4" w:space="0" w:color="auto"/>
            </w:tcBorders>
            <w:shd w:val="clear" w:color="auto" w:fill="auto"/>
            <w:vAlign w:val="center"/>
          </w:tcPr>
          <w:p w14:paraId="35881922" w14:textId="752D270D" w:rsidR="00877302" w:rsidRPr="00CB7F21" w:rsidRDefault="00877302" w:rsidP="00877302">
            <w:pPr>
              <w:widowControl w:val="0"/>
              <w:autoSpaceDE w:val="0"/>
              <w:autoSpaceDN w:val="0"/>
              <w:adjustRightInd w:val="0"/>
              <w:jc w:val="center"/>
              <w:rPr>
                <w:sz w:val="23"/>
                <w:szCs w:val="23"/>
                <w:lang w:val="en-US" w:eastAsia="x-none"/>
              </w:rPr>
            </w:pPr>
            <w:r w:rsidRPr="00CB7F21">
              <w:rPr>
                <w:color w:val="000000"/>
                <w:sz w:val="23"/>
                <w:szCs w:val="23"/>
              </w:rPr>
              <w:t>15</w:t>
            </w:r>
          </w:p>
        </w:tc>
        <w:tc>
          <w:tcPr>
            <w:tcW w:w="446" w:type="pct"/>
            <w:tcBorders>
              <w:top w:val="double" w:sz="4" w:space="0" w:color="auto"/>
            </w:tcBorders>
            <w:shd w:val="clear" w:color="auto" w:fill="auto"/>
            <w:vAlign w:val="center"/>
          </w:tcPr>
          <w:p w14:paraId="4138F283" w14:textId="60401F46"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20</w:t>
            </w:r>
          </w:p>
        </w:tc>
        <w:tc>
          <w:tcPr>
            <w:tcW w:w="705" w:type="pct"/>
            <w:tcBorders>
              <w:top w:val="double" w:sz="4" w:space="0" w:color="auto"/>
            </w:tcBorders>
            <w:shd w:val="clear" w:color="auto" w:fill="auto"/>
            <w:vAlign w:val="center"/>
          </w:tcPr>
          <w:p w14:paraId="40BC582B" w14:textId="16FC9C85" w:rsidR="00877302" w:rsidRPr="00CB7F21" w:rsidRDefault="00877302" w:rsidP="00877302">
            <w:pPr>
              <w:widowControl w:val="0"/>
              <w:autoSpaceDE w:val="0"/>
              <w:autoSpaceDN w:val="0"/>
              <w:adjustRightInd w:val="0"/>
              <w:jc w:val="center"/>
              <w:rPr>
                <w:sz w:val="23"/>
                <w:szCs w:val="23"/>
                <w:lang w:val="en-US" w:eastAsia="x-none"/>
              </w:rPr>
            </w:pPr>
            <w:r w:rsidRPr="00CB7F21">
              <w:rPr>
                <w:color w:val="000000"/>
                <w:sz w:val="23"/>
                <w:szCs w:val="23"/>
              </w:rPr>
              <w:t>60</w:t>
            </w:r>
          </w:p>
        </w:tc>
        <w:tc>
          <w:tcPr>
            <w:tcW w:w="678" w:type="pct"/>
            <w:tcBorders>
              <w:top w:val="double" w:sz="4" w:space="0" w:color="auto"/>
            </w:tcBorders>
            <w:shd w:val="clear" w:color="auto" w:fill="auto"/>
            <w:vAlign w:val="center"/>
          </w:tcPr>
          <w:p w14:paraId="148F3587" w14:textId="740D56DB"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3</w:t>
            </w:r>
          </w:p>
        </w:tc>
        <w:tc>
          <w:tcPr>
            <w:tcW w:w="401" w:type="pct"/>
            <w:tcBorders>
              <w:top w:val="double" w:sz="4" w:space="0" w:color="auto"/>
            </w:tcBorders>
            <w:shd w:val="clear" w:color="auto" w:fill="auto"/>
            <w:vAlign w:val="center"/>
          </w:tcPr>
          <w:p w14:paraId="55052F98" w14:textId="3ECA06C5"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660" w:type="pct"/>
            <w:tcBorders>
              <w:top w:val="double" w:sz="4" w:space="0" w:color="auto"/>
            </w:tcBorders>
            <w:shd w:val="clear" w:color="auto" w:fill="auto"/>
            <w:vAlign w:val="center"/>
          </w:tcPr>
          <w:p w14:paraId="42FFB2DC" w14:textId="67728D1B"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22</w:t>
            </w:r>
          </w:p>
        </w:tc>
        <w:tc>
          <w:tcPr>
            <w:tcW w:w="453" w:type="pct"/>
            <w:gridSpan w:val="2"/>
            <w:tcBorders>
              <w:top w:val="double" w:sz="4" w:space="0" w:color="auto"/>
            </w:tcBorders>
            <w:shd w:val="clear" w:color="auto" w:fill="auto"/>
            <w:vAlign w:val="center"/>
          </w:tcPr>
          <w:p w14:paraId="667D7730" w14:textId="309C20F9" w:rsidR="00877302" w:rsidRPr="00CB7F21" w:rsidRDefault="00877302" w:rsidP="00877302">
            <w:pPr>
              <w:widowControl w:val="0"/>
              <w:autoSpaceDE w:val="0"/>
              <w:autoSpaceDN w:val="0"/>
              <w:adjustRightInd w:val="0"/>
              <w:jc w:val="center"/>
              <w:rPr>
                <w:sz w:val="23"/>
                <w:szCs w:val="23"/>
                <w:lang w:val="en-US" w:eastAsia="x-none"/>
              </w:rPr>
            </w:pPr>
            <w:r w:rsidRPr="00CB7F21">
              <w:rPr>
                <w:color w:val="000000"/>
                <w:sz w:val="23"/>
                <w:szCs w:val="23"/>
              </w:rPr>
              <w:t>10</w:t>
            </w:r>
          </w:p>
        </w:tc>
      </w:tr>
      <w:tr w:rsidR="009B3704" w:rsidRPr="00CB7F21" w14:paraId="6A27AF62" w14:textId="77777777" w:rsidTr="009B3704">
        <w:trPr>
          <w:gridAfter w:val="1"/>
          <w:wAfter w:w="8" w:type="pct"/>
          <w:cantSplit/>
          <w:jc w:val="center"/>
        </w:trPr>
        <w:tc>
          <w:tcPr>
            <w:tcW w:w="267" w:type="pct"/>
            <w:shd w:val="clear" w:color="auto" w:fill="auto"/>
            <w:vAlign w:val="center"/>
          </w:tcPr>
          <w:p w14:paraId="516F74A6" w14:textId="70A9B3F7"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1.2</w:t>
            </w:r>
          </w:p>
        </w:tc>
        <w:tc>
          <w:tcPr>
            <w:tcW w:w="852" w:type="pct"/>
            <w:shd w:val="clear" w:color="auto" w:fill="auto"/>
            <w:vAlign w:val="center"/>
          </w:tcPr>
          <w:p w14:paraId="3BDAE20A" w14:textId="3969FDD2"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Модификация существующих алгоритмов работы с данными</w:t>
            </w:r>
          </w:p>
        </w:tc>
        <w:tc>
          <w:tcPr>
            <w:tcW w:w="530" w:type="pct"/>
            <w:shd w:val="clear" w:color="auto" w:fill="auto"/>
            <w:vAlign w:val="center"/>
          </w:tcPr>
          <w:p w14:paraId="571E7C63" w14:textId="323B3B21" w:rsidR="00877302" w:rsidRPr="00CB7F21" w:rsidRDefault="00877302" w:rsidP="00877302">
            <w:pPr>
              <w:widowControl w:val="0"/>
              <w:autoSpaceDE w:val="0"/>
              <w:autoSpaceDN w:val="0"/>
              <w:adjustRightInd w:val="0"/>
              <w:jc w:val="center"/>
              <w:rPr>
                <w:sz w:val="23"/>
                <w:szCs w:val="23"/>
                <w:lang w:val="en-US" w:eastAsia="x-none"/>
              </w:rPr>
            </w:pPr>
            <w:r w:rsidRPr="00CB7F21">
              <w:rPr>
                <w:color w:val="000000"/>
                <w:sz w:val="23"/>
                <w:szCs w:val="23"/>
              </w:rPr>
              <w:t>20</w:t>
            </w:r>
          </w:p>
        </w:tc>
        <w:tc>
          <w:tcPr>
            <w:tcW w:w="446" w:type="pct"/>
            <w:shd w:val="clear" w:color="auto" w:fill="auto"/>
            <w:vAlign w:val="center"/>
          </w:tcPr>
          <w:p w14:paraId="4796CB3D" w14:textId="255832A9"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35</w:t>
            </w:r>
          </w:p>
        </w:tc>
        <w:tc>
          <w:tcPr>
            <w:tcW w:w="705" w:type="pct"/>
            <w:shd w:val="clear" w:color="auto" w:fill="auto"/>
            <w:vAlign w:val="center"/>
          </w:tcPr>
          <w:p w14:paraId="7EFFC4DD" w14:textId="439C56C9"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70</w:t>
            </w:r>
          </w:p>
        </w:tc>
        <w:tc>
          <w:tcPr>
            <w:tcW w:w="678" w:type="pct"/>
            <w:shd w:val="clear" w:color="auto" w:fill="auto"/>
            <w:vAlign w:val="center"/>
          </w:tcPr>
          <w:p w14:paraId="35304D18" w14:textId="5FBA2B3E"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8</w:t>
            </w:r>
          </w:p>
        </w:tc>
        <w:tc>
          <w:tcPr>
            <w:tcW w:w="401" w:type="pct"/>
            <w:shd w:val="clear" w:color="auto" w:fill="auto"/>
            <w:vAlign w:val="center"/>
          </w:tcPr>
          <w:p w14:paraId="190A6079" w14:textId="0419DBA5"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660" w:type="pct"/>
            <w:shd w:val="clear" w:color="auto" w:fill="auto"/>
            <w:vAlign w:val="center"/>
          </w:tcPr>
          <w:p w14:paraId="3E23B1C3" w14:textId="6F0BEE8E"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20</w:t>
            </w:r>
          </w:p>
        </w:tc>
        <w:tc>
          <w:tcPr>
            <w:tcW w:w="453" w:type="pct"/>
            <w:gridSpan w:val="2"/>
            <w:shd w:val="clear" w:color="auto" w:fill="auto"/>
            <w:vAlign w:val="center"/>
          </w:tcPr>
          <w:p w14:paraId="7A675B54" w14:textId="37CB9E78" w:rsidR="00877302" w:rsidRPr="00CB7F21" w:rsidRDefault="00877302" w:rsidP="00877302">
            <w:pPr>
              <w:widowControl w:val="0"/>
              <w:autoSpaceDE w:val="0"/>
              <w:autoSpaceDN w:val="0"/>
              <w:adjustRightInd w:val="0"/>
              <w:jc w:val="center"/>
              <w:rPr>
                <w:sz w:val="23"/>
                <w:szCs w:val="23"/>
                <w:lang w:val="en-US" w:eastAsia="x-none"/>
              </w:rPr>
            </w:pPr>
            <w:r w:rsidRPr="00CB7F21">
              <w:rPr>
                <w:color w:val="000000"/>
                <w:sz w:val="23"/>
                <w:szCs w:val="23"/>
              </w:rPr>
              <w:t>20</w:t>
            </w:r>
          </w:p>
        </w:tc>
      </w:tr>
      <w:tr w:rsidR="009B3704" w:rsidRPr="00CB7F21" w14:paraId="259D0EDC" w14:textId="77777777" w:rsidTr="009B3704">
        <w:trPr>
          <w:gridAfter w:val="1"/>
          <w:wAfter w:w="8" w:type="pct"/>
          <w:cantSplit/>
          <w:jc w:val="center"/>
        </w:trPr>
        <w:tc>
          <w:tcPr>
            <w:tcW w:w="267" w:type="pct"/>
            <w:shd w:val="clear" w:color="auto" w:fill="auto"/>
            <w:vAlign w:val="center"/>
          </w:tcPr>
          <w:p w14:paraId="0F8024D6" w14:textId="198B3631"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2.1</w:t>
            </w:r>
          </w:p>
        </w:tc>
        <w:tc>
          <w:tcPr>
            <w:tcW w:w="852" w:type="pct"/>
            <w:shd w:val="clear" w:color="auto" w:fill="auto"/>
            <w:vAlign w:val="center"/>
          </w:tcPr>
          <w:p w14:paraId="4211DE3D" w14:textId="0CAAAC0D"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Создание/изменение печатной/экранной формы вывода информации: количество создаваемых/изменяемых элементов до 5 элементов включительно</w:t>
            </w:r>
          </w:p>
        </w:tc>
        <w:tc>
          <w:tcPr>
            <w:tcW w:w="530" w:type="pct"/>
            <w:shd w:val="clear" w:color="auto" w:fill="auto"/>
            <w:vAlign w:val="center"/>
          </w:tcPr>
          <w:p w14:paraId="4287A25A" w14:textId="0A9735AF" w:rsidR="00877302" w:rsidRPr="00CB7F21" w:rsidRDefault="00877302" w:rsidP="00877302">
            <w:pPr>
              <w:widowControl w:val="0"/>
              <w:autoSpaceDE w:val="0"/>
              <w:autoSpaceDN w:val="0"/>
              <w:adjustRightInd w:val="0"/>
              <w:jc w:val="center"/>
              <w:rPr>
                <w:sz w:val="23"/>
                <w:szCs w:val="23"/>
                <w:lang w:val="en-US" w:eastAsia="x-none"/>
              </w:rPr>
            </w:pPr>
            <w:r w:rsidRPr="00CB7F21">
              <w:rPr>
                <w:color w:val="000000"/>
                <w:sz w:val="23"/>
                <w:szCs w:val="23"/>
              </w:rPr>
              <w:t>20</w:t>
            </w:r>
          </w:p>
        </w:tc>
        <w:tc>
          <w:tcPr>
            <w:tcW w:w="446" w:type="pct"/>
            <w:shd w:val="clear" w:color="auto" w:fill="auto"/>
            <w:vAlign w:val="center"/>
          </w:tcPr>
          <w:p w14:paraId="686C2884" w14:textId="65F32E93"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30</w:t>
            </w:r>
          </w:p>
        </w:tc>
        <w:tc>
          <w:tcPr>
            <w:tcW w:w="705" w:type="pct"/>
            <w:shd w:val="clear" w:color="auto" w:fill="auto"/>
            <w:vAlign w:val="center"/>
          </w:tcPr>
          <w:p w14:paraId="185B3748" w14:textId="3D4E997D"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50</w:t>
            </w:r>
          </w:p>
        </w:tc>
        <w:tc>
          <w:tcPr>
            <w:tcW w:w="678" w:type="pct"/>
            <w:shd w:val="clear" w:color="auto" w:fill="auto"/>
            <w:vAlign w:val="center"/>
          </w:tcPr>
          <w:p w14:paraId="7E648B23" w14:textId="0B633352"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01" w:type="pct"/>
            <w:shd w:val="clear" w:color="auto" w:fill="auto"/>
            <w:vAlign w:val="center"/>
          </w:tcPr>
          <w:p w14:paraId="723AB094" w14:textId="77B47B45"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4</w:t>
            </w:r>
          </w:p>
        </w:tc>
        <w:tc>
          <w:tcPr>
            <w:tcW w:w="660" w:type="pct"/>
            <w:shd w:val="clear" w:color="auto" w:fill="auto"/>
            <w:vAlign w:val="center"/>
          </w:tcPr>
          <w:p w14:paraId="50950923" w14:textId="61EA05E4"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10</w:t>
            </w:r>
          </w:p>
        </w:tc>
        <w:tc>
          <w:tcPr>
            <w:tcW w:w="453" w:type="pct"/>
            <w:gridSpan w:val="2"/>
            <w:shd w:val="clear" w:color="auto" w:fill="auto"/>
            <w:vAlign w:val="center"/>
          </w:tcPr>
          <w:p w14:paraId="008C68CC" w14:textId="69F0F788" w:rsidR="00877302" w:rsidRPr="00CB7F21" w:rsidRDefault="00877302" w:rsidP="00877302">
            <w:pPr>
              <w:widowControl w:val="0"/>
              <w:autoSpaceDE w:val="0"/>
              <w:autoSpaceDN w:val="0"/>
              <w:adjustRightInd w:val="0"/>
              <w:jc w:val="center"/>
              <w:rPr>
                <w:sz w:val="23"/>
                <w:szCs w:val="23"/>
                <w:lang w:val="en-US" w:eastAsia="x-none"/>
              </w:rPr>
            </w:pPr>
            <w:r w:rsidRPr="00CB7F21">
              <w:rPr>
                <w:color w:val="000000"/>
                <w:sz w:val="23"/>
                <w:szCs w:val="23"/>
              </w:rPr>
              <w:t>75</w:t>
            </w:r>
          </w:p>
        </w:tc>
      </w:tr>
      <w:tr w:rsidR="009B3704" w:rsidRPr="00CB7F21" w14:paraId="3AECD0FA" w14:textId="77777777" w:rsidTr="009B3704">
        <w:trPr>
          <w:gridAfter w:val="1"/>
          <w:wAfter w:w="8" w:type="pct"/>
          <w:cantSplit/>
          <w:jc w:val="center"/>
        </w:trPr>
        <w:tc>
          <w:tcPr>
            <w:tcW w:w="267" w:type="pct"/>
            <w:shd w:val="clear" w:color="auto" w:fill="auto"/>
            <w:vAlign w:val="center"/>
          </w:tcPr>
          <w:p w14:paraId="154FE2F8" w14:textId="5C551856"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2.2</w:t>
            </w:r>
          </w:p>
        </w:tc>
        <w:tc>
          <w:tcPr>
            <w:tcW w:w="852" w:type="pct"/>
            <w:shd w:val="clear" w:color="auto" w:fill="auto"/>
            <w:vAlign w:val="center"/>
          </w:tcPr>
          <w:p w14:paraId="34C3094B" w14:textId="479385B7"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Создание/изменение печатной/экранной формы вывода информации: количество создаваемых/изменяемых элементов свыше 5 элементов и до 20 элементов включительно</w:t>
            </w:r>
          </w:p>
        </w:tc>
        <w:tc>
          <w:tcPr>
            <w:tcW w:w="530" w:type="pct"/>
            <w:shd w:val="clear" w:color="auto" w:fill="auto"/>
            <w:vAlign w:val="center"/>
          </w:tcPr>
          <w:p w14:paraId="39483F20" w14:textId="017D9B98"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20</w:t>
            </w:r>
          </w:p>
        </w:tc>
        <w:tc>
          <w:tcPr>
            <w:tcW w:w="446" w:type="pct"/>
            <w:shd w:val="clear" w:color="auto" w:fill="auto"/>
            <w:vAlign w:val="center"/>
          </w:tcPr>
          <w:p w14:paraId="23AA8BA7" w14:textId="4AC6CF17"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15</w:t>
            </w:r>
          </w:p>
        </w:tc>
        <w:tc>
          <w:tcPr>
            <w:tcW w:w="705" w:type="pct"/>
            <w:shd w:val="clear" w:color="auto" w:fill="auto"/>
            <w:vAlign w:val="center"/>
          </w:tcPr>
          <w:p w14:paraId="60BC395E" w14:textId="48037A07" w:rsidR="00877302" w:rsidRPr="00CB7F21" w:rsidRDefault="00877302" w:rsidP="00877302">
            <w:pPr>
              <w:widowControl w:val="0"/>
              <w:autoSpaceDE w:val="0"/>
              <w:autoSpaceDN w:val="0"/>
              <w:adjustRightInd w:val="0"/>
              <w:jc w:val="center"/>
              <w:rPr>
                <w:sz w:val="23"/>
                <w:szCs w:val="23"/>
                <w:lang w:val="en-US" w:eastAsia="x-none"/>
              </w:rPr>
            </w:pPr>
            <w:r w:rsidRPr="00CB7F21">
              <w:rPr>
                <w:color w:val="000000"/>
                <w:sz w:val="23"/>
                <w:szCs w:val="23"/>
              </w:rPr>
              <w:t>10</w:t>
            </w:r>
          </w:p>
        </w:tc>
        <w:tc>
          <w:tcPr>
            <w:tcW w:w="678" w:type="pct"/>
            <w:shd w:val="clear" w:color="auto" w:fill="auto"/>
            <w:vAlign w:val="center"/>
          </w:tcPr>
          <w:p w14:paraId="2FF1B1BA" w14:textId="486D2739"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01" w:type="pct"/>
            <w:shd w:val="clear" w:color="auto" w:fill="auto"/>
            <w:vAlign w:val="center"/>
          </w:tcPr>
          <w:p w14:paraId="663BF998" w14:textId="1E8696E4"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660" w:type="pct"/>
            <w:shd w:val="clear" w:color="auto" w:fill="auto"/>
            <w:vAlign w:val="center"/>
          </w:tcPr>
          <w:p w14:paraId="25E331EF" w14:textId="2C5772DC"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453" w:type="pct"/>
            <w:gridSpan w:val="2"/>
            <w:shd w:val="clear" w:color="auto" w:fill="auto"/>
            <w:vAlign w:val="center"/>
          </w:tcPr>
          <w:p w14:paraId="17FF5F04" w14:textId="31DE2715"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80</w:t>
            </w:r>
          </w:p>
        </w:tc>
      </w:tr>
      <w:tr w:rsidR="009B3704" w:rsidRPr="00CB7F21" w14:paraId="0D453B6A" w14:textId="77777777" w:rsidTr="009B3704">
        <w:trPr>
          <w:gridAfter w:val="1"/>
          <w:wAfter w:w="8" w:type="pct"/>
          <w:cantSplit/>
          <w:jc w:val="center"/>
        </w:trPr>
        <w:tc>
          <w:tcPr>
            <w:tcW w:w="267" w:type="pct"/>
            <w:shd w:val="clear" w:color="auto" w:fill="auto"/>
            <w:vAlign w:val="center"/>
          </w:tcPr>
          <w:p w14:paraId="2A19ED53" w14:textId="328E1D35"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2.3</w:t>
            </w:r>
          </w:p>
        </w:tc>
        <w:tc>
          <w:tcPr>
            <w:tcW w:w="852" w:type="pct"/>
            <w:shd w:val="clear" w:color="auto" w:fill="auto"/>
            <w:vAlign w:val="center"/>
          </w:tcPr>
          <w:p w14:paraId="3FB24F36" w14:textId="11034629"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Создание/изменение печатной/экранной формы вывода информации: количество создаваемых/изменяемых элементов свыше 20 элементов и до 50 элементов включительно</w:t>
            </w:r>
          </w:p>
        </w:tc>
        <w:tc>
          <w:tcPr>
            <w:tcW w:w="530" w:type="pct"/>
            <w:shd w:val="clear" w:color="auto" w:fill="auto"/>
            <w:vAlign w:val="center"/>
          </w:tcPr>
          <w:p w14:paraId="36959E17" w14:textId="45A74672" w:rsidR="00877302" w:rsidRPr="00CB7F21" w:rsidRDefault="00877302" w:rsidP="00877302">
            <w:pPr>
              <w:widowControl w:val="0"/>
              <w:autoSpaceDE w:val="0"/>
              <w:autoSpaceDN w:val="0"/>
              <w:adjustRightInd w:val="0"/>
              <w:jc w:val="center"/>
              <w:rPr>
                <w:sz w:val="23"/>
                <w:szCs w:val="23"/>
                <w:lang w:val="en-US" w:eastAsia="x-none"/>
              </w:rPr>
            </w:pPr>
            <w:r w:rsidRPr="00CB7F21">
              <w:rPr>
                <w:color w:val="000000"/>
                <w:sz w:val="23"/>
                <w:szCs w:val="23"/>
              </w:rPr>
              <w:t>15</w:t>
            </w:r>
          </w:p>
        </w:tc>
        <w:tc>
          <w:tcPr>
            <w:tcW w:w="446" w:type="pct"/>
            <w:shd w:val="clear" w:color="auto" w:fill="auto"/>
            <w:vAlign w:val="center"/>
          </w:tcPr>
          <w:p w14:paraId="24DE992C" w14:textId="3D465C0E"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705" w:type="pct"/>
            <w:shd w:val="clear" w:color="auto" w:fill="auto"/>
            <w:vAlign w:val="center"/>
          </w:tcPr>
          <w:p w14:paraId="0AA6E509" w14:textId="4F465A5B"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10</w:t>
            </w:r>
          </w:p>
        </w:tc>
        <w:tc>
          <w:tcPr>
            <w:tcW w:w="678" w:type="pct"/>
            <w:shd w:val="clear" w:color="auto" w:fill="auto"/>
            <w:vAlign w:val="center"/>
          </w:tcPr>
          <w:p w14:paraId="3FAD38A7" w14:textId="590523A8"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01" w:type="pct"/>
            <w:shd w:val="clear" w:color="auto" w:fill="auto"/>
            <w:vAlign w:val="center"/>
          </w:tcPr>
          <w:p w14:paraId="736322DA" w14:textId="3535D2A0"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660" w:type="pct"/>
            <w:shd w:val="clear" w:color="auto" w:fill="auto"/>
            <w:vAlign w:val="center"/>
          </w:tcPr>
          <w:p w14:paraId="3D3CEA46" w14:textId="6CDE21DC"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w:t>
            </w:r>
          </w:p>
        </w:tc>
        <w:tc>
          <w:tcPr>
            <w:tcW w:w="453" w:type="pct"/>
            <w:gridSpan w:val="2"/>
            <w:shd w:val="clear" w:color="auto" w:fill="auto"/>
            <w:vAlign w:val="center"/>
          </w:tcPr>
          <w:p w14:paraId="64F45A9E" w14:textId="20C5D7AE"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r>
      <w:tr w:rsidR="009B3704" w:rsidRPr="00CB7F21" w14:paraId="0D8DA835" w14:textId="77777777" w:rsidTr="009B3704">
        <w:trPr>
          <w:gridAfter w:val="1"/>
          <w:wAfter w:w="8" w:type="pct"/>
          <w:cantSplit/>
          <w:jc w:val="center"/>
        </w:trPr>
        <w:tc>
          <w:tcPr>
            <w:tcW w:w="267" w:type="pct"/>
            <w:shd w:val="clear" w:color="auto" w:fill="auto"/>
            <w:vAlign w:val="center"/>
          </w:tcPr>
          <w:p w14:paraId="34050715" w14:textId="60EFF145"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2.4</w:t>
            </w:r>
          </w:p>
        </w:tc>
        <w:tc>
          <w:tcPr>
            <w:tcW w:w="852" w:type="pct"/>
            <w:shd w:val="clear" w:color="auto" w:fill="auto"/>
            <w:vAlign w:val="center"/>
          </w:tcPr>
          <w:p w14:paraId="3FED8599" w14:textId="7007D3B5"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Создание/изменение печатной/экранной формы вывода информации: количество создаваемых/изменяемых элементов свыше 50 элементов и до 100 элементов включительно</w:t>
            </w:r>
          </w:p>
        </w:tc>
        <w:tc>
          <w:tcPr>
            <w:tcW w:w="530" w:type="pct"/>
            <w:shd w:val="clear" w:color="auto" w:fill="auto"/>
            <w:vAlign w:val="center"/>
          </w:tcPr>
          <w:p w14:paraId="162B17AD" w14:textId="7751B951"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10</w:t>
            </w:r>
          </w:p>
        </w:tc>
        <w:tc>
          <w:tcPr>
            <w:tcW w:w="446" w:type="pct"/>
            <w:shd w:val="clear" w:color="auto" w:fill="auto"/>
            <w:vAlign w:val="center"/>
          </w:tcPr>
          <w:p w14:paraId="0E37FA34" w14:textId="153F4E4A"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c>
          <w:tcPr>
            <w:tcW w:w="705" w:type="pct"/>
            <w:shd w:val="clear" w:color="auto" w:fill="auto"/>
            <w:vAlign w:val="center"/>
          </w:tcPr>
          <w:p w14:paraId="148652C4" w14:textId="38AB3C15"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678" w:type="pct"/>
            <w:shd w:val="clear" w:color="auto" w:fill="auto"/>
            <w:vAlign w:val="center"/>
          </w:tcPr>
          <w:p w14:paraId="0021F3B0" w14:textId="1C2CCB3F"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01" w:type="pct"/>
            <w:shd w:val="clear" w:color="auto" w:fill="auto"/>
            <w:vAlign w:val="center"/>
          </w:tcPr>
          <w:p w14:paraId="318E492E" w14:textId="7D7DECA6"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660" w:type="pct"/>
            <w:shd w:val="clear" w:color="auto" w:fill="auto"/>
            <w:vAlign w:val="center"/>
          </w:tcPr>
          <w:p w14:paraId="3A9A43ED" w14:textId="62ECA86B"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53" w:type="pct"/>
            <w:gridSpan w:val="2"/>
            <w:shd w:val="clear" w:color="auto" w:fill="auto"/>
            <w:vAlign w:val="center"/>
          </w:tcPr>
          <w:p w14:paraId="4B2CB7A2" w14:textId="2C06047D"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r>
      <w:tr w:rsidR="009B3704" w:rsidRPr="00CB7F21" w14:paraId="5738F0EA" w14:textId="77777777" w:rsidTr="009B3704">
        <w:trPr>
          <w:gridAfter w:val="1"/>
          <w:wAfter w:w="8" w:type="pct"/>
          <w:cantSplit/>
          <w:jc w:val="center"/>
        </w:trPr>
        <w:tc>
          <w:tcPr>
            <w:tcW w:w="267" w:type="pct"/>
            <w:shd w:val="clear" w:color="auto" w:fill="auto"/>
            <w:vAlign w:val="center"/>
          </w:tcPr>
          <w:p w14:paraId="0E7AB161" w14:textId="7DE6ED4C"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2.5</w:t>
            </w:r>
          </w:p>
        </w:tc>
        <w:tc>
          <w:tcPr>
            <w:tcW w:w="852" w:type="pct"/>
            <w:shd w:val="clear" w:color="auto" w:fill="auto"/>
            <w:vAlign w:val="center"/>
          </w:tcPr>
          <w:p w14:paraId="13F38B97" w14:textId="1F2A7E2A"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Создание/изменение печатной/экранной формы вывода информации: количество создаваемых/изменяемых элементов свыше 100 элементов</w:t>
            </w:r>
          </w:p>
        </w:tc>
        <w:tc>
          <w:tcPr>
            <w:tcW w:w="530" w:type="pct"/>
            <w:shd w:val="clear" w:color="auto" w:fill="auto"/>
            <w:vAlign w:val="center"/>
          </w:tcPr>
          <w:p w14:paraId="013EDFEC" w14:textId="3C36C6FB"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9</w:t>
            </w:r>
          </w:p>
        </w:tc>
        <w:tc>
          <w:tcPr>
            <w:tcW w:w="446" w:type="pct"/>
            <w:shd w:val="clear" w:color="auto" w:fill="auto"/>
            <w:vAlign w:val="center"/>
          </w:tcPr>
          <w:p w14:paraId="64211FD2" w14:textId="1C7C6E17"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705" w:type="pct"/>
            <w:shd w:val="clear" w:color="auto" w:fill="auto"/>
            <w:vAlign w:val="center"/>
          </w:tcPr>
          <w:p w14:paraId="65CEB93E" w14:textId="6C983933"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w:t>
            </w:r>
          </w:p>
        </w:tc>
        <w:tc>
          <w:tcPr>
            <w:tcW w:w="678" w:type="pct"/>
            <w:shd w:val="clear" w:color="auto" w:fill="auto"/>
            <w:vAlign w:val="center"/>
          </w:tcPr>
          <w:p w14:paraId="46A571CA" w14:textId="26D7595B"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01" w:type="pct"/>
            <w:shd w:val="clear" w:color="auto" w:fill="auto"/>
            <w:vAlign w:val="center"/>
          </w:tcPr>
          <w:p w14:paraId="540B2C4C" w14:textId="2E8BCD67"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660" w:type="pct"/>
            <w:shd w:val="clear" w:color="auto" w:fill="auto"/>
            <w:vAlign w:val="center"/>
          </w:tcPr>
          <w:p w14:paraId="4BAF3840" w14:textId="4453BDFC"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53" w:type="pct"/>
            <w:gridSpan w:val="2"/>
            <w:shd w:val="clear" w:color="auto" w:fill="auto"/>
            <w:vAlign w:val="center"/>
          </w:tcPr>
          <w:p w14:paraId="1C0DC485" w14:textId="5BAC5705"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r>
      <w:tr w:rsidR="009B3704" w:rsidRPr="00CB7F21" w14:paraId="12068853" w14:textId="77777777" w:rsidTr="009B3704">
        <w:trPr>
          <w:gridAfter w:val="1"/>
          <w:wAfter w:w="8" w:type="pct"/>
          <w:cantSplit/>
          <w:jc w:val="center"/>
        </w:trPr>
        <w:tc>
          <w:tcPr>
            <w:tcW w:w="267" w:type="pct"/>
            <w:shd w:val="clear" w:color="auto" w:fill="auto"/>
            <w:vAlign w:val="center"/>
          </w:tcPr>
          <w:p w14:paraId="3E7F2F9A" w14:textId="7D9338EC"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2.6</w:t>
            </w:r>
          </w:p>
        </w:tc>
        <w:tc>
          <w:tcPr>
            <w:tcW w:w="852" w:type="pct"/>
            <w:shd w:val="clear" w:color="auto" w:fill="auto"/>
            <w:vAlign w:val="center"/>
          </w:tcPr>
          <w:p w14:paraId="305204AF" w14:textId="13FBBB56"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Создание/модификация интерфейсов внешнего контура: создание нового пользовательского интерфейса</w:t>
            </w:r>
          </w:p>
        </w:tc>
        <w:tc>
          <w:tcPr>
            <w:tcW w:w="530" w:type="pct"/>
            <w:shd w:val="clear" w:color="auto" w:fill="auto"/>
            <w:vAlign w:val="center"/>
          </w:tcPr>
          <w:p w14:paraId="558A69F7" w14:textId="2260CB39" w:rsidR="00877302" w:rsidRPr="00CB7F21" w:rsidRDefault="00877302" w:rsidP="00877302">
            <w:pPr>
              <w:widowControl w:val="0"/>
              <w:autoSpaceDE w:val="0"/>
              <w:autoSpaceDN w:val="0"/>
              <w:adjustRightInd w:val="0"/>
              <w:jc w:val="center"/>
              <w:rPr>
                <w:sz w:val="23"/>
                <w:szCs w:val="23"/>
                <w:lang w:eastAsia="x-none"/>
              </w:rPr>
            </w:pPr>
          </w:p>
        </w:tc>
        <w:tc>
          <w:tcPr>
            <w:tcW w:w="446" w:type="pct"/>
            <w:shd w:val="clear" w:color="auto" w:fill="auto"/>
            <w:vAlign w:val="center"/>
          </w:tcPr>
          <w:p w14:paraId="3A101201" w14:textId="4DA93E4F"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10</w:t>
            </w:r>
          </w:p>
        </w:tc>
        <w:tc>
          <w:tcPr>
            <w:tcW w:w="705" w:type="pct"/>
            <w:shd w:val="clear" w:color="auto" w:fill="auto"/>
            <w:vAlign w:val="center"/>
          </w:tcPr>
          <w:p w14:paraId="158F9213" w14:textId="70C841C6"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10</w:t>
            </w:r>
          </w:p>
        </w:tc>
        <w:tc>
          <w:tcPr>
            <w:tcW w:w="678" w:type="pct"/>
            <w:shd w:val="clear" w:color="auto" w:fill="auto"/>
            <w:vAlign w:val="center"/>
          </w:tcPr>
          <w:p w14:paraId="3FE390FC" w14:textId="4D904A68"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401" w:type="pct"/>
            <w:shd w:val="clear" w:color="auto" w:fill="auto"/>
            <w:vAlign w:val="center"/>
          </w:tcPr>
          <w:p w14:paraId="183DE239" w14:textId="33834CD3"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660" w:type="pct"/>
            <w:shd w:val="clear" w:color="auto" w:fill="auto"/>
            <w:vAlign w:val="center"/>
          </w:tcPr>
          <w:p w14:paraId="191C73E9" w14:textId="4F271AB6"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w:t>
            </w:r>
          </w:p>
        </w:tc>
        <w:tc>
          <w:tcPr>
            <w:tcW w:w="453" w:type="pct"/>
            <w:gridSpan w:val="2"/>
            <w:shd w:val="clear" w:color="auto" w:fill="auto"/>
            <w:vAlign w:val="center"/>
          </w:tcPr>
          <w:p w14:paraId="739764E5" w14:textId="2A388CB6"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r>
      <w:tr w:rsidR="009B3704" w:rsidRPr="00CB7F21" w14:paraId="1FA63031" w14:textId="77777777" w:rsidTr="009B3704">
        <w:trPr>
          <w:gridAfter w:val="1"/>
          <w:wAfter w:w="8" w:type="pct"/>
          <w:cantSplit/>
          <w:jc w:val="center"/>
        </w:trPr>
        <w:tc>
          <w:tcPr>
            <w:tcW w:w="267" w:type="pct"/>
            <w:shd w:val="clear" w:color="auto" w:fill="auto"/>
            <w:vAlign w:val="center"/>
          </w:tcPr>
          <w:p w14:paraId="1FA8979E" w14:textId="567AFEBA"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2.7</w:t>
            </w:r>
          </w:p>
        </w:tc>
        <w:tc>
          <w:tcPr>
            <w:tcW w:w="852" w:type="pct"/>
            <w:shd w:val="clear" w:color="auto" w:fill="auto"/>
            <w:vAlign w:val="center"/>
          </w:tcPr>
          <w:p w14:paraId="21CD5C78" w14:textId="478B12E4"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Создание/модификация интерфейсов внешнего контура: модификация существующего пользовательского интерфейса</w:t>
            </w:r>
          </w:p>
        </w:tc>
        <w:tc>
          <w:tcPr>
            <w:tcW w:w="530" w:type="pct"/>
            <w:shd w:val="clear" w:color="auto" w:fill="auto"/>
            <w:vAlign w:val="center"/>
          </w:tcPr>
          <w:p w14:paraId="5E6139CA" w14:textId="4E0D2C55" w:rsidR="00877302" w:rsidRPr="00CB7F21" w:rsidRDefault="00877302" w:rsidP="00877302">
            <w:pPr>
              <w:widowControl w:val="0"/>
              <w:autoSpaceDE w:val="0"/>
              <w:autoSpaceDN w:val="0"/>
              <w:adjustRightInd w:val="0"/>
              <w:jc w:val="center"/>
              <w:rPr>
                <w:sz w:val="23"/>
                <w:szCs w:val="23"/>
                <w:lang w:eastAsia="x-none"/>
              </w:rPr>
            </w:pPr>
          </w:p>
        </w:tc>
        <w:tc>
          <w:tcPr>
            <w:tcW w:w="446" w:type="pct"/>
            <w:shd w:val="clear" w:color="auto" w:fill="auto"/>
            <w:vAlign w:val="center"/>
          </w:tcPr>
          <w:p w14:paraId="52F2DE30" w14:textId="3C6226E3"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c>
          <w:tcPr>
            <w:tcW w:w="705" w:type="pct"/>
            <w:shd w:val="clear" w:color="auto" w:fill="auto"/>
            <w:vAlign w:val="center"/>
          </w:tcPr>
          <w:p w14:paraId="4A42AF2E" w14:textId="1C7AB55F"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8</w:t>
            </w:r>
          </w:p>
        </w:tc>
        <w:tc>
          <w:tcPr>
            <w:tcW w:w="678" w:type="pct"/>
            <w:shd w:val="clear" w:color="auto" w:fill="auto"/>
            <w:vAlign w:val="center"/>
          </w:tcPr>
          <w:p w14:paraId="7B474615" w14:textId="2A8CCE5C"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10</w:t>
            </w:r>
          </w:p>
        </w:tc>
        <w:tc>
          <w:tcPr>
            <w:tcW w:w="401" w:type="pct"/>
            <w:shd w:val="clear" w:color="auto" w:fill="auto"/>
            <w:vAlign w:val="center"/>
          </w:tcPr>
          <w:p w14:paraId="785893AE" w14:textId="76D578E2"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660" w:type="pct"/>
            <w:shd w:val="clear" w:color="auto" w:fill="auto"/>
            <w:vAlign w:val="center"/>
          </w:tcPr>
          <w:p w14:paraId="79266462" w14:textId="768B71A8"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3</w:t>
            </w:r>
          </w:p>
        </w:tc>
        <w:tc>
          <w:tcPr>
            <w:tcW w:w="453" w:type="pct"/>
            <w:gridSpan w:val="2"/>
            <w:shd w:val="clear" w:color="auto" w:fill="auto"/>
            <w:vAlign w:val="center"/>
          </w:tcPr>
          <w:p w14:paraId="50E5EC47" w14:textId="5E942819"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r>
      <w:tr w:rsidR="009B3704" w:rsidRPr="00CB7F21" w14:paraId="5B6FE582" w14:textId="77777777" w:rsidTr="009B3704">
        <w:trPr>
          <w:gridAfter w:val="1"/>
          <w:wAfter w:w="8" w:type="pct"/>
          <w:cantSplit/>
          <w:jc w:val="center"/>
        </w:trPr>
        <w:tc>
          <w:tcPr>
            <w:tcW w:w="267" w:type="pct"/>
            <w:shd w:val="clear" w:color="auto" w:fill="auto"/>
            <w:vAlign w:val="center"/>
          </w:tcPr>
          <w:p w14:paraId="45939DD2" w14:textId="74D340D6"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2.8</w:t>
            </w:r>
          </w:p>
        </w:tc>
        <w:tc>
          <w:tcPr>
            <w:tcW w:w="852" w:type="pct"/>
            <w:shd w:val="clear" w:color="auto" w:fill="auto"/>
            <w:vAlign w:val="center"/>
          </w:tcPr>
          <w:p w14:paraId="4B1A48D8" w14:textId="676B5850"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Создание/модификация пользовательских интерфейсов внутреннего контура: создание нового интерфейса</w:t>
            </w:r>
          </w:p>
        </w:tc>
        <w:tc>
          <w:tcPr>
            <w:tcW w:w="530" w:type="pct"/>
            <w:shd w:val="clear" w:color="auto" w:fill="auto"/>
            <w:vAlign w:val="center"/>
          </w:tcPr>
          <w:p w14:paraId="4A697237" w14:textId="1C27D799"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c>
          <w:tcPr>
            <w:tcW w:w="446" w:type="pct"/>
            <w:shd w:val="clear" w:color="auto" w:fill="auto"/>
            <w:vAlign w:val="center"/>
          </w:tcPr>
          <w:p w14:paraId="4A4F8976" w14:textId="3F86B697"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15</w:t>
            </w:r>
          </w:p>
        </w:tc>
        <w:tc>
          <w:tcPr>
            <w:tcW w:w="705" w:type="pct"/>
            <w:shd w:val="clear" w:color="auto" w:fill="auto"/>
            <w:vAlign w:val="center"/>
          </w:tcPr>
          <w:p w14:paraId="685959C4" w14:textId="2E178690"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20</w:t>
            </w:r>
          </w:p>
        </w:tc>
        <w:tc>
          <w:tcPr>
            <w:tcW w:w="678" w:type="pct"/>
            <w:shd w:val="clear" w:color="auto" w:fill="auto"/>
            <w:vAlign w:val="center"/>
          </w:tcPr>
          <w:p w14:paraId="46D5B59B" w14:textId="579215A2"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15</w:t>
            </w:r>
          </w:p>
        </w:tc>
        <w:tc>
          <w:tcPr>
            <w:tcW w:w="401" w:type="pct"/>
            <w:shd w:val="clear" w:color="auto" w:fill="auto"/>
            <w:vAlign w:val="center"/>
          </w:tcPr>
          <w:p w14:paraId="0FA4C963" w14:textId="1A54C118"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c>
          <w:tcPr>
            <w:tcW w:w="660" w:type="pct"/>
            <w:shd w:val="clear" w:color="auto" w:fill="auto"/>
            <w:vAlign w:val="center"/>
          </w:tcPr>
          <w:p w14:paraId="3FCE98C8" w14:textId="40807602"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c>
          <w:tcPr>
            <w:tcW w:w="453" w:type="pct"/>
            <w:gridSpan w:val="2"/>
            <w:shd w:val="clear" w:color="auto" w:fill="auto"/>
            <w:vAlign w:val="center"/>
          </w:tcPr>
          <w:p w14:paraId="73C804DF" w14:textId="1B3BFEB9"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r>
      <w:tr w:rsidR="009B3704" w:rsidRPr="00CB7F21" w14:paraId="6D2CB211" w14:textId="77777777" w:rsidTr="009B3704">
        <w:trPr>
          <w:gridAfter w:val="1"/>
          <w:wAfter w:w="8" w:type="pct"/>
          <w:cantSplit/>
          <w:jc w:val="center"/>
        </w:trPr>
        <w:tc>
          <w:tcPr>
            <w:tcW w:w="267" w:type="pct"/>
            <w:shd w:val="clear" w:color="auto" w:fill="auto"/>
            <w:vAlign w:val="center"/>
          </w:tcPr>
          <w:p w14:paraId="6EC487DD" w14:textId="67A7CA6F"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2.9</w:t>
            </w:r>
          </w:p>
        </w:tc>
        <w:tc>
          <w:tcPr>
            <w:tcW w:w="852" w:type="pct"/>
            <w:shd w:val="clear" w:color="auto" w:fill="auto"/>
            <w:vAlign w:val="center"/>
          </w:tcPr>
          <w:p w14:paraId="049D08BF" w14:textId="2B0DEC40"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Создание/модификация пользовательских интерфейсов внутреннего контура: модификация существующего интерфейса</w:t>
            </w:r>
          </w:p>
        </w:tc>
        <w:tc>
          <w:tcPr>
            <w:tcW w:w="530" w:type="pct"/>
            <w:shd w:val="clear" w:color="auto" w:fill="auto"/>
            <w:vAlign w:val="center"/>
          </w:tcPr>
          <w:p w14:paraId="17654AC0" w14:textId="502D2A9E"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c>
          <w:tcPr>
            <w:tcW w:w="446" w:type="pct"/>
            <w:shd w:val="clear" w:color="auto" w:fill="auto"/>
            <w:vAlign w:val="center"/>
          </w:tcPr>
          <w:p w14:paraId="23F1668B" w14:textId="6FC8C14B"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705" w:type="pct"/>
            <w:shd w:val="clear" w:color="auto" w:fill="auto"/>
            <w:vAlign w:val="center"/>
          </w:tcPr>
          <w:p w14:paraId="7EF79E36" w14:textId="03AC488B" w:rsidR="00877302" w:rsidRPr="00CB7F21" w:rsidRDefault="00877302" w:rsidP="00877302">
            <w:pPr>
              <w:widowControl w:val="0"/>
              <w:autoSpaceDE w:val="0"/>
              <w:autoSpaceDN w:val="0"/>
              <w:adjustRightInd w:val="0"/>
              <w:jc w:val="center"/>
              <w:rPr>
                <w:sz w:val="23"/>
                <w:szCs w:val="23"/>
                <w:lang w:val="en-US" w:eastAsia="x-none"/>
              </w:rPr>
            </w:pPr>
            <w:r w:rsidRPr="00CB7F21">
              <w:rPr>
                <w:color w:val="000000"/>
                <w:sz w:val="23"/>
                <w:szCs w:val="23"/>
              </w:rPr>
              <w:t>5</w:t>
            </w:r>
          </w:p>
        </w:tc>
        <w:tc>
          <w:tcPr>
            <w:tcW w:w="678" w:type="pct"/>
            <w:shd w:val="clear" w:color="auto" w:fill="auto"/>
            <w:vAlign w:val="center"/>
          </w:tcPr>
          <w:p w14:paraId="7C7D74E6" w14:textId="0367BE5D"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10</w:t>
            </w:r>
          </w:p>
        </w:tc>
        <w:tc>
          <w:tcPr>
            <w:tcW w:w="401" w:type="pct"/>
            <w:shd w:val="clear" w:color="auto" w:fill="auto"/>
            <w:vAlign w:val="center"/>
          </w:tcPr>
          <w:p w14:paraId="73FAA259" w14:textId="3DFE9C4C"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w:t>
            </w:r>
          </w:p>
        </w:tc>
        <w:tc>
          <w:tcPr>
            <w:tcW w:w="660" w:type="pct"/>
            <w:shd w:val="clear" w:color="auto" w:fill="auto"/>
            <w:vAlign w:val="center"/>
          </w:tcPr>
          <w:p w14:paraId="713327D7" w14:textId="6BBEF762"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w:t>
            </w:r>
          </w:p>
        </w:tc>
        <w:tc>
          <w:tcPr>
            <w:tcW w:w="453" w:type="pct"/>
            <w:gridSpan w:val="2"/>
            <w:shd w:val="clear" w:color="auto" w:fill="auto"/>
            <w:vAlign w:val="center"/>
          </w:tcPr>
          <w:p w14:paraId="528C5884" w14:textId="18255A66"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r>
      <w:tr w:rsidR="009B3704" w:rsidRPr="00CB7F21" w14:paraId="3874D1E3" w14:textId="77777777" w:rsidTr="009B3704">
        <w:trPr>
          <w:gridAfter w:val="1"/>
          <w:wAfter w:w="8" w:type="pct"/>
          <w:cantSplit/>
          <w:jc w:val="center"/>
        </w:trPr>
        <w:tc>
          <w:tcPr>
            <w:tcW w:w="267" w:type="pct"/>
            <w:shd w:val="clear" w:color="auto" w:fill="auto"/>
            <w:vAlign w:val="center"/>
          </w:tcPr>
          <w:p w14:paraId="66B82884" w14:textId="6C09AED4"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3.1</w:t>
            </w:r>
          </w:p>
        </w:tc>
        <w:tc>
          <w:tcPr>
            <w:tcW w:w="852" w:type="pct"/>
            <w:shd w:val="clear" w:color="auto" w:fill="auto"/>
            <w:vAlign w:val="center"/>
          </w:tcPr>
          <w:p w14:paraId="41F730FC" w14:textId="4A84E88F"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Создание/изменение интеграционных связей (интеграционных сервисов) между информационными системами: количество элементов создаваемого/изменяемого сервиса до 5 единиц включительно</w:t>
            </w:r>
          </w:p>
        </w:tc>
        <w:tc>
          <w:tcPr>
            <w:tcW w:w="530" w:type="pct"/>
            <w:shd w:val="clear" w:color="auto" w:fill="auto"/>
            <w:vAlign w:val="center"/>
          </w:tcPr>
          <w:p w14:paraId="431F1601" w14:textId="67DAA55E"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446" w:type="pct"/>
            <w:shd w:val="clear" w:color="auto" w:fill="auto"/>
            <w:vAlign w:val="center"/>
          </w:tcPr>
          <w:p w14:paraId="1A9BF1C4" w14:textId="4A06E4CF"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705" w:type="pct"/>
            <w:shd w:val="clear" w:color="auto" w:fill="auto"/>
            <w:vAlign w:val="center"/>
          </w:tcPr>
          <w:p w14:paraId="6B96B807" w14:textId="0584B4FE"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15</w:t>
            </w:r>
          </w:p>
        </w:tc>
        <w:tc>
          <w:tcPr>
            <w:tcW w:w="678" w:type="pct"/>
            <w:shd w:val="clear" w:color="auto" w:fill="auto"/>
            <w:vAlign w:val="center"/>
          </w:tcPr>
          <w:p w14:paraId="101EDDDB" w14:textId="4F2014F1"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01" w:type="pct"/>
            <w:shd w:val="clear" w:color="auto" w:fill="auto"/>
            <w:vAlign w:val="center"/>
          </w:tcPr>
          <w:p w14:paraId="0B31D109" w14:textId="1CD042E3"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c>
          <w:tcPr>
            <w:tcW w:w="660" w:type="pct"/>
            <w:shd w:val="clear" w:color="auto" w:fill="auto"/>
            <w:vAlign w:val="center"/>
          </w:tcPr>
          <w:p w14:paraId="112CFBC6" w14:textId="7CA2B010"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53" w:type="pct"/>
            <w:gridSpan w:val="2"/>
            <w:shd w:val="clear" w:color="auto" w:fill="auto"/>
            <w:vAlign w:val="center"/>
          </w:tcPr>
          <w:p w14:paraId="05C38292" w14:textId="08495F76"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10</w:t>
            </w:r>
          </w:p>
        </w:tc>
      </w:tr>
      <w:tr w:rsidR="009B3704" w:rsidRPr="00CB7F21" w14:paraId="542E0A41" w14:textId="77777777" w:rsidTr="009B3704">
        <w:trPr>
          <w:gridAfter w:val="1"/>
          <w:wAfter w:w="8" w:type="pct"/>
          <w:cantSplit/>
          <w:jc w:val="center"/>
        </w:trPr>
        <w:tc>
          <w:tcPr>
            <w:tcW w:w="267" w:type="pct"/>
            <w:shd w:val="clear" w:color="auto" w:fill="auto"/>
            <w:vAlign w:val="center"/>
          </w:tcPr>
          <w:p w14:paraId="74A4C9CD" w14:textId="01DFD8E9"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3.2</w:t>
            </w:r>
          </w:p>
        </w:tc>
        <w:tc>
          <w:tcPr>
            <w:tcW w:w="852" w:type="pct"/>
            <w:shd w:val="clear" w:color="auto" w:fill="auto"/>
            <w:vAlign w:val="center"/>
          </w:tcPr>
          <w:p w14:paraId="70DEC397" w14:textId="0391081D"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Создание/изменение интеграционных связей (интеграционных сервисов) между информационными системами: количество элементов создаваемого/изменяемого сервиса свыше 5 единиц и до 10 единиц включительно</w:t>
            </w:r>
          </w:p>
        </w:tc>
        <w:tc>
          <w:tcPr>
            <w:tcW w:w="530" w:type="pct"/>
            <w:shd w:val="clear" w:color="auto" w:fill="auto"/>
            <w:vAlign w:val="center"/>
          </w:tcPr>
          <w:p w14:paraId="2D027D74" w14:textId="6DF0ED1E"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c>
          <w:tcPr>
            <w:tcW w:w="446" w:type="pct"/>
            <w:shd w:val="clear" w:color="auto" w:fill="auto"/>
            <w:vAlign w:val="center"/>
          </w:tcPr>
          <w:p w14:paraId="53939FE2" w14:textId="4EC58BA7"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4</w:t>
            </w:r>
          </w:p>
        </w:tc>
        <w:tc>
          <w:tcPr>
            <w:tcW w:w="705" w:type="pct"/>
            <w:shd w:val="clear" w:color="auto" w:fill="auto"/>
            <w:vAlign w:val="center"/>
          </w:tcPr>
          <w:p w14:paraId="61698BA6" w14:textId="0B8B68A7"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678" w:type="pct"/>
            <w:shd w:val="clear" w:color="auto" w:fill="auto"/>
            <w:vAlign w:val="center"/>
          </w:tcPr>
          <w:p w14:paraId="291F4462" w14:textId="7E3A801E"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01" w:type="pct"/>
            <w:shd w:val="clear" w:color="auto" w:fill="auto"/>
            <w:vAlign w:val="center"/>
          </w:tcPr>
          <w:p w14:paraId="2F8F3EB7" w14:textId="2551FA9B"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c>
          <w:tcPr>
            <w:tcW w:w="660" w:type="pct"/>
            <w:shd w:val="clear" w:color="auto" w:fill="auto"/>
            <w:vAlign w:val="center"/>
          </w:tcPr>
          <w:p w14:paraId="2565C787" w14:textId="5507E1F3"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53" w:type="pct"/>
            <w:gridSpan w:val="2"/>
            <w:shd w:val="clear" w:color="auto" w:fill="auto"/>
            <w:vAlign w:val="center"/>
          </w:tcPr>
          <w:p w14:paraId="4CA43FBD" w14:textId="2A7418B8"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w:t>
            </w:r>
          </w:p>
        </w:tc>
      </w:tr>
      <w:tr w:rsidR="009B3704" w:rsidRPr="00CB7F21" w14:paraId="1833CFE9" w14:textId="77777777" w:rsidTr="009B3704">
        <w:trPr>
          <w:gridAfter w:val="1"/>
          <w:wAfter w:w="8" w:type="pct"/>
          <w:cantSplit/>
          <w:jc w:val="center"/>
        </w:trPr>
        <w:tc>
          <w:tcPr>
            <w:tcW w:w="267" w:type="pct"/>
            <w:shd w:val="clear" w:color="auto" w:fill="auto"/>
            <w:vAlign w:val="center"/>
          </w:tcPr>
          <w:p w14:paraId="054C3C3B" w14:textId="42E524D5"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3.3</w:t>
            </w:r>
          </w:p>
        </w:tc>
        <w:tc>
          <w:tcPr>
            <w:tcW w:w="852" w:type="pct"/>
            <w:shd w:val="clear" w:color="auto" w:fill="auto"/>
            <w:vAlign w:val="center"/>
          </w:tcPr>
          <w:p w14:paraId="58AF4407" w14:textId="6BC2DEFC"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Создание/изменение интеграционных связей (интеграционных сервисов) между информационными системами: количество элементов создаваемого/изменяемого сервиса свыше 10 единиц</w:t>
            </w:r>
          </w:p>
        </w:tc>
        <w:tc>
          <w:tcPr>
            <w:tcW w:w="530" w:type="pct"/>
            <w:shd w:val="clear" w:color="auto" w:fill="auto"/>
            <w:vAlign w:val="center"/>
          </w:tcPr>
          <w:p w14:paraId="56D19AE8" w14:textId="2DF1610F"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c>
          <w:tcPr>
            <w:tcW w:w="446" w:type="pct"/>
            <w:shd w:val="clear" w:color="auto" w:fill="auto"/>
            <w:vAlign w:val="center"/>
          </w:tcPr>
          <w:p w14:paraId="4230925E" w14:textId="20254B80"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c>
          <w:tcPr>
            <w:tcW w:w="705" w:type="pct"/>
            <w:shd w:val="clear" w:color="auto" w:fill="auto"/>
            <w:vAlign w:val="center"/>
          </w:tcPr>
          <w:p w14:paraId="5C6C030D" w14:textId="51CE392D" w:rsidR="00877302" w:rsidRPr="00CB7F21" w:rsidRDefault="00877302" w:rsidP="00877302">
            <w:pPr>
              <w:widowControl w:val="0"/>
              <w:autoSpaceDE w:val="0"/>
              <w:autoSpaceDN w:val="0"/>
              <w:adjustRightInd w:val="0"/>
              <w:jc w:val="center"/>
              <w:rPr>
                <w:sz w:val="23"/>
                <w:szCs w:val="23"/>
                <w:lang w:val="en-US" w:eastAsia="x-none"/>
              </w:rPr>
            </w:pPr>
            <w:r w:rsidRPr="00CB7F21">
              <w:rPr>
                <w:color w:val="000000"/>
                <w:sz w:val="23"/>
                <w:szCs w:val="23"/>
              </w:rPr>
              <w:t>1</w:t>
            </w:r>
          </w:p>
        </w:tc>
        <w:tc>
          <w:tcPr>
            <w:tcW w:w="678" w:type="pct"/>
            <w:shd w:val="clear" w:color="auto" w:fill="auto"/>
            <w:vAlign w:val="center"/>
          </w:tcPr>
          <w:p w14:paraId="36BE00EF" w14:textId="6F745EB8"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01" w:type="pct"/>
            <w:shd w:val="clear" w:color="auto" w:fill="auto"/>
            <w:vAlign w:val="center"/>
          </w:tcPr>
          <w:p w14:paraId="3236AA4A" w14:textId="5E629DD8"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660" w:type="pct"/>
            <w:shd w:val="clear" w:color="auto" w:fill="auto"/>
            <w:vAlign w:val="center"/>
          </w:tcPr>
          <w:p w14:paraId="762FAE13" w14:textId="084E61FB"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53" w:type="pct"/>
            <w:gridSpan w:val="2"/>
            <w:shd w:val="clear" w:color="auto" w:fill="auto"/>
            <w:vAlign w:val="center"/>
          </w:tcPr>
          <w:p w14:paraId="1E35FCE6" w14:textId="42118CFC"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r>
      <w:tr w:rsidR="009B3704" w:rsidRPr="00CB7F21" w14:paraId="2931F1C4" w14:textId="77777777" w:rsidTr="009B3704">
        <w:trPr>
          <w:gridAfter w:val="1"/>
          <w:wAfter w:w="8" w:type="pct"/>
          <w:cantSplit/>
          <w:jc w:val="center"/>
        </w:trPr>
        <w:tc>
          <w:tcPr>
            <w:tcW w:w="267" w:type="pct"/>
            <w:shd w:val="clear" w:color="auto" w:fill="auto"/>
            <w:vAlign w:val="center"/>
          </w:tcPr>
          <w:p w14:paraId="16BBD4A5" w14:textId="365A7F3B"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3.5</w:t>
            </w:r>
          </w:p>
        </w:tc>
        <w:tc>
          <w:tcPr>
            <w:tcW w:w="852" w:type="pct"/>
            <w:shd w:val="clear" w:color="auto" w:fill="auto"/>
            <w:vAlign w:val="center"/>
          </w:tcPr>
          <w:p w14:paraId="3ED97DDB" w14:textId="48CFD28D"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 нового программного кода сервиса (шлюза передачи данных), обеспечивающего приём данных от поставщика данных в формате поставщика и передачу данных потребителю в формате потребителя</w:t>
            </w:r>
          </w:p>
        </w:tc>
        <w:tc>
          <w:tcPr>
            <w:tcW w:w="530" w:type="pct"/>
            <w:shd w:val="clear" w:color="auto" w:fill="auto"/>
            <w:vAlign w:val="center"/>
          </w:tcPr>
          <w:p w14:paraId="38BE1213" w14:textId="389621CE" w:rsidR="00877302" w:rsidRPr="00CB7F21" w:rsidRDefault="00877302" w:rsidP="00877302">
            <w:pPr>
              <w:widowControl w:val="0"/>
              <w:autoSpaceDE w:val="0"/>
              <w:autoSpaceDN w:val="0"/>
              <w:adjustRightInd w:val="0"/>
              <w:jc w:val="center"/>
              <w:rPr>
                <w:sz w:val="23"/>
                <w:szCs w:val="23"/>
                <w:lang w:eastAsia="x-none"/>
              </w:rPr>
            </w:pPr>
          </w:p>
        </w:tc>
        <w:tc>
          <w:tcPr>
            <w:tcW w:w="446" w:type="pct"/>
            <w:shd w:val="clear" w:color="auto" w:fill="auto"/>
            <w:vAlign w:val="center"/>
          </w:tcPr>
          <w:p w14:paraId="6EC842BC" w14:textId="46A06259"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705" w:type="pct"/>
            <w:shd w:val="clear" w:color="auto" w:fill="auto"/>
            <w:vAlign w:val="center"/>
          </w:tcPr>
          <w:p w14:paraId="13B50C5A" w14:textId="11E9DC4F"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678" w:type="pct"/>
            <w:shd w:val="clear" w:color="auto" w:fill="auto"/>
            <w:vAlign w:val="center"/>
          </w:tcPr>
          <w:p w14:paraId="23A79B75" w14:textId="53B56C5C"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c>
          <w:tcPr>
            <w:tcW w:w="401" w:type="pct"/>
            <w:shd w:val="clear" w:color="auto" w:fill="auto"/>
            <w:vAlign w:val="center"/>
          </w:tcPr>
          <w:p w14:paraId="7003AB45" w14:textId="720ADEF5"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c>
          <w:tcPr>
            <w:tcW w:w="660" w:type="pct"/>
            <w:shd w:val="clear" w:color="auto" w:fill="auto"/>
            <w:vAlign w:val="center"/>
          </w:tcPr>
          <w:p w14:paraId="57CE791D" w14:textId="26185F88"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53" w:type="pct"/>
            <w:gridSpan w:val="2"/>
            <w:shd w:val="clear" w:color="auto" w:fill="auto"/>
            <w:vAlign w:val="center"/>
          </w:tcPr>
          <w:p w14:paraId="270941E7" w14:textId="1015A812"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r>
      <w:tr w:rsidR="009B3704" w:rsidRPr="00CB7F21" w14:paraId="7B3F9DC4" w14:textId="77777777" w:rsidTr="009B3704">
        <w:trPr>
          <w:gridAfter w:val="1"/>
          <w:wAfter w:w="8" w:type="pct"/>
          <w:cantSplit/>
          <w:jc w:val="center"/>
        </w:trPr>
        <w:tc>
          <w:tcPr>
            <w:tcW w:w="267" w:type="pct"/>
            <w:shd w:val="clear" w:color="auto" w:fill="auto"/>
            <w:vAlign w:val="center"/>
          </w:tcPr>
          <w:p w14:paraId="7C14C48A" w14:textId="29DD6ED7"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3.6</w:t>
            </w:r>
          </w:p>
        </w:tc>
        <w:tc>
          <w:tcPr>
            <w:tcW w:w="852" w:type="pct"/>
            <w:shd w:val="clear" w:color="auto" w:fill="auto"/>
            <w:vAlign w:val="center"/>
          </w:tcPr>
          <w:p w14:paraId="43C4E841" w14:textId="2EF1FFB4"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Модификация существующего программного сервиса (шлюза передачи данных), обеспечивающего приём данных от поставщика данных в формате поставщика и передачу данных потребителю в формате потребителя</w:t>
            </w:r>
          </w:p>
        </w:tc>
        <w:tc>
          <w:tcPr>
            <w:tcW w:w="530" w:type="pct"/>
            <w:shd w:val="clear" w:color="auto" w:fill="auto"/>
            <w:vAlign w:val="center"/>
          </w:tcPr>
          <w:p w14:paraId="740EE4D8" w14:textId="403129BD" w:rsidR="00877302" w:rsidRPr="00CB7F21" w:rsidRDefault="00877302" w:rsidP="00877302">
            <w:pPr>
              <w:widowControl w:val="0"/>
              <w:autoSpaceDE w:val="0"/>
              <w:autoSpaceDN w:val="0"/>
              <w:adjustRightInd w:val="0"/>
              <w:jc w:val="center"/>
              <w:rPr>
                <w:sz w:val="23"/>
                <w:szCs w:val="23"/>
                <w:lang w:eastAsia="x-none"/>
              </w:rPr>
            </w:pPr>
          </w:p>
        </w:tc>
        <w:tc>
          <w:tcPr>
            <w:tcW w:w="446" w:type="pct"/>
            <w:shd w:val="clear" w:color="auto" w:fill="auto"/>
            <w:vAlign w:val="center"/>
          </w:tcPr>
          <w:p w14:paraId="7A6E2D7F" w14:textId="2706F3E9"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705" w:type="pct"/>
            <w:shd w:val="clear" w:color="auto" w:fill="auto"/>
            <w:vAlign w:val="center"/>
          </w:tcPr>
          <w:p w14:paraId="6FD46B3A" w14:textId="50C7FD06"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678" w:type="pct"/>
            <w:shd w:val="clear" w:color="auto" w:fill="auto"/>
            <w:vAlign w:val="center"/>
          </w:tcPr>
          <w:p w14:paraId="43228748" w14:textId="23429EAE"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c>
          <w:tcPr>
            <w:tcW w:w="401" w:type="pct"/>
            <w:shd w:val="clear" w:color="auto" w:fill="auto"/>
            <w:vAlign w:val="center"/>
          </w:tcPr>
          <w:p w14:paraId="1EACAEB3" w14:textId="4DCE4856"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c>
          <w:tcPr>
            <w:tcW w:w="660" w:type="pct"/>
            <w:shd w:val="clear" w:color="auto" w:fill="auto"/>
            <w:vAlign w:val="center"/>
          </w:tcPr>
          <w:p w14:paraId="61B6BED3" w14:textId="7DB9DDE2"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53" w:type="pct"/>
            <w:gridSpan w:val="2"/>
            <w:shd w:val="clear" w:color="auto" w:fill="auto"/>
            <w:vAlign w:val="center"/>
          </w:tcPr>
          <w:p w14:paraId="3AC38E87" w14:textId="5E8234B7"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r>
      <w:tr w:rsidR="009B3704" w:rsidRPr="00CB7F21" w14:paraId="2967F542" w14:textId="77777777" w:rsidTr="009B3704">
        <w:trPr>
          <w:gridAfter w:val="1"/>
          <w:wAfter w:w="8" w:type="pct"/>
          <w:cantSplit/>
          <w:jc w:val="center"/>
        </w:trPr>
        <w:tc>
          <w:tcPr>
            <w:tcW w:w="267" w:type="pct"/>
            <w:shd w:val="clear" w:color="auto" w:fill="auto"/>
            <w:vAlign w:val="center"/>
          </w:tcPr>
          <w:p w14:paraId="52946868" w14:textId="442D3602"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4.1</w:t>
            </w:r>
          </w:p>
        </w:tc>
        <w:tc>
          <w:tcPr>
            <w:tcW w:w="852" w:type="pct"/>
            <w:shd w:val="clear" w:color="auto" w:fill="auto"/>
            <w:vAlign w:val="center"/>
          </w:tcPr>
          <w:p w14:paraId="22762F88" w14:textId="157DC94A"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Создание/модификация запросов к базам данных: до 2 таблиц включительно</w:t>
            </w:r>
          </w:p>
        </w:tc>
        <w:tc>
          <w:tcPr>
            <w:tcW w:w="530" w:type="pct"/>
            <w:shd w:val="clear" w:color="auto" w:fill="auto"/>
            <w:vAlign w:val="center"/>
          </w:tcPr>
          <w:p w14:paraId="2B0A2E67" w14:textId="159FD834"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25</w:t>
            </w:r>
          </w:p>
        </w:tc>
        <w:tc>
          <w:tcPr>
            <w:tcW w:w="446" w:type="pct"/>
            <w:shd w:val="clear" w:color="auto" w:fill="auto"/>
            <w:vAlign w:val="center"/>
          </w:tcPr>
          <w:p w14:paraId="40A2EF86" w14:textId="3035FED6"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25</w:t>
            </w:r>
          </w:p>
        </w:tc>
        <w:tc>
          <w:tcPr>
            <w:tcW w:w="705" w:type="pct"/>
            <w:shd w:val="clear" w:color="auto" w:fill="auto"/>
            <w:vAlign w:val="center"/>
          </w:tcPr>
          <w:p w14:paraId="45CBB3CF" w14:textId="227E1735"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40</w:t>
            </w:r>
          </w:p>
        </w:tc>
        <w:tc>
          <w:tcPr>
            <w:tcW w:w="678" w:type="pct"/>
            <w:shd w:val="clear" w:color="auto" w:fill="auto"/>
            <w:vAlign w:val="center"/>
          </w:tcPr>
          <w:p w14:paraId="32BDD4A8" w14:textId="5A4D2052"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401" w:type="pct"/>
            <w:shd w:val="clear" w:color="auto" w:fill="auto"/>
            <w:vAlign w:val="center"/>
          </w:tcPr>
          <w:p w14:paraId="3793FD4F" w14:textId="5BDDE259"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11</w:t>
            </w:r>
          </w:p>
        </w:tc>
        <w:tc>
          <w:tcPr>
            <w:tcW w:w="660" w:type="pct"/>
            <w:shd w:val="clear" w:color="auto" w:fill="auto"/>
            <w:vAlign w:val="center"/>
          </w:tcPr>
          <w:p w14:paraId="43699617" w14:textId="6A415422"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40</w:t>
            </w:r>
          </w:p>
        </w:tc>
        <w:tc>
          <w:tcPr>
            <w:tcW w:w="453" w:type="pct"/>
            <w:gridSpan w:val="2"/>
            <w:shd w:val="clear" w:color="auto" w:fill="auto"/>
            <w:vAlign w:val="center"/>
          </w:tcPr>
          <w:p w14:paraId="44AFDAC1" w14:textId="67459A74"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40</w:t>
            </w:r>
          </w:p>
        </w:tc>
      </w:tr>
      <w:tr w:rsidR="009B3704" w:rsidRPr="00CB7F21" w14:paraId="2A4C15B2" w14:textId="77777777" w:rsidTr="009B3704">
        <w:trPr>
          <w:gridAfter w:val="1"/>
          <w:wAfter w:w="8" w:type="pct"/>
          <w:cantSplit/>
          <w:jc w:val="center"/>
        </w:trPr>
        <w:tc>
          <w:tcPr>
            <w:tcW w:w="267" w:type="pct"/>
            <w:shd w:val="clear" w:color="auto" w:fill="auto"/>
            <w:vAlign w:val="center"/>
          </w:tcPr>
          <w:p w14:paraId="1438A1F9" w14:textId="744348E0"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4.2</w:t>
            </w:r>
          </w:p>
        </w:tc>
        <w:tc>
          <w:tcPr>
            <w:tcW w:w="852" w:type="pct"/>
            <w:shd w:val="clear" w:color="auto" w:fill="auto"/>
            <w:vAlign w:val="center"/>
          </w:tcPr>
          <w:p w14:paraId="5BAA7B63" w14:textId="544FB96D"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Создание/модификация запросов к базам данных: свыше 2 таблиц и до 5 таблиц включительно</w:t>
            </w:r>
          </w:p>
        </w:tc>
        <w:tc>
          <w:tcPr>
            <w:tcW w:w="530" w:type="pct"/>
            <w:shd w:val="clear" w:color="auto" w:fill="auto"/>
            <w:vAlign w:val="center"/>
          </w:tcPr>
          <w:p w14:paraId="364C6C11" w14:textId="118974C6"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10</w:t>
            </w:r>
          </w:p>
        </w:tc>
        <w:tc>
          <w:tcPr>
            <w:tcW w:w="446" w:type="pct"/>
            <w:shd w:val="clear" w:color="auto" w:fill="auto"/>
            <w:vAlign w:val="center"/>
          </w:tcPr>
          <w:p w14:paraId="2CDA9F9E" w14:textId="6151922A"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20</w:t>
            </w:r>
          </w:p>
        </w:tc>
        <w:tc>
          <w:tcPr>
            <w:tcW w:w="705" w:type="pct"/>
            <w:shd w:val="clear" w:color="auto" w:fill="auto"/>
            <w:vAlign w:val="center"/>
          </w:tcPr>
          <w:p w14:paraId="5A2A4943" w14:textId="116144FB"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20</w:t>
            </w:r>
          </w:p>
        </w:tc>
        <w:tc>
          <w:tcPr>
            <w:tcW w:w="678" w:type="pct"/>
            <w:shd w:val="clear" w:color="auto" w:fill="auto"/>
            <w:vAlign w:val="center"/>
          </w:tcPr>
          <w:p w14:paraId="23497984" w14:textId="5B9FFDFD"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10</w:t>
            </w:r>
          </w:p>
        </w:tc>
        <w:tc>
          <w:tcPr>
            <w:tcW w:w="401" w:type="pct"/>
            <w:shd w:val="clear" w:color="auto" w:fill="auto"/>
            <w:vAlign w:val="center"/>
          </w:tcPr>
          <w:p w14:paraId="54C77F30" w14:textId="23DFC494"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6</w:t>
            </w:r>
          </w:p>
        </w:tc>
        <w:tc>
          <w:tcPr>
            <w:tcW w:w="660" w:type="pct"/>
            <w:shd w:val="clear" w:color="auto" w:fill="auto"/>
            <w:vAlign w:val="center"/>
          </w:tcPr>
          <w:p w14:paraId="04674429" w14:textId="5A852A4B"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20</w:t>
            </w:r>
          </w:p>
        </w:tc>
        <w:tc>
          <w:tcPr>
            <w:tcW w:w="453" w:type="pct"/>
            <w:gridSpan w:val="2"/>
            <w:shd w:val="clear" w:color="auto" w:fill="auto"/>
            <w:vAlign w:val="center"/>
          </w:tcPr>
          <w:p w14:paraId="08AE85B5" w14:textId="41B478DB"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20</w:t>
            </w:r>
          </w:p>
        </w:tc>
      </w:tr>
      <w:tr w:rsidR="009B3704" w:rsidRPr="00CB7F21" w14:paraId="776394B6" w14:textId="77777777" w:rsidTr="009B3704">
        <w:trPr>
          <w:gridAfter w:val="1"/>
          <w:wAfter w:w="8" w:type="pct"/>
          <w:cantSplit/>
          <w:jc w:val="center"/>
        </w:trPr>
        <w:tc>
          <w:tcPr>
            <w:tcW w:w="267" w:type="pct"/>
            <w:shd w:val="clear" w:color="auto" w:fill="auto"/>
            <w:vAlign w:val="center"/>
          </w:tcPr>
          <w:p w14:paraId="43E91632" w14:textId="438D3BD4"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4.3</w:t>
            </w:r>
          </w:p>
        </w:tc>
        <w:tc>
          <w:tcPr>
            <w:tcW w:w="852" w:type="pct"/>
            <w:shd w:val="clear" w:color="auto" w:fill="auto"/>
            <w:vAlign w:val="center"/>
          </w:tcPr>
          <w:p w14:paraId="60054F68" w14:textId="1C3D1ECA"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Создание/модификация запросов к базам данных: свыше 5 таблиц и до 10 таблиц включительно</w:t>
            </w:r>
          </w:p>
        </w:tc>
        <w:tc>
          <w:tcPr>
            <w:tcW w:w="530" w:type="pct"/>
            <w:shd w:val="clear" w:color="auto" w:fill="auto"/>
            <w:vAlign w:val="center"/>
          </w:tcPr>
          <w:p w14:paraId="46C4416A" w14:textId="6FD2FF00"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446" w:type="pct"/>
            <w:shd w:val="clear" w:color="auto" w:fill="auto"/>
            <w:vAlign w:val="center"/>
          </w:tcPr>
          <w:p w14:paraId="720E6A47" w14:textId="0C8D981E"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10</w:t>
            </w:r>
          </w:p>
        </w:tc>
        <w:tc>
          <w:tcPr>
            <w:tcW w:w="705" w:type="pct"/>
            <w:shd w:val="clear" w:color="auto" w:fill="auto"/>
            <w:vAlign w:val="center"/>
          </w:tcPr>
          <w:p w14:paraId="2E101FC7" w14:textId="2F1166C7"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8</w:t>
            </w:r>
          </w:p>
        </w:tc>
        <w:tc>
          <w:tcPr>
            <w:tcW w:w="678" w:type="pct"/>
            <w:shd w:val="clear" w:color="auto" w:fill="auto"/>
            <w:vAlign w:val="center"/>
          </w:tcPr>
          <w:p w14:paraId="3B9FE40B" w14:textId="49A0BCC1"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c>
          <w:tcPr>
            <w:tcW w:w="401" w:type="pct"/>
            <w:shd w:val="clear" w:color="auto" w:fill="auto"/>
            <w:vAlign w:val="center"/>
          </w:tcPr>
          <w:p w14:paraId="7FFC5029" w14:textId="3676177F"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4</w:t>
            </w:r>
          </w:p>
        </w:tc>
        <w:tc>
          <w:tcPr>
            <w:tcW w:w="660" w:type="pct"/>
            <w:shd w:val="clear" w:color="auto" w:fill="auto"/>
            <w:vAlign w:val="center"/>
          </w:tcPr>
          <w:p w14:paraId="0D9C30C1" w14:textId="6B7045BD"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10</w:t>
            </w:r>
          </w:p>
        </w:tc>
        <w:tc>
          <w:tcPr>
            <w:tcW w:w="453" w:type="pct"/>
            <w:gridSpan w:val="2"/>
            <w:shd w:val="clear" w:color="auto" w:fill="auto"/>
            <w:vAlign w:val="center"/>
          </w:tcPr>
          <w:p w14:paraId="3C071955" w14:textId="4D30655C"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10</w:t>
            </w:r>
          </w:p>
        </w:tc>
      </w:tr>
      <w:tr w:rsidR="009B3704" w:rsidRPr="00CB7F21" w14:paraId="03906A18" w14:textId="77777777" w:rsidTr="009B3704">
        <w:trPr>
          <w:gridAfter w:val="1"/>
          <w:wAfter w:w="8" w:type="pct"/>
          <w:cantSplit/>
          <w:jc w:val="center"/>
        </w:trPr>
        <w:tc>
          <w:tcPr>
            <w:tcW w:w="267" w:type="pct"/>
            <w:shd w:val="clear" w:color="auto" w:fill="auto"/>
            <w:vAlign w:val="center"/>
          </w:tcPr>
          <w:p w14:paraId="424D0B38" w14:textId="54AD6472"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4.4</w:t>
            </w:r>
          </w:p>
        </w:tc>
        <w:tc>
          <w:tcPr>
            <w:tcW w:w="852" w:type="pct"/>
            <w:shd w:val="clear" w:color="auto" w:fill="auto"/>
            <w:vAlign w:val="center"/>
          </w:tcPr>
          <w:p w14:paraId="20B43BFC" w14:textId="1AF34414"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Создание/модификация запросов к базам данных: свыше 10 таблиц</w:t>
            </w:r>
          </w:p>
        </w:tc>
        <w:tc>
          <w:tcPr>
            <w:tcW w:w="530" w:type="pct"/>
            <w:shd w:val="clear" w:color="auto" w:fill="auto"/>
            <w:vAlign w:val="center"/>
          </w:tcPr>
          <w:p w14:paraId="3D6E07D1" w14:textId="018784DE"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4</w:t>
            </w:r>
          </w:p>
        </w:tc>
        <w:tc>
          <w:tcPr>
            <w:tcW w:w="446" w:type="pct"/>
            <w:shd w:val="clear" w:color="auto" w:fill="auto"/>
            <w:vAlign w:val="center"/>
          </w:tcPr>
          <w:p w14:paraId="412EAB87" w14:textId="4700E4B5"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705" w:type="pct"/>
            <w:shd w:val="clear" w:color="auto" w:fill="auto"/>
            <w:vAlign w:val="center"/>
          </w:tcPr>
          <w:p w14:paraId="36772246" w14:textId="0852C61B"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678" w:type="pct"/>
            <w:shd w:val="clear" w:color="auto" w:fill="auto"/>
            <w:vAlign w:val="center"/>
          </w:tcPr>
          <w:p w14:paraId="136AB52B" w14:textId="6A86AA49"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c>
          <w:tcPr>
            <w:tcW w:w="401" w:type="pct"/>
            <w:shd w:val="clear" w:color="auto" w:fill="auto"/>
            <w:vAlign w:val="center"/>
          </w:tcPr>
          <w:p w14:paraId="7FB4EF02" w14:textId="4B3FA05D"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c>
          <w:tcPr>
            <w:tcW w:w="660" w:type="pct"/>
            <w:shd w:val="clear" w:color="auto" w:fill="auto"/>
            <w:vAlign w:val="center"/>
          </w:tcPr>
          <w:p w14:paraId="5B422F5D" w14:textId="62F7F490"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3</w:t>
            </w:r>
          </w:p>
        </w:tc>
        <w:tc>
          <w:tcPr>
            <w:tcW w:w="453" w:type="pct"/>
            <w:gridSpan w:val="2"/>
            <w:shd w:val="clear" w:color="auto" w:fill="auto"/>
            <w:vAlign w:val="center"/>
          </w:tcPr>
          <w:p w14:paraId="151FE492" w14:textId="5D6E1DEA"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r>
      <w:tr w:rsidR="009B3704" w:rsidRPr="00CB7F21" w14:paraId="75F02BFE" w14:textId="77777777" w:rsidTr="009B3704">
        <w:trPr>
          <w:gridAfter w:val="1"/>
          <w:wAfter w:w="8" w:type="pct"/>
          <w:cantSplit/>
          <w:jc w:val="center"/>
        </w:trPr>
        <w:tc>
          <w:tcPr>
            <w:tcW w:w="267" w:type="pct"/>
            <w:shd w:val="clear" w:color="auto" w:fill="auto"/>
            <w:vAlign w:val="center"/>
          </w:tcPr>
          <w:p w14:paraId="5642BEE8" w14:textId="647E7F89"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5.1</w:t>
            </w:r>
          </w:p>
        </w:tc>
        <w:tc>
          <w:tcPr>
            <w:tcW w:w="852" w:type="pct"/>
            <w:shd w:val="clear" w:color="auto" w:fill="auto"/>
            <w:vAlign w:val="center"/>
          </w:tcPr>
          <w:p w14:paraId="59A2C038" w14:textId="63EF8954"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Создание/модификация метаданных баз данных: количество создаваемых/изменяемых полей до 50 единиц включительно</w:t>
            </w:r>
          </w:p>
        </w:tc>
        <w:tc>
          <w:tcPr>
            <w:tcW w:w="530" w:type="pct"/>
            <w:shd w:val="clear" w:color="auto" w:fill="auto"/>
            <w:vAlign w:val="center"/>
          </w:tcPr>
          <w:p w14:paraId="53B4FA6F" w14:textId="77743E31"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20</w:t>
            </w:r>
          </w:p>
        </w:tc>
        <w:tc>
          <w:tcPr>
            <w:tcW w:w="446" w:type="pct"/>
            <w:shd w:val="clear" w:color="auto" w:fill="auto"/>
            <w:vAlign w:val="center"/>
          </w:tcPr>
          <w:p w14:paraId="60F86936" w14:textId="4182E678"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15</w:t>
            </w:r>
          </w:p>
        </w:tc>
        <w:tc>
          <w:tcPr>
            <w:tcW w:w="705" w:type="pct"/>
            <w:shd w:val="clear" w:color="auto" w:fill="auto"/>
            <w:vAlign w:val="center"/>
          </w:tcPr>
          <w:p w14:paraId="34E9243E" w14:textId="55D06F6C"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7</w:t>
            </w:r>
          </w:p>
        </w:tc>
        <w:tc>
          <w:tcPr>
            <w:tcW w:w="678" w:type="pct"/>
            <w:shd w:val="clear" w:color="auto" w:fill="auto"/>
            <w:vAlign w:val="center"/>
          </w:tcPr>
          <w:p w14:paraId="6F204061" w14:textId="384F564E"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w:t>
            </w:r>
          </w:p>
        </w:tc>
        <w:tc>
          <w:tcPr>
            <w:tcW w:w="401" w:type="pct"/>
            <w:shd w:val="clear" w:color="auto" w:fill="auto"/>
            <w:vAlign w:val="center"/>
          </w:tcPr>
          <w:p w14:paraId="4352AB9F" w14:textId="56AEC088"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w:t>
            </w:r>
          </w:p>
        </w:tc>
        <w:tc>
          <w:tcPr>
            <w:tcW w:w="660" w:type="pct"/>
            <w:shd w:val="clear" w:color="auto" w:fill="auto"/>
            <w:vAlign w:val="center"/>
          </w:tcPr>
          <w:p w14:paraId="558EB945" w14:textId="091D0537"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25</w:t>
            </w:r>
          </w:p>
        </w:tc>
        <w:tc>
          <w:tcPr>
            <w:tcW w:w="453" w:type="pct"/>
            <w:gridSpan w:val="2"/>
            <w:shd w:val="clear" w:color="auto" w:fill="auto"/>
            <w:vAlign w:val="center"/>
          </w:tcPr>
          <w:p w14:paraId="5F6662FB" w14:textId="395DC05C"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w:t>
            </w:r>
          </w:p>
        </w:tc>
      </w:tr>
      <w:tr w:rsidR="009B3704" w:rsidRPr="00CB7F21" w14:paraId="547B2A40" w14:textId="77777777" w:rsidTr="009B3704">
        <w:trPr>
          <w:gridAfter w:val="1"/>
          <w:wAfter w:w="8" w:type="pct"/>
          <w:cantSplit/>
          <w:jc w:val="center"/>
        </w:trPr>
        <w:tc>
          <w:tcPr>
            <w:tcW w:w="267" w:type="pct"/>
            <w:shd w:val="clear" w:color="auto" w:fill="auto"/>
            <w:vAlign w:val="center"/>
          </w:tcPr>
          <w:p w14:paraId="19D4B64C" w14:textId="5CA957CC"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5.2</w:t>
            </w:r>
          </w:p>
        </w:tc>
        <w:tc>
          <w:tcPr>
            <w:tcW w:w="852" w:type="pct"/>
            <w:shd w:val="clear" w:color="auto" w:fill="auto"/>
            <w:vAlign w:val="center"/>
          </w:tcPr>
          <w:p w14:paraId="10624160" w14:textId="679A06CC"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Создание/модификация метаданных баз данных: количество создаваемых/изменяемых полей свыше 50 единиц и до 200 единиц включительно</w:t>
            </w:r>
          </w:p>
        </w:tc>
        <w:tc>
          <w:tcPr>
            <w:tcW w:w="530" w:type="pct"/>
            <w:shd w:val="clear" w:color="auto" w:fill="auto"/>
            <w:vAlign w:val="center"/>
          </w:tcPr>
          <w:p w14:paraId="2472C975" w14:textId="1B03AA36"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10</w:t>
            </w:r>
          </w:p>
        </w:tc>
        <w:tc>
          <w:tcPr>
            <w:tcW w:w="446" w:type="pct"/>
            <w:shd w:val="clear" w:color="auto" w:fill="auto"/>
            <w:vAlign w:val="center"/>
          </w:tcPr>
          <w:p w14:paraId="62A74F37" w14:textId="76A594E2"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705" w:type="pct"/>
            <w:shd w:val="clear" w:color="auto" w:fill="auto"/>
            <w:vAlign w:val="center"/>
          </w:tcPr>
          <w:p w14:paraId="4796D649" w14:textId="494D95F1"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678" w:type="pct"/>
            <w:shd w:val="clear" w:color="auto" w:fill="auto"/>
            <w:vAlign w:val="center"/>
          </w:tcPr>
          <w:p w14:paraId="00A7782E" w14:textId="407E117F"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01" w:type="pct"/>
            <w:shd w:val="clear" w:color="auto" w:fill="auto"/>
            <w:vAlign w:val="center"/>
          </w:tcPr>
          <w:p w14:paraId="33BA1F07" w14:textId="3F7211E6"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660" w:type="pct"/>
            <w:shd w:val="clear" w:color="auto" w:fill="auto"/>
            <w:vAlign w:val="center"/>
          </w:tcPr>
          <w:p w14:paraId="064530BB" w14:textId="16257974"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53" w:type="pct"/>
            <w:gridSpan w:val="2"/>
            <w:shd w:val="clear" w:color="auto" w:fill="auto"/>
            <w:vAlign w:val="center"/>
          </w:tcPr>
          <w:p w14:paraId="276B251A" w14:textId="36B102E6"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r>
      <w:tr w:rsidR="009B3704" w:rsidRPr="00CB7F21" w14:paraId="6C8373E2" w14:textId="77777777" w:rsidTr="009B3704">
        <w:trPr>
          <w:gridAfter w:val="1"/>
          <w:wAfter w:w="8" w:type="pct"/>
          <w:cantSplit/>
          <w:jc w:val="center"/>
        </w:trPr>
        <w:tc>
          <w:tcPr>
            <w:tcW w:w="267" w:type="pct"/>
            <w:shd w:val="clear" w:color="auto" w:fill="auto"/>
            <w:vAlign w:val="center"/>
          </w:tcPr>
          <w:p w14:paraId="1410CC9B" w14:textId="3FC90E64"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5.3</w:t>
            </w:r>
          </w:p>
        </w:tc>
        <w:tc>
          <w:tcPr>
            <w:tcW w:w="852" w:type="pct"/>
            <w:shd w:val="clear" w:color="auto" w:fill="auto"/>
            <w:vAlign w:val="center"/>
          </w:tcPr>
          <w:p w14:paraId="63860EF4" w14:textId="1F39EE31"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Создание/модификация метаданных баз данных: количество создаваемых/изменяемых полей свыше 200 единиц</w:t>
            </w:r>
          </w:p>
        </w:tc>
        <w:tc>
          <w:tcPr>
            <w:tcW w:w="530" w:type="pct"/>
            <w:shd w:val="clear" w:color="auto" w:fill="auto"/>
            <w:vAlign w:val="center"/>
          </w:tcPr>
          <w:p w14:paraId="28F88CC5" w14:textId="0C739BCE"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3</w:t>
            </w:r>
          </w:p>
        </w:tc>
        <w:tc>
          <w:tcPr>
            <w:tcW w:w="446" w:type="pct"/>
            <w:shd w:val="clear" w:color="auto" w:fill="auto"/>
            <w:vAlign w:val="center"/>
          </w:tcPr>
          <w:p w14:paraId="623D2B25" w14:textId="4A2CE4AF"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705" w:type="pct"/>
            <w:shd w:val="clear" w:color="auto" w:fill="auto"/>
            <w:vAlign w:val="center"/>
          </w:tcPr>
          <w:p w14:paraId="5FAD1284" w14:textId="374DE5EA"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678" w:type="pct"/>
            <w:shd w:val="clear" w:color="auto" w:fill="auto"/>
            <w:vAlign w:val="center"/>
          </w:tcPr>
          <w:p w14:paraId="0DAC3742" w14:textId="427A21C4"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01" w:type="pct"/>
            <w:shd w:val="clear" w:color="auto" w:fill="auto"/>
            <w:vAlign w:val="center"/>
          </w:tcPr>
          <w:p w14:paraId="22D0A8A2" w14:textId="626E3B49"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660" w:type="pct"/>
            <w:shd w:val="clear" w:color="auto" w:fill="auto"/>
            <w:vAlign w:val="center"/>
          </w:tcPr>
          <w:p w14:paraId="39E21788" w14:textId="39E54C9E"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53" w:type="pct"/>
            <w:gridSpan w:val="2"/>
            <w:shd w:val="clear" w:color="auto" w:fill="auto"/>
            <w:vAlign w:val="center"/>
          </w:tcPr>
          <w:p w14:paraId="31AD9D97" w14:textId="2CB90EDC"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r>
      <w:tr w:rsidR="009B3704" w:rsidRPr="00CB7F21" w14:paraId="66C69EEE" w14:textId="77777777" w:rsidTr="009B3704">
        <w:trPr>
          <w:gridAfter w:val="1"/>
          <w:wAfter w:w="8" w:type="pct"/>
          <w:cantSplit/>
          <w:jc w:val="center"/>
        </w:trPr>
        <w:tc>
          <w:tcPr>
            <w:tcW w:w="267" w:type="pct"/>
            <w:shd w:val="clear" w:color="auto" w:fill="auto"/>
            <w:vAlign w:val="center"/>
          </w:tcPr>
          <w:p w14:paraId="0A0190A1" w14:textId="527BD002"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5.4</w:t>
            </w:r>
          </w:p>
        </w:tc>
        <w:tc>
          <w:tcPr>
            <w:tcW w:w="852" w:type="pct"/>
            <w:shd w:val="clear" w:color="auto" w:fill="auto"/>
            <w:vAlign w:val="center"/>
          </w:tcPr>
          <w:p w14:paraId="791616C6" w14:textId="72E7BE81"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Создание/модификация структуры баз данных: количество создаваемых/изменяемых полей до 50 единиц включительно</w:t>
            </w:r>
          </w:p>
        </w:tc>
        <w:tc>
          <w:tcPr>
            <w:tcW w:w="530" w:type="pct"/>
            <w:shd w:val="clear" w:color="auto" w:fill="auto"/>
            <w:vAlign w:val="center"/>
          </w:tcPr>
          <w:p w14:paraId="5F74A329" w14:textId="3F845CA4"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9</w:t>
            </w:r>
          </w:p>
        </w:tc>
        <w:tc>
          <w:tcPr>
            <w:tcW w:w="446" w:type="pct"/>
            <w:shd w:val="clear" w:color="auto" w:fill="auto"/>
            <w:vAlign w:val="center"/>
          </w:tcPr>
          <w:p w14:paraId="18A45834" w14:textId="53E2CA22"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15</w:t>
            </w:r>
          </w:p>
        </w:tc>
        <w:tc>
          <w:tcPr>
            <w:tcW w:w="705" w:type="pct"/>
            <w:shd w:val="clear" w:color="auto" w:fill="auto"/>
            <w:vAlign w:val="center"/>
          </w:tcPr>
          <w:p w14:paraId="73D8837A" w14:textId="3E7149ED"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15</w:t>
            </w:r>
          </w:p>
        </w:tc>
        <w:tc>
          <w:tcPr>
            <w:tcW w:w="678" w:type="pct"/>
            <w:shd w:val="clear" w:color="auto" w:fill="auto"/>
            <w:vAlign w:val="center"/>
          </w:tcPr>
          <w:p w14:paraId="5438CF30" w14:textId="1B2DDF31"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10</w:t>
            </w:r>
          </w:p>
        </w:tc>
        <w:tc>
          <w:tcPr>
            <w:tcW w:w="401" w:type="pct"/>
            <w:shd w:val="clear" w:color="auto" w:fill="auto"/>
            <w:vAlign w:val="center"/>
          </w:tcPr>
          <w:p w14:paraId="2271459F" w14:textId="49D82953"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c>
          <w:tcPr>
            <w:tcW w:w="660" w:type="pct"/>
            <w:shd w:val="clear" w:color="auto" w:fill="auto"/>
            <w:vAlign w:val="center"/>
          </w:tcPr>
          <w:p w14:paraId="6E88AECA" w14:textId="04B63CC8"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20</w:t>
            </w:r>
          </w:p>
        </w:tc>
        <w:tc>
          <w:tcPr>
            <w:tcW w:w="453" w:type="pct"/>
            <w:gridSpan w:val="2"/>
            <w:shd w:val="clear" w:color="auto" w:fill="auto"/>
            <w:vAlign w:val="center"/>
          </w:tcPr>
          <w:p w14:paraId="0CA666E9" w14:textId="5E468026"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15</w:t>
            </w:r>
          </w:p>
        </w:tc>
      </w:tr>
      <w:tr w:rsidR="009B3704" w:rsidRPr="00CB7F21" w14:paraId="53446CCC" w14:textId="77777777" w:rsidTr="009B3704">
        <w:trPr>
          <w:gridAfter w:val="1"/>
          <w:wAfter w:w="8" w:type="pct"/>
          <w:cantSplit/>
          <w:jc w:val="center"/>
        </w:trPr>
        <w:tc>
          <w:tcPr>
            <w:tcW w:w="267" w:type="pct"/>
            <w:shd w:val="clear" w:color="auto" w:fill="auto"/>
            <w:vAlign w:val="center"/>
          </w:tcPr>
          <w:p w14:paraId="6CCC09B1" w14:textId="51AF142F"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5.5</w:t>
            </w:r>
          </w:p>
        </w:tc>
        <w:tc>
          <w:tcPr>
            <w:tcW w:w="852" w:type="pct"/>
            <w:shd w:val="clear" w:color="auto" w:fill="auto"/>
            <w:vAlign w:val="center"/>
          </w:tcPr>
          <w:p w14:paraId="6A9CC774" w14:textId="44A63BDF"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Создание/модификация структуры баз данных: количество создаваемых/изменяемых полей свыше 50 единиц и до 200 единиц включительно</w:t>
            </w:r>
          </w:p>
        </w:tc>
        <w:tc>
          <w:tcPr>
            <w:tcW w:w="530" w:type="pct"/>
            <w:shd w:val="clear" w:color="auto" w:fill="auto"/>
            <w:vAlign w:val="center"/>
          </w:tcPr>
          <w:p w14:paraId="1B9CAC99" w14:textId="3853A9F6"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3</w:t>
            </w:r>
          </w:p>
        </w:tc>
        <w:tc>
          <w:tcPr>
            <w:tcW w:w="446" w:type="pct"/>
            <w:shd w:val="clear" w:color="auto" w:fill="auto"/>
            <w:vAlign w:val="center"/>
          </w:tcPr>
          <w:p w14:paraId="64961BEF" w14:textId="7CAC14EF"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10</w:t>
            </w:r>
          </w:p>
        </w:tc>
        <w:tc>
          <w:tcPr>
            <w:tcW w:w="705" w:type="pct"/>
            <w:shd w:val="clear" w:color="auto" w:fill="auto"/>
            <w:vAlign w:val="center"/>
          </w:tcPr>
          <w:p w14:paraId="6DBA7C0F" w14:textId="70AC1B78"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678" w:type="pct"/>
            <w:shd w:val="clear" w:color="auto" w:fill="auto"/>
            <w:vAlign w:val="center"/>
          </w:tcPr>
          <w:p w14:paraId="26363C4B" w14:textId="15A6B42C"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01" w:type="pct"/>
            <w:shd w:val="clear" w:color="auto" w:fill="auto"/>
            <w:vAlign w:val="center"/>
          </w:tcPr>
          <w:p w14:paraId="09B3D201" w14:textId="375AACEA"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660" w:type="pct"/>
            <w:shd w:val="clear" w:color="auto" w:fill="auto"/>
            <w:vAlign w:val="center"/>
          </w:tcPr>
          <w:p w14:paraId="528C3226" w14:textId="2CA857F0"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453" w:type="pct"/>
            <w:gridSpan w:val="2"/>
            <w:shd w:val="clear" w:color="auto" w:fill="auto"/>
            <w:vAlign w:val="center"/>
          </w:tcPr>
          <w:p w14:paraId="676CC813" w14:textId="51425E3D"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r>
      <w:tr w:rsidR="009B3704" w:rsidRPr="00CB7F21" w14:paraId="1B9152C7" w14:textId="77777777" w:rsidTr="009B3704">
        <w:trPr>
          <w:gridAfter w:val="1"/>
          <w:wAfter w:w="8" w:type="pct"/>
          <w:cantSplit/>
          <w:jc w:val="center"/>
        </w:trPr>
        <w:tc>
          <w:tcPr>
            <w:tcW w:w="267" w:type="pct"/>
            <w:shd w:val="clear" w:color="auto" w:fill="auto"/>
            <w:vAlign w:val="center"/>
          </w:tcPr>
          <w:p w14:paraId="030EBD88" w14:textId="7A263202"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5.6</w:t>
            </w:r>
          </w:p>
        </w:tc>
        <w:tc>
          <w:tcPr>
            <w:tcW w:w="852" w:type="pct"/>
            <w:shd w:val="clear" w:color="auto" w:fill="auto"/>
            <w:vAlign w:val="center"/>
          </w:tcPr>
          <w:p w14:paraId="6789C1B4" w14:textId="26596D7D"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Создание/модификация структуры баз данных: количество создаваемых/изменяемых полей свыше 200 единиц</w:t>
            </w:r>
          </w:p>
        </w:tc>
        <w:tc>
          <w:tcPr>
            <w:tcW w:w="530" w:type="pct"/>
            <w:shd w:val="clear" w:color="auto" w:fill="auto"/>
            <w:vAlign w:val="center"/>
          </w:tcPr>
          <w:p w14:paraId="2AD8F22F" w14:textId="4FCA2A81"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w:t>
            </w:r>
          </w:p>
        </w:tc>
        <w:tc>
          <w:tcPr>
            <w:tcW w:w="446" w:type="pct"/>
            <w:shd w:val="clear" w:color="auto" w:fill="auto"/>
            <w:vAlign w:val="center"/>
          </w:tcPr>
          <w:p w14:paraId="5FCFACBF" w14:textId="19CD6564"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705" w:type="pct"/>
            <w:shd w:val="clear" w:color="auto" w:fill="auto"/>
            <w:vAlign w:val="center"/>
          </w:tcPr>
          <w:p w14:paraId="3D22F3A7" w14:textId="77B76E96"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678" w:type="pct"/>
            <w:shd w:val="clear" w:color="auto" w:fill="auto"/>
            <w:vAlign w:val="center"/>
          </w:tcPr>
          <w:p w14:paraId="00EA2676" w14:textId="531A78B6"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01" w:type="pct"/>
            <w:shd w:val="clear" w:color="auto" w:fill="auto"/>
            <w:vAlign w:val="center"/>
          </w:tcPr>
          <w:p w14:paraId="31D239B6" w14:textId="3995C0A6"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660" w:type="pct"/>
            <w:shd w:val="clear" w:color="auto" w:fill="auto"/>
            <w:vAlign w:val="center"/>
          </w:tcPr>
          <w:p w14:paraId="68FCC179" w14:textId="410C74AD"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c>
          <w:tcPr>
            <w:tcW w:w="453" w:type="pct"/>
            <w:gridSpan w:val="2"/>
            <w:shd w:val="clear" w:color="auto" w:fill="auto"/>
            <w:vAlign w:val="center"/>
          </w:tcPr>
          <w:p w14:paraId="439739CD" w14:textId="15E4D88F"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r>
      <w:tr w:rsidR="009B3704" w:rsidRPr="00CB7F21" w14:paraId="071AAC98" w14:textId="77777777" w:rsidTr="009B3704">
        <w:trPr>
          <w:gridAfter w:val="1"/>
          <w:wAfter w:w="8" w:type="pct"/>
          <w:cantSplit/>
          <w:jc w:val="center"/>
        </w:trPr>
        <w:tc>
          <w:tcPr>
            <w:tcW w:w="267" w:type="pct"/>
            <w:shd w:val="clear" w:color="auto" w:fill="auto"/>
            <w:vAlign w:val="center"/>
          </w:tcPr>
          <w:p w14:paraId="312165F3" w14:textId="075492E9"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6.1</w:t>
            </w:r>
          </w:p>
        </w:tc>
        <w:tc>
          <w:tcPr>
            <w:tcW w:w="852" w:type="pct"/>
            <w:shd w:val="clear" w:color="auto" w:fill="auto"/>
            <w:vAlign w:val="center"/>
          </w:tcPr>
          <w:p w14:paraId="6950E3F5" w14:textId="5294A785"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Создание/изменение записей в базах данных: количество создаваемых/изменяемых записей до 50 включительно</w:t>
            </w:r>
          </w:p>
        </w:tc>
        <w:tc>
          <w:tcPr>
            <w:tcW w:w="530" w:type="pct"/>
            <w:shd w:val="clear" w:color="auto" w:fill="auto"/>
            <w:vAlign w:val="center"/>
          </w:tcPr>
          <w:p w14:paraId="5F460F2F" w14:textId="2BEB7FF8"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446" w:type="pct"/>
            <w:shd w:val="clear" w:color="auto" w:fill="auto"/>
            <w:vAlign w:val="center"/>
          </w:tcPr>
          <w:p w14:paraId="1DC16E78" w14:textId="04992118"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20</w:t>
            </w:r>
          </w:p>
        </w:tc>
        <w:tc>
          <w:tcPr>
            <w:tcW w:w="705" w:type="pct"/>
            <w:shd w:val="clear" w:color="auto" w:fill="auto"/>
            <w:vAlign w:val="center"/>
          </w:tcPr>
          <w:p w14:paraId="20B7B6C1" w14:textId="01973A96"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678" w:type="pct"/>
            <w:shd w:val="clear" w:color="auto" w:fill="auto"/>
            <w:vAlign w:val="center"/>
          </w:tcPr>
          <w:p w14:paraId="42EAD6B1" w14:textId="21AF4E0E"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01" w:type="pct"/>
            <w:shd w:val="clear" w:color="auto" w:fill="auto"/>
            <w:vAlign w:val="center"/>
          </w:tcPr>
          <w:p w14:paraId="463B1034" w14:textId="5D524674"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660" w:type="pct"/>
            <w:shd w:val="clear" w:color="auto" w:fill="auto"/>
            <w:vAlign w:val="center"/>
          </w:tcPr>
          <w:p w14:paraId="62E974CE" w14:textId="3865AD8A"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15</w:t>
            </w:r>
          </w:p>
        </w:tc>
        <w:tc>
          <w:tcPr>
            <w:tcW w:w="453" w:type="pct"/>
            <w:gridSpan w:val="2"/>
            <w:shd w:val="clear" w:color="auto" w:fill="auto"/>
            <w:vAlign w:val="center"/>
          </w:tcPr>
          <w:p w14:paraId="3132DB7A" w14:textId="2FBF5DC0"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r>
      <w:tr w:rsidR="009B3704" w:rsidRPr="00CB7F21" w14:paraId="43EE99FB" w14:textId="77777777" w:rsidTr="009B3704">
        <w:trPr>
          <w:gridAfter w:val="1"/>
          <w:wAfter w:w="8" w:type="pct"/>
          <w:cantSplit/>
          <w:jc w:val="center"/>
        </w:trPr>
        <w:tc>
          <w:tcPr>
            <w:tcW w:w="267" w:type="pct"/>
            <w:shd w:val="clear" w:color="auto" w:fill="auto"/>
            <w:vAlign w:val="center"/>
          </w:tcPr>
          <w:p w14:paraId="255BEB75" w14:textId="5B7C67B0"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6.2</w:t>
            </w:r>
          </w:p>
        </w:tc>
        <w:tc>
          <w:tcPr>
            <w:tcW w:w="852" w:type="pct"/>
            <w:shd w:val="clear" w:color="auto" w:fill="auto"/>
            <w:vAlign w:val="center"/>
          </w:tcPr>
          <w:p w14:paraId="5264AFBC" w14:textId="4EA2BC14"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Создание/изменение записей в базах данных: количество создаваемых/изменяемых записей свыше 50 единиц и до 200 единиц включительно</w:t>
            </w:r>
          </w:p>
        </w:tc>
        <w:tc>
          <w:tcPr>
            <w:tcW w:w="530" w:type="pct"/>
            <w:shd w:val="clear" w:color="auto" w:fill="auto"/>
            <w:vAlign w:val="center"/>
          </w:tcPr>
          <w:p w14:paraId="7BB69D07" w14:textId="54162FBE"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2</w:t>
            </w:r>
          </w:p>
        </w:tc>
        <w:tc>
          <w:tcPr>
            <w:tcW w:w="446" w:type="pct"/>
            <w:shd w:val="clear" w:color="auto" w:fill="auto"/>
            <w:vAlign w:val="center"/>
          </w:tcPr>
          <w:p w14:paraId="27B31EAA" w14:textId="72327C1D"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 </w:t>
            </w:r>
          </w:p>
        </w:tc>
        <w:tc>
          <w:tcPr>
            <w:tcW w:w="705" w:type="pct"/>
            <w:shd w:val="clear" w:color="auto" w:fill="auto"/>
            <w:vAlign w:val="center"/>
          </w:tcPr>
          <w:p w14:paraId="1DAC22D2" w14:textId="15D05A8D" w:rsidR="00877302" w:rsidRPr="00CB7F21" w:rsidRDefault="00877302" w:rsidP="00877302">
            <w:pPr>
              <w:widowControl w:val="0"/>
              <w:autoSpaceDE w:val="0"/>
              <w:autoSpaceDN w:val="0"/>
              <w:adjustRightInd w:val="0"/>
              <w:jc w:val="center"/>
              <w:rPr>
                <w:sz w:val="23"/>
                <w:szCs w:val="23"/>
                <w:lang w:val="en-US" w:eastAsia="x-none"/>
              </w:rPr>
            </w:pPr>
            <w:r w:rsidRPr="00CB7F21">
              <w:rPr>
                <w:color w:val="000000"/>
                <w:sz w:val="23"/>
                <w:szCs w:val="23"/>
              </w:rPr>
              <w:t> </w:t>
            </w:r>
          </w:p>
        </w:tc>
        <w:tc>
          <w:tcPr>
            <w:tcW w:w="678" w:type="pct"/>
            <w:shd w:val="clear" w:color="auto" w:fill="auto"/>
            <w:vAlign w:val="center"/>
          </w:tcPr>
          <w:p w14:paraId="6FC09B91" w14:textId="752E89FE"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01" w:type="pct"/>
            <w:shd w:val="clear" w:color="auto" w:fill="auto"/>
            <w:vAlign w:val="center"/>
          </w:tcPr>
          <w:p w14:paraId="4B1CFC3E" w14:textId="1570CD03"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660" w:type="pct"/>
            <w:shd w:val="clear" w:color="auto" w:fill="auto"/>
            <w:vAlign w:val="center"/>
          </w:tcPr>
          <w:p w14:paraId="3205A606" w14:textId="2375A9C2"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5</w:t>
            </w:r>
          </w:p>
        </w:tc>
        <w:tc>
          <w:tcPr>
            <w:tcW w:w="453" w:type="pct"/>
            <w:gridSpan w:val="2"/>
            <w:shd w:val="clear" w:color="auto" w:fill="auto"/>
            <w:vAlign w:val="center"/>
          </w:tcPr>
          <w:p w14:paraId="1DBF034E" w14:textId="73FE3DC2"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r>
      <w:tr w:rsidR="009B3704" w:rsidRPr="00CB7F21" w14:paraId="66F7BCB4" w14:textId="77777777" w:rsidTr="009B3704">
        <w:trPr>
          <w:gridAfter w:val="1"/>
          <w:wAfter w:w="8" w:type="pct"/>
          <w:cantSplit/>
          <w:jc w:val="center"/>
        </w:trPr>
        <w:tc>
          <w:tcPr>
            <w:tcW w:w="267" w:type="pct"/>
            <w:shd w:val="clear" w:color="auto" w:fill="auto"/>
            <w:vAlign w:val="center"/>
          </w:tcPr>
          <w:p w14:paraId="33961970" w14:textId="7B9423D9" w:rsidR="00877302" w:rsidRPr="00CB7F21" w:rsidRDefault="00877302" w:rsidP="00877302">
            <w:pPr>
              <w:widowControl w:val="0"/>
              <w:tabs>
                <w:tab w:val="left" w:pos="0"/>
              </w:tabs>
              <w:autoSpaceDE w:val="0"/>
              <w:autoSpaceDN w:val="0"/>
              <w:adjustRightInd w:val="0"/>
              <w:jc w:val="both"/>
              <w:rPr>
                <w:sz w:val="23"/>
                <w:szCs w:val="23"/>
                <w:lang w:eastAsia="x-none"/>
              </w:rPr>
            </w:pPr>
            <w:r w:rsidRPr="00CB7F21">
              <w:rPr>
                <w:color w:val="000000"/>
                <w:sz w:val="23"/>
                <w:szCs w:val="23"/>
              </w:rPr>
              <w:t>6.3</w:t>
            </w:r>
          </w:p>
        </w:tc>
        <w:tc>
          <w:tcPr>
            <w:tcW w:w="852" w:type="pct"/>
            <w:shd w:val="clear" w:color="auto" w:fill="auto"/>
            <w:vAlign w:val="center"/>
          </w:tcPr>
          <w:p w14:paraId="205A9CB4" w14:textId="7D303D14" w:rsidR="00877302" w:rsidRPr="00CB7F21" w:rsidRDefault="00877302" w:rsidP="00877302">
            <w:pPr>
              <w:widowControl w:val="0"/>
              <w:autoSpaceDE w:val="0"/>
              <w:autoSpaceDN w:val="0"/>
              <w:adjustRightInd w:val="0"/>
              <w:rPr>
                <w:sz w:val="23"/>
                <w:szCs w:val="23"/>
                <w:lang w:eastAsia="x-none"/>
              </w:rPr>
            </w:pPr>
            <w:r w:rsidRPr="00CB7F21">
              <w:rPr>
                <w:color w:val="000000"/>
                <w:sz w:val="23"/>
                <w:szCs w:val="23"/>
              </w:rPr>
              <w:t>Создание/изменение записей в базах данных: количество создаваемых/изменяемых записей свыше 200 единиц</w:t>
            </w:r>
          </w:p>
        </w:tc>
        <w:tc>
          <w:tcPr>
            <w:tcW w:w="530" w:type="pct"/>
            <w:shd w:val="clear" w:color="auto" w:fill="auto"/>
            <w:vAlign w:val="center"/>
          </w:tcPr>
          <w:p w14:paraId="4F3A7603" w14:textId="3EA43535"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c>
          <w:tcPr>
            <w:tcW w:w="446" w:type="pct"/>
            <w:shd w:val="clear" w:color="auto" w:fill="auto"/>
            <w:vAlign w:val="center"/>
          </w:tcPr>
          <w:p w14:paraId="10CE3C04" w14:textId="3C99FF5B"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705" w:type="pct"/>
            <w:shd w:val="clear" w:color="auto" w:fill="auto"/>
            <w:vAlign w:val="center"/>
          </w:tcPr>
          <w:p w14:paraId="52E120A5" w14:textId="7AE61C5F"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678" w:type="pct"/>
            <w:shd w:val="clear" w:color="auto" w:fill="auto"/>
            <w:vAlign w:val="center"/>
          </w:tcPr>
          <w:p w14:paraId="21AE46D0" w14:textId="68DB724D"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401" w:type="pct"/>
            <w:shd w:val="clear" w:color="auto" w:fill="auto"/>
            <w:vAlign w:val="center"/>
          </w:tcPr>
          <w:p w14:paraId="35DF707B" w14:textId="45BCF5AC"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 </w:t>
            </w:r>
          </w:p>
        </w:tc>
        <w:tc>
          <w:tcPr>
            <w:tcW w:w="660" w:type="pct"/>
            <w:shd w:val="clear" w:color="auto" w:fill="auto"/>
            <w:vAlign w:val="center"/>
          </w:tcPr>
          <w:p w14:paraId="57EAED22" w14:textId="7D29B16E" w:rsidR="00877302" w:rsidRPr="00CB7F21" w:rsidRDefault="00877302" w:rsidP="00877302">
            <w:pPr>
              <w:widowControl w:val="0"/>
              <w:autoSpaceDE w:val="0"/>
              <w:autoSpaceDN w:val="0"/>
              <w:adjustRightInd w:val="0"/>
              <w:jc w:val="center"/>
              <w:rPr>
                <w:sz w:val="23"/>
                <w:szCs w:val="23"/>
                <w:lang w:eastAsia="x-none"/>
              </w:rPr>
            </w:pPr>
            <w:r w:rsidRPr="00CB7F21">
              <w:rPr>
                <w:color w:val="000000"/>
                <w:sz w:val="23"/>
                <w:szCs w:val="23"/>
              </w:rPr>
              <w:t>1</w:t>
            </w:r>
          </w:p>
        </w:tc>
        <w:tc>
          <w:tcPr>
            <w:tcW w:w="453" w:type="pct"/>
            <w:gridSpan w:val="2"/>
            <w:shd w:val="clear" w:color="auto" w:fill="auto"/>
            <w:vAlign w:val="center"/>
          </w:tcPr>
          <w:p w14:paraId="6A981202" w14:textId="4388C305" w:rsidR="00877302" w:rsidRPr="00CB7F21" w:rsidRDefault="00877302" w:rsidP="009B3704">
            <w:pPr>
              <w:widowControl w:val="0"/>
              <w:autoSpaceDE w:val="0"/>
              <w:autoSpaceDN w:val="0"/>
              <w:adjustRightInd w:val="0"/>
              <w:ind w:left="-142" w:right="-35"/>
              <w:jc w:val="center"/>
              <w:rPr>
                <w:sz w:val="23"/>
                <w:szCs w:val="23"/>
                <w:lang w:eastAsia="x-none"/>
              </w:rPr>
            </w:pPr>
            <w:r w:rsidRPr="00CB7F21">
              <w:rPr>
                <w:color w:val="000000"/>
                <w:sz w:val="23"/>
                <w:szCs w:val="23"/>
              </w:rPr>
              <w:t> </w:t>
            </w:r>
          </w:p>
        </w:tc>
      </w:tr>
    </w:tbl>
    <w:p w14:paraId="7C10D848" w14:textId="77777777" w:rsidR="00C0007F" w:rsidRDefault="00C0007F" w:rsidP="00823121">
      <w:pPr>
        <w:rPr>
          <w:sz w:val="22"/>
          <w:szCs w:val="22"/>
          <w:u w:val="single"/>
        </w:rPr>
      </w:pPr>
    </w:p>
    <w:p w14:paraId="2D46303A" w14:textId="77777777" w:rsidR="00BA2481" w:rsidRDefault="00BA2481" w:rsidP="00823121">
      <w:pPr>
        <w:rPr>
          <w:sz w:val="22"/>
          <w:szCs w:val="22"/>
          <w:lang w:eastAsia="en-US"/>
        </w:rPr>
        <w:sectPr w:rsidR="00BA2481" w:rsidSect="00C0007F">
          <w:footnotePr>
            <w:numRestart w:val="eachPage"/>
          </w:footnotePr>
          <w:pgSz w:w="16840" w:h="11900" w:orient="landscape" w:code="9"/>
          <w:pgMar w:top="1418" w:right="1134" w:bottom="851" w:left="851" w:header="567" w:footer="284" w:gutter="0"/>
          <w:cols w:space="60"/>
          <w:noEndnote/>
          <w:docGrid w:linePitch="326"/>
        </w:sectPr>
      </w:pPr>
    </w:p>
    <w:p w14:paraId="78B4F476" w14:textId="77777777" w:rsidR="00823121" w:rsidRPr="00823121" w:rsidRDefault="00823121" w:rsidP="00B23DCA">
      <w:pPr>
        <w:widowControl w:val="0"/>
        <w:spacing w:after="240"/>
        <w:jc w:val="right"/>
        <w:outlineLvl w:val="1"/>
        <w:rPr>
          <w:rFonts w:eastAsia="Calibri"/>
          <w:b/>
          <w:sz w:val="22"/>
          <w:szCs w:val="22"/>
          <w:lang w:eastAsia="en-US"/>
        </w:rPr>
      </w:pPr>
      <w:r w:rsidRPr="00823121">
        <w:rPr>
          <w:rFonts w:eastAsia="Calibri"/>
          <w:b/>
          <w:sz w:val="22"/>
          <w:szCs w:val="22"/>
          <w:lang w:eastAsia="en-US"/>
        </w:rPr>
        <w:t>Приложение № 4</w:t>
      </w:r>
      <w:r w:rsidR="00B23DCA">
        <w:rPr>
          <w:rFonts w:eastAsia="Calibri"/>
          <w:b/>
          <w:sz w:val="22"/>
          <w:szCs w:val="22"/>
          <w:lang w:eastAsia="en-US"/>
        </w:rPr>
        <w:t xml:space="preserve"> к Техническому заданию.</w:t>
      </w:r>
      <w:r w:rsidR="00B23DCA">
        <w:rPr>
          <w:rFonts w:eastAsia="Calibri"/>
          <w:b/>
          <w:sz w:val="22"/>
          <w:szCs w:val="22"/>
          <w:lang w:eastAsia="en-US"/>
        </w:rPr>
        <w:br/>
      </w:r>
      <w:r w:rsidR="00E63997">
        <w:rPr>
          <w:rFonts w:eastAsia="Calibri"/>
          <w:b/>
          <w:sz w:val="22"/>
          <w:szCs w:val="22"/>
          <w:lang w:eastAsia="en-US"/>
        </w:rPr>
        <w:t>Формы</w:t>
      </w:r>
      <w:r w:rsidRPr="00823121">
        <w:rPr>
          <w:rFonts w:eastAsia="Calibri"/>
          <w:b/>
          <w:sz w:val="22"/>
          <w:szCs w:val="22"/>
          <w:lang w:eastAsia="en-US"/>
        </w:rPr>
        <w:t xml:space="preserve"> </w:t>
      </w:r>
      <w:r w:rsidR="00174D83">
        <w:rPr>
          <w:rFonts w:eastAsia="Calibri"/>
          <w:b/>
          <w:sz w:val="22"/>
          <w:szCs w:val="22"/>
          <w:lang w:eastAsia="en-US"/>
        </w:rPr>
        <w:t>отчётных материалов по развитию</w:t>
      </w:r>
    </w:p>
    <w:p w14:paraId="51135970" w14:textId="77777777" w:rsidR="00044E69" w:rsidRPr="00D9353A" w:rsidRDefault="00044E69" w:rsidP="00D9353A">
      <w:pPr>
        <w:pStyle w:val="37"/>
        <w:spacing w:before="0" w:after="240"/>
        <w:rPr>
          <w:rFonts w:ascii="Times New Roman" w:hAnsi="Times New Roman"/>
          <w:color w:val="000000"/>
          <w:sz w:val="22"/>
          <w:szCs w:val="22"/>
        </w:rPr>
      </w:pPr>
      <w:r w:rsidRPr="00D9353A">
        <w:rPr>
          <w:rFonts w:ascii="Times New Roman" w:hAnsi="Times New Roman"/>
          <w:color w:val="000000"/>
          <w:sz w:val="22"/>
          <w:szCs w:val="22"/>
        </w:rPr>
        <w:t xml:space="preserve">Раздел 1. Форма Бланка заказа на </w:t>
      </w:r>
      <w:r w:rsidR="0095096E" w:rsidRPr="00D9353A">
        <w:rPr>
          <w:rFonts w:ascii="Times New Roman" w:hAnsi="Times New Roman"/>
          <w:color w:val="000000"/>
          <w:sz w:val="22"/>
          <w:szCs w:val="22"/>
        </w:rPr>
        <w:t>развитие</w:t>
      </w:r>
    </w:p>
    <w:p w14:paraId="6E5B0037" w14:textId="77777777" w:rsidR="00044E69" w:rsidRPr="00A17819" w:rsidRDefault="00044E69" w:rsidP="00044E69">
      <w:pPr>
        <w:widowControl w:val="0"/>
        <w:rPr>
          <w:sz w:val="22"/>
          <w:szCs w:val="22"/>
          <w:u w:val="single"/>
        </w:rPr>
      </w:pPr>
      <w:r w:rsidRPr="00A17819">
        <w:rPr>
          <w:sz w:val="22"/>
          <w:szCs w:val="22"/>
          <w:u w:val="single"/>
        </w:rPr>
        <w:t>Ф</w:t>
      </w:r>
      <w:r>
        <w:rPr>
          <w:sz w:val="22"/>
          <w:szCs w:val="22"/>
          <w:u w:val="single"/>
        </w:rPr>
        <w:t>ОРМА</w:t>
      </w:r>
    </w:p>
    <w:p w14:paraId="342438B7" w14:textId="77777777" w:rsidR="00823121" w:rsidRPr="00823121" w:rsidRDefault="00823121" w:rsidP="00823121">
      <w:pPr>
        <w:widowControl w:val="0"/>
        <w:jc w:val="center"/>
        <w:rPr>
          <w:b/>
          <w:sz w:val="28"/>
          <w:szCs w:val="28"/>
        </w:rPr>
      </w:pPr>
      <w:r w:rsidRPr="00823121">
        <w:rPr>
          <w:b/>
          <w:sz w:val="28"/>
          <w:szCs w:val="28"/>
        </w:rPr>
        <w:t>Бланк заказа на развитие</w:t>
      </w:r>
      <w:r w:rsidRPr="00823121">
        <w:rPr>
          <w:b/>
          <w:sz w:val="28"/>
          <w:szCs w:val="28"/>
        </w:rPr>
        <w:br/>
        <w:t>по Государственному контракту № ___ от __________</w:t>
      </w:r>
    </w:p>
    <w:p w14:paraId="6CA08C56" w14:textId="77777777" w:rsidR="00823121" w:rsidRDefault="00823121" w:rsidP="00823121">
      <w:pPr>
        <w:rPr>
          <w:b/>
          <w:sz w:val="22"/>
          <w:szCs w:val="22"/>
        </w:rPr>
      </w:pPr>
    </w:p>
    <w:p w14:paraId="6634A07F" w14:textId="77777777" w:rsidR="003446C0" w:rsidRPr="00A17819" w:rsidRDefault="003446C0" w:rsidP="003446C0">
      <w:pPr>
        <w:tabs>
          <w:tab w:val="left" w:leader="underscore" w:pos="1418"/>
          <w:tab w:val="left" w:pos="6521"/>
          <w:tab w:val="left" w:pos="8222"/>
          <w:tab w:val="left" w:leader="underscore" w:pos="9631"/>
        </w:tabs>
        <w:rPr>
          <w:rFonts w:eastAsia="Calibri"/>
          <w:sz w:val="22"/>
          <w:szCs w:val="22"/>
          <w:lang w:eastAsia="en-US"/>
        </w:rPr>
      </w:pPr>
      <w:r w:rsidRPr="00A17819">
        <w:rPr>
          <w:rFonts w:eastAsia="Calibri"/>
          <w:sz w:val="22"/>
          <w:szCs w:val="22"/>
          <w:lang w:eastAsia="en-US"/>
        </w:rPr>
        <w:t>БЗ № </w:t>
      </w:r>
      <w:r>
        <w:rPr>
          <w:rFonts w:eastAsia="Calibri"/>
          <w:sz w:val="22"/>
          <w:szCs w:val="22"/>
          <w:lang w:eastAsia="en-US"/>
        </w:rPr>
        <w:t>2</w:t>
      </w:r>
      <w:r w:rsidRPr="00A17819">
        <w:rPr>
          <w:rFonts w:eastAsia="Calibri"/>
          <w:sz w:val="22"/>
          <w:szCs w:val="22"/>
          <w:lang w:eastAsia="en-US"/>
        </w:rPr>
        <w:t>-</w:t>
      </w:r>
      <w:r w:rsidRPr="00A17819">
        <w:rPr>
          <w:rFonts w:eastAsia="Calibri"/>
          <w:sz w:val="22"/>
          <w:szCs w:val="22"/>
          <w:lang w:eastAsia="en-US"/>
        </w:rPr>
        <w:tab/>
      </w:r>
      <w:r w:rsidRPr="00A17819">
        <w:rPr>
          <w:rFonts w:eastAsia="Calibri"/>
          <w:sz w:val="22"/>
          <w:szCs w:val="22"/>
          <w:lang w:eastAsia="en-US"/>
        </w:rPr>
        <w:tab/>
        <w:t>Дата начала:</w:t>
      </w:r>
      <w:r w:rsidRPr="00A17819">
        <w:rPr>
          <w:rFonts w:eastAsia="Calibri"/>
          <w:sz w:val="22"/>
          <w:szCs w:val="22"/>
          <w:lang w:eastAsia="en-US"/>
        </w:rPr>
        <w:tab/>
      </w:r>
      <w:r w:rsidRPr="00A17819">
        <w:rPr>
          <w:rFonts w:eastAsia="Calibri"/>
          <w:sz w:val="22"/>
          <w:szCs w:val="22"/>
          <w:lang w:eastAsia="en-US"/>
        </w:rPr>
        <w:tab/>
      </w:r>
    </w:p>
    <w:p w14:paraId="0BFE1FA7" w14:textId="77777777" w:rsidR="003446C0" w:rsidRDefault="003446C0" w:rsidP="003446C0">
      <w:pPr>
        <w:tabs>
          <w:tab w:val="left" w:pos="6521"/>
          <w:tab w:val="left" w:pos="8222"/>
          <w:tab w:val="left" w:leader="underscore" w:pos="9631"/>
        </w:tabs>
        <w:spacing w:after="160" w:line="259" w:lineRule="auto"/>
        <w:rPr>
          <w:rFonts w:eastAsia="Calibri"/>
          <w:sz w:val="22"/>
          <w:szCs w:val="22"/>
          <w:lang w:eastAsia="en-US"/>
        </w:rPr>
      </w:pPr>
      <w:r w:rsidRPr="00A17819">
        <w:rPr>
          <w:rFonts w:eastAsia="Calibri"/>
          <w:sz w:val="22"/>
          <w:szCs w:val="22"/>
          <w:lang w:eastAsia="en-US"/>
        </w:rPr>
        <w:tab/>
        <w:t>Дата окончания:</w:t>
      </w:r>
      <w:r w:rsidRPr="00A17819">
        <w:rPr>
          <w:rFonts w:eastAsia="Calibri"/>
          <w:sz w:val="22"/>
          <w:szCs w:val="22"/>
          <w:lang w:eastAsia="en-US"/>
        </w:rPr>
        <w:tab/>
      </w:r>
      <w:r w:rsidRPr="00A17819">
        <w:rPr>
          <w:rFonts w:eastAsia="Calibri"/>
          <w:sz w:val="22"/>
          <w:szCs w:val="22"/>
          <w:lang w:eastAsia="en-US"/>
        </w:rPr>
        <w:tab/>
      </w:r>
    </w:p>
    <w:p w14:paraId="2F10F248" w14:textId="77777777" w:rsidR="000070B9" w:rsidRPr="00242B4D" w:rsidRDefault="000070B9" w:rsidP="000070B9">
      <w:pPr>
        <w:tabs>
          <w:tab w:val="left" w:leader="underscore" w:pos="7513"/>
        </w:tabs>
        <w:spacing w:before="120" w:after="360" w:line="259" w:lineRule="auto"/>
        <w:rPr>
          <w:rFonts w:eastAsia="Calibri"/>
          <w:sz w:val="22"/>
          <w:szCs w:val="22"/>
          <w:lang w:eastAsia="en-US"/>
        </w:rPr>
      </w:pPr>
      <w:r>
        <w:rPr>
          <w:rFonts w:eastAsia="Calibri"/>
          <w:sz w:val="22"/>
          <w:szCs w:val="22"/>
          <w:lang w:eastAsia="en-US"/>
        </w:rPr>
        <w:t xml:space="preserve">Тип ППО: </w:t>
      </w:r>
      <w:r>
        <w:rPr>
          <w:rFonts w:eastAsia="Calibri"/>
          <w:sz w:val="22"/>
          <w:szCs w:val="22"/>
          <w:lang w:eastAsia="en-US"/>
        </w:rPr>
        <w:tab/>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984"/>
      </w:tblGrid>
      <w:tr w:rsidR="00823121" w:rsidRPr="00823121" w14:paraId="0A8CA7ED" w14:textId="77777777" w:rsidTr="000070B9">
        <w:trPr>
          <w:trHeight w:val="325"/>
        </w:trPr>
        <w:tc>
          <w:tcPr>
            <w:tcW w:w="7655" w:type="dxa"/>
            <w:tcBorders>
              <w:bottom w:val="single" w:sz="4" w:space="0" w:color="auto"/>
            </w:tcBorders>
            <w:shd w:val="clear" w:color="auto" w:fill="auto"/>
            <w:vAlign w:val="center"/>
          </w:tcPr>
          <w:p w14:paraId="382B78DE" w14:textId="77777777" w:rsidR="00823121" w:rsidRPr="00823121" w:rsidRDefault="00823121" w:rsidP="000070B9">
            <w:pPr>
              <w:jc w:val="center"/>
              <w:rPr>
                <w:sz w:val="22"/>
                <w:szCs w:val="22"/>
              </w:rPr>
            </w:pPr>
            <w:r w:rsidRPr="00823121">
              <w:rPr>
                <w:sz w:val="22"/>
                <w:szCs w:val="22"/>
              </w:rPr>
              <w:t>Вид работ</w:t>
            </w:r>
          </w:p>
        </w:tc>
        <w:tc>
          <w:tcPr>
            <w:tcW w:w="1984" w:type="dxa"/>
            <w:tcBorders>
              <w:bottom w:val="single" w:sz="4" w:space="0" w:color="auto"/>
            </w:tcBorders>
            <w:shd w:val="clear" w:color="auto" w:fill="auto"/>
            <w:vAlign w:val="center"/>
          </w:tcPr>
          <w:p w14:paraId="76C8A5C7" w14:textId="77777777" w:rsidR="00823121" w:rsidRPr="00823121" w:rsidRDefault="00823121" w:rsidP="000070B9">
            <w:pPr>
              <w:jc w:val="center"/>
              <w:rPr>
                <w:sz w:val="22"/>
                <w:szCs w:val="22"/>
              </w:rPr>
            </w:pPr>
            <w:r w:rsidRPr="00823121">
              <w:rPr>
                <w:sz w:val="22"/>
                <w:szCs w:val="22"/>
              </w:rPr>
              <w:t>Количество работ</w:t>
            </w:r>
          </w:p>
        </w:tc>
      </w:tr>
      <w:tr w:rsidR="00823121" w:rsidRPr="00823121" w14:paraId="49E8645A" w14:textId="77777777" w:rsidTr="000070B9">
        <w:trPr>
          <w:trHeight w:val="454"/>
        </w:trPr>
        <w:tc>
          <w:tcPr>
            <w:tcW w:w="7655" w:type="dxa"/>
            <w:tcBorders>
              <w:top w:val="double" w:sz="4" w:space="0" w:color="auto"/>
            </w:tcBorders>
            <w:shd w:val="clear" w:color="auto" w:fill="auto"/>
          </w:tcPr>
          <w:p w14:paraId="5112E07A" w14:textId="77777777" w:rsidR="00823121" w:rsidRPr="00823121" w:rsidRDefault="00823121" w:rsidP="00823121">
            <w:pPr>
              <w:jc w:val="center"/>
              <w:rPr>
                <w:sz w:val="22"/>
                <w:szCs w:val="22"/>
              </w:rPr>
            </w:pPr>
          </w:p>
        </w:tc>
        <w:tc>
          <w:tcPr>
            <w:tcW w:w="1984" w:type="dxa"/>
            <w:tcBorders>
              <w:top w:val="double" w:sz="4" w:space="0" w:color="auto"/>
            </w:tcBorders>
            <w:shd w:val="clear" w:color="auto" w:fill="auto"/>
          </w:tcPr>
          <w:p w14:paraId="5C3A76B2" w14:textId="77777777" w:rsidR="00823121" w:rsidRPr="00823121" w:rsidRDefault="00823121" w:rsidP="00823121">
            <w:pPr>
              <w:jc w:val="center"/>
              <w:rPr>
                <w:sz w:val="22"/>
                <w:szCs w:val="22"/>
              </w:rPr>
            </w:pPr>
          </w:p>
        </w:tc>
      </w:tr>
      <w:tr w:rsidR="00823121" w:rsidRPr="00823121" w14:paraId="31F659CA" w14:textId="77777777" w:rsidTr="000070B9">
        <w:trPr>
          <w:trHeight w:val="454"/>
        </w:trPr>
        <w:tc>
          <w:tcPr>
            <w:tcW w:w="7655" w:type="dxa"/>
            <w:shd w:val="clear" w:color="auto" w:fill="auto"/>
          </w:tcPr>
          <w:p w14:paraId="735EBACA" w14:textId="77777777" w:rsidR="00823121" w:rsidRPr="00823121" w:rsidRDefault="00823121" w:rsidP="00823121">
            <w:pPr>
              <w:jc w:val="center"/>
              <w:rPr>
                <w:sz w:val="22"/>
                <w:szCs w:val="22"/>
              </w:rPr>
            </w:pPr>
          </w:p>
        </w:tc>
        <w:tc>
          <w:tcPr>
            <w:tcW w:w="1984" w:type="dxa"/>
            <w:shd w:val="clear" w:color="auto" w:fill="auto"/>
          </w:tcPr>
          <w:p w14:paraId="1430DF61" w14:textId="77777777" w:rsidR="00823121" w:rsidRPr="00823121" w:rsidRDefault="00823121" w:rsidP="00823121">
            <w:pPr>
              <w:jc w:val="center"/>
              <w:rPr>
                <w:sz w:val="22"/>
                <w:szCs w:val="22"/>
              </w:rPr>
            </w:pPr>
          </w:p>
        </w:tc>
      </w:tr>
      <w:tr w:rsidR="00823121" w:rsidRPr="00823121" w14:paraId="455578BD" w14:textId="77777777" w:rsidTr="000070B9">
        <w:trPr>
          <w:trHeight w:val="523"/>
        </w:trPr>
        <w:tc>
          <w:tcPr>
            <w:tcW w:w="7655" w:type="dxa"/>
            <w:shd w:val="clear" w:color="auto" w:fill="auto"/>
          </w:tcPr>
          <w:p w14:paraId="52DF7425" w14:textId="77777777" w:rsidR="00823121" w:rsidRPr="00823121" w:rsidRDefault="00823121" w:rsidP="00823121">
            <w:pPr>
              <w:jc w:val="center"/>
              <w:rPr>
                <w:sz w:val="22"/>
                <w:szCs w:val="22"/>
              </w:rPr>
            </w:pPr>
          </w:p>
        </w:tc>
        <w:tc>
          <w:tcPr>
            <w:tcW w:w="1984" w:type="dxa"/>
            <w:shd w:val="clear" w:color="auto" w:fill="auto"/>
          </w:tcPr>
          <w:p w14:paraId="6177A082" w14:textId="77777777" w:rsidR="00823121" w:rsidRPr="00823121" w:rsidRDefault="00823121" w:rsidP="00823121">
            <w:pPr>
              <w:jc w:val="center"/>
              <w:rPr>
                <w:sz w:val="22"/>
                <w:szCs w:val="22"/>
              </w:rPr>
            </w:pPr>
          </w:p>
        </w:tc>
      </w:tr>
      <w:tr w:rsidR="00823121" w:rsidRPr="00823121" w14:paraId="5EEC2704" w14:textId="77777777" w:rsidTr="000070B9">
        <w:trPr>
          <w:trHeight w:val="454"/>
        </w:trPr>
        <w:tc>
          <w:tcPr>
            <w:tcW w:w="7655" w:type="dxa"/>
            <w:shd w:val="clear" w:color="auto" w:fill="auto"/>
          </w:tcPr>
          <w:p w14:paraId="7B05B882" w14:textId="77777777" w:rsidR="00823121" w:rsidRPr="00823121" w:rsidRDefault="00823121" w:rsidP="00823121">
            <w:pPr>
              <w:jc w:val="center"/>
              <w:rPr>
                <w:sz w:val="22"/>
                <w:szCs w:val="22"/>
              </w:rPr>
            </w:pPr>
          </w:p>
        </w:tc>
        <w:tc>
          <w:tcPr>
            <w:tcW w:w="1984" w:type="dxa"/>
            <w:shd w:val="clear" w:color="auto" w:fill="auto"/>
          </w:tcPr>
          <w:p w14:paraId="258448DE" w14:textId="77777777" w:rsidR="00823121" w:rsidRPr="00823121" w:rsidRDefault="00823121" w:rsidP="00823121">
            <w:pPr>
              <w:jc w:val="center"/>
              <w:rPr>
                <w:sz w:val="22"/>
                <w:szCs w:val="22"/>
              </w:rPr>
            </w:pPr>
          </w:p>
        </w:tc>
      </w:tr>
      <w:tr w:rsidR="00823121" w:rsidRPr="00823121" w14:paraId="53AFAEE1" w14:textId="77777777" w:rsidTr="000070B9">
        <w:trPr>
          <w:trHeight w:val="454"/>
        </w:trPr>
        <w:tc>
          <w:tcPr>
            <w:tcW w:w="7655" w:type="dxa"/>
            <w:shd w:val="clear" w:color="auto" w:fill="auto"/>
          </w:tcPr>
          <w:p w14:paraId="24A1B167" w14:textId="77777777" w:rsidR="00823121" w:rsidRPr="00823121" w:rsidRDefault="00823121" w:rsidP="00823121">
            <w:pPr>
              <w:jc w:val="center"/>
              <w:rPr>
                <w:sz w:val="22"/>
                <w:szCs w:val="22"/>
              </w:rPr>
            </w:pPr>
          </w:p>
        </w:tc>
        <w:tc>
          <w:tcPr>
            <w:tcW w:w="1984" w:type="dxa"/>
            <w:shd w:val="clear" w:color="auto" w:fill="auto"/>
          </w:tcPr>
          <w:p w14:paraId="6A1F73F0" w14:textId="77777777" w:rsidR="00823121" w:rsidRPr="00823121" w:rsidRDefault="00823121" w:rsidP="00823121">
            <w:pPr>
              <w:jc w:val="center"/>
              <w:rPr>
                <w:sz w:val="22"/>
                <w:szCs w:val="22"/>
              </w:rPr>
            </w:pPr>
          </w:p>
        </w:tc>
      </w:tr>
      <w:tr w:rsidR="00823121" w:rsidRPr="00823121" w14:paraId="37113995" w14:textId="77777777" w:rsidTr="000070B9">
        <w:trPr>
          <w:trHeight w:val="454"/>
        </w:trPr>
        <w:tc>
          <w:tcPr>
            <w:tcW w:w="7655" w:type="dxa"/>
            <w:shd w:val="clear" w:color="auto" w:fill="auto"/>
          </w:tcPr>
          <w:p w14:paraId="15D4CEC6" w14:textId="77777777" w:rsidR="00823121" w:rsidRPr="00823121" w:rsidRDefault="00823121" w:rsidP="00823121">
            <w:pPr>
              <w:jc w:val="center"/>
              <w:rPr>
                <w:sz w:val="22"/>
                <w:szCs w:val="22"/>
              </w:rPr>
            </w:pPr>
          </w:p>
        </w:tc>
        <w:tc>
          <w:tcPr>
            <w:tcW w:w="1984" w:type="dxa"/>
            <w:shd w:val="clear" w:color="auto" w:fill="auto"/>
          </w:tcPr>
          <w:p w14:paraId="200D3E06" w14:textId="77777777" w:rsidR="00823121" w:rsidRPr="00823121" w:rsidRDefault="00823121" w:rsidP="00823121">
            <w:pPr>
              <w:jc w:val="center"/>
              <w:rPr>
                <w:sz w:val="22"/>
                <w:szCs w:val="22"/>
              </w:rPr>
            </w:pPr>
          </w:p>
        </w:tc>
      </w:tr>
      <w:tr w:rsidR="00823121" w:rsidRPr="00823121" w14:paraId="36DA800A" w14:textId="77777777" w:rsidTr="000070B9">
        <w:trPr>
          <w:trHeight w:val="454"/>
        </w:trPr>
        <w:tc>
          <w:tcPr>
            <w:tcW w:w="7655" w:type="dxa"/>
            <w:shd w:val="clear" w:color="auto" w:fill="auto"/>
          </w:tcPr>
          <w:p w14:paraId="2ADAD4F5" w14:textId="77777777" w:rsidR="00823121" w:rsidRPr="00823121" w:rsidRDefault="00823121" w:rsidP="00823121">
            <w:pPr>
              <w:jc w:val="center"/>
              <w:rPr>
                <w:sz w:val="22"/>
                <w:szCs w:val="22"/>
              </w:rPr>
            </w:pPr>
          </w:p>
        </w:tc>
        <w:tc>
          <w:tcPr>
            <w:tcW w:w="1984" w:type="dxa"/>
            <w:shd w:val="clear" w:color="auto" w:fill="auto"/>
          </w:tcPr>
          <w:p w14:paraId="28288DF4" w14:textId="77777777" w:rsidR="00823121" w:rsidRPr="00823121" w:rsidRDefault="00823121" w:rsidP="00823121">
            <w:pPr>
              <w:jc w:val="center"/>
              <w:rPr>
                <w:sz w:val="22"/>
                <w:szCs w:val="22"/>
              </w:rPr>
            </w:pPr>
          </w:p>
        </w:tc>
      </w:tr>
      <w:tr w:rsidR="00823121" w:rsidRPr="00823121" w14:paraId="192778E8" w14:textId="77777777" w:rsidTr="000070B9">
        <w:trPr>
          <w:trHeight w:val="454"/>
        </w:trPr>
        <w:tc>
          <w:tcPr>
            <w:tcW w:w="7655" w:type="dxa"/>
            <w:shd w:val="clear" w:color="auto" w:fill="auto"/>
          </w:tcPr>
          <w:p w14:paraId="286F66D0" w14:textId="77777777" w:rsidR="00823121" w:rsidRPr="00823121" w:rsidRDefault="00823121" w:rsidP="00823121">
            <w:pPr>
              <w:jc w:val="center"/>
              <w:rPr>
                <w:sz w:val="22"/>
                <w:szCs w:val="22"/>
              </w:rPr>
            </w:pPr>
          </w:p>
        </w:tc>
        <w:tc>
          <w:tcPr>
            <w:tcW w:w="1984" w:type="dxa"/>
            <w:shd w:val="clear" w:color="auto" w:fill="auto"/>
          </w:tcPr>
          <w:p w14:paraId="54C809A9" w14:textId="77777777" w:rsidR="00823121" w:rsidRPr="00823121" w:rsidRDefault="00823121" w:rsidP="00823121">
            <w:pPr>
              <w:jc w:val="center"/>
              <w:rPr>
                <w:sz w:val="22"/>
                <w:szCs w:val="22"/>
              </w:rPr>
            </w:pPr>
          </w:p>
        </w:tc>
      </w:tr>
      <w:tr w:rsidR="00823121" w:rsidRPr="00823121" w14:paraId="422D38D2" w14:textId="77777777" w:rsidTr="000070B9">
        <w:trPr>
          <w:trHeight w:val="454"/>
        </w:trPr>
        <w:tc>
          <w:tcPr>
            <w:tcW w:w="7655" w:type="dxa"/>
            <w:shd w:val="clear" w:color="auto" w:fill="auto"/>
          </w:tcPr>
          <w:p w14:paraId="1A560DF6" w14:textId="77777777" w:rsidR="00823121" w:rsidRPr="00823121" w:rsidRDefault="00823121" w:rsidP="00823121">
            <w:pPr>
              <w:jc w:val="center"/>
              <w:rPr>
                <w:sz w:val="22"/>
                <w:szCs w:val="22"/>
              </w:rPr>
            </w:pPr>
          </w:p>
        </w:tc>
        <w:tc>
          <w:tcPr>
            <w:tcW w:w="1984" w:type="dxa"/>
            <w:shd w:val="clear" w:color="auto" w:fill="auto"/>
          </w:tcPr>
          <w:p w14:paraId="72625A40" w14:textId="77777777" w:rsidR="00823121" w:rsidRPr="00823121" w:rsidRDefault="00823121" w:rsidP="00823121">
            <w:pPr>
              <w:jc w:val="center"/>
              <w:rPr>
                <w:sz w:val="22"/>
                <w:szCs w:val="22"/>
              </w:rPr>
            </w:pPr>
          </w:p>
        </w:tc>
      </w:tr>
      <w:tr w:rsidR="00823121" w:rsidRPr="00823121" w14:paraId="0F2727BF" w14:textId="77777777" w:rsidTr="000070B9">
        <w:trPr>
          <w:trHeight w:val="454"/>
        </w:trPr>
        <w:tc>
          <w:tcPr>
            <w:tcW w:w="7655" w:type="dxa"/>
            <w:shd w:val="clear" w:color="auto" w:fill="auto"/>
          </w:tcPr>
          <w:p w14:paraId="5BE99599" w14:textId="77777777" w:rsidR="00823121" w:rsidRPr="00823121" w:rsidRDefault="00823121" w:rsidP="00823121">
            <w:pPr>
              <w:jc w:val="center"/>
              <w:rPr>
                <w:sz w:val="22"/>
                <w:szCs w:val="22"/>
              </w:rPr>
            </w:pPr>
          </w:p>
        </w:tc>
        <w:tc>
          <w:tcPr>
            <w:tcW w:w="1984" w:type="dxa"/>
            <w:shd w:val="clear" w:color="auto" w:fill="auto"/>
          </w:tcPr>
          <w:p w14:paraId="2B1CE919" w14:textId="77777777" w:rsidR="00823121" w:rsidRPr="00823121" w:rsidRDefault="00823121" w:rsidP="00823121">
            <w:pPr>
              <w:jc w:val="center"/>
              <w:rPr>
                <w:sz w:val="22"/>
                <w:szCs w:val="22"/>
              </w:rPr>
            </w:pPr>
          </w:p>
        </w:tc>
      </w:tr>
      <w:tr w:rsidR="00823121" w:rsidRPr="00823121" w14:paraId="13991545" w14:textId="77777777" w:rsidTr="000070B9">
        <w:trPr>
          <w:trHeight w:val="454"/>
        </w:trPr>
        <w:tc>
          <w:tcPr>
            <w:tcW w:w="7655" w:type="dxa"/>
            <w:shd w:val="clear" w:color="auto" w:fill="auto"/>
          </w:tcPr>
          <w:p w14:paraId="6C2C7EAF" w14:textId="77777777" w:rsidR="00823121" w:rsidRPr="00823121" w:rsidRDefault="00823121" w:rsidP="00823121">
            <w:pPr>
              <w:jc w:val="center"/>
              <w:rPr>
                <w:sz w:val="22"/>
                <w:szCs w:val="22"/>
              </w:rPr>
            </w:pPr>
          </w:p>
        </w:tc>
        <w:tc>
          <w:tcPr>
            <w:tcW w:w="1984" w:type="dxa"/>
            <w:shd w:val="clear" w:color="auto" w:fill="auto"/>
          </w:tcPr>
          <w:p w14:paraId="0204F78A" w14:textId="77777777" w:rsidR="00823121" w:rsidRPr="00823121" w:rsidRDefault="00823121" w:rsidP="00823121">
            <w:pPr>
              <w:jc w:val="center"/>
              <w:rPr>
                <w:sz w:val="22"/>
                <w:szCs w:val="22"/>
              </w:rPr>
            </w:pPr>
          </w:p>
        </w:tc>
      </w:tr>
      <w:tr w:rsidR="00823121" w:rsidRPr="00823121" w14:paraId="7B546F38" w14:textId="77777777" w:rsidTr="000070B9">
        <w:trPr>
          <w:trHeight w:val="454"/>
        </w:trPr>
        <w:tc>
          <w:tcPr>
            <w:tcW w:w="7655" w:type="dxa"/>
            <w:shd w:val="clear" w:color="auto" w:fill="auto"/>
          </w:tcPr>
          <w:p w14:paraId="72D1AB04" w14:textId="77777777" w:rsidR="00823121" w:rsidRPr="00823121" w:rsidRDefault="00823121" w:rsidP="00823121">
            <w:pPr>
              <w:jc w:val="center"/>
              <w:rPr>
                <w:sz w:val="22"/>
                <w:szCs w:val="22"/>
              </w:rPr>
            </w:pPr>
          </w:p>
        </w:tc>
        <w:tc>
          <w:tcPr>
            <w:tcW w:w="1984" w:type="dxa"/>
            <w:shd w:val="clear" w:color="auto" w:fill="auto"/>
          </w:tcPr>
          <w:p w14:paraId="709ABD13" w14:textId="77777777" w:rsidR="00823121" w:rsidRPr="00823121" w:rsidRDefault="00823121" w:rsidP="00823121">
            <w:pPr>
              <w:jc w:val="center"/>
              <w:rPr>
                <w:sz w:val="22"/>
                <w:szCs w:val="22"/>
              </w:rPr>
            </w:pPr>
          </w:p>
        </w:tc>
      </w:tr>
    </w:tbl>
    <w:p w14:paraId="713BB825" w14:textId="77777777" w:rsidR="00823121" w:rsidRDefault="00823121" w:rsidP="00823121">
      <w:pPr>
        <w:jc w:val="center"/>
        <w:rPr>
          <w:sz w:val="22"/>
          <w:szCs w:val="22"/>
        </w:rPr>
      </w:pPr>
    </w:p>
    <w:tbl>
      <w:tblPr>
        <w:tblW w:w="9804" w:type="dxa"/>
        <w:tblInd w:w="-142" w:type="dxa"/>
        <w:tblLayout w:type="fixed"/>
        <w:tblLook w:val="04A0" w:firstRow="1" w:lastRow="0" w:firstColumn="1" w:lastColumn="0" w:noHBand="0" w:noVBand="1"/>
      </w:tblPr>
      <w:tblGrid>
        <w:gridCol w:w="5684"/>
        <w:gridCol w:w="4120"/>
      </w:tblGrid>
      <w:tr w:rsidR="00905143" w:rsidRPr="00A17819" w14:paraId="660B7ABD" w14:textId="77777777" w:rsidTr="007C4642">
        <w:trPr>
          <w:trHeight w:val="1472"/>
        </w:trPr>
        <w:tc>
          <w:tcPr>
            <w:tcW w:w="5684" w:type="dxa"/>
          </w:tcPr>
          <w:p w14:paraId="1B144693" w14:textId="77777777" w:rsidR="00905143" w:rsidRPr="00A17819" w:rsidRDefault="00905143" w:rsidP="007C4642">
            <w:pPr>
              <w:widowControl w:val="0"/>
              <w:tabs>
                <w:tab w:val="left" w:pos="708"/>
              </w:tabs>
              <w:rPr>
                <w:sz w:val="22"/>
                <w:szCs w:val="22"/>
              </w:rPr>
            </w:pPr>
            <w:r w:rsidRPr="00A17819">
              <w:rPr>
                <w:sz w:val="22"/>
                <w:szCs w:val="22"/>
              </w:rPr>
              <w:t>Заказчик</w:t>
            </w:r>
          </w:p>
          <w:p w14:paraId="73E434DD" w14:textId="77777777" w:rsidR="00905143" w:rsidRPr="00A17819" w:rsidRDefault="00905143" w:rsidP="007C4642">
            <w:pPr>
              <w:widowControl w:val="0"/>
              <w:tabs>
                <w:tab w:val="left" w:pos="708"/>
              </w:tabs>
              <w:rPr>
                <w:sz w:val="22"/>
                <w:szCs w:val="22"/>
              </w:rPr>
            </w:pPr>
            <w:r w:rsidRPr="00A17819">
              <w:rPr>
                <w:sz w:val="22"/>
                <w:szCs w:val="22"/>
              </w:rPr>
              <w:br/>
            </w:r>
          </w:p>
          <w:p w14:paraId="14CCFCB9" w14:textId="77777777" w:rsidR="00905143" w:rsidRPr="00A17819" w:rsidRDefault="00905143" w:rsidP="007C4642">
            <w:pPr>
              <w:widowControl w:val="0"/>
              <w:tabs>
                <w:tab w:val="left" w:pos="708"/>
              </w:tabs>
              <w:rPr>
                <w:bCs/>
                <w:sz w:val="22"/>
                <w:szCs w:val="22"/>
              </w:rPr>
            </w:pPr>
          </w:p>
        </w:tc>
        <w:tc>
          <w:tcPr>
            <w:tcW w:w="4120" w:type="dxa"/>
          </w:tcPr>
          <w:p w14:paraId="1707F131" w14:textId="77777777" w:rsidR="00905143" w:rsidRPr="00A17819" w:rsidRDefault="00905143" w:rsidP="007C4642">
            <w:pPr>
              <w:widowControl w:val="0"/>
              <w:tabs>
                <w:tab w:val="left" w:pos="708"/>
              </w:tabs>
              <w:rPr>
                <w:sz w:val="22"/>
                <w:szCs w:val="22"/>
              </w:rPr>
            </w:pPr>
            <w:r w:rsidRPr="00A17819">
              <w:rPr>
                <w:sz w:val="22"/>
                <w:szCs w:val="22"/>
              </w:rPr>
              <w:t>Исполнитель</w:t>
            </w:r>
          </w:p>
          <w:p w14:paraId="26BCB02E" w14:textId="77777777" w:rsidR="00905143" w:rsidRPr="00A17819" w:rsidRDefault="00905143" w:rsidP="007C4642">
            <w:pPr>
              <w:widowControl w:val="0"/>
              <w:tabs>
                <w:tab w:val="left" w:pos="708"/>
              </w:tabs>
              <w:rPr>
                <w:sz w:val="22"/>
                <w:szCs w:val="22"/>
              </w:rPr>
            </w:pPr>
            <w:r w:rsidRPr="00A17819">
              <w:rPr>
                <w:sz w:val="22"/>
                <w:szCs w:val="22"/>
              </w:rPr>
              <w:br/>
            </w:r>
          </w:p>
          <w:p w14:paraId="2FBFA436" w14:textId="77777777" w:rsidR="00905143" w:rsidRPr="00A17819" w:rsidRDefault="00905143" w:rsidP="007C4642">
            <w:pPr>
              <w:widowControl w:val="0"/>
              <w:tabs>
                <w:tab w:val="left" w:pos="708"/>
              </w:tabs>
              <w:rPr>
                <w:sz w:val="22"/>
                <w:szCs w:val="22"/>
              </w:rPr>
            </w:pPr>
          </w:p>
        </w:tc>
      </w:tr>
      <w:tr w:rsidR="00905143" w:rsidRPr="00823121" w14:paraId="456F0EB3" w14:textId="77777777" w:rsidTr="007C4642">
        <w:trPr>
          <w:trHeight w:val="664"/>
        </w:trPr>
        <w:tc>
          <w:tcPr>
            <w:tcW w:w="5684" w:type="dxa"/>
            <w:hideMark/>
          </w:tcPr>
          <w:p w14:paraId="61709DAB" w14:textId="77777777" w:rsidR="00905143" w:rsidRPr="00823121" w:rsidRDefault="00905143" w:rsidP="007C4642">
            <w:pPr>
              <w:widowControl w:val="0"/>
              <w:tabs>
                <w:tab w:val="left" w:pos="708"/>
              </w:tabs>
              <w:jc w:val="both"/>
              <w:rPr>
                <w:sz w:val="22"/>
                <w:szCs w:val="22"/>
              </w:rPr>
            </w:pPr>
            <w:r w:rsidRPr="00823121">
              <w:rPr>
                <w:sz w:val="22"/>
                <w:szCs w:val="22"/>
              </w:rPr>
              <w:t>___________________ </w:t>
            </w:r>
          </w:p>
          <w:p w14:paraId="385D9060" w14:textId="68983712" w:rsidR="007414A7" w:rsidRPr="006725E4" w:rsidRDefault="00905143" w:rsidP="007C4642">
            <w:pPr>
              <w:widowControl w:val="0"/>
              <w:tabs>
                <w:tab w:val="left" w:pos="708"/>
                <w:tab w:val="left" w:pos="1880"/>
              </w:tabs>
              <w:rPr>
                <w:color w:val="000000"/>
                <w:sz w:val="22"/>
                <w:szCs w:val="22"/>
                <w:vertAlign w:val="superscript"/>
              </w:rPr>
            </w:pPr>
            <w:r w:rsidRPr="00823121">
              <w:rPr>
                <w:color w:val="000000"/>
                <w:sz w:val="22"/>
                <w:szCs w:val="22"/>
                <w:vertAlign w:val="superscript"/>
              </w:rPr>
              <w:tab/>
            </w:r>
            <w:r w:rsidRPr="00823121">
              <w:rPr>
                <w:sz w:val="22"/>
                <w:szCs w:val="22"/>
                <w:vertAlign w:val="superscript"/>
              </w:rPr>
              <w:t>(подпись)</w:t>
            </w:r>
            <w:r w:rsidRPr="00823121">
              <w:rPr>
                <w:color w:val="000000"/>
                <w:sz w:val="22"/>
                <w:szCs w:val="22"/>
                <w:vertAlign w:val="superscript"/>
              </w:rPr>
              <w:tab/>
              <w:t>м.п.</w:t>
            </w:r>
          </w:p>
        </w:tc>
        <w:tc>
          <w:tcPr>
            <w:tcW w:w="4120" w:type="dxa"/>
            <w:hideMark/>
          </w:tcPr>
          <w:p w14:paraId="787871E3" w14:textId="77777777" w:rsidR="00905143" w:rsidRPr="00823121" w:rsidRDefault="00905143" w:rsidP="007C4642">
            <w:pPr>
              <w:widowControl w:val="0"/>
              <w:tabs>
                <w:tab w:val="left" w:pos="708"/>
              </w:tabs>
              <w:jc w:val="both"/>
              <w:rPr>
                <w:sz w:val="22"/>
                <w:szCs w:val="22"/>
              </w:rPr>
            </w:pPr>
            <w:r w:rsidRPr="00823121">
              <w:rPr>
                <w:sz w:val="22"/>
                <w:szCs w:val="22"/>
              </w:rPr>
              <w:t>___________________ </w:t>
            </w:r>
          </w:p>
          <w:p w14:paraId="3FB60874" w14:textId="3175666E" w:rsidR="007414A7" w:rsidRPr="006725E4" w:rsidRDefault="00905143" w:rsidP="007C4642">
            <w:pPr>
              <w:widowControl w:val="0"/>
              <w:tabs>
                <w:tab w:val="left" w:pos="708"/>
                <w:tab w:val="left" w:pos="1874"/>
              </w:tabs>
              <w:jc w:val="both"/>
              <w:rPr>
                <w:color w:val="000000"/>
                <w:sz w:val="22"/>
                <w:szCs w:val="22"/>
                <w:vertAlign w:val="superscript"/>
              </w:rPr>
            </w:pPr>
            <w:r w:rsidRPr="00823121">
              <w:rPr>
                <w:color w:val="000000"/>
                <w:sz w:val="22"/>
                <w:szCs w:val="22"/>
                <w:vertAlign w:val="superscript"/>
              </w:rPr>
              <w:tab/>
            </w:r>
            <w:r w:rsidRPr="00823121">
              <w:rPr>
                <w:sz w:val="22"/>
                <w:szCs w:val="22"/>
                <w:vertAlign w:val="superscript"/>
              </w:rPr>
              <w:t>(подпись)</w:t>
            </w:r>
            <w:r w:rsidRPr="00823121">
              <w:rPr>
                <w:color w:val="000000"/>
                <w:sz w:val="22"/>
                <w:szCs w:val="22"/>
                <w:vertAlign w:val="superscript"/>
              </w:rPr>
              <w:tab/>
              <w:t>м.п.</w:t>
            </w:r>
          </w:p>
        </w:tc>
      </w:tr>
    </w:tbl>
    <w:p w14:paraId="5093CA95" w14:textId="77777777" w:rsidR="00FC37E9" w:rsidRDefault="00FC37E9" w:rsidP="00823121">
      <w:pPr>
        <w:rPr>
          <w:sz w:val="22"/>
          <w:szCs w:val="22"/>
          <w:lang w:eastAsia="en-US"/>
        </w:rPr>
      </w:pPr>
    </w:p>
    <w:p w14:paraId="50CFA300" w14:textId="77777777" w:rsidR="00FC37E9" w:rsidRPr="00823121" w:rsidRDefault="00FC37E9" w:rsidP="00823121">
      <w:pPr>
        <w:rPr>
          <w:sz w:val="22"/>
          <w:szCs w:val="22"/>
          <w:lang w:eastAsia="en-US"/>
        </w:rPr>
        <w:sectPr w:rsidR="00FC37E9" w:rsidRPr="00823121" w:rsidSect="00063E4E">
          <w:footnotePr>
            <w:numRestart w:val="eachPage"/>
          </w:footnotePr>
          <w:pgSz w:w="11900" w:h="16840" w:code="9"/>
          <w:pgMar w:top="1134" w:right="851" w:bottom="851" w:left="1418" w:header="567" w:footer="284" w:gutter="0"/>
          <w:cols w:space="60"/>
          <w:noEndnote/>
          <w:docGrid w:linePitch="326"/>
        </w:sectPr>
      </w:pPr>
    </w:p>
    <w:p w14:paraId="48AD0DEB" w14:textId="77777777" w:rsidR="00FC37E9" w:rsidRPr="00D9353A" w:rsidRDefault="00FC37E9" w:rsidP="00D9353A">
      <w:pPr>
        <w:pStyle w:val="37"/>
        <w:spacing w:before="0" w:after="240"/>
        <w:rPr>
          <w:rFonts w:ascii="Times New Roman" w:hAnsi="Times New Roman"/>
          <w:color w:val="000000"/>
          <w:sz w:val="22"/>
          <w:szCs w:val="22"/>
        </w:rPr>
      </w:pPr>
      <w:bookmarkStart w:id="604" w:name="_Toc467517114"/>
      <w:bookmarkStart w:id="605" w:name="_Toc467581095"/>
      <w:bookmarkStart w:id="606" w:name="_Toc466298932"/>
      <w:bookmarkStart w:id="607" w:name="_Toc467058583"/>
      <w:r w:rsidRPr="00D9353A">
        <w:rPr>
          <w:rFonts w:ascii="Times New Roman" w:hAnsi="Times New Roman"/>
          <w:color w:val="000000"/>
          <w:sz w:val="22"/>
          <w:szCs w:val="22"/>
        </w:rPr>
        <w:t xml:space="preserve">Раздел </w:t>
      </w:r>
      <w:r w:rsidR="00E912F8" w:rsidRPr="00D9353A">
        <w:rPr>
          <w:rFonts w:ascii="Times New Roman" w:hAnsi="Times New Roman"/>
          <w:color w:val="000000"/>
          <w:sz w:val="22"/>
          <w:szCs w:val="22"/>
        </w:rPr>
        <w:t>2</w:t>
      </w:r>
      <w:r w:rsidRPr="00D9353A">
        <w:rPr>
          <w:rFonts w:ascii="Times New Roman" w:hAnsi="Times New Roman"/>
          <w:color w:val="000000"/>
          <w:sz w:val="22"/>
          <w:szCs w:val="22"/>
        </w:rPr>
        <w:t xml:space="preserve">. Форма </w:t>
      </w:r>
      <w:r w:rsidR="00B54F91" w:rsidRPr="00D9353A">
        <w:rPr>
          <w:rFonts w:ascii="Times New Roman" w:hAnsi="Times New Roman"/>
          <w:color w:val="000000"/>
          <w:sz w:val="22"/>
          <w:szCs w:val="22"/>
        </w:rPr>
        <w:t>Реестра бланков заказов на развитие</w:t>
      </w:r>
    </w:p>
    <w:p w14:paraId="31FBBED2" w14:textId="77777777" w:rsidR="00FC37E9" w:rsidRPr="00823121" w:rsidRDefault="00FC37E9" w:rsidP="00FC37E9">
      <w:pPr>
        <w:widowControl w:val="0"/>
        <w:spacing w:before="240"/>
        <w:rPr>
          <w:sz w:val="22"/>
          <w:szCs w:val="22"/>
          <w:u w:val="single"/>
        </w:rPr>
      </w:pPr>
      <w:r w:rsidRPr="00823121">
        <w:rPr>
          <w:sz w:val="22"/>
          <w:szCs w:val="22"/>
          <w:u w:val="single"/>
        </w:rPr>
        <w:t>ФОРМА</w:t>
      </w:r>
    </w:p>
    <w:p w14:paraId="21D45EF3" w14:textId="77777777" w:rsidR="00FC37E9" w:rsidRPr="00823121" w:rsidRDefault="00FC37E9" w:rsidP="00FC37E9">
      <w:pPr>
        <w:spacing w:after="160" w:line="259" w:lineRule="auto"/>
        <w:jc w:val="center"/>
        <w:rPr>
          <w:b/>
          <w:sz w:val="28"/>
          <w:szCs w:val="28"/>
        </w:rPr>
      </w:pPr>
      <w:r w:rsidRPr="00823121">
        <w:rPr>
          <w:b/>
          <w:sz w:val="28"/>
          <w:szCs w:val="28"/>
        </w:rPr>
        <w:t xml:space="preserve">Реестр бланков заказов на развитие </w:t>
      </w:r>
      <w:r w:rsidRPr="00823121">
        <w:rPr>
          <w:b/>
          <w:sz w:val="28"/>
          <w:szCs w:val="28"/>
        </w:rPr>
        <w:br/>
        <w:t xml:space="preserve">Федеральной государственной информационной системы </w:t>
      </w:r>
      <w:r w:rsidRPr="00823121">
        <w:rPr>
          <w:b/>
          <w:sz w:val="28"/>
          <w:szCs w:val="28"/>
        </w:rPr>
        <w:br/>
        <w:t xml:space="preserve">Единой интегрированной информационной системы «Соцстрах» </w:t>
      </w:r>
      <w:r w:rsidRPr="00823121">
        <w:rPr>
          <w:b/>
          <w:sz w:val="28"/>
          <w:szCs w:val="28"/>
        </w:rPr>
        <w:br/>
        <w:t xml:space="preserve">и связанного с ней прикладного программного обеспечения </w:t>
      </w:r>
      <w:r w:rsidRPr="00823121">
        <w:rPr>
          <w:b/>
          <w:sz w:val="28"/>
          <w:szCs w:val="28"/>
        </w:rPr>
        <w:br/>
        <w:t>по Государственному контракту № ___ от __________</w:t>
      </w:r>
      <w:r w:rsidRPr="00823121">
        <w:rPr>
          <w:b/>
          <w:sz w:val="28"/>
          <w:szCs w:val="28"/>
        </w:rPr>
        <w:br/>
        <w:t>за отчетный период с ____________ по ____________</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701"/>
        <w:gridCol w:w="1843"/>
        <w:gridCol w:w="8789"/>
      </w:tblGrid>
      <w:tr w:rsidR="00FC37E9" w:rsidRPr="00823121" w14:paraId="56AFC186" w14:textId="77777777" w:rsidTr="007C4642">
        <w:trPr>
          <w:cantSplit/>
          <w:trHeight w:val="529"/>
          <w:tblHeader/>
        </w:trPr>
        <w:tc>
          <w:tcPr>
            <w:tcW w:w="1134" w:type="dxa"/>
            <w:tcBorders>
              <w:bottom w:val="single" w:sz="4" w:space="0" w:color="auto"/>
            </w:tcBorders>
            <w:shd w:val="clear" w:color="auto" w:fill="auto"/>
            <w:vAlign w:val="center"/>
          </w:tcPr>
          <w:p w14:paraId="6B4B4FE4" w14:textId="77777777" w:rsidR="00FC37E9" w:rsidRPr="00823121" w:rsidRDefault="00FC37E9" w:rsidP="007C4642">
            <w:pPr>
              <w:spacing w:line="276" w:lineRule="auto"/>
              <w:jc w:val="center"/>
              <w:rPr>
                <w:color w:val="000000"/>
                <w:sz w:val="22"/>
                <w:szCs w:val="22"/>
              </w:rPr>
            </w:pPr>
            <w:r w:rsidRPr="00823121">
              <w:rPr>
                <w:color w:val="000000"/>
                <w:sz w:val="22"/>
                <w:szCs w:val="22"/>
              </w:rPr>
              <w:t>№ БЗ</w:t>
            </w:r>
          </w:p>
        </w:tc>
        <w:tc>
          <w:tcPr>
            <w:tcW w:w="1134" w:type="dxa"/>
            <w:tcBorders>
              <w:bottom w:val="single" w:sz="4" w:space="0" w:color="auto"/>
            </w:tcBorders>
            <w:shd w:val="clear" w:color="auto" w:fill="auto"/>
            <w:vAlign w:val="center"/>
          </w:tcPr>
          <w:p w14:paraId="4344BFD6" w14:textId="77777777" w:rsidR="00FC37E9" w:rsidRPr="00823121" w:rsidRDefault="00FC37E9" w:rsidP="007C4642">
            <w:pPr>
              <w:spacing w:line="276" w:lineRule="auto"/>
              <w:jc w:val="center"/>
              <w:rPr>
                <w:color w:val="000000"/>
                <w:sz w:val="22"/>
                <w:szCs w:val="22"/>
              </w:rPr>
            </w:pPr>
            <w:r w:rsidRPr="00823121">
              <w:rPr>
                <w:color w:val="000000"/>
                <w:sz w:val="22"/>
                <w:szCs w:val="22"/>
              </w:rPr>
              <w:t>№ Заявки ИСУЗ</w:t>
            </w:r>
          </w:p>
        </w:tc>
        <w:tc>
          <w:tcPr>
            <w:tcW w:w="1701" w:type="dxa"/>
            <w:tcBorders>
              <w:bottom w:val="single" w:sz="4" w:space="0" w:color="auto"/>
            </w:tcBorders>
            <w:shd w:val="clear" w:color="auto" w:fill="auto"/>
            <w:vAlign w:val="center"/>
          </w:tcPr>
          <w:p w14:paraId="3F803EB2" w14:textId="77777777" w:rsidR="00FC37E9" w:rsidRPr="00823121" w:rsidRDefault="00FC37E9" w:rsidP="007C4642">
            <w:pPr>
              <w:spacing w:line="276" w:lineRule="auto"/>
              <w:jc w:val="center"/>
              <w:rPr>
                <w:color w:val="000000"/>
                <w:sz w:val="22"/>
                <w:szCs w:val="22"/>
              </w:rPr>
            </w:pPr>
            <w:r w:rsidRPr="00823121">
              <w:rPr>
                <w:color w:val="000000"/>
                <w:sz w:val="22"/>
                <w:szCs w:val="22"/>
              </w:rPr>
              <w:t>Плановая дата закрытия БЗ</w:t>
            </w:r>
          </w:p>
        </w:tc>
        <w:tc>
          <w:tcPr>
            <w:tcW w:w="1843" w:type="dxa"/>
            <w:tcBorders>
              <w:bottom w:val="single" w:sz="4" w:space="0" w:color="auto"/>
            </w:tcBorders>
            <w:shd w:val="clear" w:color="auto" w:fill="auto"/>
            <w:vAlign w:val="center"/>
          </w:tcPr>
          <w:p w14:paraId="35F21738" w14:textId="77777777" w:rsidR="00FC37E9" w:rsidRPr="00823121" w:rsidRDefault="00FC37E9" w:rsidP="00A35100">
            <w:pPr>
              <w:spacing w:line="276" w:lineRule="auto"/>
              <w:jc w:val="center"/>
              <w:rPr>
                <w:color w:val="000000"/>
                <w:sz w:val="22"/>
                <w:szCs w:val="22"/>
              </w:rPr>
            </w:pPr>
            <w:r w:rsidRPr="00823121">
              <w:rPr>
                <w:color w:val="000000"/>
                <w:sz w:val="22"/>
                <w:szCs w:val="22"/>
              </w:rPr>
              <w:t xml:space="preserve">Стоимость </w:t>
            </w:r>
            <w:r w:rsidR="00A35100">
              <w:rPr>
                <w:color w:val="000000"/>
                <w:sz w:val="22"/>
                <w:szCs w:val="22"/>
              </w:rPr>
              <w:t>работ</w:t>
            </w:r>
            <w:r w:rsidRPr="00823121">
              <w:rPr>
                <w:color w:val="000000"/>
                <w:sz w:val="22"/>
                <w:szCs w:val="22"/>
              </w:rPr>
              <w:t xml:space="preserve"> (с НДС), руб.</w:t>
            </w:r>
          </w:p>
        </w:tc>
        <w:tc>
          <w:tcPr>
            <w:tcW w:w="8789" w:type="dxa"/>
            <w:tcBorders>
              <w:bottom w:val="single" w:sz="4" w:space="0" w:color="auto"/>
            </w:tcBorders>
            <w:shd w:val="clear" w:color="auto" w:fill="auto"/>
            <w:vAlign w:val="center"/>
          </w:tcPr>
          <w:p w14:paraId="2371900B" w14:textId="77777777" w:rsidR="00FC37E9" w:rsidRPr="00823121" w:rsidRDefault="00FC37E9" w:rsidP="007C4642">
            <w:pPr>
              <w:spacing w:line="276" w:lineRule="auto"/>
              <w:jc w:val="center"/>
              <w:rPr>
                <w:color w:val="000000"/>
                <w:sz w:val="22"/>
                <w:szCs w:val="22"/>
              </w:rPr>
            </w:pPr>
            <w:r w:rsidRPr="00823121">
              <w:rPr>
                <w:color w:val="000000"/>
                <w:sz w:val="22"/>
                <w:szCs w:val="22"/>
              </w:rPr>
              <w:t>Тип ППО</w:t>
            </w:r>
          </w:p>
        </w:tc>
      </w:tr>
      <w:tr w:rsidR="00FC37E9" w:rsidRPr="00823121" w14:paraId="298ED6A5" w14:textId="77777777" w:rsidTr="007C4642">
        <w:trPr>
          <w:cantSplit/>
          <w:tblHeader/>
        </w:trPr>
        <w:tc>
          <w:tcPr>
            <w:tcW w:w="1134" w:type="dxa"/>
            <w:tcBorders>
              <w:bottom w:val="double" w:sz="4" w:space="0" w:color="auto"/>
            </w:tcBorders>
            <w:shd w:val="clear" w:color="auto" w:fill="auto"/>
          </w:tcPr>
          <w:p w14:paraId="2FA00F1E" w14:textId="77777777" w:rsidR="00FC37E9" w:rsidRPr="00823121" w:rsidRDefault="00FC37E9" w:rsidP="007C4642">
            <w:pPr>
              <w:spacing w:line="276" w:lineRule="auto"/>
              <w:jc w:val="center"/>
              <w:rPr>
                <w:color w:val="000000"/>
                <w:sz w:val="22"/>
                <w:szCs w:val="22"/>
                <w:lang w:val="en-US"/>
              </w:rPr>
            </w:pPr>
            <w:r w:rsidRPr="00823121">
              <w:rPr>
                <w:color w:val="000000"/>
                <w:sz w:val="22"/>
                <w:szCs w:val="22"/>
                <w:lang w:val="en-US"/>
              </w:rPr>
              <w:t>1</w:t>
            </w:r>
          </w:p>
        </w:tc>
        <w:tc>
          <w:tcPr>
            <w:tcW w:w="1134" w:type="dxa"/>
            <w:tcBorders>
              <w:bottom w:val="double" w:sz="4" w:space="0" w:color="auto"/>
            </w:tcBorders>
            <w:shd w:val="clear" w:color="auto" w:fill="auto"/>
          </w:tcPr>
          <w:p w14:paraId="2A70B8C8" w14:textId="77777777" w:rsidR="00FC37E9" w:rsidRPr="00823121" w:rsidRDefault="00FC37E9" w:rsidP="007C4642">
            <w:pPr>
              <w:spacing w:line="276" w:lineRule="auto"/>
              <w:jc w:val="center"/>
              <w:rPr>
                <w:color w:val="000000"/>
                <w:sz w:val="22"/>
                <w:szCs w:val="22"/>
                <w:lang w:val="en-US"/>
              </w:rPr>
            </w:pPr>
            <w:r w:rsidRPr="00823121">
              <w:rPr>
                <w:color w:val="000000"/>
                <w:sz w:val="22"/>
                <w:szCs w:val="22"/>
                <w:lang w:val="en-US"/>
              </w:rPr>
              <w:t>2</w:t>
            </w:r>
          </w:p>
        </w:tc>
        <w:tc>
          <w:tcPr>
            <w:tcW w:w="1701" w:type="dxa"/>
            <w:tcBorders>
              <w:bottom w:val="double" w:sz="4" w:space="0" w:color="auto"/>
            </w:tcBorders>
            <w:shd w:val="clear" w:color="auto" w:fill="auto"/>
          </w:tcPr>
          <w:p w14:paraId="416DA40D" w14:textId="77777777" w:rsidR="00FC37E9" w:rsidRPr="00823121" w:rsidRDefault="00FC37E9" w:rsidP="007C4642">
            <w:pPr>
              <w:spacing w:line="276" w:lineRule="auto"/>
              <w:jc w:val="center"/>
              <w:rPr>
                <w:color w:val="000000"/>
                <w:sz w:val="22"/>
                <w:szCs w:val="22"/>
                <w:lang w:val="en-US"/>
              </w:rPr>
            </w:pPr>
            <w:r w:rsidRPr="00823121">
              <w:rPr>
                <w:color w:val="000000"/>
                <w:sz w:val="22"/>
                <w:szCs w:val="22"/>
                <w:lang w:val="en-US"/>
              </w:rPr>
              <w:t>3</w:t>
            </w:r>
          </w:p>
        </w:tc>
        <w:tc>
          <w:tcPr>
            <w:tcW w:w="1843" w:type="dxa"/>
            <w:tcBorders>
              <w:bottom w:val="double" w:sz="4" w:space="0" w:color="auto"/>
            </w:tcBorders>
            <w:shd w:val="clear" w:color="auto" w:fill="auto"/>
          </w:tcPr>
          <w:p w14:paraId="263B66EF" w14:textId="77777777" w:rsidR="00FC37E9" w:rsidRPr="00823121" w:rsidRDefault="00FC37E9" w:rsidP="007C4642">
            <w:pPr>
              <w:spacing w:line="276" w:lineRule="auto"/>
              <w:jc w:val="center"/>
              <w:rPr>
                <w:color w:val="000000"/>
                <w:sz w:val="22"/>
                <w:szCs w:val="22"/>
                <w:lang w:val="en-US"/>
              </w:rPr>
            </w:pPr>
            <w:r w:rsidRPr="00823121">
              <w:rPr>
                <w:color w:val="000000"/>
                <w:sz w:val="22"/>
                <w:szCs w:val="22"/>
                <w:lang w:val="en-US"/>
              </w:rPr>
              <w:t>4</w:t>
            </w:r>
          </w:p>
        </w:tc>
        <w:tc>
          <w:tcPr>
            <w:tcW w:w="8789" w:type="dxa"/>
            <w:tcBorders>
              <w:bottom w:val="double" w:sz="4" w:space="0" w:color="auto"/>
            </w:tcBorders>
            <w:shd w:val="clear" w:color="auto" w:fill="auto"/>
          </w:tcPr>
          <w:p w14:paraId="4FE89AFE" w14:textId="77777777" w:rsidR="00FC37E9" w:rsidRPr="00823121" w:rsidRDefault="00FC37E9" w:rsidP="007C4642">
            <w:pPr>
              <w:spacing w:line="276" w:lineRule="auto"/>
              <w:jc w:val="center"/>
              <w:rPr>
                <w:color w:val="000000"/>
                <w:sz w:val="22"/>
                <w:szCs w:val="22"/>
                <w:lang w:val="en-US"/>
              </w:rPr>
            </w:pPr>
            <w:r w:rsidRPr="00823121">
              <w:rPr>
                <w:color w:val="000000"/>
                <w:sz w:val="22"/>
                <w:szCs w:val="22"/>
                <w:lang w:val="en-US"/>
              </w:rPr>
              <w:t>5</w:t>
            </w:r>
          </w:p>
        </w:tc>
      </w:tr>
      <w:tr w:rsidR="00FC37E9" w:rsidRPr="00823121" w14:paraId="2BC44BE1" w14:textId="77777777" w:rsidTr="007C4642">
        <w:tc>
          <w:tcPr>
            <w:tcW w:w="1134" w:type="dxa"/>
            <w:tcBorders>
              <w:top w:val="double" w:sz="4" w:space="0" w:color="auto"/>
            </w:tcBorders>
            <w:shd w:val="clear" w:color="auto" w:fill="auto"/>
          </w:tcPr>
          <w:p w14:paraId="67CD3FA5" w14:textId="77777777" w:rsidR="00FC37E9" w:rsidRPr="00823121" w:rsidRDefault="00FC37E9" w:rsidP="007C4642">
            <w:pPr>
              <w:spacing w:line="276" w:lineRule="auto"/>
              <w:jc w:val="center"/>
              <w:rPr>
                <w:color w:val="000000"/>
                <w:sz w:val="22"/>
                <w:szCs w:val="22"/>
                <w:lang w:val="en-US"/>
              </w:rPr>
            </w:pPr>
          </w:p>
        </w:tc>
        <w:tc>
          <w:tcPr>
            <w:tcW w:w="1134" w:type="dxa"/>
            <w:tcBorders>
              <w:top w:val="double" w:sz="4" w:space="0" w:color="auto"/>
            </w:tcBorders>
            <w:shd w:val="clear" w:color="auto" w:fill="auto"/>
          </w:tcPr>
          <w:p w14:paraId="480F96A0" w14:textId="77777777" w:rsidR="00FC37E9" w:rsidRPr="00823121" w:rsidRDefault="00FC37E9" w:rsidP="007C4642">
            <w:pPr>
              <w:spacing w:line="276" w:lineRule="auto"/>
              <w:jc w:val="center"/>
              <w:rPr>
                <w:color w:val="000000"/>
                <w:sz w:val="22"/>
                <w:szCs w:val="22"/>
                <w:lang w:val="en-US"/>
              </w:rPr>
            </w:pPr>
          </w:p>
        </w:tc>
        <w:tc>
          <w:tcPr>
            <w:tcW w:w="1701" w:type="dxa"/>
            <w:tcBorders>
              <w:top w:val="double" w:sz="4" w:space="0" w:color="auto"/>
            </w:tcBorders>
            <w:shd w:val="clear" w:color="auto" w:fill="auto"/>
          </w:tcPr>
          <w:p w14:paraId="1912515E" w14:textId="77777777" w:rsidR="00FC37E9" w:rsidRPr="00823121" w:rsidRDefault="00FC37E9" w:rsidP="007C4642">
            <w:pPr>
              <w:spacing w:line="276" w:lineRule="auto"/>
              <w:jc w:val="center"/>
              <w:rPr>
                <w:color w:val="000000"/>
                <w:sz w:val="22"/>
                <w:szCs w:val="22"/>
                <w:lang w:val="en-US"/>
              </w:rPr>
            </w:pPr>
          </w:p>
        </w:tc>
        <w:tc>
          <w:tcPr>
            <w:tcW w:w="1843" w:type="dxa"/>
            <w:tcBorders>
              <w:top w:val="double" w:sz="4" w:space="0" w:color="auto"/>
            </w:tcBorders>
            <w:shd w:val="clear" w:color="auto" w:fill="auto"/>
          </w:tcPr>
          <w:p w14:paraId="6EC8436F" w14:textId="77777777" w:rsidR="00FC37E9" w:rsidRPr="00823121" w:rsidRDefault="00FC37E9" w:rsidP="007C4642">
            <w:pPr>
              <w:spacing w:line="276" w:lineRule="auto"/>
              <w:jc w:val="center"/>
              <w:rPr>
                <w:color w:val="000000"/>
                <w:sz w:val="22"/>
                <w:szCs w:val="22"/>
                <w:lang w:val="en-US"/>
              </w:rPr>
            </w:pPr>
          </w:p>
        </w:tc>
        <w:tc>
          <w:tcPr>
            <w:tcW w:w="8789" w:type="dxa"/>
            <w:tcBorders>
              <w:top w:val="double" w:sz="4" w:space="0" w:color="auto"/>
            </w:tcBorders>
            <w:shd w:val="clear" w:color="auto" w:fill="auto"/>
          </w:tcPr>
          <w:p w14:paraId="13CFF3AF" w14:textId="77777777" w:rsidR="00FC37E9" w:rsidRPr="00823121" w:rsidRDefault="00FC37E9" w:rsidP="007C4642">
            <w:pPr>
              <w:spacing w:line="276" w:lineRule="auto"/>
              <w:jc w:val="center"/>
              <w:rPr>
                <w:color w:val="000000"/>
                <w:sz w:val="22"/>
                <w:szCs w:val="22"/>
                <w:lang w:val="en-US"/>
              </w:rPr>
            </w:pPr>
          </w:p>
        </w:tc>
      </w:tr>
    </w:tbl>
    <w:p w14:paraId="249FBF45" w14:textId="37AEC34D" w:rsidR="00FC37E9" w:rsidRPr="00823121" w:rsidRDefault="00FC37E9" w:rsidP="00F97791">
      <w:pPr>
        <w:tabs>
          <w:tab w:val="left" w:leader="underscore" w:pos="3686"/>
        </w:tabs>
        <w:spacing w:before="240" w:after="200" w:line="276" w:lineRule="auto"/>
        <w:rPr>
          <w:color w:val="000000"/>
          <w:sz w:val="22"/>
          <w:szCs w:val="22"/>
        </w:rPr>
      </w:pPr>
      <w:r w:rsidRPr="00823121">
        <w:rPr>
          <w:color w:val="000000"/>
          <w:sz w:val="22"/>
          <w:szCs w:val="22"/>
        </w:rPr>
        <w:t>Итого</w:t>
      </w:r>
      <w:r w:rsidR="008F2FCF">
        <w:rPr>
          <w:color w:val="000000"/>
          <w:sz w:val="22"/>
          <w:szCs w:val="22"/>
        </w:rPr>
        <w:t xml:space="preserve"> (с НДС), руб.</w:t>
      </w:r>
      <w:r w:rsidRPr="00823121">
        <w:rPr>
          <w:color w:val="000000"/>
          <w:sz w:val="22"/>
          <w:szCs w:val="22"/>
        </w:rPr>
        <w:t xml:space="preserve">: </w:t>
      </w:r>
      <w:r w:rsidR="006B3F58">
        <w:rPr>
          <w:color w:val="000000"/>
          <w:sz w:val="22"/>
          <w:szCs w:val="22"/>
        </w:rPr>
        <w:tab/>
      </w:r>
    </w:p>
    <w:p w14:paraId="1F798D50" w14:textId="77777777" w:rsidR="00BF3179" w:rsidRPr="00D741EF" w:rsidRDefault="00BF3179" w:rsidP="00D741EF">
      <w:pPr>
        <w:widowControl w:val="0"/>
        <w:spacing w:before="240"/>
        <w:rPr>
          <w:sz w:val="22"/>
          <w:szCs w:val="22"/>
          <w:u w:val="single"/>
        </w:rPr>
      </w:pPr>
    </w:p>
    <w:tbl>
      <w:tblPr>
        <w:tblW w:w="14743" w:type="dxa"/>
        <w:tblInd w:w="-142" w:type="dxa"/>
        <w:tblLayout w:type="fixed"/>
        <w:tblLook w:val="04A0" w:firstRow="1" w:lastRow="0" w:firstColumn="1" w:lastColumn="0" w:noHBand="0" w:noVBand="1"/>
      </w:tblPr>
      <w:tblGrid>
        <w:gridCol w:w="10490"/>
        <w:gridCol w:w="4253"/>
      </w:tblGrid>
      <w:tr w:rsidR="00BF3179" w:rsidRPr="00823121" w14:paraId="56114305" w14:textId="77777777" w:rsidTr="007C4642">
        <w:trPr>
          <w:trHeight w:val="1534"/>
        </w:trPr>
        <w:tc>
          <w:tcPr>
            <w:tcW w:w="10490" w:type="dxa"/>
          </w:tcPr>
          <w:p w14:paraId="152F0856" w14:textId="77777777" w:rsidR="00BF3179" w:rsidRPr="00823121" w:rsidRDefault="00BF3179" w:rsidP="007C4642">
            <w:pPr>
              <w:widowControl w:val="0"/>
              <w:rPr>
                <w:sz w:val="22"/>
                <w:szCs w:val="22"/>
              </w:rPr>
            </w:pPr>
            <w:r w:rsidRPr="00823121">
              <w:rPr>
                <w:sz w:val="22"/>
                <w:szCs w:val="22"/>
              </w:rPr>
              <w:t>Заказчик</w:t>
            </w:r>
          </w:p>
          <w:p w14:paraId="485F8FA7" w14:textId="77777777" w:rsidR="00BF3179" w:rsidRPr="00823121" w:rsidRDefault="00BF3179" w:rsidP="007C4642">
            <w:pPr>
              <w:widowControl w:val="0"/>
              <w:rPr>
                <w:bCs/>
                <w:sz w:val="22"/>
                <w:szCs w:val="22"/>
              </w:rPr>
            </w:pPr>
            <w:r w:rsidRPr="00823121">
              <w:rPr>
                <w:sz w:val="22"/>
                <w:szCs w:val="22"/>
              </w:rPr>
              <w:br/>
            </w:r>
            <w:r w:rsidRPr="00823121">
              <w:rPr>
                <w:sz w:val="22"/>
                <w:szCs w:val="22"/>
              </w:rPr>
              <w:br/>
            </w:r>
          </w:p>
        </w:tc>
        <w:tc>
          <w:tcPr>
            <w:tcW w:w="4253" w:type="dxa"/>
          </w:tcPr>
          <w:p w14:paraId="1516CD4A" w14:textId="77777777" w:rsidR="00BF3179" w:rsidRPr="00823121" w:rsidRDefault="00BF3179" w:rsidP="007C4642">
            <w:pPr>
              <w:widowControl w:val="0"/>
              <w:rPr>
                <w:sz w:val="22"/>
                <w:szCs w:val="22"/>
              </w:rPr>
            </w:pPr>
            <w:r w:rsidRPr="00823121">
              <w:rPr>
                <w:sz w:val="22"/>
                <w:szCs w:val="22"/>
              </w:rPr>
              <w:t>Исполнитель</w:t>
            </w:r>
          </w:p>
          <w:p w14:paraId="26CE5EA2" w14:textId="77777777" w:rsidR="00BF3179" w:rsidRPr="00823121" w:rsidRDefault="00BF3179" w:rsidP="007C4642">
            <w:pPr>
              <w:widowControl w:val="0"/>
              <w:rPr>
                <w:sz w:val="22"/>
                <w:szCs w:val="22"/>
              </w:rPr>
            </w:pPr>
            <w:r w:rsidRPr="00823121">
              <w:rPr>
                <w:sz w:val="22"/>
                <w:szCs w:val="22"/>
              </w:rPr>
              <w:br/>
            </w:r>
            <w:r w:rsidRPr="00823121">
              <w:rPr>
                <w:sz w:val="22"/>
                <w:szCs w:val="22"/>
              </w:rPr>
              <w:br/>
            </w:r>
          </w:p>
        </w:tc>
      </w:tr>
      <w:tr w:rsidR="00BF3179" w:rsidRPr="00823121" w14:paraId="5CFF949A" w14:textId="77777777" w:rsidTr="007C4642">
        <w:trPr>
          <w:trHeight w:val="56"/>
        </w:trPr>
        <w:tc>
          <w:tcPr>
            <w:tcW w:w="10490" w:type="dxa"/>
            <w:hideMark/>
          </w:tcPr>
          <w:p w14:paraId="6F44EC4F" w14:textId="77777777" w:rsidR="00BF3179" w:rsidRPr="00823121" w:rsidRDefault="00BF3179" w:rsidP="007C4642">
            <w:pPr>
              <w:widowControl w:val="0"/>
              <w:rPr>
                <w:sz w:val="22"/>
                <w:szCs w:val="22"/>
              </w:rPr>
            </w:pPr>
            <w:r w:rsidRPr="00823121">
              <w:rPr>
                <w:sz w:val="22"/>
                <w:szCs w:val="22"/>
              </w:rPr>
              <w:t>___________________ </w:t>
            </w:r>
          </w:p>
          <w:p w14:paraId="76181A44" w14:textId="77777777" w:rsidR="00BF3179" w:rsidRDefault="00BF3179" w:rsidP="007C4642">
            <w:pPr>
              <w:widowControl w:val="0"/>
              <w:tabs>
                <w:tab w:val="left" w:pos="708"/>
                <w:tab w:val="left" w:pos="1880"/>
              </w:tabs>
              <w:rPr>
                <w:color w:val="000000"/>
                <w:sz w:val="22"/>
                <w:szCs w:val="22"/>
                <w:vertAlign w:val="superscript"/>
              </w:rPr>
            </w:pPr>
            <w:r w:rsidRPr="00823121">
              <w:rPr>
                <w:color w:val="000000"/>
                <w:sz w:val="22"/>
                <w:szCs w:val="22"/>
                <w:vertAlign w:val="superscript"/>
              </w:rPr>
              <w:tab/>
            </w:r>
            <w:r w:rsidRPr="00823121">
              <w:rPr>
                <w:sz w:val="22"/>
                <w:szCs w:val="22"/>
                <w:vertAlign w:val="superscript"/>
              </w:rPr>
              <w:t>(подпись)</w:t>
            </w:r>
            <w:r w:rsidRPr="00823121">
              <w:rPr>
                <w:color w:val="000000"/>
                <w:sz w:val="22"/>
                <w:szCs w:val="22"/>
                <w:vertAlign w:val="superscript"/>
              </w:rPr>
              <w:tab/>
              <w:t>м.п.</w:t>
            </w:r>
          </w:p>
          <w:p w14:paraId="422A7634" w14:textId="4FFACED7" w:rsidR="00672592" w:rsidRPr="00823121" w:rsidRDefault="00672592" w:rsidP="007C4642">
            <w:pPr>
              <w:widowControl w:val="0"/>
              <w:tabs>
                <w:tab w:val="left" w:pos="708"/>
                <w:tab w:val="left" w:pos="1880"/>
              </w:tabs>
              <w:rPr>
                <w:sz w:val="22"/>
                <w:szCs w:val="22"/>
                <w:vertAlign w:val="superscript"/>
              </w:rPr>
            </w:pPr>
            <w:r w:rsidRPr="00691B74">
              <w:rPr>
                <w:sz w:val="22"/>
                <w:szCs w:val="22"/>
              </w:rPr>
              <w:t xml:space="preserve">«___» ________ </w:t>
            </w:r>
            <w:r>
              <w:rPr>
                <w:sz w:val="22"/>
                <w:szCs w:val="22"/>
              </w:rPr>
              <w:t>20___</w:t>
            </w:r>
            <w:r w:rsidRPr="00691B74">
              <w:rPr>
                <w:sz w:val="22"/>
                <w:szCs w:val="22"/>
              </w:rPr>
              <w:t xml:space="preserve"> г.</w:t>
            </w:r>
          </w:p>
        </w:tc>
        <w:tc>
          <w:tcPr>
            <w:tcW w:w="4253" w:type="dxa"/>
            <w:hideMark/>
          </w:tcPr>
          <w:p w14:paraId="72058B1E" w14:textId="77777777" w:rsidR="00BF3179" w:rsidRPr="00823121" w:rsidRDefault="00BF3179" w:rsidP="007C4642">
            <w:pPr>
              <w:widowControl w:val="0"/>
              <w:rPr>
                <w:sz w:val="22"/>
                <w:szCs w:val="22"/>
              </w:rPr>
            </w:pPr>
            <w:r w:rsidRPr="00823121">
              <w:rPr>
                <w:sz w:val="22"/>
                <w:szCs w:val="22"/>
              </w:rPr>
              <w:t>___________________ </w:t>
            </w:r>
          </w:p>
          <w:p w14:paraId="1CE8BCF7" w14:textId="77777777" w:rsidR="00BF3179" w:rsidRDefault="00BF3179" w:rsidP="007C4642">
            <w:pPr>
              <w:widowControl w:val="0"/>
              <w:tabs>
                <w:tab w:val="left" w:pos="708"/>
                <w:tab w:val="left" w:pos="1874"/>
              </w:tabs>
              <w:jc w:val="both"/>
              <w:rPr>
                <w:color w:val="000000"/>
                <w:sz w:val="22"/>
                <w:szCs w:val="22"/>
                <w:vertAlign w:val="superscript"/>
              </w:rPr>
            </w:pPr>
            <w:r w:rsidRPr="00823121">
              <w:rPr>
                <w:color w:val="000000"/>
                <w:sz w:val="22"/>
                <w:szCs w:val="22"/>
                <w:vertAlign w:val="superscript"/>
              </w:rPr>
              <w:tab/>
            </w:r>
            <w:r w:rsidRPr="00823121">
              <w:rPr>
                <w:sz w:val="22"/>
                <w:szCs w:val="22"/>
                <w:vertAlign w:val="superscript"/>
              </w:rPr>
              <w:t>(подпись)</w:t>
            </w:r>
            <w:r w:rsidRPr="00823121">
              <w:rPr>
                <w:color w:val="000000"/>
                <w:sz w:val="22"/>
                <w:szCs w:val="22"/>
                <w:vertAlign w:val="superscript"/>
              </w:rPr>
              <w:tab/>
              <w:t>м.п.</w:t>
            </w:r>
          </w:p>
          <w:p w14:paraId="59B7031F" w14:textId="55523282" w:rsidR="00672592" w:rsidRPr="00823121" w:rsidRDefault="00672592" w:rsidP="007C4642">
            <w:pPr>
              <w:widowControl w:val="0"/>
              <w:tabs>
                <w:tab w:val="left" w:pos="708"/>
                <w:tab w:val="left" w:pos="1874"/>
              </w:tabs>
              <w:jc w:val="both"/>
              <w:rPr>
                <w:sz w:val="22"/>
                <w:szCs w:val="22"/>
              </w:rPr>
            </w:pPr>
            <w:r w:rsidRPr="00691B74">
              <w:rPr>
                <w:sz w:val="22"/>
                <w:szCs w:val="22"/>
              </w:rPr>
              <w:t xml:space="preserve">«___» ________ </w:t>
            </w:r>
            <w:r>
              <w:rPr>
                <w:sz w:val="22"/>
                <w:szCs w:val="22"/>
              </w:rPr>
              <w:t>20___</w:t>
            </w:r>
            <w:r w:rsidRPr="00691B74">
              <w:rPr>
                <w:sz w:val="22"/>
                <w:szCs w:val="22"/>
              </w:rPr>
              <w:t xml:space="preserve"> г.</w:t>
            </w:r>
          </w:p>
        </w:tc>
      </w:tr>
    </w:tbl>
    <w:p w14:paraId="53F4B7B4" w14:textId="77777777" w:rsidR="00BF3179" w:rsidRDefault="00BF3179" w:rsidP="0001190B">
      <w:pPr>
        <w:widowControl w:val="0"/>
        <w:spacing w:after="240"/>
        <w:outlineLvl w:val="1"/>
        <w:rPr>
          <w:rFonts w:eastAsia="Calibri"/>
          <w:b/>
          <w:sz w:val="22"/>
          <w:szCs w:val="22"/>
          <w:lang w:eastAsia="en-US"/>
        </w:rPr>
        <w:sectPr w:rsidR="00BF3179" w:rsidSect="00063E4E">
          <w:footnotePr>
            <w:numRestart w:val="eachPage"/>
          </w:footnotePr>
          <w:pgSz w:w="16839" w:h="11907" w:orient="landscape" w:code="9"/>
          <w:pgMar w:top="1701" w:right="851" w:bottom="851" w:left="1418" w:header="709" w:footer="709" w:gutter="0"/>
          <w:cols w:space="708"/>
          <w:docGrid w:linePitch="360"/>
        </w:sectPr>
      </w:pPr>
    </w:p>
    <w:p w14:paraId="6E385379" w14:textId="77777777" w:rsidR="00823121" w:rsidRPr="00823121" w:rsidRDefault="00823121" w:rsidP="00305D08">
      <w:pPr>
        <w:widowControl w:val="0"/>
        <w:spacing w:after="240"/>
        <w:jc w:val="right"/>
        <w:outlineLvl w:val="1"/>
        <w:rPr>
          <w:rFonts w:eastAsia="Calibri"/>
          <w:b/>
          <w:sz w:val="22"/>
          <w:szCs w:val="22"/>
        </w:rPr>
      </w:pPr>
      <w:r w:rsidRPr="00823121">
        <w:rPr>
          <w:rFonts w:eastAsia="Calibri"/>
          <w:b/>
          <w:sz w:val="22"/>
          <w:szCs w:val="22"/>
          <w:lang w:eastAsia="en-US"/>
        </w:rPr>
        <w:t>Приложе</w:t>
      </w:r>
      <w:r w:rsidR="00305D08">
        <w:rPr>
          <w:rFonts w:eastAsia="Calibri"/>
          <w:b/>
          <w:sz w:val="22"/>
          <w:szCs w:val="22"/>
          <w:lang w:eastAsia="en-US"/>
        </w:rPr>
        <w:t>ние № 5 к Техническому заданию.</w:t>
      </w:r>
      <w:r w:rsidR="00305D08">
        <w:rPr>
          <w:rFonts w:eastAsia="Calibri"/>
          <w:b/>
          <w:sz w:val="22"/>
          <w:szCs w:val="22"/>
          <w:lang w:eastAsia="en-US"/>
        </w:rPr>
        <w:br/>
      </w:r>
      <w:r w:rsidRPr="00823121">
        <w:rPr>
          <w:rFonts w:eastAsia="Calibri"/>
          <w:b/>
          <w:sz w:val="22"/>
          <w:szCs w:val="22"/>
          <w:lang w:eastAsia="en-US"/>
        </w:rPr>
        <w:t xml:space="preserve">Формы </w:t>
      </w:r>
      <w:r w:rsidR="00330C84">
        <w:rPr>
          <w:rFonts w:eastAsia="Calibri"/>
          <w:b/>
          <w:sz w:val="22"/>
          <w:szCs w:val="22"/>
          <w:lang w:eastAsia="en-US"/>
        </w:rPr>
        <w:t xml:space="preserve">отчётных материалов по </w:t>
      </w:r>
      <w:r w:rsidRPr="00823121">
        <w:rPr>
          <w:rFonts w:eastAsia="Calibri"/>
          <w:b/>
          <w:sz w:val="22"/>
          <w:szCs w:val="22"/>
          <w:lang w:eastAsia="en-US"/>
        </w:rPr>
        <w:t>сервисном</w:t>
      </w:r>
      <w:r w:rsidR="00330C84">
        <w:rPr>
          <w:rFonts w:eastAsia="Calibri"/>
          <w:b/>
          <w:sz w:val="22"/>
          <w:szCs w:val="22"/>
          <w:lang w:eastAsia="en-US"/>
        </w:rPr>
        <w:t>у</w:t>
      </w:r>
      <w:r w:rsidRPr="00823121">
        <w:rPr>
          <w:rFonts w:eastAsia="Calibri"/>
          <w:b/>
          <w:sz w:val="22"/>
          <w:szCs w:val="22"/>
          <w:lang w:eastAsia="en-US"/>
        </w:rPr>
        <w:t xml:space="preserve"> сопровождени</w:t>
      </w:r>
      <w:bookmarkEnd w:id="604"/>
      <w:bookmarkEnd w:id="605"/>
      <w:r w:rsidR="00330C84">
        <w:rPr>
          <w:rFonts w:eastAsia="Calibri"/>
          <w:b/>
          <w:sz w:val="22"/>
          <w:szCs w:val="22"/>
          <w:lang w:eastAsia="en-US"/>
        </w:rPr>
        <w:t>ю</w:t>
      </w:r>
    </w:p>
    <w:p w14:paraId="01E7360F" w14:textId="77777777" w:rsidR="00FD21AE" w:rsidRDefault="00FD21AE" w:rsidP="00823121">
      <w:pPr>
        <w:keepNext/>
        <w:numPr>
          <w:ilvl w:val="1"/>
          <w:numId w:val="0"/>
        </w:numPr>
        <w:spacing w:before="240" w:line="360" w:lineRule="auto"/>
        <w:outlineLvl w:val="2"/>
        <w:rPr>
          <w:rFonts w:eastAsia="Calibri"/>
          <w:b/>
          <w:sz w:val="22"/>
          <w:szCs w:val="22"/>
          <w:lang w:eastAsia="en-US"/>
        </w:rPr>
      </w:pPr>
      <w:bookmarkStart w:id="608" w:name="_Toc467517115"/>
      <w:bookmarkStart w:id="609" w:name="_Toc467581096"/>
      <w:r w:rsidRPr="00823121">
        <w:rPr>
          <w:rFonts w:eastAsia="Calibri"/>
          <w:b/>
          <w:sz w:val="22"/>
          <w:szCs w:val="22"/>
          <w:lang w:eastAsia="en-US"/>
        </w:rPr>
        <w:t xml:space="preserve">Раздел 1. </w:t>
      </w:r>
      <w:r w:rsidR="00D91B7E" w:rsidRPr="00823121">
        <w:rPr>
          <w:rFonts w:eastAsia="Calibri"/>
          <w:b/>
          <w:sz w:val="22"/>
          <w:szCs w:val="22"/>
          <w:lang w:eastAsia="en-US"/>
        </w:rPr>
        <w:t>Форма отчёта о сервисном сопровождении</w:t>
      </w:r>
    </w:p>
    <w:p w14:paraId="1E117C8C" w14:textId="77777777" w:rsidR="00680644" w:rsidRPr="00823121" w:rsidRDefault="00680644" w:rsidP="00680644">
      <w:pPr>
        <w:widowControl w:val="0"/>
        <w:rPr>
          <w:sz w:val="22"/>
          <w:szCs w:val="22"/>
          <w:u w:val="single"/>
        </w:rPr>
      </w:pPr>
      <w:r w:rsidRPr="00823121">
        <w:rPr>
          <w:sz w:val="22"/>
          <w:szCs w:val="22"/>
          <w:u w:val="single"/>
        </w:rPr>
        <w:t>ФОРМА</w:t>
      </w:r>
    </w:p>
    <w:p w14:paraId="1FE3C8F3" w14:textId="77777777" w:rsidR="00680644" w:rsidRPr="00823121" w:rsidRDefault="00680644" w:rsidP="00083688">
      <w:pPr>
        <w:spacing w:after="240" w:line="259" w:lineRule="auto"/>
        <w:jc w:val="center"/>
        <w:rPr>
          <w:b/>
          <w:sz w:val="28"/>
          <w:szCs w:val="28"/>
        </w:rPr>
      </w:pPr>
      <w:r w:rsidRPr="00823121">
        <w:rPr>
          <w:b/>
          <w:sz w:val="28"/>
          <w:szCs w:val="28"/>
        </w:rPr>
        <w:t xml:space="preserve">Отчёт о сервисном сопровождении </w:t>
      </w:r>
      <w:r w:rsidRPr="00823121">
        <w:rPr>
          <w:b/>
          <w:sz w:val="28"/>
          <w:szCs w:val="28"/>
        </w:rPr>
        <w:br/>
        <w:t xml:space="preserve">Федеральной государственной информационной системы </w:t>
      </w:r>
      <w:r w:rsidRPr="00823121">
        <w:rPr>
          <w:b/>
          <w:sz w:val="28"/>
          <w:szCs w:val="28"/>
        </w:rPr>
        <w:br/>
        <w:t xml:space="preserve">Единой интегрированной информационной системы «Соцстрах» </w:t>
      </w:r>
      <w:r w:rsidRPr="00823121">
        <w:rPr>
          <w:b/>
          <w:sz w:val="28"/>
          <w:szCs w:val="28"/>
        </w:rPr>
        <w:br/>
        <w:t xml:space="preserve">и связанного с ней прикладного программного обеспечения </w:t>
      </w:r>
      <w:r w:rsidRPr="00823121">
        <w:rPr>
          <w:b/>
          <w:sz w:val="28"/>
          <w:szCs w:val="28"/>
        </w:rPr>
        <w:br/>
        <w:t>по Государственному контракту № ___ от __________</w:t>
      </w:r>
      <w:r w:rsidRPr="00823121">
        <w:rPr>
          <w:b/>
          <w:sz w:val="28"/>
          <w:szCs w:val="28"/>
        </w:rPr>
        <w:br/>
        <w:t>за отчётный период с ____________ по ____________</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34"/>
        <w:gridCol w:w="1134"/>
        <w:gridCol w:w="1134"/>
        <w:gridCol w:w="1276"/>
        <w:gridCol w:w="1843"/>
        <w:gridCol w:w="1842"/>
        <w:gridCol w:w="1843"/>
        <w:gridCol w:w="3686"/>
      </w:tblGrid>
      <w:tr w:rsidR="00352C13" w:rsidRPr="00823121" w14:paraId="2C17B225" w14:textId="77777777" w:rsidTr="00D86DDC">
        <w:trPr>
          <w:trHeight w:val="387"/>
        </w:trPr>
        <w:tc>
          <w:tcPr>
            <w:tcW w:w="704" w:type="dxa"/>
            <w:vMerge w:val="restart"/>
            <w:shd w:val="clear" w:color="auto" w:fill="auto"/>
          </w:tcPr>
          <w:p w14:paraId="00A0E4B4" w14:textId="77777777" w:rsidR="00352C13" w:rsidRPr="00823121" w:rsidRDefault="00352C13" w:rsidP="00F84FE7">
            <w:pPr>
              <w:spacing w:line="276" w:lineRule="auto"/>
              <w:ind w:left="-9"/>
              <w:jc w:val="center"/>
              <w:rPr>
                <w:color w:val="000000"/>
                <w:sz w:val="22"/>
                <w:szCs w:val="22"/>
              </w:rPr>
            </w:pPr>
            <w:r w:rsidRPr="00823121">
              <w:rPr>
                <w:color w:val="000000"/>
                <w:sz w:val="22"/>
                <w:szCs w:val="22"/>
              </w:rPr>
              <w:t>№ БЗ</w:t>
            </w:r>
          </w:p>
        </w:tc>
        <w:tc>
          <w:tcPr>
            <w:tcW w:w="1134" w:type="dxa"/>
            <w:vMerge w:val="restart"/>
            <w:shd w:val="clear" w:color="auto" w:fill="auto"/>
          </w:tcPr>
          <w:p w14:paraId="37727960" w14:textId="77777777" w:rsidR="00352C13" w:rsidRPr="00823121" w:rsidRDefault="00352C13" w:rsidP="00F84FE7">
            <w:pPr>
              <w:spacing w:line="276" w:lineRule="auto"/>
              <w:jc w:val="center"/>
              <w:rPr>
                <w:color w:val="000000"/>
                <w:sz w:val="22"/>
                <w:szCs w:val="22"/>
              </w:rPr>
            </w:pPr>
            <w:r w:rsidRPr="00823121">
              <w:rPr>
                <w:color w:val="000000"/>
                <w:sz w:val="22"/>
                <w:szCs w:val="22"/>
              </w:rPr>
              <w:t>Дата начала в отчётном периоде</w:t>
            </w:r>
          </w:p>
        </w:tc>
        <w:tc>
          <w:tcPr>
            <w:tcW w:w="1134" w:type="dxa"/>
            <w:vMerge w:val="restart"/>
            <w:shd w:val="clear" w:color="auto" w:fill="auto"/>
          </w:tcPr>
          <w:p w14:paraId="3DA72341" w14:textId="77777777" w:rsidR="00352C13" w:rsidRPr="00823121" w:rsidRDefault="00352C13" w:rsidP="00F84FE7">
            <w:pPr>
              <w:spacing w:line="276" w:lineRule="auto"/>
              <w:ind w:left="-107" w:right="-107"/>
              <w:jc w:val="center"/>
              <w:rPr>
                <w:color w:val="000000"/>
                <w:sz w:val="22"/>
                <w:szCs w:val="22"/>
              </w:rPr>
            </w:pPr>
            <w:r w:rsidRPr="00823121">
              <w:rPr>
                <w:color w:val="000000"/>
                <w:sz w:val="22"/>
                <w:szCs w:val="22"/>
              </w:rPr>
              <w:t>Дата окончания в отчётном периоде</w:t>
            </w:r>
          </w:p>
        </w:tc>
        <w:tc>
          <w:tcPr>
            <w:tcW w:w="1134" w:type="dxa"/>
            <w:vMerge w:val="restart"/>
            <w:shd w:val="clear" w:color="auto" w:fill="auto"/>
          </w:tcPr>
          <w:p w14:paraId="50004F93" w14:textId="77777777" w:rsidR="00352C13" w:rsidRPr="00823121" w:rsidRDefault="00352C13" w:rsidP="00F84FE7">
            <w:pPr>
              <w:spacing w:line="276" w:lineRule="auto"/>
              <w:jc w:val="center"/>
              <w:rPr>
                <w:color w:val="000000"/>
                <w:sz w:val="22"/>
                <w:szCs w:val="22"/>
              </w:rPr>
            </w:pPr>
            <w:r w:rsidRPr="00823121">
              <w:rPr>
                <w:color w:val="000000"/>
                <w:sz w:val="22"/>
                <w:szCs w:val="22"/>
              </w:rPr>
              <w:t>Кол-во дней в отчётном периоде</w:t>
            </w:r>
          </w:p>
        </w:tc>
        <w:tc>
          <w:tcPr>
            <w:tcW w:w="1276" w:type="dxa"/>
            <w:vMerge w:val="restart"/>
            <w:shd w:val="clear" w:color="auto" w:fill="auto"/>
          </w:tcPr>
          <w:p w14:paraId="36F9A7E0" w14:textId="77777777" w:rsidR="00352C13" w:rsidRPr="00823121" w:rsidRDefault="00352C13" w:rsidP="00F84FE7">
            <w:pPr>
              <w:spacing w:line="276" w:lineRule="auto"/>
              <w:jc w:val="center"/>
              <w:rPr>
                <w:color w:val="000000"/>
                <w:sz w:val="22"/>
                <w:szCs w:val="22"/>
              </w:rPr>
            </w:pPr>
            <w:r w:rsidRPr="00823121">
              <w:rPr>
                <w:color w:val="000000"/>
                <w:sz w:val="22"/>
                <w:szCs w:val="22"/>
              </w:rPr>
              <w:t>Стоимость одного дня (с НДС), руб.</w:t>
            </w:r>
          </w:p>
        </w:tc>
        <w:tc>
          <w:tcPr>
            <w:tcW w:w="1843" w:type="dxa"/>
            <w:vMerge w:val="restart"/>
            <w:shd w:val="clear" w:color="auto" w:fill="auto"/>
          </w:tcPr>
          <w:p w14:paraId="22A9FE50" w14:textId="77777777" w:rsidR="00352C13" w:rsidRPr="00823121" w:rsidRDefault="00352C13" w:rsidP="00F84FE7">
            <w:pPr>
              <w:spacing w:line="276" w:lineRule="auto"/>
              <w:jc w:val="center"/>
              <w:rPr>
                <w:color w:val="000000"/>
                <w:sz w:val="22"/>
                <w:szCs w:val="22"/>
              </w:rPr>
            </w:pPr>
            <w:r w:rsidRPr="00823121">
              <w:rPr>
                <w:color w:val="000000"/>
                <w:sz w:val="22"/>
                <w:szCs w:val="22"/>
              </w:rPr>
              <w:t>Коэффициент качества выполнения работ (в %), Кбз</w:t>
            </w:r>
          </w:p>
        </w:tc>
        <w:tc>
          <w:tcPr>
            <w:tcW w:w="3685" w:type="dxa"/>
            <w:gridSpan w:val="2"/>
            <w:tcBorders>
              <w:bottom w:val="single" w:sz="4" w:space="0" w:color="auto"/>
            </w:tcBorders>
            <w:shd w:val="clear" w:color="auto" w:fill="auto"/>
          </w:tcPr>
          <w:p w14:paraId="6E8E16E8" w14:textId="77777777" w:rsidR="00352C13" w:rsidRPr="00823121" w:rsidRDefault="00352C13" w:rsidP="002D038C">
            <w:pPr>
              <w:spacing w:line="276" w:lineRule="auto"/>
              <w:jc w:val="center"/>
              <w:rPr>
                <w:color w:val="000000"/>
                <w:sz w:val="22"/>
                <w:szCs w:val="22"/>
              </w:rPr>
            </w:pPr>
            <w:r w:rsidRPr="00823121">
              <w:rPr>
                <w:color w:val="000000"/>
                <w:sz w:val="22"/>
                <w:szCs w:val="22"/>
              </w:rPr>
              <w:t xml:space="preserve">Стоимость </w:t>
            </w:r>
            <w:r w:rsidR="002D038C">
              <w:rPr>
                <w:color w:val="000000"/>
                <w:sz w:val="22"/>
                <w:szCs w:val="22"/>
              </w:rPr>
              <w:t xml:space="preserve">работ </w:t>
            </w:r>
            <w:r w:rsidR="002D038C">
              <w:rPr>
                <w:color w:val="000000"/>
                <w:sz w:val="22"/>
                <w:szCs w:val="22"/>
              </w:rPr>
              <w:br/>
            </w:r>
            <w:r w:rsidRPr="00823121">
              <w:rPr>
                <w:color w:val="000000"/>
                <w:sz w:val="22"/>
                <w:szCs w:val="22"/>
              </w:rPr>
              <w:t>за</w:t>
            </w:r>
            <w:r>
              <w:rPr>
                <w:color w:val="000000"/>
                <w:sz w:val="22"/>
                <w:szCs w:val="22"/>
              </w:rPr>
              <w:t> </w:t>
            </w:r>
            <w:r w:rsidRPr="00823121">
              <w:rPr>
                <w:color w:val="000000"/>
                <w:sz w:val="22"/>
                <w:szCs w:val="22"/>
              </w:rPr>
              <w:t>отчётный период (с НДС), руб.</w:t>
            </w:r>
          </w:p>
        </w:tc>
        <w:tc>
          <w:tcPr>
            <w:tcW w:w="3686" w:type="dxa"/>
            <w:vMerge w:val="restart"/>
            <w:shd w:val="clear" w:color="auto" w:fill="auto"/>
          </w:tcPr>
          <w:p w14:paraId="5C11A5EF" w14:textId="77777777" w:rsidR="00352C13" w:rsidRPr="00823121" w:rsidRDefault="00352C13" w:rsidP="00F84FE7">
            <w:pPr>
              <w:spacing w:line="276" w:lineRule="auto"/>
              <w:ind w:left="-57" w:right="-57"/>
              <w:jc w:val="center"/>
              <w:rPr>
                <w:color w:val="000000"/>
                <w:sz w:val="22"/>
                <w:szCs w:val="22"/>
              </w:rPr>
            </w:pPr>
            <w:r w:rsidRPr="00823121">
              <w:rPr>
                <w:color w:val="000000"/>
                <w:sz w:val="22"/>
                <w:szCs w:val="22"/>
              </w:rPr>
              <w:t>Наличие Заявок отчётного периода и/или просроченных неисполненных прошедших периодов по данному БЗ (Да/Нет)</w:t>
            </w:r>
          </w:p>
        </w:tc>
      </w:tr>
      <w:tr w:rsidR="0057425B" w:rsidRPr="00823121" w14:paraId="3E30CF68" w14:textId="77777777" w:rsidTr="00D86DDC">
        <w:trPr>
          <w:trHeight w:val="194"/>
        </w:trPr>
        <w:tc>
          <w:tcPr>
            <w:tcW w:w="704" w:type="dxa"/>
            <w:vMerge/>
            <w:tcBorders>
              <w:bottom w:val="single" w:sz="4" w:space="0" w:color="auto"/>
            </w:tcBorders>
            <w:shd w:val="clear" w:color="auto" w:fill="auto"/>
          </w:tcPr>
          <w:p w14:paraId="2419F3A2" w14:textId="77777777" w:rsidR="0057425B" w:rsidRPr="00823121" w:rsidRDefault="0057425B" w:rsidP="00F84FE7">
            <w:pPr>
              <w:spacing w:line="276" w:lineRule="auto"/>
              <w:ind w:left="-9"/>
              <w:jc w:val="center"/>
              <w:rPr>
                <w:color w:val="000000"/>
                <w:sz w:val="22"/>
                <w:szCs w:val="22"/>
              </w:rPr>
            </w:pPr>
          </w:p>
        </w:tc>
        <w:tc>
          <w:tcPr>
            <w:tcW w:w="1134" w:type="dxa"/>
            <w:vMerge/>
            <w:tcBorders>
              <w:bottom w:val="single" w:sz="4" w:space="0" w:color="auto"/>
            </w:tcBorders>
            <w:shd w:val="clear" w:color="auto" w:fill="auto"/>
          </w:tcPr>
          <w:p w14:paraId="12A45E8D" w14:textId="77777777" w:rsidR="0057425B" w:rsidRPr="00823121" w:rsidRDefault="0057425B" w:rsidP="00F84FE7">
            <w:pPr>
              <w:spacing w:line="276" w:lineRule="auto"/>
              <w:jc w:val="center"/>
              <w:rPr>
                <w:color w:val="000000"/>
                <w:sz w:val="22"/>
                <w:szCs w:val="22"/>
              </w:rPr>
            </w:pPr>
          </w:p>
        </w:tc>
        <w:tc>
          <w:tcPr>
            <w:tcW w:w="1134" w:type="dxa"/>
            <w:vMerge/>
            <w:tcBorders>
              <w:bottom w:val="single" w:sz="4" w:space="0" w:color="auto"/>
            </w:tcBorders>
            <w:shd w:val="clear" w:color="auto" w:fill="auto"/>
          </w:tcPr>
          <w:p w14:paraId="46CC12C0" w14:textId="77777777" w:rsidR="0057425B" w:rsidRPr="00823121" w:rsidRDefault="0057425B" w:rsidP="00F84FE7">
            <w:pPr>
              <w:spacing w:line="276" w:lineRule="auto"/>
              <w:ind w:left="-107" w:right="-107"/>
              <w:jc w:val="center"/>
              <w:rPr>
                <w:color w:val="000000"/>
                <w:sz w:val="22"/>
                <w:szCs w:val="22"/>
              </w:rPr>
            </w:pPr>
          </w:p>
        </w:tc>
        <w:tc>
          <w:tcPr>
            <w:tcW w:w="1134" w:type="dxa"/>
            <w:vMerge/>
            <w:tcBorders>
              <w:bottom w:val="single" w:sz="4" w:space="0" w:color="auto"/>
            </w:tcBorders>
            <w:shd w:val="clear" w:color="auto" w:fill="auto"/>
          </w:tcPr>
          <w:p w14:paraId="1DF82D30" w14:textId="77777777" w:rsidR="0057425B" w:rsidRPr="00823121" w:rsidRDefault="0057425B" w:rsidP="00F84FE7">
            <w:pPr>
              <w:spacing w:line="276" w:lineRule="auto"/>
              <w:jc w:val="center"/>
              <w:rPr>
                <w:color w:val="000000"/>
                <w:sz w:val="22"/>
                <w:szCs w:val="22"/>
              </w:rPr>
            </w:pPr>
          </w:p>
        </w:tc>
        <w:tc>
          <w:tcPr>
            <w:tcW w:w="1276" w:type="dxa"/>
            <w:vMerge/>
            <w:tcBorders>
              <w:bottom w:val="single" w:sz="4" w:space="0" w:color="auto"/>
            </w:tcBorders>
            <w:shd w:val="clear" w:color="auto" w:fill="auto"/>
          </w:tcPr>
          <w:p w14:paraId="54EA5152" w14:textId="77777777" w:rsidR="0057425B" w:rsidRPr="00823121" w:rsidRDefault="0057425B" w:rsidP="00F84FE7">
            <w:pPr>
              <w:spacing w:line="276" w:lineRule="auto"/>
              <w:jc w:val="center"/>
              <w:rPr>
                <w:color w:val="000000"/>
                <w:sz w:val="22"/>
                <w:szCs w:val="22"/>
              </w:rPr>
            </w:pPr>
          </w:p>
        </w:tc>
        <w:tc>
          <w:tcPr>
            <w:tcW w:w="1843" w:type="dxa"/>
            <w:vMerge/>
            <w:tcBorders>
              <w:bottom w:val="single" w:sz="4" w:space="0" w:color="auto"/>
            </w:tcBorders>
            <w:shd w:val="clear" w:color="auto" w:fill="auto"/>
          </w:tcPr>
          <w:p w14:paraId="3C3E8A2F" w14:textId="77777777" w:rsidR="0057425B" w:rsidRPr="00823121" w:rsidRDefault="0057425B" w:rsidP="00F84FE7">
            <w:pPr>
              <w:spacing w:line="276" w:lineRule="auto"/>
              <w:jc w:val="center"/>
              <w:rPr>
                <w:color w:val="000000"/>
                <w:sz w:val="22"/>
                <w:szCs w:val="22"/>
              </w:rPr>
            </w:pPr>
          </w:p>
        </w:tc>
        <w:tc>
          <w:tcPr>
            <w:tcW w:w="1842" w:type="dxa"/>
            <w:tcBorders>
              <w:bottom w:val="single" w:sz="4" w:space="0" w:color="auto"/>
            </w:tcBorders>
            <w:shd w:val="clear" w:color="auto" w:fill="auto"/>
          </w:tcPr>
          <w:p w14:paraId="46480D48" w14:textId="77777777" w:rsidR="0057425B" w:rsidRPr="00823121" w:rsidRDefault="0057425B" w:rsidP="00782EFC">
            <w:pPr>
              <w:spacing w:line="276" w:lineRule="auto"/>
              <w:jc w:val="center"/>
              <w:rPr>
                <w:color w:val="000000"/>
                <w:sz w:val="22"/>
                <w:szCs w:val="22"/>
              </w:rPr>
            </w:pPr>
            <w:r w:rsidRPr="00823121">
              <w:rPr>
                <w:color w:val="000000"/>
                <w:sz w:val="22"/>
                <w:szCs w:val="22"/>
              </w:rPr>
              <w:t xml:space="preserve">без учёта </w:t>
            </w:r>
            <w:r w:rsidR="00352C13">
              <w:rPr>
                <w:color w:val="000000"/>
                <w:sz w:val="22"/>
                <w:szCs w:val="22"/>
              </w:rPr>
              <w:br/>
            </w:r>
            <w:r w:rsidRPr="00823121">
              <w:rPr>
                <w:color w:val="000000"/>
                <w:sz w:val="22"/>
                <w:szCs w:val="22"/>
              </w:rPr>
              <w:t xml:space="preserve">нарушений </w:t>
            </w:r>
            <w:r w:rsidRPr="00823121">
              <w:rPr>
                <w:color w:val="000000"/>
                <w:sz w:val="22"/>
                <w:szCs w:val="22"/>
                <w:lang w:val="en-US"/>
              </w:rPr>
              <w:t>SLA</w:t>
            </w:r>
          </w:p>
        </w:tc>
        <w:tc>
          <w:tcPr>
            <w:tcW w:w="1843" w:type="dxa"/>
            <w:tcBorders>
              <w:bottom w:val="single" w:sz="4" w:space="0" w:color="auto"/>
            </w:tcBorders>
            <w:shd w:val="clear" w:color="auto" w:fill="auto"/>
          </w:tcPr>
          <w:p w14:paraId="553265B0" w14:textId="77777777" w:rsidR="0057425B" w:rsidRPr="00823121" w:rsidRDefault="0057425B" w:rsidP="00782EFC">
            <w:pPr>
              <w:spacing w:line="276" w:lineRule="auto"/>
              <w:jc w:val="center"/>
              <w:rPr>
                <w:color w:val="000000"/>
                <w:sz w:val="22"/>
                <w:szCs w:val="22"/>
              </w:rPr>
            </w:pPr>
            <w:r w:rsidRPr="00823121">
              <w:rPr>
                <w:color w:val="000000"/>
                <w:sz w:val="22"/>
                <w:szCs w:val="22"/>
              </w:rPr>
              <w:t xml:space="preserve">с учётом </w:t>
            </w:r>
            <w:r w:rsidR="00352C13">
              <w:rPr>
                <w:color w:val="000000"/>
                <w:sz w:val="22"/>
                <w:szCs w:val="22"/>
              </w:rPr>
              <w:br/>
            </w:r>
            <w:r w:rsidRPr="00823121">
              <w:rPr>
                <w:color w:val="000000"/>
                <w:sz w:val="22"/>
                <w:szCs w:val="22"/>
              </w:rPr>
              <w:t xml:space="preserve">нарушений </w:t>
            </w:r>
            <w:r w:rsidRPr="00823121">
              <w:rPr>
                <w:color w:val="000000"/>
                <w:sz w:val="22"/>
                <w:szCs w:val="22"/>
                <w:lang w:val="en-US"/>
              </w:rPr>
              <w:t>SLA</w:t>
            </w:r>
          </w:p>
        </w:tc>
        <w:tc>
          <w:tcPr>
            <w:tcW w:w="3686" w:type="dxa"/>
            <w:vMerge/>
            <w:tcBorders>
              <w:bottom w:val="single" w:sz="4" w:space="0" w:color="auto"/>
            </w:tcBorders>
            <w:shd w:val="clear" w:color="auto" w:fill="auto"/>
          </w:tcPr>
          <w:p w14:paraId="0973E54F" w14:textId="77777777" w:rsidR="0057425B" w:rsidRPr="00823121" w:rsidRDefault="0057425B" w:rsidP="00F84FE7">
            <w:pPr>
              <w:spacing w:line="276" w:lineRule="auto"/>
              <w:ind w:left="-57" w:right="-57"/>
              <w:jc w:val="center"/>
              <w:rPr>
                <w:color w:val="000000"/>
                <w:sz w:val="22"/>
                <w:szCs w:val="22"/>
              </w:rPr>
            </w:pPr>
          </w:p>
        </w:tc>
      </w:tr>
      <w:tr w:rsidR="00680644" w:rsidRPr="00823121" w14:paraId="54B656EF" w14:textId="77777777" w:rsidTr="00D86DDC">
        <w:trPr>
          <w:trHeight w:val="229"/>
        </w:trPr>
        <w:tc>
          <w:tcPr>
            <w:tcW w:w="704" w:type="dxa"/>
            <w:tcBorders>
              <w:bottom w:val="double" w:sz="4" w:space="0" w:color="auto"/>
            </w:tcBorders>
            <w:shd w:val="clear" w:color="auto" w:fill="auto"/>
          </w:tcPr>
          <w:p w14:paraId="71919C19" w14:textId="77777777" w:rsidR="00680644" w:rsidRPr="00823121" w:rsidRDefault="00680644" w:rsidP="007C4642">
            <w:pPr>
              <w:spacing w:line="276" w:lineRule="auto"/>
              <w:jc w:val="center"/>
              <w:rPr>
                <w:color w:val="000000"/>
                <w:sz w:val="22"/>
                <w:szCs w:val="22"/>
                <w:lang w:val="en-US"/>
              </w:rPr>
            </w:pPr>
            <w:r w:rsidRPr="00823121">
              <w:rPr>
                <w:color w:val="000000"/>
                <w:sz w:val="22"/>
                <w:szCs w:val="22"/>
                <w:lang w:val="en-US"/>
              </w:rPr>
              <w:t>1</w:t>
            </w:r>
          </w:p>
        </w:tc>
        <w:tc>
          <w:tcPr>
            <w:tcW w:w="1134" w:type="dxa"/>
            <w:tcBorders>
              <w:bottom w:val="double" w:sz="4" w:space="0" w:color="auto"/>
            </w:tcBorders>
            <w:shd w:val="clear" w:color="auto" w:fill="auto"/>
          </w:tcPr>
          <w:p w14:paraId="7A1E6AAF" w14:textId="77777777" w:rsidR="00680644" w:rsidRPr="00823121" w:rsidRDefault="00680644" w:rsidP="007C4642">
            <w:pPr>
              <w:spacing w:line="276" w:lineRule="auto"/>
              <w:jc w:val="center"/>
              <w:rPr>
                <w:color w:val="000000"/>
                <w:sz w:val="22"/>
                <w:szCs w:val="22"/>
                <w:lang w:val="en-US"/>
              </w:rPr>
            </w:pPr>
            <w:r w:rsidRPr="00823121">
              <w:rPr>
                <w:color w:val="000000"/>
                <w:sz w:val="22"/>
                <w:szCs w:val="22"/>
                <w:lang w:val="en-US"/>
              </w:rPr>
              <w:t>2</w:t>
            </w:r>
          </w:p>
        </w:tc>
        <w:tc>
          <w:tcPr>
            <w:tcW w:w="1134" w:type="dxa"/>
            <w:tcBorders>
              <w:bottom w:val="double" w:sz="4" w:space="0" w:color="auto"/>
            </w:tcBorders>
            <w:shd w:val="clear" w:color="auto" w:fill="auto"/>
          </w:tcPr>
          <w:p w14:paraId="7BEFA24C" w14:textId="77777777" w:rsidR="00680644" w:rsidRPr="00823121" w:rsidRDefault="00680644" w:rsidP="007C4642">
            <w:pPr>
              <w:spacing w:line="276" w:lineRule="auto"/>
              <w:jc w:val="center"/>
              <w:rPr>
                <w:color w:val="000000"/>
                <w:sz w:val="22"/>
                <w:szCs w:val="22"/>
                <w:lang w:val="en-US"/>
              </w:rPr>
            </w:pPr>
            <w:r w:rsidRPr="00823121">
              <w:rPr>
                <w:color w:val="000000"/>
                <w:sz w:val="22"/>
                <w:szCs w:val="22"/>
                <w:lang w:val="en-US"/>
              </w:rPr>
              <w:t>3</w:t>
            </w:r>
          </w:p>
        </w:tc>
        <w:tc>
          <w:tcPr>
            <w:tcW w:w="1134" w:type="dxa"/>
            <w:tcBorders>
              <w:bottom w:val="double" w:sz="4" w:space="0" w:color="auto"/>
            </w:tcBorders>
            <w:shd w:val="clear" w:color="auto" w:fill="auto"/>
          </w:tcPr>
          <w:p w14:paraId="33323F03" w14:textId="77777777" w:rsidR="00680644" w:rsidRPr="00823121" w:rsidRDefault="00680644" w:rsidP="007C4642">
            <w:pPr>
              <w:spacing w:line="276" w:lineRule="auto"/>
              <w:jc w:val="center"/>
              <w:rPr>
                <w:color w:val="000000"/>
                <w:sz w:val="22"/>
                <w:szCs w:val="22"/>
                <w:lang w:val="en-US"/>
              </w:rPr>
            </w:pPr>
            <w:r w:rsidRPr="00823121">
              <w:rPr>
                <w:color w:val="000000"/>
                <w:sz w:val="22"/>
                <w:szCs w:val="22"/>
                <w:lang w:val="en-US"/>
              </w:rPr>
              <w:t>4</w:t>
            </w:r>
          </w:p>
        </w:tc>
        <w:tc>
          <w:tcPr>
            <w:tcW w:w="1276" w:type="dxa"/>
            <w:tcBorders>
              <w:bottom w:val="double" w:sz="4" w:space="0" w:color="auto"/>
            </w:tcBorders>
            <w:shd w:val="clear" w:color="auto" w:fill="auto"/>
          </w:tcPr>
          <w:p w14:paraId="29A8243E" w14:textId="77777777" w:rsidR="00680644" w:rsidRPr="00823121" w:rsidRDefault="00680644" w:rsidP="007C4642">
            <w:pPr>
              <w:spacing w:line="276" w:lineRule="auto"/>
              <w:jc w:val="center"/>
              <w:rPr>
                <w:color w:val="000000"/>
                <w:sz w:val="22"/>
                <w:szCs w:val="22"/>
                <w:lang w:val="en-US"/>
              </w:rPr>
            </w:pPr>
            <w:r w:rsidRPr="00823121">
              <w:rPr>
                <w:color w:val="000000"/>
                <w:sz w:val="22"/>
                <w:szCs w:val="22"/>
                <w:lang w:val="en-US"/>
              </w:rPr>
              <w:t>5</w:t>
            </w:r>
          </w:p>
        </w:tc>
        <w:tc>
          <w:tcPr>
            <w:tcW w:w="1843" w:type="dxa"/>
            <w:tcBorders>
              <w:bottom w:val="double" w:sz="4" w:space="0" w:color="auto"/>
            </w:tcBorders>
            <w:shd w:val="clear" w:color="auto" w:fill="auto"/>
          </w:tcPr>
          <w:p w14:paraId="3283234F" w14:textId="77777777" w:rsidR="00680644" w:rsidRPr="00823121" w:rsidRDefault="00680644" w:rsidP="007C4642">
            <w:pPr>
              <w:spacing w:line="276" w:lineRule="auto"/>
              <w:jc w:val="center"/>
              <w:rPr>
                <w:color w:val="000000"/>
                <w:sz w:val="22"/>
                <w:szCs w:val="22"/>
              </w:rPr>
            </w:pPr>
            <w:r w:rsidRPr="00823121">
              <w:rPr>
                <w:color w:val="000000"/>
                <w:sz w:val="22"/>
                <w:szCs w:val="22"/>
              </w:rPr>
              <w:t>6</w:t>
            </w:r>
          </w:p>
        </w:tc>
        <w:tc>
          <w:tcPr>
            <w:tcW w:w="1842" w:type="dxa"/>
            <w:tcBorders>
              <w:bottom w:val="double" w:sz="4" w:space="0" w:color="auto"/>
            </w:tcBorders>
            <w:shd w:val="clear" w:color="auto" w:fill="auto"/>
          </w:tcPr>
          <w:p w14:paraId="6BEE5DCC" w14:textId="77777777" w:rsidR="00680644" w:rsidRPr="00823121" w:rsidRDefault="00680644" w:rsidP="007C4642">
            <w:pPr>
              <w:spacing w:line="276" w:lineRule="auto"/>
              <w:jc w:val="center"/>
              <w:rPr>
                <w:color w:val="000000"/>
                <w:sz w:val="22"/>
                <w:szCs w:val="22"/>
              </w:rPr>
            </w:pPr>
            <w:r w:rsidRPr="00823121">
              <w:rPr>
                <w:color w:val="000000"/>
                <w:sz w:val="22"/>
                <w:szCs w:val="22"/>
              </w:rPr>
              <w:t>7</w:t>
            </w:r>
          </w:p>
        </w:tc>
        <w:tc>
          <w:tcPr>
            <w:tcW w:w="1843" w:type="dxa"/>
            <w:tcBorders>
              <w:bottom w:val="double" w:sz="4" w:space="0" w:color="auto"/>
            </w:tcBorders>
            <w:shd w:val="clear" w:color="auto" w:fill="auto"/>
          </w:tcPr>
          <w:p w14:paraId="32913B9E" w14:textId="77777777" w:rsidR="00680644" w:rsidRPr="00823121" w:rsidRDefault="00680644" w:rsidP="007C4642">
            <w:pPr>
              <w:spacing w:line="276" w:lineRule="auto"/>
              <w:jc w:val="center"/>
              <w:rPr>
                <w:color w:val="000000"/>
                <w:sz w:val="22"/>
                <w:szCs w:val="22"/>
              </w:rPr>
            </w:pPr>
            <w:r w:rsidRPr="00823121">
              <w:rPr>
                <w:color w:val="000000"/>
                <w:sz w:val="22"/>
                <w:szCs w:val="22"/>
              </w:rPr>
              <w:t>8</w:t>
            </w:r>
          </w:p>
        </w:tc>
        <w:tc>
          <w:tcPr>
            <w:tcW w:w="3686" w:type="dxa"/>
            <w:tcBorders>
              <w:bottom w:val="double" w:sz="4" w:space="0" w:color="auto"/>
            </w:tcBorders>
            <w:shd w:val="clear" w:color="auto" w:fill="auto"/>
          </w:tcPr>
          <w:p w14:paraId="08A8F471" w14:textId="77777777" w:rsidR="00680644" w:rsidRPr="00823121" w:rsidRDefault="00680644" w:rsidP="007C4642">
            <w:pPr>
              <w:spacing w:line="276" w:lineRule="auto"/>
              <w:jc w:val="center"/>
              <w:rPr>
                <w:color w:val="000000"/>
                <w:sz w:val="22"/>
                <w:szCs w:val="22"/>
              </w:rPr>
            </w:pPr>
            <w:r w:rsidRPr="00823121">
              <w:rPr>
                <w:color w:val="000000"/>
                <w:sz w:val="22"/>
                <w:szCs w:val="22"/>
              </w:rPr>
              <w:t>9</w:t>
            </w:r>
          </w:p>
        </w:tc>
      </w:tr>
      <w:tr w:rsidR="00680644" w:rsidRPr="00823121" w14:paraId="5D0FBDD4" w14:textId="77777777" w:rsidTr="00D86DDC">
        <w:tc>
          <w:tcPr>
            <w:tcW w:w="704" w:type="dxa"/>
            <w:tcBorders>
              <w:top w:val="double" w:sz="4" w:space="0" w:color="auto"/>
            </w:tcBorders>
            <w:shd w:val="clear" w:color="auto" w:fill="auto"/>
          </w:tcPr>
          <w:p w14:paraId="7231FE64" w14:textId="77777777" w:rsidR="00680644" w:rsidRPr="00823121" w:rsidRDefault="00680644" w:rsidP="007C4642">
            <w:pPr>
              <w:spacing w:after="200" w:line="276" w:lineRule="auto"/>
              <w:rPr>
                <w:color w:val="000000"/>
                <w:sz w:val="22"/>
                <w:szCs w:val="22"/>
                <w:lang w:val="en-US"/>
              </w:rPr>
            </w:pPr>
          </w:p>
        </w:tc>
        <w:tc>
          <w:tcPr>
            <w:tcW w:w="1134" w:type="dxa"/>
            <w:tcBorders>
              <w:top w:val="double" w:sz="4" w:space="0" w:color="auto"/>
            </w:tcBorders>
            <w:shd w:val="clear" w:color="auto" w:fill="auto"/>
          </w:tcPr>
          <w:p w14:paraId="02F92DEE" w14:textId="77777777" w:rsidR="00680644" w:rsidRPr="00823121" w:rsidRDefault="00680644" w:rsidP="007C4642">
            <w:pPr>
              <w:spacing w:after="200" w:line="276" w:lineRule="auto"/>
              <w:rPr>
                <w:color w:val="000000"/>
                <w:sz w:val="22"/>
                <w:szCs w:val="22"/>
                <w:lang w:val="en-US"/>
              </w:rPr>
            </w:pPr>
          </w:p>
        </w:tc>
        <w:tc>
          <w:tcPr>
            <w:tcW w:w="1134" w:type="dxa"/>
            <w:tcBorders>
              <w:top w:val="double" w:sz="4" w:space="0" w:color="auto"/>
            </w:tcBorders>
            <w:shd w:val="clear" w:color="auto" w:fill="auto"/>
          </w:tcPr>
          <w:p w14:paraId="2C63B0A5" w14:textId="77777777" w:rsidR="00680644" w:rsidRPr="00823121" w:rsidRDefault="00680644" w:rsidP="007C4642">
            <w:pPr>
              <w:spacing w:after="200" w:line="276" w:lineRule="auto"/>
              <w:rPr>
                <w:color w:val="000000"/>
                <w:sz w:val="22"/>
                <w:szCs w:val="22"/>
                <w:lang w:val="en-US"/>
              </w:rPr>
            </w:pPr>
          </w:p>
        </w:tc>
        <w:tc>
          <w:tcPr>
            <w:tcW w:w="1134" w:type="dxa"/>
            <w:tcBorders>
              <w:top w:val="double" w:sz="4" w:space="0" w:color="auto"/>
            </w:tcBorders>
            <w:shd w:val="clear" w:color="auto" w:fill="auto"/>
          </w:tcPr>
          <w:p w14:paraId="077C71BB" w14:textId="77777777" w:rsidR="00680644" w:rsidRPr="00823121" w:rsidRDefault="00680644" w:rsidP="007C4642">
            <w:pPr>
              <w:spacing w:after="200" w:line="276" w:lineRule="auto"/>
              <w:rPr>
                <w:color w:val="000000"/>
                <w:sz w:val="22"/>
                <w:szCs w:val="22"/>
                <w:lang w:val="en-US"/>
              </w:rPr>
            </w:pPr>
          </w:p>
        </w:tc>
        <w:tc>
          <w:tcPr>
            <w:tcW w:w="1276" w:type="dxa"/>
            <w:tcBorders>
              <w:top w:val="double" w:sz="4" w:space="0" w:color="auto"/>
            </w:tcBorders>
            <w:shd w:val="clear" w:color="auto" w:fill="auto"/>
          </w:tcPr>
          <w:p w14:paraId="4C23B780" w14:textId="77777777" w:rsidR="00680644" w:rsidRPr="00823121" w:rsidRDefault="00680644" w:rsidP="007C4642">
            <w:pPr>
              <w:spacing w:after="200" w:line="276" w:lineRule="auto"/>
              <w:rPr>
                <w:color w:val="000000"/>
                <w:sz w:val="22"/>
                <w:szCs w:val="22"/>
                <w:lang w:val="en-US"/>
              </w:rPr>
            </w:pPr>
          </w:p>
        </w:tc>
        <w:tc>
          <w:tcPr>
            <w:tcW w:w="1843" w:type="dxa"/>
            <w:tcBorders>
              <w:top w:val="double" w:sz="4" w:space="0" w:color="auto"/>
            </w:tcBorders>
            <w:shd w:val="clear" w:color="auto" w:fill="auto"/>
          </w:tcPr>
          <w:p w14:paraId="1143758E" w14:textId="77777777" w:rsidR="00680644" w:rsidRPr="00823121" w:rsidRDefault="00680644" w:rsidP="007C4642">
            <w:pPr>
              <w:spacing w:after="200" w:line="276" w:lineRule="auto"/>
              <w:rPr>
                <w:color w:val="000000"/>
                <w:sz w:val="22"/>
                <w:szCs w:val="22"/>
              </w:rPr>
            </w:pPr>
          </w:p>
        </w:tc>
        <w:tc>
          <w:tcPr>
            <w:tcW w:w="1842" w:type="dxa"/>
            <w:tcBorders>
              <w:top w:val="double" w:sz="4" w:space="0" w:color="auto"/>
            </w:tcBorders>
            <w:shd w:val="clear" w:color="auto" w:fill="auto"/>
          </w:tcPr>
          <w:p w14:paraId="64018A12" w14:textId="77777777" w:rsidR="00680644" w:rsidRPr="00823121" w:rsidRDefault="00680644" w:rsidP="007C4642">
            <w:pPr>
              <w:spacing w:after="200" w:line="276" w:lineRule="auto"/>
              <w:rPr>
                <w:color w:val="000000"/>
                <w:sz w:val="22"/>
                <w:szCs w:val="22"/>
              </w:rPr>
            </w:pPr>
          </w:p>
        </w:tc>
        <w:tc>
          <w:tcPr>
            <w:tcW w:w="1843" w:type="dxa"/>
            <w:tcBorders>
              <w:top w:val="double" w:sz="4" w:space="0" w:color="auto"/>
            </w:tcBorders>
            <w:shd w:val="clear" w:color="auto" w:fill="auto"/>
          </w:tcPr>
          <w:p w14:paraId="2A1ACB4D" w14:textId="77777777" w:rsidR="00680644" w:rsidRPr="00823121" w:rsidRDefault="00680644" w:rsidP="007C4642">
            <w:pPr>
              <w:spacing w:after="200" w:line="276" w:lineRule="auto"/>
              <w:rPr>
                <w:color w:val="000000"/>
                <w:sz w:val="22"/>
                <w:szCs w:val="22"/>
              </w:rPr>
            </w:pPr>
          </w:p>
        </w:tc>
        <w:tc>
          <w:tcPr>
            <w:tcW w:w="3686" w:type="dxa"/>
            <w:tcBorders>
              <w:top w:val="double" w:sz="4" w:space="0" w:color="auto"/>
            </w:tcBorders>
            <w:shd w:val="clear" w:color="auto" w:fill="auto"/>
          </w:tcPr>
          <w:p w14:paraId="60F61EFD" w14:textId="77777777" w:rsidR="00680644" w:rsidRPr="00823121" w:rsidRDefault="00680644" w:rsidP="007C4642">
            <w:pPr>
              <w:spacing w:after="200" w:line="276" w:lineRule="auto"/>
              <w:rPr>
                <w:color w:val="000000"/>
                <w:sz w:val="22"/>
                <w:szCs w:val="22"/>
              </w:rPr>
            </w:pPr>
          </w:p>
        </w:tc>
      </w:tr>
    </w:tbl>
    <w:p w14:paraId="3FF259C3" w14:textId="77777777" w:rsidR="00680644" w:rsidRPr="00823121" w:rsidRDefault="00680644" w:rsidP="002D038C">
      <w:pPr>
        <w:tabs>
          <w:tab w:val="left" w:leader="underscore" w:pos="10632"/>
        </w:tabs>
        <w:spacing w:before="240" w:after="200" w:line="276" w:lineRule="auto"/>
        <w:rPr>
          <w:color w:val="000000"/>
          <w:sz w:val="22"/>
          <w:szCs w:val="22"/>
        </w:rPr>
      </w:pPr>
      <w:r w:rsidRPr="00823121">
        <w:rPr>
          <w:color w:val="000000"/>
          <w:sz w:val="22"/>
          <w:szCs w:val="22"/>
        </w:rPr>
        <w:t>Итого</w:t>
      </w:r>
      <w:r w:rsidR="002D038C">
        <w:rPr>
          <w:color w:val="000000"/>
          <w:sz w:val="22"/>
          <w:szCs w:val="22"/>
          <w:lang w:val="en-US"/>
        </w:rPr>
        <w:t xml:space="preserve"> </w:t>
      </w:r>
      <w:r w:rsidR="002D038C">
        <w:rPr>
          <w:color w:val="000000"/>
          <w:sz w:val="22"/>
          <w:szCs w:val="22"/>
        </w:rPr>
        <w:t xml:space="preserve">стоимость </w:t>
      </w:r>
      <w:r w:rsidR="00FF6DD6">
        <w:rPr>
          <w:color w:val="000000"/>
          <w:sz w:val="22"/>
          <w:szCs w:val="22"/>
        </w:rPr>
        <w:t xml:space="preserve">работ </w:t>
      </w:r>
      <w:r w:rsidR="002D038C">
        <w:rPr>
          <w:color w:val="000000"/>
          <w:sz w:val="22"/>
          <w:szCs w:val="22"/>
        </w:rPr>
        <w:t>за</w:t>
      </w:r>
      <w:r w:rsidR="001521F0">
        <w:rPr>
          <w:color w:val="000000"/>
          <w:sz w:val="22"/>
          <w:szCs w:val="22"/>
        </w:rPr>
        <w:t> </w:t>
      </w:r>
      <w:r w:rsidR="002D038C">
        <w:rPr>
          <w:color w:val="000000"/>
          <w:sz w:val="22"/>
          <w:szCs w:val="22"/>
        </w:rPr>
        <w:t>отчётный период с</w:t>
      </w:r>
      <w:r w:rsidR="001521F0">
        <w:rPr>
          <w:color w:val="000000"/>
          <w:sz w:val="22"/>
          <w:szCs w:val="22"/>
        </w:rPr>
        <w:t> </w:t>
      </w:r>
      <w:r w:rsidR="002D038C">
        <w:rPr>
          <w:color w:val="000000"/>
          <w:sz w:val="22"/>
          <w:szCs w:val="22"/>
        </w:rPr>
        <w:t xml:space="preserve">учётом нарушений </w:t>
      </w:r>
      <w:r w:rsidR="002D038C">
        <w:rPr>
          <w:color w:val="000000"/>
          <w:sz w:val="22"/>
          <w:szCs w:val="22"/>
          <w:lang w:val="en-US"/>
        </w:rPr>
        <w:t xml:space="preserve">SLA (c </w:t>
      </w:r>
      <w:r w:rsidR="002D038C">
        <w:rPr>
          <w:color w:val="000000"/>
          <w:sz w:val="22"/>
          <w:szCs w:val="22"/>
        </w:rPr>
        <w:t>НДС), руб.</w:t>
      </w:r>
      <w:r w:rsidRPr="00823121">
        <w:rPr>
          <w:color w:val="000000"/>
          <w:sz w:val="22"/>
          <w:szCs w:val="22"/>
        </w:rPr>
        <w:t xml:space="preserve">: </w:t>
      </w:r>
      <w:r w:rsidR="002D038C">
        <w:rPr>
          <w:color w:val="000000"/>
          <w:sz w:val="22"/>
          <w:szCs w:val="22"/>
        </w:rPr>
        <w:tab/>
      </w:r>
    </w:p>
    <w:tbl>
      <w:tblPr>
        <w:tblW w:w="14743" w:type="dxa"/>
        <w:tblInd w:w="-142" w:type="dxa"/>
        <w:tblLayout w:type="fixed"/>
        <w:tblLook w:val="04A0" w:firstRow="1" w:lastRow="0" w:firstColumn="1" w:lastColumn="0" w:noHBand="0" w:noVBand="1"/>
      </w:tblPr>
      <w:tblGrid>
        <w:gridCol w:w="10490"/>
        <w:gridCol w:w="4253"/>
      </w:tblGrid>
      <w:tr w:rsidR="00CB46DD" w:rsidRPr="00823121" w14:paraId="06BFC58B" w14:textId="77777777" w:rsidTr="00A058F7">
        <w:trPr>
          <w:trHeight w:val="1534"/>
        </w:trPr>
        <w:tc>
          <w:tcPr>
            <w:tcW w:w="10490" w:type="dxa"/>
          </w:tcPr>
          <w:p w14:paraId="4F6A6F52" w14:textId="77777777" w:rsidR="00CB46DD" w:rsidRPr="00823121" w:rsidRDefault="00CB46DD" w:rsidP="00CB46DD">
            <w:pPr>
              <w:widowControl w:val="0"/>
              <w:rPr>
                <w:sz w:val="22"/>
                <w:szCs w:val="22"/>
              </w:rPr>
            </w:pPr>
            <w:r w:rsidRPr="00823121">
              <w:rPr>
                <w:sz w:val="22"/>
                <w:szCs w:val="22"/>
              </w:rPr>
              <w:t>Заказчик</w:t>
            </w:r>
          </w:p>
          <w:p w14:paraId="413D82B1" w14:textId="77777777" w:rsidR="00CB46DD" w:rsidRPr="00823121" w:rsidRDefault="00CB46DD" w:rsidP="00CB46DD">
            <w:pPr>
              <w:widowControl w:val="0"/>
              <w:rPr>
                <w:bCs/>
                <w:sz w:val="22"/>
                <w:szCs w:val="22"/>
              </w:rPr>
            </w:pPr>
            <w:r w:rsidRPr="00823121">
              <w:rPr>
                <w:sz w:val="22"/>
                <w:szCs w:val="22"/>
              </w:rPr>
              <w:br/>
            </w:r>
            <w:r w:rsidRPr="00823121">
              <w:rPr>
                <w:sz w:val="22"/>
                <w:szCs w:val="22"/>
              </w:rPr>
              <w:br/>
            </w:r>
          </w:p>
        </w:tc>
        <w:tc>
          <w:tcPr>
            <w:tcW w:w="4253" w:type="dxa"/>
          </w:tcPr>
          <w:p w14:paraId="6FCB9B56" w14:textId="77777777" w:rsidR="00CB46DD" w:rsidRPr="00823121" w:rsidRDefault="00CB46DD" w:rsidP="00CB46DD">
            <w:pPr>
              <w:widowControl w:val="0"/>
              <w:rPr>
                <w:sz w:val="22"/>
                <w:szCs w:val="22"/>
              </w:rPr>
            </w:pPr>
            <w:r w:rsidRPr="00823121">
              <w:rPr>
                <w:sz w:val="22"/>
                <w:szCs w:val="22"/>
              </w:rPr>
              <w:t>Исполнитель</w:t>
            </w:r>
          </w:p>
          <w:p w14:paraId="711326AE" w14:textId="77777777" w:rsidR="00CB46DD" w:rsidRPr="00823121" w:rsidRDefault="00CB46DD" w:rsidP="00CB46DD">
            <w:pPr>
              <w:widowControl w:val="0"/>
              <w:rPr>
                <w:sz w:val="22"/>
                <w:szCs w:val="22"/>
              </w:rPr>
            </w:pPr>
            <w:r w:rsidRPr="00823121">
              <w:rPr>
                <w:sz w:val="22"/>
                <w:szCs w:val="22"/>
              </w:rPr>
              <w:br/>
            </w:r>
            <w:r w:rsidRPr="00823121">
              <w:rPr>
                <w:sz w:val="22"/>
                <w:szCs w:val="22"/>
              </w:rPr>
              <w:br/>
            </w:r>
          </w:p>
        </w:tc>
      </w:tr>
      <w:tr w:rsidR="00CB46DD" w:rsidRPr="00823121" w14:paraId="789D1A4F" w14:textId="77777777" w:rsidTr="00A058F7">
        <w:trPr>
          <w:trHeight w:val="56"/>
        </w:trPr>
        <w:tc>
          <w:tcPr>
            <w:tcW w:w="10490" w:type="dxa"/>
            <w:hideMark/>
          </w:tcPr>
          <w:p w14:paraId="060A215E" w14:textId="77777777" w:rsidR="00CB46DD" w:rsidRPr="00823121" w:rsidRDefault="00CB46DD" w:rsidP="00CB46DD">
            <w:pPr>
              <w:widowControl w:val="0"/>
              <w:rPr>
                <w:sz w:val="22"/>
                <w:szCs w:val="22"/>
              </w:rPr>
            </w:pPr>
            <w:r w:rsidRPr="00823121">
              <w:rPr>
                <w:sz w:val="22"/>
                <w:szCs w:val="22"/>
              </w:rPr>
              <w:t>___________________ </w:t>
            </w:r>
          </w:p>
          <w:p w14:paraId="4DAECBA5" w14:textId="77777777" w:rsidR="00CB46DD" w:rsidRPr="00823121" w:rsidRDefault="00CB46DD" w:rsidP="007C4642">
            <w:pPr>
              <w:widowControl w:val="0"/>
              <w:tabs>
                <w:tab w:val="left" w:pos="708"/>
                <w:tab w:val="left" w:pos="1880"/>
              </w:tabs>
              <w:rPr>
                <w:sz w:val="22"/>
                <w:szCs w:val="22"/>
                <w:vertAlign w:val="superscript"/>
              </w:rPr>
            </w:pPr>
            <w:r w:rsidRPr="00823121">
              <w:rPr>
                <w:color w:val="000000"/>
                <w:sz w:val="22"/>
                <w:szCs w:val="22"/>
                <w:vertAlign w:val="superscript"/>
              </w:rPr>
              <w:tab/>
            </w:r>
            <w:r w:rsidRPr="00823121">
              <w:rPr>
                <w:sz w:val="22"/>
                <w:szCs w:val="22"/>
                <w:vertAlign w:val="superscript"/>
              </w:rPr>
              <w:t>(подпись)</w:t>
            </w:r>
            <w:r w:rsidRPr="00823121">
              <w:rPr>
                <w:color w:val="000000"/>
                <w:sz w:val="22"/>
                <w:szCs w:val="22"/>
                <w:vertAlign w:val="superscript"/>
              </w:rPr>
              <w:tab/>
              <w:t>м.п.</w:t>
            </w:r>
          </w:p>
        </w:tc>
        <w:tc>
          <w:tcPr>
            <w:tcW w:w="4253" w:type="dxa"/>
            <w:hideMark/>
          </w:tcPr>
          <w:p w14:paraId="45C75122" w14:textId="77777777" w:rsidR="00CB46DD" w:rsidRPr="00823121" w:rsidRDefault="00CB46DD" w:rsidP="00CB46DD">
            <w:pPr>
              <w:widowControl w:val="0"/>
              <w:rPr>
                <w:sz w:val="22"/>
                <w:szCs w:val="22"/>
              </w:rPr>
            </w:pPr>
            <w:r w:rsidRPr="00823121">
              <w:rPr>
                <w:sz w:val="22"/>
                <w:szCs w:val="22"/>
              </w:rPr>
              <w:t>___________________ </w:t>
            </w:r>
          </w:p>
          <w:p w14:paraId="0A80572D" w14:textId="77777777" w:rsidR="00CB46DD" w:rsidRPr="00823121" w:rsidRDefault="00CB46DD" w:rsidP="007C4642">
            <w:pPr>
              <w:widowControl w:val="0"/>
              <w:tabs>
                <w:tab w:val="left" w:pos="708"/>
                <w:tab w:val="left" w:pos="1874"/>
              </w:tabs>
              <w:jc w:val="both"/>
              <w:rPr>
                <w:sz w:val="22"/>
                <w:szCs w:val="22"/>
              </w:rPr>
            </w:pPr>
            <w:r w:rsidRPr="00823121">
              <w:rPr>
                <w:color w:val="000000"/>
                <w:sz w:val="22"/>
                <w:szCs w:val="22"/>
                <w:vertAlign w:val="superscript"/>
              </w:rPr>
              <w:tab/>
            </w:r>
            <w:r w:rsidRPr="00823121">
              <w:rPr>
                <w:sz w:val="22"/>
                <w:szCs w:val="22"/>
                <w:vertAlign w:val="superscript"/>
              </w:rPr>
              <w:t>(подпись)</w:t>
            </w:r>
            <w:r w:rsidRPr="00823121">
              <w:rPr>
                <w:color w:val="000000"/>
                <w:sz w:val="22"/>
                <w:szCs w:val="22"/>
                <w:vertAlign w:val="superscript"/>
              </w:rPr>
              <w:tab/>
              <w:t>м.п.</w:t>
            </w:r>
          </w:p>
        </w:tc>
      </w:tr>
    </w:tbl>
    <w:p w14:paraId="3E07350C" w14:textId="77777777" w:rsidR="00254193" w:rsidRDefault="00254193">
      <w:pPr>
        <w:rPr>
          <w:rFonts w:eastAsia="Calibri"/>
          <w:b/>
          <w:sz w:val="22"/>
          <w:szCs w:val="22"/>
          <w:lang w:eastAsia="en-US"/>
        </w:rPr>
      </w:pPr>
      <w:r>
        <w:rPr>
          <w:rFonts w:eastAsia="Calibri"/>
          <w:b/>
          <w:sz w:val="22"/>
          <w:szCs w:val="22"/>
          <w:lang w:eastAsia="en-US"/>
        </w:rPr>
        <w:br w:type="page"/>
      </w:r>
    </w:p>
    <w:p w14:paraId="358ADA03" w14:textId="77777777" w:rsidR="00823121" w:rsidRPr="00823121" w:rsidRDefault="00170D87" w:rsidP="00823121">
      <w:pPr>
        <w:keepNext/>
        <w:numPr>
          <w:ilvl w:val="1"/>
          <w:numId w:val="0"/>
        </w:numPr>
        <w:spacing w:before="240" w:line="360" w:lineRule="auto"/>
        <w:outlineLvl w:val="2"/>
        <w:rPr>
          <w:rFonts w:eastAsia="Calibri"/>
          <w:b/>
          <w:sz w:val="22"/>
          <w:szCs w:val="22"/>
          <w:lang w:eastAsia="en-US"/>
        </w:rPr>
      </w:pPr>
      <w:r>
        <w:rPr>
          <w:rFonts w:eastAsia="Calibri"/>
          <w:b/>
          <w:sz w:val="22"/>
          <w:szCs w:val="22"/>
          <w:lang w:eastAsia="en-US"/>
        </w:rPr>
        <w:t>Раздел 2</w:t>
      </w:r>
      <w:r w:rsidR="00823121" w:rsidRPr="00823121">
        <w:rPr>
          <w:rFonts w:eastAsia="Calibri"/>
          <w:b/>
          <w:sz w:val="22"/>
          <w:szCs w:val="22"/>
          <w:lang w:eastAsia="en-US"/>
        </w:rPr>
        <w:t xml:space="preserve">. </w:t>
      </w:r>
      <w:r w:rsidR="00F2755A">
        <w:rPr>
          <w:rFonts w:eastAsia="Calibri"/>
          <w:b/>
          <w:sz w:val="22"/>
          <w:szCs w:val="22"/>
          <w:lang w:eastAsia="en-US"/>
        </w:rPr>
        <w:t>Форма спис</w:t>
      </w:r>
      <w:r w:rsidR="00823121" w:rsidRPr="00823121">
        <w:rPr>
          <w:rFonts w:eastAsia="Calibri"/>
          <w:b/>
          <w:sz w:val="22"/>
          <w:szCs w:val="22"/>
          <w:lang w:eastAsia="en-US"/>
        </w:rPr>
        <w:t>к</w:t>
      </w:r>
      <w:r w:rsidR="00F2755A">
        <w:rPr>
          <w:rFonts w:eastAsia="Calibri"/>
          <w:b/>
          <w:sz w:val="22"/>
          <w:szCs w:val="22"/>
          <w:lang w:eastAsia="en-US"/>
        </w:rPr>
        <w:t>а</w:t>
      </w:r>
      <w:r w:rsidR="00823121" w:rsidRPr="00823121">
        <w:rPr>
          <w:rFonts w:eastAsia="Calibri"/>
          <w:b/>
          <w:sz w:val="22"/>
          <w:szCs w:val="22"/>
          <w:lang w:eastAsia="en-US"/>
        </w:rPr>
        <w:t xml:space="preserve"> поступивших заявок на сопровождени</w:t>
      </w:r>
      <w:bookmarkEnd w:id="608"/>
      <w:bookmarkEnd w:id="609"/>
      <w:r w:rsidR="00823121" w:rsidRPr="00823121">
        <w:rPr>
          <w:rFonts w:eastAsia="Calibri"/>
          <w:b/>
          <w:sz w:val="22"/>
          <w:szCs w:val="22"/>
          <w:lang w:eastAsia="en-US"/>
        </w:rPr>
        <w:t>е</w:t>
      </w:r>
    </w:p>
    <w:p w14:paraId="2ADA77F6" w14:textId="77777777" w:rsidR="00823121" w:rsidRPr="00823121" w:rsidRDefault="00823121" w:rsidP="00823121">
      <w:pPr>
        <w:widowControl w:val="0"/>
        <w:rPr>
          <w:sz w:val="22"/>
          <w:szCs w:val="22"/>
          <w:u w:val="single"/>
        </w:rPr>
      </w:pPr>
      <w:r w:rsidRPr="00823121">
        <w:rPr>
          <w:sz w:val="22"/>
          <w:szCs w:val="22"/>
          <w:u w:val="single"/>
        </w:rPr>
        <w:t>ФОРМА</w:t>
      </w:r>
    </w:p>
    <w:p w14:paraId="1A38EE2A" w14:textId="77777777" w:rsidR="00823121" w:rsidRPr="00823121" w:rsidRDefault="00823121" w:rsidP="00823121">
      <w:pPr>
        <w:widowControl w:val="0"/>
        <w:spacing w:after="160"/>
        <w:ind w:firstLine="851"/>
        <w:jc w:val="right"/>
        <w:rPr>
          <w:sz w:val="22"/>
          <w:szCs w:val="22"/>
        </w:rPr>
      </w:pPr>
      <w:r w:rsidRPr="00823121">
        <w:rPr>
          <w:sz w:val="22"/>
          <w:szCs w:val="22"/>
        </w:rPr>
        <w:t>Приложение № __ к отчёту о сервисном сопровождении</w:t>
      </w:r>
    </w:p>
    <w:p w14:paraId="151573EA" w14:textId="77777777" w:rsidR="00823121" w:rsidRPr="00823121" w:rsidRDefault="00823121" w:rsidP="00823121">
      <w:pPr>
        <w:widowControl w:val="0"/>
        <w:jc w:val="center"/>
        <w:rPr>
          <w:b/>
          <w:sz w:val="28"/>
          <w:szCs w:val="28"/>
        </w:rPr>
      </w:pPr>
      <w:r w:rsidRPr="00823121">
        <w:rPr>
          <w:b/>
          <w:sz w:val="28"/>
          <w:szCs w:val="28"/>
        </w:rPr>
        <w:t xml:space="preserve">Список поступивших заявок на сопровождение </w:t>
      </w:r>
      <w:r w:rsidRPr="00823121">
        <w:rPr>
          <w:b/>
          <w:sz w:val="28"/>
          <w:szCs w:val="28"/>
        </w:rPr>
        <w:br/>
        <w:t xml:space="preserve">по бланку заказа № _______ </w:t>
      </w:r>
      <w:r w:rsidRPr="00823121">
        <w:rPr>
          <w:b/>
          <w:sz w:val="28"/>
          <w:szCs w:val="28"/>
        </w:rPr>
        <w:br/>
        <w:t>за отчётный период с ____________ по ____________</w:t>
      </w:r>
    </w:p>
    <w:p w14:paraId="730C8363" w14:textId="77777777" w:rsidR="00823121" w:rsidRPr="00823121" w:rsidRDefault="00823121" w:rsidP="00823121">
      <w:pPr>
        <w:widowControl w:val="0"/>
        <w:jc w:val="center"/>
        <w:rPr>
          <w:bCs/>
          <w:sz w:val="22"/>
          <w:szCs w:val="22"/>
        </w:rPr>
      </w:pPr>
    </w:p>
    <w:p w14:paraId="421973B0" w14:textId="77777777" w:rsidR="00823121" w:rsidRPr="00823121" w:rsidRDefault="00823121" w:rsidP="00823121">
      <w:pPr>
        <w:widowControl w:val="0"/>
        <w:jc w:val="right"/>
        <w:rPr>
          <w:b/>
          <w:bCs/>
          <w:sz w:val="22"/>
          <w:szCs w:val="22"/>
          <w:lang w:val="x-none" w:eastAsia="x-none"/>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850"/>
        <w:gridCol w:w="821"/>
        <w:gridCol w:w="1589"/>
        <w:gridCol w:w="1559"/>
        <w:gridCol w:w="1701"/>
        <w:gridCol w:w="1418"/>
        <w:gridCol w:w="1701"/>
        <w:gridCol w:w="1813"/>
        <w:gridCol w:w="2552"/>
      </w:tblGrid>
      <w:tr w:rsidR="00823121" w:rsidRPr="00823121" w14:paraId="1107F51A" w14:textId="77777777" w:rsidTr="00A3508A">
        <w:trPr>
          <w:cantSplit/>
          <w:trHeight w:val="1152"/>
        </w:trPr>
        <w:tc>
          <w:tcPr>
            <w:tcW w:w="597" w:type="dxa"/>
            <w:tcBorders>
              <w:bottom w:val="single" w:sz="4" w:space="0" w:color="auto"/>
            </w:tcBorders>
            <w:vAlign w:val="center"/>
            <w:hideMark/>
          </w:tcPr>
          <w:p w14:paraId="6577F131" w14:textId="77777777" w:rsidR="00823121" w:rsidRPr="00823121" w:rsidRDefault="00823121" w:rsidP="00823121">
            <w:pPr>
              <w:widowControl w:val="0"/>
              <w:contextualSpacing/>
              <w:jc w:val="center"/>
              <w:rPr>
                <w:b/>
                <w:sz w:val="22"/>
                <w:szCs w:val="22"/>
                <w:lang w:val="x-none"/>
              </w:rPr>
            </w:pPr>
            <w:r w:rsidRPr="00823121">
              <w:rPr>
                <w:sz w:val="22"/>
                <w:szCs w:val="22"/>
                <w:lang w:val="x-none"/>
              </w:rPr>
              <w:t>№</w:t>
            </w:r>
            <w:r w:rsidRPr="00823121">
              <w:rPr>
                <w:sz w:val="22"/>
                <w:szCs w:val="22"/>
                <w:lang w:val="x-none"/>
              </w:rPr>
              <w:br/>
            </w:r>
            <w:r w:rsidRPr="00823121">
              <w:rPr>
                <w:sz w:val="22"/>
                <w:szCs w:val="22"/>
              </w:rPr>
              <w:t>п/п</w:t>
            </w:r>
          </w:p>
        </w:tc>
        <w:tc>
          <w:tcPr>
            <w:tcW w:w="850" w:type="dxa"/>
            <w:tcBorders>
              <w:bottom w:val="single" w:sz="4" w:space="0" w:color="auto"/>
            </w:tcBorders>
            <w:vAlign w:val="center"/>
            <w:hideMark/>
          </w:tcPr>
          <w:p w14:paraId="456CBEDD" w14:textId="77777777" w:rsidR="00823121" w:rsidRPr="00823121" w:rsidRDefault="00823121" w:rsidP="00823121">
            <w:pPr>
              <w:widowControl w:val="0"/>
              <w:contextualSpacing/>
              <w:jc w:val="center"/>
              <w:rPr>
                <w:b/>
                <w:sz w:val="22"/>
                <w:szCs w:val="22"/>
                <w:lang w:val="x-none"/>
              </w:rPr>
            </w:pPr>
            <w:r w:rsidRPr="00823121">
              <w:rPr>
                <w:sz w:val="22"/>
                <w:szCs w:val="22"/>
              </w:rPr>
              <w:t xml:space="preserve"> </w:t>
            </w:r>
            <w:r w:rsidRPr="00823121">
              <w:rPr>
                <w:sz w:val="22"/>
                <w:szCs w:val="22"/>
                <w:lang w:val="x-none"/>
              </w:rPr>
              <w:t>№ заявки</w:t>
            </w:r>
            <w:r w:rsidRPr="00823121">
              <w:rPr>
                <w:sz w:val="22"/>
                <w:szCs w:val="22"/>
              </w:rPr>
              <w:t xml:space="preserve"> ИСУЗ</w:t>
            </w:r>
          </w:p>
        </w:tc>
        <w:tc>
          <w:tcPr>
            <w:tcW w:w="821" w:type="dxa"/>
            <w:tcBorders>
              <w:bottom w:val="single" w:sz="4" w:space="0" w:color="auto"/>
            </w:tcBorders>
            <w:vAlign w:val="center"/>
            <w:hideMark/>
          </w:tcPr>
          <w:p w14:paraId="77E30ADC" w14:textId="77777777" w:rsidR="00823121" w:rsidRPr="00823121" w:rsidRDefault="00823121" w:rsidP="00823121">
            <w:pPr>
              <w:widowControl w:val="0"/>
              <w:contextualSpacing/>
              <w:jc w:val="center"/>
              <w:rPr>
                <w:sz w:val="22"/>
                <w:szCs w:val="22"/>
                <w:lang w:val="x-none"/>
              </w:rPr>
            </w:pPr>
            <w:r w:rsidRPr="00823121">
              <w:rPr>
                <w:sz w:val="22"/>
                <w:szCs w:val="22"/>
                <w:lang w:val="x-none"/>
              </w:rPr>
              <w:t xml:space="preserve">Тип </w:t>
            </w:r>
            <w:r w:rsidRPr="00823121">
              <w:rPr>
                <w:sz w:val="22"/>
                <w:szCs w:val="22"/>
                <w:lang w:val="en-US"/>
              </w:rPr>
              <w:t>SLA</w:t>
            </w:r>
          </w:p>
          <w:p w14:paraId="5C248D4F" w14:textId="77777777" w:rsidR="00823121" w:rsidRPr="00823121" w:rsidRDefault="00823121" w:rsidP="00823121">
            <w:pPr>
              <w:widowControl w:val="0"/>
              <w:contextualSpacing/>
              <w:jc w:val="center"/>
              <w:rPr>
                <w:b/>
                <w:sz w:val="22"/>
                <w:szCs w:val="22"/>
                <w:lang w:val="x-none"/>
              </w:rPr>
            </w:pPr>
            <w:r w:rsidRPr="00823121">
              <w:rPr>
                <w:sz w:val="22"/>
                <w:szCs w:val="22"/>
                <w:lang w:val="x-none"/>
              </w:rPr>
              <w:t>(1</w:t>
            </w:r>
            <w:r w:rsidRPr="00823121">
              <w:rPr>
                <w:sz w:val="22"/>
                <w:szCs w:val="22"/>
              </w:rPr>
              <w:t> </w:t>
            </w:r>
            <w:r w:rsidRPr="00823121">
              <w:rPr>
                <w:sz w:val="22"/>
                <w:szCs w:val="22"/>
                <w:lang w:val="x-none"/>
              </w:rPr>
              <w:t>..</w:t>
            </w:r>
            <w:r w:rsidRPr="00823121">
              <w:rPr>
                <w:sz w:val="22"/>
                <w:szCs w:val="22"/>
              </w:rPr>
              <w:t> 5</w:t>
            </w:r>
            <w:r w:rsidRPr="00823121">
              <w:rPr>
                <w:sz w:val="22"/>
                <w:szCs w:val="22"/>
                <w:lang w:val="x-none"/>
              </w:rPr>
              <w:t>)</w:t>
            </w:r>
          </w:p>
        </w:tc>
        <w:tc>
          <w:tcPr>
            <w:tcW w:w="1589" w:type="dxa"/>
            <w:tcBorders>
              <w:bottom w:val="single" w:sz="4" w:space="0" w:color="auto"/>
            </w:tcBorders>
            <w:shd w:val="clear" w:color="auto" w:fill="auto"/>
            <w:vAlign w:val="center"/>
            <w:hideMark/>
          </w:tcPr>
          <w:p w14:paraId="014E056A" w14:textId="77777777" w:rsidR="00823121" w:rsidRPr="00823121" w:rsidRDefault="00823121" w:rsidP="00823121">
            <w:pPr>
              <w:widowControl w:val="0"/>
              <w:contextualSpacing/>
              <w:jc w:val="center"/>
              <w:rPr>
                <w:sz w:val="22"/>
                <w:szCs w:val="22"/>
                <w:lang w:val="x-none"/>
              </w:rPr>
            </w:pPr>
            <w:r w:rsidRPr="00823121">
              <w:rPr>
                <w:sz w:val="22"/>
                <w:szCs w:val="22"/>
                <w:lang w:val="x-none"/>
              </w:rPr>
              <w:t xml:space="preserve">Время начала обращения </w:t>
            </w:r>
            <w:r w:rsidRPr="00823121">
              <w:rPr>
                <w:sz w:val="22"/>
                <w:szCs w:val="22"/>
              </w:rPr>
              <w:t>(</w:t>
            </w:r>
            <w:r w:rsidRPr="00823121">
              <w:rPr>
                <w:sz w:val="22"/>
                <w:szCs w:val="22"/>
                <w:lang w:val="x-none"/>
              </w:rPr>
              <w:t>дата и время</w:t>
            </w:r>
          </w:p>
        </w:tc>
        <w:tc>
          <w:tcPr>
            <w:tcW w:w="1559" w:type="dxa"/>
            <w:tcBorders>
              <w:bottom w:val="single" w:sz="4" w:space="0" w:color="auto"/>
            </w:tcBorders>
            <w:shd w:val="clear" w:color="auto" w:fill="auto"/>
            <w:vAlign w:val="center"/>
          </w:tcPr>
          <w:p w14:paraId="293274B2" w14:textId="77777777" w:rsidR="00823121" w:rsidRPr="00823121" w:rsidRDefault="00823121" w:rsidP="00823121">
            <w:pPr>
              <w:widowControl w:val="0"/>
              <w:contextualSpacing/>
              <w:jc w:val="center"/>
              <w:rPr>
                <w:sz w:val="22"/>
                <w:szCs w:val="22"/>
              </w:rPr>
            </w:pPr>
            <w:r w:rsidRPr="00823121">
              <w:rPr>
                <w:sz w:val="22"/>
                <w:szCs w:val="22"/>
                <w:lang w:val="x-none"/>
              </w:rPr>
              <w:t xml:space="preserve">Время завершения регистрации заявки </w:t>
            </w:r>
            <w:r w:rsidRPr="00823121">
              <w:rPr>
                <w:sz w:val="22"/>
                <w:szCs w:val="22"/>
                <w:lang w:val="x-none"/>
              </w:rPr>
              <w:br/>
              <w:t>(дата и время</w:t>
            </w:r>
            <w:r w:rsidRPr="00823121">
              <w:rPr>
                <w:sz w:val="22"/>
                <w:szCs w:val="22"/>
              </w:rPr>
              <w:t>)</w:t>
            </w:r>
          </w:p>
        </w:tc>
        <w:tc>
          <w:tcPr>
            <w:tcW w:w="1701" w:type="dxa"/>
            <w:tcBorders>
              <w:bottom w:val="single" w:sz="4" w:space="0" w:color="auto"/>
            </w:tcBorders>
            <w:shd w:val="clear" w:color="auto" w:fill="auto"/>
            <w:vAlign w:val="center"/>
          </w:tcPr>
          <w:p w14:paraId="0FB3AB8E" w14:textId="77777777" w:rsidR="00823121" w:rsidRPr="00823121" w:rsidRDefault="00823121" w:rsidP="00823121">
            <w:pPr>
              <w:widowControl w:val="0"/>
              <w:ind w:left="-57" w:right="-57"/>
              <w:contextualSpacing/>
              <w:jc w:val="center"/>
              <w:rPr>
                <w:sz w:val="22"/>
                <w:szCs w:val="22"/>
              </w:rPr>
            </w:pPr>
            <w:r w:rsidRPr="00823121">
              <w:rPr>
                <w:sz w:val="22"/>
                <w:szCs w:val="22"/>
                <w:lang w:val="x-none"/>
              </w:rPr>
              <w:t>Время окончания работы по</w:t>
            </w:r>
            <w:r w:rsidRPr="00823121">
              <w:rPr>
                <w:sz w:val="22"/>
                <w:szCs w:val="22"/>
              </w:rPr>
              <w:t> </w:t>
            </w:r>
            <w:r w:rsidRPr="00823121">
              <w:rPr>
                <w:sz w:val="22"/>
                <w:szCs w:val="22"/>
                <w:lang w:val="x-none"/>
              </w:rPr>
              <w:t xml:space="preserve">заявке </w:t>
            </w:r>
            <w:r w:rsidRPr="00823121">
              <w:rPr>
                <w:sz w:val="22"/>
                <w:szCs w:val="22"/>
                <w:lang w:val="x-none"/>
              </w:rPr>
              <w:br/>
              <w:t>(дата и время</w:t>
            </w:r>
            <w:r w:rsidRPr="00823121">
              <w:rPr>
                <w:sz w:val="22"/>
                <w:szCs w:val="22"/>
              </w:rPr>
              <w:t>)</w:t>
            </w:r>
          </w:p>
        </w:tc>
        <w:tc>
          <w:tcPr>
            <w:tcW w:w="1418" w:type="dxa"/>
            <w:tcBorders>
              <w:bottom w:val="single" w:sz="4" w:space="0" w:color="auto"/>
            </w:tcBorders>
            <w:shd w:val="clear" w:color="auto" w:fill="auto"/>
            <w:vAlign w:val="center"/>
            <w:hideMark/>
          </w:tcPr>
          <w:p w14:paraId="7AC93239" w14:textId="77777777" w:rsidR="00823121" w:rsidRPr="00823121" w:rsidRDefault="00823121" w:rsidP="00823121">
            <w:pPr>
              <w:widowControl w:val="0"/>
              <w:contextualSpacing/>
              <w:jc w:val="center"/>
              <w:rPr>
                <w:sz w:val="22"/>
                <w:szCs w:val="22"/>
                <w:lang w:val="x-none"/>
              </w:rPr>
            </w:pPr>
            <w:r w:rsidRPr="00823121">
              <w:rPr>
                <w:sz w:val="22"/>
                <w:szCs w:val="22"/>
                <w:lang w:val="x-none"/>
              </w:rPr>
              <w:t xml:space="preserve">Нарушение </w:t>
            </w:r>
            <w:r w:rsidRPr="00823121">
              <w:rPr>
                <w:sz w:val="22"/>
                <w:szCs w:val="22"/>
                <w:lang w:val="en-US"/>
              </w:rPr>
              <w:t>SLA</w:t>
            </w:r>
            <w:r w:rsidRPr="00823121">
              <w:rPr>
                <w:sz w:val="22"/>
                <w:szCs w:val="22"/>
              </w:rPr>
              <w:t xml:space="preserve"> по </w:t>
            </w:r>
            <w:r w:rsidRPr="00823121">
              <w:rPr>
                <w:sz w:val="22"/>
                <w:szCs w:val="22"/>
                <w:lang w:val="x-none"/>
              </w:rPr>
              <w:t>врем</w:t>
            </w:r>
            <w:r w:rsidRPr="00823121">
              <w:rPr>
                <w:sz w:val="22"/>
                <w:szCs w:val="22"/>
              </w:rPr>
              <w:t>ени</w:t>
            </w:r>
            <w:r w:rsidRPr="00823121">
              <w:rPr>
                <w:sz w:val="22"/>
                <w:szCs w:val="22"/>
                <w:lang w:val="x-none"/>
              </w:rPr>
              <w:t xml:space="preserve"> регистрации (Да/Н</w:t>
            </w:r>
            <w:r w:rsidRPr="00823121">
              <w:rPr>
                <w:sz w:val="22"/>
                <w:szCs w:val="22"/>
              </w:rPr>
              <w:t>ет</w:t>
            </w:r>
            <w:r w:rsidRPr="00823121">
              <w:rPr>
                <w:sz w:val="22"/>
                <w:szCs w:val="22"/>
                <w:lang w:val="x-none"/>
              </w:rPr>
              <w:t>)</w:t>
            </w:r>
          </w:p>
        </w:tc>
        <w:tc>
          <w:tcPr>
            <w:tcW w:w="1701" w:type="dxa"/>
            <w:tcBorders>
              <w:bottom w:val="single" w:sz="4" w:space="0" w:color="auto"/>
            </w:tcBorders>
            <w:shd w:val="clear" w:color="auto" w:fill="auto"/>
            <w:vAlign w:val="center"/>
          </w:tcPr>
          <w:p w14:paraId="1398AFC8" w14:textId="77777777" w:rsidR="00823121" w:rsidRPr="00823121" w:rsidRDefault="00823121" w:rsidP="00823121">
            <w:pPr>
              <w:widowControl w:val="0"/>
              <w:contextualSpacing/>
              <w:jc w:val="center"/>
              <w:rPr>
                <w:sz w:val="22"/>
                <w:szCs w:val="22"/>
              </w:rPr>
            </w:pPr>
            <w:r w:rsidRPr="00823121">
              <w:rPr>
                <w:sz w:val="22"/>
                <w:szCs w:val="22"/>
                <w:lang w:val="x-none"/>
              </w:rPr>
              <w:t xml:space="preserve">Нарушение </w:t>
            </w:r>
            <w:r w:rsidRPr="00823121">
              <w:rPr>
                <w:sz w:val="22"/>
                <w:szCs w:val="22"/>
                <w:lang w:val="en-US"/>
              </w:rPr>
              <w:t>SLA</w:t>
            </w:r>
            <w:r w:rsidRPr="00823121">
              <w:rPr>
                <w:sz w:val="22"/>
                <w:szCs w:val="22"/>
                <w:lang w:val="x-none"/>
              </w:rPr>
              <w:t xml:space="preserve"> </w:t>
            </w:r>
            <w:r w:rsidRPr="00823121">
              <w:rPr>
                <w:sz w:val="22"/>
                <w:szCs w:val="22"/>
              </w:rPr>
              <w:t xml:space="preserve">по времени исполнения </w:t>
            </w:r>
            <w:r w:rsidRPr="00823121">
              <w:rPr>
                <w:sz w:val="22"/>
                <w:szCs w:val="22"/>
                <w:lang w:val="x-none"/>
              </w:rPr>
              <w:t>(Да/Н</w:t>
            </w:r>
            <w:r w:rsidRPr="00823121">
              <w:rPr>
                <w:sz w:val="22"/>
                <w:szCs w:val="22"/>
              </w:rPr>
              <w:t>ет</w:t>
            </w:r>
            <w:r w:rsidRPr="00823121">
              <w:rPr>
                <w:sz w:val="22"/>
                <w:szCs w:val="22"/>
                <w:lang w:val="x-none"/>
              </w:rPr>
              <w:t>)</w:t>
            </w:r>
          </w:p>
        </w:tc>
        <w:tc>
          <w:tcPr>
            <w:tcW w:w="1813" w:type="dxa"/>
            <w:tcBorders>
              <w:bottom w:val="single" w:sz="4" w:space="0" w:color="auto"/>
            </w:tcBorders>
            <w:vAlign w:val="center"/>
            <w:hideMark/>
          </w:tcPr>
          <w:p w14:paraId="639C3949" w14:textId="77777777" w:rsidR="00823121" w:rsidRPr="00823121" w:rsidRDefault="00823121" w:rsidP="00823121">
            <w:pPr>
              <w:widowControl w:val="0"/>
              <w:contextualSpacing/>
              <w:jc w:val="center"/>
              <w:rPr>
                <w:b/>
                <w:sz w:val="22"/>
                <w:szCs w:val="22"/>
                <w:lang w:val="x-none"/>
              </w:rPr>
            </w:pPr>
            <w:r w:rsidRPr="00823121">
              <w:rPr>
                <w:sz w:val="22"/>
                <w:szCs w:val="22"/>
                <w:lang w:val="x-none"/>
              </w:rPr>
              <w:t xml:space="preserve">Статус </w:t>
            </w:r>
            <w:r w:rsidRPr="00823121">
              <w:rPr>
                <w:sz w:val="22"/>
                <w:szCs w:val="22"/>
              </w:rPr>
              <w:t xml:space="preserve">Заявки </w:t>
            </w:r>
            <w:r w:rsidRPr="00823121">
              <w:rPr>
                <w:sz w:val="22"/>
                <w:szCs w:val="22"/>
                <w:lang w:val="x-none"/>
              </w:rPr>
              <w:t>на</w:t>
            </w:r>
            <w:r w:rsidRPr="00823121">
              <w:rPr>
                <w:sz w:val="22"/>
                <w:szCs w:val="22"/>
              </w:rPr>
              <w:t> конец отчётного периода</w:t>
            </w:r>
          </w:p>
        </w:tc>
        <w:tc>
          <w:tcPr>
            <w:tcW w:w="2552" w:type="dxa"/>
            <w:tcBorders>
              <w:bottom w:val="single" w:sz="4" w:space="0" w:color="auto"/>
            </w:tcBorders>
            <w:vAlign w:val="center"/>
            <w:hideMark/>
          </w:tcPr>
          <w:p w14:paraId="7B4E971C" w14:textId="77777777" w:rsidR="00823121" w:rsidRPr="00823121" w:rsidRDefault="00823121" w:rsidP="00823121">
            <w:pPr>
              <w:widowControl w:val="0"/>
              <w:contextualSpacing/>
              <w:jc w:val="center"/>
              <w:rPr>
                <w:b/>
                <w:sz w:val="22"/>
                <w:szCs w:val="22"/>
                <w:lang w:val="x-none"/>
              </w:rPr>
            </w:pPr>
            <w:r w:rsidRPr="00823121">
              <w:rPr>
                <w:sz w:val="22"/>
                <w:szCs w:val="22"/>
                <w:lang w:val="x-none"/>
              </w:rPr>
              <w:t>Примеча</w:t>
            </w:r>
            <w:r w:rsidRPr="00823121">
              <w:rPr>
                <w:sz w:val="22"/>
                <w:szCs w:val="22"/>
              </w:rPr>
              <w:t>ние</w:t>
            </w:r>
          </w:p>
        </w:tc>
      </w:tr>
      <w:tr w:rsidR="00823121" w:rsidRPr="00823121" w14:paraId="351DC8F5" w14:textId="77777777" w:rsidTr="00A3508A">
        <w:trPr>
          <w:cantSplit/>
          <w:trHeight w:val="26"/>
        </w:trPr>
        <w:tc>
          <w:tcPr>
            <w:tcW w:w="597" w:type="dxa"/>
            <w:tcBorders>
              <w:bottom w:val="double" w:sz="4" w:space="0" w:color="auto"/>
            </w:tcBorders>
            <w:vAlign w:val="center"/>
          </w:tcPr>
          <w:p w14:paraId="79529785" w14:textId="77777777" w:rsidR="00823121" w:rsidRPr="00823121" w:rsidRDefault="00823121" w:rsidP="00823121">
            <w:pPr>
              <w:widowControl w:val="0"/>
              <w:contextualSpacing/>
              <w:jc w:val="center"/>
              <w:rPr>
                <w:sz w:val="22"/>
                <w:szCs w:val="22"/>
              </w:rPr>
            </w:pPr>
            <w:r w:rsidRPr="00823121">
              <w:rPr>
                <w:sz w:val="22"/>
                <w:szCs w:val="22"/>
              </w:rPr>
              <w:t>1</w:t>
            </w:r>
          </w:p>
        </w:tc>
        <w:tc>
          <w:tcPr>
            <w:tcW w:w="850" w:type="dxa"/>
            <w:tcBorders>
              <w:bottom w:val="double" w:sz="4" w:space="0" w:color="auto"/>
            </w:tcBorders>
            <w:vAlign w:val="center"/>
          </w:tcPr>
          <w:p w14:paraId="708BC88B" w14:textId="77777777" w:rsidR="00823121" w:rsidRPr="00823121" w:rsidRDefault="00823121" w:rsidP="00823121">
            <w:pPr>
              <w:widowControl w:val="0"/>
              <w:contextualSpacing/>
              <w:jc w:val="center"/>
              <w:rPr>
                <w:sz w:val="22"/>
                <w:szCs w:val="22"/>
              </w:rPr>
            </w:pPr>
            <w:r w:rsidRPr="00823121">
              <w:rPr>
                <w:sz w:val="22"/>
                <w:szCs w:val="22"/>
              </w:rPr>
              <w:t>2</w:t>
            </w:r>
          </w:p>
        </w:tc>
        <w:tc>
          <w:tcPr>
            <w:tcW w:w="821" w:type="dxa"/>
            <w:tcBorders>
              <w:bottom w:val="double" w:sz="4" w:space="0" w:color="auto"/>
            </w:tcBorders>
            <w:vAlign w:val="center"/>
          </w:tcPr>
          <w:p w14:paraId="3D9966D2" w14:textId="77777777" w:rsidR="00823121" w:rsidRPr="00823121" w:rsidRDefault="00823121" w:rsidP="00823121">
            <w:pPr>
              <w:widowControl w:val="0"/>
              <w:contextualSpacing/>
              <w:jc w:val="center"/>
              <w:rPr>
                <w:sz w:val="22"/>
                <w:szCs w:val="22"/>
              </w:rPr>
            </w:pPr>
            <w:r w:rsidRPr="00823121">
              <w:rPr>
                <w:sz w:val="22"/>
                <w:szCs w:val="22"/>
              </w:rPr>
              <w:t>3</w:t>
            </w:r>
          </w:p>
        </w:tc>
        <w:tc>
          <w:tcPr>
            <w:tcW w:w="1589" w:type="dxa"/>
            <w:tcBorders>
              <w:bottom w:val="double" w:sz="4" w:space="0" w:color="auto"/>
            </w:tcBorders>
            <w:shd w:val="clear" w:color="auto" w:fill="auto"/>
            <w:vAlign w:val="center"/>
          </w:tcPr>
          <w:p w14:paraId="410A568A" w14:textId="77777777" w:rsidR="00823121" w:rsidRPr="00823121" w:rsidRDefault="00823121" w:rsidP="00823121">
            <w:pPr>
              <w:widowControl w:val="0"/>
              <w:contextualSpacing/>
              <w:jc w:val="center"/>
              <w:rPr>
                <w:sz w:val="22"/>
                <w:szCs w:val="22"/>
              </w:rPr>
            </w:pPr>
            <w:r w:rsidRPr="00823121">
              <w:rPr>
                <w:sz w:val="22"/>
                <w:szCs w:val="22"/>
              </w:rPr>
              <w:t>4</w:t>
            </w:r>
          </w:p>
        </w:tc>
        <w:tc>
          <w:tcPr>
            <w:tcW w:w="1559" w:type="dxa"/>
            <w:tcBorders>
              <w:bottom w:val="double" w:sz="4" w:space="0" w:color="auto"/>
            </w:tcBorders>
            <w:shd w:val="clear" w:color="auto" w:fill="auto"/>
            <w:vAlign w:val="center"/>
          </w:tcPr>
          <w:p w14:paraId="44A6B437" w14:textId="77777777" w:rsidR="00823121" w:rsidRPr="00823121" w:rsidRDefault="00823121" w:rsidP="00823121">
            <w:pPr>
              <w:widowControl w:val="0"/>
              <w:contextualSpacing/>
              <w:jc w:val="center"/>
              <w:rPr>
                <w:sz w:val="22"/>
                <w:szCs w:val="22"/>
              </w:rPr>
            </w:pPr>
            <w:r w:rsidRPr="00823121">
              <w:rPr>
                <w:sz w:val="22"/>
                <w:szCs w:val="22"/>
              </w:rPr>
              <w:t>5</w:t>
            </w:r>
          </w:p>
        </w:tc>
        <w:tc>
          <w:tcPr>
            <w:tcW w:w="1701" w:type="dxa"/>
            <w:tcBorders>
              <w:bottom w:val="double" w:sz="4" w:space="0" w:color="auto"/>
            </w:tcBorders>
            <w:shd w:val="clear" w:color="auto" w:fill="auto"/>
            <w:vAlign w:val="center"/>
          </w:tcPr>
          <w:p w14:paraId="4A5C71C7" w14:textId="77777777" w:rsidR="00823121" w:rsidRPr="00823121" w:rsidRDefault="00823121" w:rsidP="00823121">
            <w:pPr>
              <w:widowControl w:val="0"/>
              <w:ind w:left="-57" w:right="-57"/>
              <w:contextualSpacing/>
              <w:jc w:val="center"/>
              <w:rPr>
                <w:sz w:val="22"/>
                <w:szCs w:val="22"/>
              </w:rPr>
            </w:pPr>
            <w:r w:rsidRPr="00823121">
              <w:rPr>
                <w:sz w:val="22"/>
                <w:szCs w:val="22"/>
              </w:rPr>
              <w:t>6</w:t>
            </w:r>
          </w:p>
        </w:tc>
        <w:tc>
          <w:tcPr>
            <w:tcW w:w="1418" w:type="dxa"/>
            <w:tcBorders>
              <w:bottom w:val="double" w:sz="4" w:space="0" w:color="auto"/>
            </w:tcBorders>
            <w:shd w:val="clear" w:color="auto" w:fill="auto"/>
            <w:vAlign w:val="center"/>
          </w:tcPr>
          <w:p w14:paraId="5785CA4A" w14:textId="77777777" w:rsidR="00823121" w:rsidRPr="00823121" w:rsidRDefault="00823121" w:rsidP="00823121">
            <w:pPr>
              <w:widowControl w:val="0"/>
              <w:contextualSpacing/>
              <w:jc w:val="center"/>
              <w:rPr>
                <w:sz w:val="22"/>
                <w:szCs w:val="22"/>
              </w:rPr>
            </w:pPr>
            <w:r w:rsidRPr="00823121">
              <w:rPr>
                <w:sz w:val="22"/>
                <w:szCs w:val="22"/>
              </w:rPr>
              <w:t>7</w:t>
            </w:r>
          </w:p>
        </w:tc>
        <w:tc>
          <w:tcPr>
            <w:tcW w:w="1701" w:type="dxa"/>
            <w:tcBorders>
              <w:bottom w:val="double" w:sz="4" w:space="0" w:color="auto"/>
            </w:tcBorders>
            <w:shd w:val="clear" w:color="auto" w:fill="auto"/>
            <w:vAlign w:val="center"/>
          </w:tcPr>
          <w:p w14:paraId="42AE6168" w14:textId="77777777" w:rsidR="00823121" w:rsidRPr="00823121" w:rsidRDefault="00823121" w:rsidP="00823121">
            <w:pPr>
              <w:widowControl w:val="0"/>
              <w:contextualSpacing/>
              <w:jc w:val="center"/>
              <w:rPr>
                <w:sz w:val="22"/>
                <w:szCs w:val="22"/>
              </w:rPr>
            </w:pPr>
            <w:r w:rsidRPr="00823121">
              <w:rPr>
                <w:sz w:val="22"/>
                <w:szCs w:val="22"/>
              </w:rPr>
              <w:t>8</w:t>
            </w:r>
          </w:p>
        </w:tc>
        <w:tc>
          <w:tcPr>
            <w:tcW w:w="1813" w:type="dxa"/>
            <w:tcBorders>
              <w:bottom w:val="double" w:sz="4" w:space="0" w:color="auto"/>
            </w:tcBorders>
            <w:vAlign w:val="center"/>
          </w:tcPr>
          <w:p w14:paraId="36DBBB88" w14:textId="77777777" w:rsidR="00823121" w:rsidRPr="00823121" w:rsidRDefault="00823121" w:rsidP="00823121">
            <w:pPr>
              <w:widowControl w:val="0"/>
              <w:contextualSpacing/>
              <w:jc w:val="center"/>
              <w:rPr>
                <w:sz w:val="22"/>
                <w:szCs w:val="22"/>
              </w:rPr>
            </w:pPr>
            <w:r w:rsidRPr="00823121">
              <w:rPr>
                <w:sz w:val="22"/>
                <w:szCs w:val="22"/>
              </w:rPr>
              <w:t>9</w:t>
            </w:r>
          </w:p>
        </w:tc>
        <w:tc>
          <w:tcPr>
            <w:tcW w:w="2552" w:type="dxa"/>
            <w:tcBorders>
              <w:bottom w:val="double" w:sz="4" w:space="0" w:color="auto"/>
            </w:tcBorders>
            <w:vAlign w:val="center"/>
          </w:tcPr>
          <w:p w14:paraId="26B627B3" w14:textId="77777777" w:rsidR="00823121" w:rsidRPr="00823121" w:rsidRDefault="00823121" w:rsidP="00823121">
            <w:pPr>
              <w:widowControl w:val="0"/>
              <w:contextualSpacing/>
              <w:jc w:val="center"/>
              <w:rPr>
                <w:sz w:val="22"/>
                <w:szCs w:val="22"/>
              </w:rPr>
            </w:pPr>
            <w:r w:rsidRPr="00823121">
              <w:rPr>
                <w:sz w:val="22"/>
                <w:szCs w:val="22"/>
              </w:rPr>
              <w:t>10</w:t>
            </w:r>
          </w:p>
        </w:tc>
      </w:tr>
      <w:tr w:rsidR="00823121" w:rsidRPr="00823121" w14:paraId="65BF1181" w14:textId="77777777" w:rsidTr="00A3508A">
        <w:trPr>
          <w:cantSplit/>
          <w:trHeight w:val="479"/>
        </w:trPr>
        <w:tc>
          <w:tcPr>
            <w:tcW w:w="597" w:type="dxa"/>
            <w:tcBorders>
              <w:top w:val="double" w:sz="4" w:space="0" w:color="auto"/>
              <w:bottom w:val="single" w:sz="4" w:space="0" w:color="auto"/>
            </w:tcBorders>
            <w:shd w:val="clear" w:color="auto" w:fill="auto"/>
            <w:noWrap/>
            <w:vAlign w:val="center"/>
          </w:tcPr>
          <w:p w14:paraId="52B32B0E" w14:textId="77777777" w:rsidR="00823121" w:rsidRPr="00823121" w:rsidRDefault="00823121" w:rsidP="00823121">
            <w:pPr>
              <w:widowControl w:val="0"/>
              <w:contextualSpacing/>
              <w:jc w:val="center"/>
              <w:rPr>
                <w:sz w:val="22"/>
                <w:szCs w:val="22"/>
                <w:lang w:val="x-none"/>
              </w:rPr>
            </w:pPr>
          </w:p>
        </w:tc>
        <w:tc>
          <w:tcPr>
            <w:tcW w:w="850" w:type="dxa"/>
            <w:tcBorders>
              <w:top w:val="double" w:sz="4" w:space="0" w:color="auto"/>
              <w:bottom w:val="single" w:sz="4" w:space="0" w:color="auto"/>
            </w:tcBorders>
            <w:shd w:val="clear" w:color="auto" w:fill="auto"/>
            <w:noWrap/>
            <w:vAlign w:val="center"/>
          </w:tcPr>
          <w:p w14:paraId="3E879FF0" w14:textId="77777777" w:rsidR="00823121" w:rsidRPr="00823121" w:rsidRDefault="00823121" w:rsidP="00823121">
            <w:pPr>
              <w:widowControl w:val="0"/>
              <w:contextualSpacing/>
              <w:jc w:val="center"/>
              <w:rPr>
                <w:sz w:val="22"/>
                <w:szCs w:val="22"/>
                <w:lang w:val="x-none"/>
              </w:rPr>
            </w:pPr>
          </w:p>
        </w:tc>
        <w:tc>
          <w:tcPr>
            <w:tcW w:w="821" w:type="dxa"/>
            <w:tcBorders>
              <w:top w:val="double" w:sz="4" w:space="0" w:color="auto"/>
              <w:bottom w:val="single" w:sz="4" w:space="0" w:color="auto"/>
            </w:tcBorders>
            <w:shd w:val="clear" w:color="auto" w:fill="auto"/>
            <w:noWrap/>
            <w:vAlign w:val="center"/>
          </w:tcPr>
          <w:p w14:paraId="740F8A95" w14:textId="77777777" w:rsidR="00823121" w:rsidRPr="00823121" w:rsidRDefault="00823121" w:rsidP="00823121">
            <w:pPr>
              <w:widowControl w:val="0"/>
              <w:contextualSpacing/>
              <w:jc w:val="center"/>
              <w:rPr>
                <w:sz w:val="22"/>
                <w:szCs w:val="22"/>
              </w:rPr>
            </w:pPr>
          </w:p>
        </w:tc>
        <w:tc>
          <w:tcPr>
            <w:tcW w:w="1589" w:type="dxa"/>
            <w:tcBorders>
              <w:top w:val="double" w:sz="4" w:space="0" w:color="auto"/>
              <w:bottom w:val="single" w:sz="4" w:space="0" w:color="auto"/>
            </w:tcBorders>
            <w:shd w:val="clear" w:color="auto" w:fill="auto"/>
            <w:vAlign w:val="center"/>
          </w:tcPr>
          <w:p w14:paraId="13447283" w14:textId="77777777" w:rsidR="00823121" w:rsidRPr="00823121" w:rsidRDefault="00823121" w:rsidP="00823121">
            <w:pPr>
              <w:widowControl w:val="0"/>
              <w:contextualSpacing/>
              <w:jc w:val="center"/>
              <w:rPr>
                <w:sz w:val="22"/>
                <w:szCs w:val="22"/>
                <w:lang w:val="x-none"/>
              </w:rPr>
            </w:pPr>
          </w:p>
        </w:tc>
        <w:tc>
          <w:tcPr>
            <w:tcW w:w="1559" w:type="dxa"/>
            <w:tcBorders>
              <w:top w:val="double" w:sz="4" w:space="0" w:color="auto"/>
              <w:bottom w:val="single" w:sz="4" w:space="0" w:color="auto"/>
            </w:tcBorders>
            <w:shd w:val="clear" w:color="auto" w:fill="auto"/>
            <w:vAlign w:val="center"/>
          </w:tcPr>
          <w:p w14:paraId="43E9D325" w14:textId="77777777" w:rsidR="00823121" w:rsidRPr="00823121" w:rsidRDefault="00823121" w:rsidP="00823121">
            <w:pPr>
              <w:widowControl w:val="0"/>
              <w:contextualSpacing/>
              <w:jc w:val="center"/>
              <w:rPr>
                <w:sz w:val="22"/>
                <w:szCs w:val="22"/>
                <w:lang w:val="x-none"/>
              </w:rPr>
            </w:pPr>
          </w:p>
        </w:tc>
        <w:tc>
          <w:tcPr>
            <w:tcW w:w="1701" w:type="dxa"/>
            <w:tcBorders>
              <w:top w:val="double" w:sz="4" w:space="0" w:color="auto"/>
              <w:bottom w:val="single" w:sz="4" w:space="0" w:color="auto"/>
            </w:tcBorders>
            <w:shd w:val="clear" w:color="auto" w:fill="auto"/>
            <w:vAlign w:val="center"/>
          </w:tcPr>
          <w:p w14:paraId="7C561E2F" w14:textId="77777777" w:rsidR="00823121" w:rsidRPr="00823121" w:rsidRDefault="00823121" w:rsidP="00823121">
            <w:pPr>
              <w:widowControl w:val="0"/>
              <w:contextualSpacing/>
              <w:jc w:val="center"/>
              <w:rPr>
                <w:sz w:val="22"/>
                <w:szCs w:val="22"/>
                <w:lang w:val="x-none"/>
              </w:rPr>
            </w:pPr>
          </w:p>
        </w:tc>
        <w:tc>
          <w:tcPr>
            <w:tcW w:w="1418" w:type="dxa"/>
            <w:tcBorders>
              <w:top w:val="double" w:sz="4" w:space="0" w:color="auto"/>
              <w:bottom w:val="single" w:sz="4" w:space="0" w:color="auto"/>
            </w:tcBorders>
            <w:shd w:val="clear" w:color="auto" w:fill="auto"/>
            <w:vAlign w:val="center"/>
          </w:tcPr>
          <w:p w14:paraId="0ED0F8EC" w14:textId="77777777" w:rsidR="00823121" w:rsidRPr="00823121" w:rsidRDefault="00823121" w:rsidP="00823121">
            <w:pPr>
              <w:widowControl w:val="0"/>
              <w:contextualSpacing/>
              <w:jc w:val="center"/>
              <w:rPr>
                <w:sz w:val="22"/>
                <w:szCs w:val="22"/>
                <w:lang w:val="x-none"/>
              </w:rPr>
            </w:pPr>
          </w:p>
        </w:tc>
        <w:tc>
          <w:tcPr>
            <w:tcW w:w="1701" w:type="dxa"/>
            <w:tcBorders>
              <w:top w:val="double" w:sz="4" w:space="0" w:color="auto"/>
              <w:bottom w:val="single" w:sz="4" w:space="0" w:color="auto"/>
            </w:tcBorders>
            <w:shd w:val="clear" w:color="auto" w:fill="auto"/>
            <w:vAlign w:val="center"/>
          </w:tcPr>
          <w:p w14:paraId="01EA355A" w14:textId="77777777" w:rsidR="00823121" w:rsidRPr="00823121" w:rsidRDefault="00823121" w:rsidP="00823121">
            <w:pPr>
              <w:widowControl w:val="0"/>
              <w:contextualSpacing/>
              <w:jc w:val="center"/>
              <w:rPr>
                <w:sz w:val="22"/>
                <w:szCs w:val="22"/>
                <w:lang w:val="x-none"/>
              </w:rPr>
            </w:pPr>
          </w:p>
        </w:tc>
        <w:tc>
          <w:tcPr>
            <w:tcW w:w="1813" w:type="dxa"/>
            <w:tcBorders>
              <w:top w:val="double" w:sz="4" w:space="0" w:color="auto"/>
              <w:bottom w:val="single" w:sz="4" w:space="0" w:color="auto"/>
            </w:tcBorders>
            <w:shd w:val="clear" w:color="auto" w:fill="auto"/>
            <w:vAlign w:val="center"/>
          </w:tcPr>
          <w:p w14:paraId="110D7957" w14:textId="77777777" w:rsidR="00823121" w:rsidRPr="00823121" w:rsidRDefault="00823121" w:rsidP="00823121">
            <w:pPr>
              <w:widowControl w:val="0"/>
              <w:contextualSpacing/>
              <w:jc w:val="center"/>
              <w:rPr>
                <w:sz w:val="22"/>
                <w:szCs w:val="22"/>
                <w:lang w:val="x-none"/>
              </w:rPr>
            </w:pPr>
          </w:p>
        </w:tc>
        <w:tc>
          <w:tcPr>
            <w:tcW w:w="2552" w:type="dxa"/>
            <w:tcBorders>
              <w:top w:val="double" w:sz="4" w:space="0" w:color="auto"/>
              <w:bottom w:val="single" w:sz="4" w:space="0" w:color="auto"/>
            </w:tcBorders>
            <w:shd w:val="clear" w:color="auto" w:fill="auto"/>
            <w:noWrap/>
            <w:vAlign w:val="center"/>
          </w:tcPr>
          <w:p w14:paraId="4CF4C890" w14:textId="77777777" w:rsidR="00823121" w:rsidRPr="00823121" w:rsidRDefault="00823121" w:rsidP="00823121">
            <w:pPr>
              <w:widowControl w:val="0"/>
              <w:contextualSpacing/>
              <w:jc w:val="center"/>
              <w:rPr>
                <w:sz w:val="22"/>
                <w:szCs w:val="22"/>
                <w:lang w:val="x-none"/>
              </w:rPr>
            </w:pPr>
          </w:p>
        </w:tc>
      </w:tr>
      <w:tr w:rsidR="00823121" w:rsidRPr="00823121" w14:paraId="45937305" w14:textId="77777777" w:rsidTr="00A3508A">
        <w:trPr>
          <w:cantSplit/>
          <w:trHeight w:val="479"/>
        </w:trPr>
        <w:tc>
          <w:tcPr>
            <w:tcW w:w="597" w:type="dxa"/>
            <w:tcBorders>
              <w:top w:val="single" w:sz="4" w:space="0" w:color="auto"/>
            </w:tcBorders>
            <w:shd w:val="clear" w:color="auto" w:fill="auto"/>
            <w:noWrap/>
            <w:vAlign w:val="center"/>
          </w:tcPr>
          <w:p w14:paraId="6E0F6FDB" w14:textId="77777777" w:rsidR="00823121" w:rsidRPr="00823121" w:rsidRDefault="00823121" w:rsidP="00823121">
            <w:pPr>
              <w:widowControl w:val="0"/>
              <w:contextualSpacing/>
              <w:jc w:val="center"/>
              <w:rPr>
                <w:sz w:val="22"/>
                <w:szCs w:val="22"/>
                <w:lang w:val="x-none"/>
              </w:rPr>
            </w:pPr>
          </w:p>
        </w:tc>
        <w:tc>
          <w:tcPr>
            <w:tcW w:w="850" w:type="dxa"/>
            <w:tcBorders>
              <w:top w:val="single" w:sz="4" w:space="0" w:color="auto"/>
            </w:tcBorders>
            <w:shd w:val="clear" w:color="auto" w:fill="auto"/>
            <w:noWrap/>
            <w:vAlign w:val="center"/>
          </w:tcPr>
          <w:p w14:paraId="61431746" w14:textId="77777777" w:rsidR="00823121" w:rsidRPr="00823121" w:rsidRDefault="00823121" w:rsidP="00823121">
            <w:pPr>
              <w:widowControl w:val="0"/>
              <w:contextualSpacing/>
              <w:jc w:val="center"/>
              <w:rPr>
                <w:sz w:val="22"/>
                <w:szCs w:val="22"/>
                <w:lang w:val="x-none"/>
              </w:rPr>
            </w:pPr>
          </w:p>
        </w:tc>
        <w:tc>
          <w:tcPr>
            <w:tcW w:w="821" w:type="dxa"/>
            <w:tcBorders>
              <w:top w:val="single" w:sz="4" w:space="0" w:color="auto"/>
            </w:tcBorders>
            <w:shd w:val="clear" w:color="auto" w:fill="auto"/>
            <w:noWrap/>
            <w:vAlign w:val="center"/>
          </w:tcPr>
          <w:p w14:paraId="65E0B5DD" w14:textId="77777777" w:rsidR="00823121" w:rsidRPr="00823121" w:rsidRDefault="00823121" w:rsidP="00823121">
            <w:pPr>
              <w:widowControl w:val="0"/>
              <w:contextualSpacing/>
              <w:jc w:val="center"/>
              <w:rPr>
                <w:sz w:val="22"/>
                <w:szCs w:val="22"/>
              </w:rPr>
            </w:pPr>
          </w:p>
        </w:tc>
        <w:tc>
          <w:tcPr>
            <w:tcW w:w="1589" w:type="dxa"/>
            <w:tcBorders>
              <w:top w:val="single" w:sz="4" w:space="0" w:color="auto"/>
            </w:tcBorders>
            <w:shd w:val="clear" w:color="auto" w:fill="auto"/>
            <w:vAlign w:val="center"/>
          </w:tcPr>
          <w:p w14:paraId="78ADCC87" w14:textId="77777777" w:rsidR="00823121" w:rsidRPr="00823121" w:rsidRDefault="00823121" w:rsidP="00823121">
            <w:pPr>
              <w:widowControl w:val="0"/>
              <w:contextualSpacing/>
              <w:jc w:val="center"/>
              <w:rPr>
                <w:sz w:val="22"/>
                <w:szCs w:val="22"/>
                <w:lang w:val="x-none"/>
              </w:rPr>
            </w:pPr>
          </w:p>
        </w:tc>
        <w:tc>
          <w:tcPr>
            <w:tcW w:w="1559" w:type="dxa"/>
            <w:tcBorders>
              <w:top w:val="single" w:sz="4" w:space="0" w:color="auto"/>
            </w:tcBorders>
            <w:shd w:val="clear" w:color="auto" w:fill="auto"/>
            <w:vAlign w:val="center"/>
          </w:tcPr>
          <w:p w14:paraId="3E8C50CD" w14:textId="77777777" w:rsidR="00823121" w:rsidRPr="00823121" w:rsidRDefault="00823121" w:rsidP="00823121">
            <w:pPr>
              <w:widowControl w:val="0"/>
              <w:contextualSpacing/>
              <w:jc w:val="center"/>
              <w:rPr>
                <w:sz w:val="22"/>
                <w:szCs w:val="22"/>
                <w:lang w:val="x-none"/>
              </w:rPr>
            </w:pPr>
          </w:p>
        </w:tc>
        <w:tc>
          <w:tcPr>
            <w:tcW w:w="1701" w:type="dxa"/>
            <w:tcBorders>
              <w:top w:val="single" w:sz="4" w:space="0" w:color="auto"/>
            </w:tcBorders>
            <w:shd w:val="clear" w:color="auto" w:fill="auto"/>
            <w:vAlign w:val="center"/>
          </w:tcPr>
          <w:p w14:paraId="2804A8C2" w14:textId="77777777" w:rsidR="00823121" w:rsidRPr="00823121" w:rsidRDefault="00823121" w:rsidP="00823121">
            <w:pPr>
              <w:widowControl w:val="0"/>
              <w:contextualSpacing/>
              <w:jc w:val="center"/>
              <w:rPr>
                <w:sz w:val="22"/>
                <w:szCs w:val="22"/>
                <w:lang w:val="x-none"/>
              </w:rPr>
            </w:pPr>
          </w:p>
        </w:tc>
        <w:tc>
          <w:tcPr>
            <w:tcW w:w="1418" w:type="dxa"/>
            <w:tcBorders>
              <w:top w:val="single" w:sz="4" w:space="0" w:color="auto"/>
            </w:tcBorders>
            <w:shd w:val="clear" w:color="auto" w:fill="auto"/>
            <w:vAlign w:val="center"/>
          </w:tcPr>
          <w:p w14:paraId="55CADD9C" w14:textId="77777777" w:rsidR="00823121" w:rsidRPr="00823121" w:rsidRDefault="00823121" w:rsidP="00823121">
            <w:pPr>
              <w:widowControl w:val="0"/>
              <w:contextualSpacing/>
              <w:jc w:val="center"/>
              <w:rPr>
                <w:sz w:val="22"/>
                <w:szCs w:val="22"/>
                <w:lang w:val="x-none"/>
              </w:rPr>
            </w:pPr>
          </w:p>
        </w:tc>
        <w:tc>
          <w:tcPr>
            <w:tcW w:w="1701" w:type="dxa"/>
            <w:tcBorders>
              <w:top w:val="single" w:sz="4" w:space="0" w:color="auto"/>
            </w:tcBorders>
            <w:shd w:val="clear" w:color="auto" w:fill="auto"/>
            <w:vAlign w:val="center"/>
          </w:tcPr>
          <w:p w14:paraId="62A4A048" w14:textId="77777777" w:rsidR="00823121" w:rsidRPr="00823121" w:rsidRDefault="00823121" w:rsidP="00823121">
            <w:pPr>
              <w:widowControl w:val="0"/>
              <w:contextualSpacing/>
              <w:jc w:val="center"/>
              <w:rPr>
                <w:sz w:val="22"/>
                <w:szCs w:val="22"/>
                <w:lang w:val="x-none"/>
              </w:rPr>
            </w:pPr>
          </w:p>
        </w:tc>
        <w:tc>
          <w:tcPr>
            <w:tcW w:w="1813" w:type="dxa"/>
            <w:tcBorders>
              <w:top w:val="single" w:sz="4" w:space="0" w:color="auto"/>
            </w:tcBorders>
            <w:shd w:val="clear" w:color="auto" w:fill="auto"/>
            <w:vAlign w:val="center"/>
          </w:tcPr>
          <w:p w14:paraId="60A5D899" w14:textId="77777777" w:rsidR="00823121" w:rsidRPr="00823121" w:rsidRDefault="00823121" w:rsidP="00823121">
            <w:pPr>
              <w:widowControl w:val="0"/>
              <w:contextualSpacing/>
              <w:jc w:val="center"/>
              <w:rPr>
                <w:sz w:val="22"/>
                <w:szCs w:val="22"/>
                <w:lang w:val="x-none"/>
              </w:rPr>
            </w:pPr>
          </w:p>
        </w:tc>
        <w:tc>
          <w:tcPr>
            <w:tcW w:w="2552" w:type="dxa"/>
            <w:tcBorders>
              <w:top w:val="single" w:sz="4" w:space="0" w:color="auto"/>
            </w:tcBorders>
            <w:shd w:val="clear" w:color="auto" w:fill="auto"/>
            <w:noWrap/>
            <w:vAlign w:val="center"/>
          </w:tcPr>
          <w:p w14:paraId="55735BBE" w14:textId="77777777" w:rsidR="00823121" w:rsidRPr="00823121" w:rsidRDefault="00823121" w:rsidP="00823121">
            <w:pPr>
              <w:widowControl w:val="0"/>
              <w:contextualSpacing/>
              <w:jc w:val="center"/>
              <w:rPr>
                <w:sz w:val="22"/>
                <w:szCs w:val="22"/>
                <w:lang w:val="x-none"/>
              </w:rPr>
            </w:pPr>
          </w:p>
        </w:tc>
      </w:tr>
    </w:tbl>
    <w:p w14:paraId="44B06F57" w14:textId="77777777" w:rsidR="00823121" w:rsidRPr="00823121" w:rsidRDefault="00823121" w:rsidP="00823121">
      <w:pPr>
        <w:widowControl w:val="0"/>
        <w:tabs>
          <w:tab w:val="left" w:pos="9072"/>
        </w:tabs>
        <w:spacing w:before="240"/>
        <w:rPr>
          <w:sz w:val="22"/>
          <w:szCs w:val="22"/>
        </w:rPr>
      </w:pPr>
      <w:r w:rsidRPr="00823121">
        <w:rPr>
          <w:sz w:val="22"/>
          <w:szCs w:val="22"/>
        </w:rPr>
        <w:t>Количество своевременно исполненных заявок на сопровождение по списку:</w:t>
      </w:r>
      <w:r w:rsidRPr="00823121">
        <w:rPr>
          <w:sz w:val="22"/>
          <w:szCs w:val="22"/>
        </w:rPr>
        <w:tab/>
        <w:t>______________</w:t>
      </w:r>
    </w:p>
    <w:p w14:paraId="3FAC455B" w14:textId="77777777" w:rsidR="00823121" w:rsidRPr="00823121" w:rsidRDefault="00823121" w:rsidP="00823121">
      <w:pPr>
        <w:widowControl w:val="0"/>
        <w:tabs>
          <w:tab w:val="left" w:pos="9072"/>
        </w:tabs>
        <w:rPr>
          <w:sz w:val="22"/>
          <w:szCs w:val="22"/>
        </w:rPr>
      </w:pPr>
      <w:r w:rsidRPr="00823121">
        <w:rPr>
          <w:sz w:val="22"/>
          <w:szCs w:val="22"/>
        </w:rPr>
        <w:t xml:space="preserve">Количество заявок на сопровождение, по которым было допущено нарушение </w:t>
      </w:r>
      <w:r w:rsidRPr="00823121">
        <w:rPr>
          <w:sz w:val="22"/>
          <w:szCs w:val="22"/>
          <w:lang w:val="en-US"/>
        </w:rPr>
        <w:t>SLA</w:t>
      </w:r>
      <w:r w:rsidRPr="00823121">
        <w:rPr>
          <w:sz w:val="22"/>
          <w:szCs w:val="22"/>
        </w:rPr>
        <w:t xml:space="preserve"> по списку:</w:t>
      </w:r>
      <w:r w:rsidRPr="00823121">
        <w:rPr>
          <w:sz w:val="22"/>
          <w:szCs w:val="22"/>
        </w:rPr>
        <w:tab/>
        <w:t>______________</w:t>
      </w:r>
    </w:p>
    <w:p w14:paraId="4EED8B59" w14:textId="77777777" w:rsidR="00823121" w:rsidRPr="00823121" w:rsidRDefault="00823121" w:rsidP="00823121">
      <w:pPr>
        <w:widowControl w:val="0"/>
        <w:tabs>
          <w:tab w:val="left" w:pos="9072"/>
        </w:tabs>
        <w:spacing w:after="360"/>
        <w:rPr>
          <w:sz w:val="22"/>
          <w:szCs w:val="22"/>
        </w:rPr>
      </w:pPr>
      <w:r w:rsidRPr="00823121">
        <w:rPr>
          <w:sz w:val="22"/>
          <w:szCs w:val="22"/>
        </w:rPr>
        <w:t>Общее количество поступивших заявок на сопровождение по списку:</w:t>
      </w:r>
      <w:r w:rsidRPr="00823121">
        <w:rPr>
          <w:sz w:val="22"/>
          <w:szCs w:val="22"/>
        </w:rPr>
        <w:tab/>
        <w:t>______________</w:t>
      </w:r>
    </w:p>
    <w:tbl>
      <w:tblPr>
        <w:tblW w:w="14743" w:type="dxa"/>
        <w:tblInd w:w="-142" w:type="dxa"/>
        <w:tblLayout w:type="fixed"/>
        <w:tblLook w:val="04A0" w:firstRow="1" w:lastRow="0" w:firstColumn="1" w:lastColumn="0" w:noHBand="0" w:noVBand="1"/>
      </w:tblPr>
      <w:tblGrid>
        <w:gridCol w:w="10490"/>
        <w:gridCol w:w="4253"/>
      </w:tblGrid>
      <w:tr w:rsidR="00E57215" w:rsidRPr="00823121" w14:paraId="1E3C581E" w14:textId="77777777" w:rsidTr="007C4642">
        <w:trPr>
          <w:trHeight w:val="1534"/>
        </w:trPr>
        <w:tc>
          <w:tcPr>
            <w:tcW w:w="10490" w:type="dxa"/>
          </w:tcPr>
          <w:p w14:paraId="0A07C6A1" w14:textId="77777777" w:rsidR="00E57215" w:rsidRPr="00823121" w:rsidRDefault="00E57215" w:rsidP="007C4642">
            <w:pPr>
              <w:widowControl w:val="0"/>
              <w:rPr>
                <w:sz w:val="22"/>
                <w:szCs w:val="22"/>
              </w:rPr>
            </w:pPr>
            <w:r w:rsidRPr="00823121">
              <w:rPr>
                <w:sz w:val="22"/>
                <w:szCs w:val="22"/>
              </w:rPr>
              <w:t>Заказчик</w:t>
            </w:r>
          </w:p>
          <w:p w14:paraId="675BB42D" w14:textId="77777777" w:rsidR="00E57215" w:rsidRPr="00823121" w:rsidRDefault="00E57215" w:rsidP="007C4642">
            <w:pPr>
              <w:widowControl w:val="0"/>
              <w:rPr>
                <w:bCs/>
                <w:sz w:val="22"/>
                <w:szCs w:val="22"/>
              </w:rPr>
            </w:pPr>
            <w:r w:rsidRPr="00823121">
              <w:rPr>
                <w:sz w:val="22"/>
                <w:szCs w:val="22"/>
              </w:rPr>
              <w:br/>
            </w:r>
            <w:r w:rsidRPr="00823121">
              <w:rPr>
                <w:sz w:val="22"/>
                <w:szCs w:val="22"/>
              </w:rPr>
              <w:br/>
            </w:r>
          </w:p>
        </w:tc>
        <w:tc>
          <w:tcPr>
            <w:tcW w:w="4253" w:type="dxa"/>
          </w:tcPr>
          <w:p w14:paraId="441C0A33" w14:textId="77777777" w:rsidR="00E57215" w:rsidRPr="00823121" w:rsidRDefault="00E57215" w:rsidP="007C4642">
            <w:pPr>
              <w:widowControl w:val="0"/>
              <w:rPr>
                <w:sz w:val="22"/>
                <w:szCs w:val="22"/>
              </w:rPr>
            </w:pPr>
            <w:r w:rsidRPr="00823121">
              <w:rPr>
                <w:sz w:val="22"/>
                <w:szCs w:val="22"/>
              </w:rPr>
              <w:t>Исполнитель</w:t>
            </w:r>
          </w:p>
          <w:p w14:paraId="02C016EE" w14:textId="77777777" w:rsidR="00E57215" w:rsidRPr="00823121" w:rsidRDefault="00E57215" w:rsidP="007C4642">
            <w:pPr>
              <w:widowControl w:val="0"/>
              <w:rPr>
                <w:sz w:val="22"/>
                <w:szCs w:val="22"/>
              </w:rPr>
            </w:pPr>
            <w:r w:rsidRPr="00823121">
              <w:rPr>
                <w:sz w:val="22"/>
                <w:szCs w:val="22"/>
              </w:rPr>
              <w:br/>
            </w:r>
            <w:r w:rsidRPr="00823121">
              <w:rPr>
                <w:sz w:val="22"/>
                <w:szCs w:val="22"/>
              </w:rPr>
              <w:br/>
            </w:r>
          </w:p>
        </w:tc>
      </w:tr>
      <w:tr w:rsidR="00E57215" w:rsidRPr="00823121" w14:paraId="24062C4A" w14:textId="77777777" w:rsidTr="007C4642">
        <w:trPr>
          <w:trHeight w:val="56"/>
        </w:trPr>
        <w:tc>
          <w:tcPr>
            <w:tcW w:w="10490" w:type="dxa"/>
            <w:hideMark/>
          </w:tcPr>
          <w:p w14:paraId="0C0D3E76" w14:textId="77777777" w:rsidR="00E57215" w:rsidRPr="00823121" w:rsidRDefault="00E57215" w:rsidP="007C4642">
            <w:pPr>
              <w:widowControl w:val="0"/>
              <w:rPr>
                <w:sz w:val="22"/>
                <w:szCs w:val="22"/>
              </w:rPr>
            </w:pPr>
            <w:r w:rsidRPr="00823121">
              <w:rPr>
                <w:sz w:val="22"/>
                <w:szCs w:val="22"/>
              </w:rPr>
              <w:t>___________________ </w:t>
            </w:r>
          </w:p>
          <w:p w14:paraId="7321EAE3" w14:textId="77777777" w:rsidR="00E57215" w:rsidRPr="00823121" w:rsidRDefault="00E57215" w:rsidP="007C4642">
            <w:pPr>
              <w:widowControl w:val="0"/>
              <w:tabs>
                <w:tab w:val="left" w:pos="708"/>
                <w:tab w:val="left" w:pos="1880"/>
              </w:tabs>
              <w:rPr>
                <w:sz w:val="22"/>
                <w:szCs w:val="22"/>
                <w:vertAlign w:val="superscript"/>
              </w:rPr>
            </w:pPr>
            <w:r w:rsidRPr="00823121">
              <w:rPr>
                <w:color w:val="000000"/>
                <w:sz w:val="22"/>
                <w:szCs w:val="22"/>
                <w:vertAlign w:val="superscript"/>
              </w:rPr>
              <w:tab/>
            </w:r>
            <w:r w:rsidRPr="00823121">
              <w:rPr>
                <w:sz w:val="22"/>
                <w:szCs w:val="22"/>
                <w:vertAlign w:val="superscript"/>
              </w:rPr>
              <w:t>(подпись)</w:t>
            </w:r>
            <w:r w:rsidRPr="00823121">
              <w:rPr>
                <w:color w:val="000000"/>
                <w:sz w:val="22"/>
                <w:szCs w:val="22"/>
                <w:vertAlign w:val="superscript"/>
              </w:rPr>
              <w:tab/>
              <w:t>м.п.</w:t>
            </w:r>
          </w:p>
        </w:tc>
        <w:tc>
          <w:tcPr>
            <w:tcW w:w="4253" w:type="dxa"/>
            <w:hideMark/>
          </w:tcPr>
          <w:p w14:paraId="773D053E" w14:textId="77777777" w:rsidR="00E57215" w:rsidRPr="00823121" w:rsidRDefault="00E57215" w:rsidP="007C4642">
            <w:pPr>
              <w:widowControl w:val="0"/>
              <w:rPr>
                <w:sz w:val="22"/>
                <w:szCs w:val="22"/>
              </w:rPr>
            </w:pPr>
            <w:r w:rsidRPr="00823121">
              <w:rPr>
                <w:sz w:val="22"/>
                <w:szCs w:val="22"/>
              </w:rPr>
              <w:t>___________________ </w:t>
            </w:r>
          </w:p>
          <w:p w14:paraId="7AFF023F" w14:textId="77777777" w:rsidR="00E57215" w:rsidRPr="00823121" w:rsidRDefault="00E57215" w:rsidP="007C4642">
            <w:pPr>
              <w:widowControl w:val="0"/>
              <w:tabs>
                <w:tab w:val="left" w:pos="708"/>
                <w:tab w:val="left" w:pos="1874"/>
              </w:tabs>
              <w:jc w:val="both"/>
              <w:rPr>
                <w:sz w:val="22"/>
                <w:szCs w:val="22"/>
              </w:rPr>
            </w:pPr>
            <w:r w:rsidRPr="00823121">
              <w:rPr>
                <w:color w:val="000000"/>
                <w:sz w:val="22"/>
                <w:szCs w:val="22"/>
                <w:vertAlign w:val="superscript"/>
              </w:rPr>
              <w:tab/>
            </w:r>
            <w:r w:rsidRPr="00823121">
              <w:rPr>
                <w:sz w:val="22"/>
                <w:szCs w:val="22"/>
                <w:vertAlign w:val="superscript"/>
              </w:rPr>
              <w:t>(подпись)</w:t>
            </w:r>
            <w:r w:rsidRPr="00823121">
              <w:rPr>
                <w:color w:val="000000"/>
                <w:sz w:val="22"/>
                <w:szCs w:val="22"/>
                <w:vertAlign w:val="superscript"/>
              </w:rPr>
              <w:tab/>
              <w:t>м.п.</w:t>
            </w:r>
          </w:p>
        </w:tc>
      </w:tr>
    </w:tbl>
    <w:p w14:paraId="1BDDE109" w14:textId="77777777" w:rsidR="00823121" w:rsidRPr="00823121" w:rsidRDefault="00823121" w:rsidP="00565C9F">
      <w:pPr>
        <w:keepNext/>
        <w:numPr>
          <w:ilvl w:val="1"/>
          <w:numId w:val="0"/>
        </w:numPr>
        <w:spacing w:before="240" w:line="360" w:lineRule="auto"/>
        <w:outlineLvl w:val="2"/>
        <w:rPr>
          <w:rFonts w:eastAsia="Calibri"/>
          <w:b/>
          <w:sz w:val="22"/>
          <w:szCs w:val="22"/>
          <w:lang w:eastAsia="en-US"/>
        </w:rPr>
      </w:pPr>
      <w:r w:rsidRPr="00823121">
        <w:rPr>
          <w:sz w:val="22"/>
          <w:szCs w:val="22"/>
        </w:rPr>
        <w:br w:type="page"/>
      </w:r>
      <w:bookmarkStart w:id="610" w:name="_Toc467517116"/>
      <w:bookmarkStart w:id="611" w:name="_Toc467581097"/>
      <w:r w:rsidR="00764884">
        <w:rPr>
          <w:rFonts w:eastAsia="Calibri"/>
          <w:b/>
          <w:sz w:val="22"/>
          <w:szCs w:val="22"/>
          <w:lang w:eastAsia="en-US"/>
        </w:rPr>
        <w:t>Раздел 3</w:t>
      </w:r>
      <w:r w:rsidRPr="00823121">
        <w:rPr>
          <w:rFonts w:eastAsia="Calibri"/>
          <w:b/>
          <w:sz w:val="22"/>
          <w:szCs w:val="22"/>
          <w:lang w:eastAsia="en-US"/>
        </w:rPr>
        <w:t xml:space="preserve">. </w:t>
      </w:r>
      <w:r w:rsidR="004025D6">
        <w:rPr>
          <w:rFonts w:eastAsia="Calibri"/>
          <w:b/>
          <w:sz w:val="22"/>
          <w:szCs w:val="22"/>
          <w:lang w:eastAsia="en-US"/>
        </w:rPr>
        <w:t>Форма о</w:t>
      </w:r>
      <w:r w:rsidRPr="00823121">
        <w:rPr>
          <w:rFonts w:eastAsia="Calibri"/>
          <w:b/>
          <w:sz w:val="22"/>
          <w:szCs w:val="22"/>
          <w:lang w:eastAsia="en-US"/>
        </w:rPr>
        <w:t>тчёт</w:t>
      </w:r>
      <w:r w:rsidR="004025D6">
        <w:rPr>
          <w:rFonts w:eastAsia="Calibri"/>
          <w:b/>
          <w:sz w:val="22"/>
          <w:szCs w:val="22"/>
          <w:lang w:eastAsia="en-US"/>
        </w:rPr>
        <w:t>а</w:t>
      </w:r>
      <w:r w:rsidRPr="00823121">
        <w:rPr>
          <w:rFonts w:eastAsia="Calibri"/>
          <w:b/>
          <w:sz w:val="22"/>
          <w:szCs w:val="22"/>
          <w:lang w:eastAsia="en-US"/>
        </w:rPr>
        <w:t xml:space="preserve"> по исполнению просроченных заявок на сопровождение</w:t>
      </w:r>
    </w:p>
    <w:p w14:paraId="2A0EDB0E" w14:textId="77777777" w:rsidR="00823121" w:rsidRPr="00823121" w:rsidRDefault="00823121" w:rsidP="00823121">
      <w:pPr>
        <w:widowControl w:val="0"/>
        <w:rPr>
          <w:sz w:val="22"/>
          <w:szCs w:val="22"/>
          <w:u w:val="single"/>
        </w:rPr>
      </w:pPr>
      <w:r w:rsidRPr="00823121">
        <w:rPr>
          <w:sz w:val="22"/>
          <w:szCs w:val="22"/>
          <w:u w:val="single"/>
        </w:rPr>
        <w:t>ФОРМА</w:t>
      </w:r>
    </w:p>
    <w:p w14:paraId="16F67830" w14:textId="77777777" w:rsidR="00823121" w:rsidRPr="00823121" w:rsidRDefault="00823121" w:rsidP="00823121">
      <w:pPr>
        <w:widowControl w:val="0"/>
        <w:spacing w:after="160"/>
        <w:ind w:firstLine="851"/>
        <w:jc w:val="right"/>
        <w:rPr>
          <w:sz w:val="22"/>
          <w:szCs w:val="22"/>
        </w:rPr>
      </w:pPr>
      <w:r w:rsidRPr="00823121">
        <w:rPr>
          <w:sz w:val="22"/>
          <w:szCs w:val="22"/>
        </w:rPr>
        <w:t>Приложение № __ к отчёту о сервисном сопровождении</w:t>
      </w:r>
    </w:p>
    <w:p w14:paraId="086D8396" w14:textId="77777777" w:rsidR="00823121" w:rsidRPr="00823121" w:rsidRDefault="00823121" w:rsidP="00060C3E">
      <w:pPr>
        <w:widowControl w:val="0"/>
        <w:spacing w:after="240"/>
        <w:jc w:val="center"/>
        <w:rPr>
          <w:b/>
          <w:sz w:val="28"/>
          <w:szCs w:val="28"/>
        </w:rPr>
      </w:pPr>
      <w:r w:rsidRPr="00823121">
        <w:rPr>
          <w:b/>
          <w:sz w:val="28"/>
          <w:szCs w:val="28"/>
        </w:rPr>
        <w:t xml:space="preserve">Отчёт по исполнению просроченных заявок на сопровождение </w:t>
      </w:r>
      <w:r w:rsidRPr="00823121">
        <w:rPr>
          <w:b/>
          <w:sz w:val="28"/>
          <w:szCs w:val="28"/>
        </w:rPr>
        <w:br/>
        <w:t>за предшествующие отчётные периоды</w:t>
      </w:r>
      <w:bookmarkEnd w:id="610"/>
      <w:bookmarkEnd w:id="611"/>
      <w:r w:rsidR="007D6432">
        <w:rPr>
          <w:b/>
          <w:sz w:val="28"/>
          <w:szCs w:val="28"/>
        </w:rPr>
        <w:t xml:space="preserve"> </w:t>
      </w:r>
      <w:r w:rsidR="007D6432">
        <w:rPr>
          <w:b/>
          <w:sz w:val="28"/>
          <w:szCs w:val="28"/>
        </w:rPr>
        <w:br/>
      </w:r>
      <w:r w:rsidRPr="00823121">
        <w:rPr>
          <w:b/>
          <w:sz w:val="28"/>
          <w:szCs w:val="28"/>
        </w:rPr>
        <w:t>по бланку заказа № _______</w:t>
      </w:r>
      <w:r w:rsidR="007D6432">
        <w:rPr>
          <w:b/>
          <w:sz w:val="28"/>
          <w:szCs w:val="28"/>
        </w:rPr>
        <w:t xml:space="preserve"> </w:t>
      </w:r>
      <w:r w:rsidR="007D6432">
        <w:rPr>
          <w:b/>
          <w:sz w:val="28"/>
          <w:szCs w:val="28"/>
        </w:rPr>
        <w:br/>
      </w:r>
      <w:r w:rsidRPr="00823121">
        <w:rPr>
          <w:b/>
          <w:sz w:val="28"/>
          <w:szCs w:val="28"/>
        </w:rPr>
        <w:t>за отчётный период с ____________ по ____________</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1207"/>
        <w:gridCol w:w="3827"/>
        <w:gridCol w:w="8789"/>
      </w:tblGrid>
      <w:tr w:rsidR="00823121" w:rsidRPr="00823121" w14:paraId="6B9A8817" w14:textId="77777777" w:rsidTr="00063E4E">
        <w:trPr>
          <w:trHeight w:val="319"/>
        </w:trPr>
        <w:tc>
          <w:tcPr>
            <w:tcW w:w="778" w:type="dxa"/>
            <w:tcBorders>
              <w:bottom w:val="single" w:sz="4" w:space="0" w:color="auto"/>
            </w:tcBorders>
            <w:shd w:val="clear" w:color="auto" w:fill="auto"/>
            <w:vAlign w:val="center"/>
            <w:hideMark/>
          </w:tcPr>
          <w:p w14:paraId="6C5DC32B" w14:textId="77777777" w:rsidR="00823121" w:rsidRPr="00823121" w:rsidRDefault="00823121" w:rsidP="00823121">
            <w:pPr>
              <w:widowControl w:val="0"/>
              <w:contextualSpacing/>
              <w:jc w:val="center"/>
              <w:rPr>
                <w:sz w:val="22"/>
                <w:szCs w:val="22"/>
              </w:rPr>
            </w:pPr>
            <w:r w:rsidRPr="00823121">
              <w:rPr>
                <w:sz w:val="22"/>
                <w:szCs w:val="22"/>
                <w:lang w:val="x-none"/>
              </w:rPr>
              <w:t>№</w:t>
            </w:r>
            <w:r w:rsidRPr="00823121">
              <w:rPr>
                <w:sz w:val="22"/>
                <w:szCs w:val="22"/>
                <w:lang w:val="x-none"/>
              </w:rPr>
              <w:br/>
            </w:r>
            <w:r w:rsidRPr="00823121">
              <w:rPr>
                <w:sz w:val="22"/>
                <w:szCs w:val="22"/>
              </w:rPr>
              <w:t>п/п</w:t>
            </w:r>
          </w:p>
        </w:tc>
        <w:tc>
          <w:tcPr>
            <w:tcW w:w="1207" w:type="dxa"/>
            <w:tcBorders>
              <w:bottom w:val="single" w:sz="4" w:space="0" w:color="auto"/>
            </w:tcBorders>
            <w:shd w:val="clear" w:color="auto" w:fill="auto"/>
            <w:vAlign w:val="center"/>
            <w:hideMark/>
          </w:tcPr>
          <w:p w14:paraId="641532DE" w14:textId="77777777" w:rsidR="00823121" w:rsidRPr="00823121" w:rsidRDefault="00823121" w:rsidP="00823121">
            <w:pPr>
              <w:widowControl w:val="0"/>
              <w:contextualSpacing/>
              <w:jc w:val="center"/>
              <w:rPr>
                <w:sz w:val="22"/>
                <w:szCs w:val="22"/>
              </w:rPr>
            </w:pPr>
            <w:r w:rsidRPr="00823121">
              <w:rPr>
                <w:sz w:val="22"/>
                <w:szCs w:val="22"/>
                <w:lang w:val="x-none"/>
              </w:rPr>
              <w:t>№ заявки</w:t>
            </w:r>
            <w:r w:rsidRPr="00823121">
              <w:rPr>
                <w:sz w:val="22"/>
                <w:szCs w:val="22"/>
              </w:rPr>
              <w:t xml:space="preserve"> ИСУЗ</w:t>
            </w:r>
          </w:p>
        </w:tc>
        <w:tc>
          <w:tcPr>
            <w:tcW w:w="3827" w:type="dxa"/>
            <w:tcBorders>
              <w:bottom w:val="single" w:sz="4" w:space="0" w:color="auto"/>
            </w:tcBorders>
            <w:shd w:val="clear" w:color="auto" w:fill="auto"/>
            <w:vAlign w:val="center"/>
            <w:hideMark/>
          </w:tcPr>
          <w:p w14:paraId="1C4D5E5E" w14:textId="77777777" w:rsidR="00823121" w:rsidRPr="00823121" w:rsidRDefault="00823121" w:rsidP="00823121">
            <w:pPr>
              <w:widowControl w:val="0"/>
              <w:contextualSpacing/>
              <w:jc w:val="center"/>
              <w:rPr>
                <w:sz w:val="22"/>
                <w:szCs w:val="22"/>
                <w:lang w:val="x-none"/>
              </w:rPr>
            </w:pPr>
            <w:r w:rsidRPr="00823121">
              <w:rPr>
                <w:sz w:val="22"/>
                <w:szCs w:val="22"/>
                <w:lang w:val="x-none"/>
              </w:rPr>
              <w:t xml:space="preserve">Статус на </w:t>
            </w:r>
            <w:r w:rsidRPr="00823121">
              <w:rPr>
                <w:sz w:val="22"/>
                <w:szCs w:val="22"/>
              </w:rPr>
              <w:t>конец отчётного периода</w:t>
            </w:r>
          </w:p>
        </w:tc>
        <w:tc>
          <w:tcPr>
            <w:tcW w:w="8789" w:type="dxa"/>
            <w:tcBorders>
              <w:bottom w:val="single" w:sz="4" w:space="0" w:color="auto"/>
            </w:tcBorders>
            <w:shd w:val="clear" w:color="auto" w:fill="auto"/>
            <w:vAlign w:val="center"/>
            <w:hideMark/>
          </w:tcPr>
          <w:p w14:paraId="5F2A0F51" w14:textId="77777777" w:rsidR="00823121" w:rsidRPr="00823121" w:rsidRDefault="00823121" w:rsidP="00823121">
            <w:pPr>
              <w:widowControl w:val="0"/>
              <w:contextualSpacing/>
              <w:jc w:val="center"/>
              <w:rPr>
                <w:sz w:val="22"/>
                <w:szCs w:val="22"/>
              </w:rPr>
            </w:pPr>
            <w:r w:rsidRPr="00823121">
              <w:rPr>
                <w:sz w:val="22"/>
                <w:szCs w:val="22"/>
                <w:lang w:val="x-none"/>
              </w:rPr>
              <w:t>Примечание</w:t>
            </w:r>
          </w:p>
        </w:tc>
      </w:tr>
      <w:tr w:rsidR="00823121" w:rsidRPr="00823121" w14:paraId="6706F034" w14:textId="77777777" w:rsidTr="00063E4E">
        <w:trPr>
          <w:trHeight w:val="72"/>
        </w:trPr>
        <w:tc>
          <w:tcPr>
            <w:tcW w:w="778" w:type="dxa"/>
            <w:tcBorders>
              <w:bottom w:val="double" w:sz="4" w:space="0" w:color="auto"/>
            </w:tcBorders>
            <w:shd w:val="clear" w:color="auto" w:fill="auto"/>
            <w:vAlign w:val="center"/>
          </w:tcPr>
          <w:p w14:paraId="2263C940" w14:textId="77777777" w:rsidR="00823121" w:rsidRPr="00823121" w:rsidRDefault="00823121" w:rsidP="00823121">
            <w:pPr>
              <w:widowControl w:val="0"/>
              <w:ind w:firstLine="2"/>
              <w:contextualSpacing/>
              <w:jc w:val="center"/>
              <w:rPr>
                <w:sz w:val="22"/>
                <w:szCs w:val="22"/>
              </w:rPr>
            </w:pPr>
            <w:r w:rsidRPr="00823121">
              <w:rPr>
                <w:sz w:val="22"/>
                <w:szCs w:val="22"/>
              </w:rPr>
              <w:t>1</w:t>
            </w:r>
          </w:p>
        </w:tc>
        <w:tc>
          <w:tcPr>
            <w:tcW w:w="1207" w:type="dxa"/>
            <w:tcBorders>
              <w:bottom w:val="double" w:sz="4" w:space="0" w:color="auto"/>
            </w:tcBorders>
            <w:shd w:val="clear" w:color="auto" w:fill="auto"/>
            <w:vAlign w:val="center"/>
          </w:tcPr>
          <w:p w14:paraId="692C6F7E" w14:textId="77777777" w:rsidR="00823121" w:rsidRPr="00823121" w:rsidRDefault="00823121" w:rsidP="00823121">
            <w:pPr>
              <w:widowControl w:val="0"/>
              <w:contextualSpacing/>
              <w:jc w:val="center"/>
              <w:rPr>
                <w:sz w:val="22"/>
                <w:szCs w:val="22"/>
              </w:rPr>
            </w:pPr>
            <w:r w:rsidRPr="00823121">
              <w:rPr>
                <w:sz w:val="22"/>
                <w:szCs w:val="22"/>
              </w:rPr>
              <w:t>2</w:t>
            </w:r>
          </w:p>
        </w:tc>
        <w:tc>
          <w:tcPr>
            <w:tcW w:w="3827" w:type="dxa"/>
            <w:tcBorders>
              <w:bottom w:val="double" w:sz="4" w:space="0" w:color="auto"/>
            </w:tcBorders>
            <w:shd w:val="clear" w:color="auto" w:fill="auto"/>
            <w:vAlign w:val="center"/>
          </w:tcPr>
          <w:p w14:paraId="68BE2D68" w14:textId="77777777" w:rsidR="00823121" w:rsidRPr="00823121" w:rsidRDefault="00823121" w:rsidP="00823121">
            <w:pPr>
              <w:widowControl w:val="0"/>
              <w:ind w:left="57" w:firstLine="136"/>
              <w:contextualSpacing/>
              <w:jc w:val="center"/>
              <w:rPr>
                <w:sz w:val="22"/>
                <w:szCs w:val="22"/>
              </w:rPr>
            </w:pPr>
            <w:r w:rsidRPr="00823121">
              <w:rPr>
                <w:sz w:val="22"/>
                <w:szCs w:val="22"/>
              </w:rPr>
              <w:t>3</w:t>
            </w:r>
          </w:p>
        </w:tc>
        <w:tc>
          <w:tcPr>
            <w:tcW w:w="8789" w:type="dxa"/>
            <w:tcBorders>
              <w:bottom w:val="double" w:sz="4" w:space="0" w:color="auto"/>
            </w:tcBorders>
            <w:shd w:val="clear" w:color="auto" w:fill="auto"/>
            <w:vAlign w:val="center"/>
          </w:tcPr>
          <w:p w14:paraId="62E0D98D" w14:textId="77777777" w:rsidR="00823121" w:rsidRPr="00823121" w:rsidRDefault="00823121" w:rsidP="00823121">
            <w:pPr>
              <w:widowControl w:val="0"/>
              <w:ind w:left="57" w:firstLine="136"/>
              <w:contextualSpacing/>
              <w:jc w:val="center"/>
              <w:rPr>
                <w:sz w:val="22"/>
                <w:szCs w:val="22"/>
              </w:rPr>
            </w:pPr>
            <w:r w:rsidRPr="00823121">
              <w:rPr>
                <w:sz w:val="22"/>
                <w:szCs w:val="22"/>
              </w:rPr>
              <w:t>4</w:t>
            </w:r>
          </w:p>
        </w:tc>
      </w:tr>
      <w:tr w:rsidR="00823121" w:rsidRPr="00823121" w14:paraId="0DB472AF" w14:textId="77777777" w:rsidTr="00063E4E">
        <w:trPr>
          <w:cantSplit/>
          <w:trHeight w:val="367"/>
        </w:trPr>
        <w:tc>
          <w:tcPr>
            <w:tcW w:w="778" w:type="dxa"/>
            <w:tcBorders>
              <w:top w:val="double" w:sz="4" w:space="0" w:color="auto"/>
            </w:tcBorders>
            <w:shd w:val="clear" w:color="auto" w:fill="auto"/>
            <w:noWrap/>
            <w:vAlign w:val="center"/>
          </w:tcPr>
          <w:p w14:paraId="1039F002" w14:textId="77777777" w:rsidR="00823121" w:rsidRPr="00823121" w:rsidRDefault="00823121" w:rsidP="00823121">
            <w:pPr>
              <w:widowControl w:val="0"/>
              <w:contextualSpacing/>
              <w:rPr>
                <w:sz w:val="22"/>
                <w:szCs w:val="22"/>
                <w:lang w:val="x-none"/>
              </w:rPr>
            </w:pPr>
          </w:p>
        </w:tc>
        <w:tc>
          <w:tcPr>
            <w:tcW w:w="1207" w:type="dxa"/>
            <w:tcBorders>
              <w:top w:val="double" w:sz="4" w:space="0" w:color="auto"/>
            </w:tcBorders>
            <w:shd w:val="clear" w:color="auto" w:fill="auto"/>
            <w:noWrap/>
            <w:vAlign w:val="center"/>
          </w:tcPr>
          <w:p w14:paraId="19B92C89" w14:textId="77777777" w:rsidR="00823121" w:rsidRPr="00823121" w:rsidRDefault="00823121" w:rsidP="00823121">
            <w:pPr>
              <w:widowControl w:val="0"/>
              <w:contextualSpacing/>
              <w:rPr>
                <w:sz w:val="22"/>
                <w:szCs w:val="22"/>
              </w:rPr>
            </w:pPr>
          </w:p>
        </w:tc>
        <w:tc>
          <w:tcPr>
            <w:tcW w:w="3827" w:type="dxa"/>
            <w:tcBorders>
              <w:top w:val="double" w:sz="4" w:space="0" w:color="auto"/>
            </w:tcBorders>
            <w:shd w:val="clear" w:color="auto" w:fill="auto"/>
            <w:vAlign w:val="center"/>
          </w:tcPr>
          <w:p w14:paraId="6FEE32E6" w14:textId="77777777" w:rsidR="00823121" w:rsidRPr="00823121" w:rsidRDefault="00823121" w:rsidP="00823121">
            <w:pPr>
              <w:widowControl w:val="0"/>
              <w:contextualSpacing/>
              <w:rPr>
                <w:sz w:val="22"/>
                <w:szCs w:val="22"/>
                <w:lang w:val="x-none"/>
              </w:rPr>
            </w:pPr>
          </w:p>
        </w:tc>
        <w:tc>
          <w:tcPr>
            <w:tcW w:w="8789" w:type="dxa"/>
            <w:tcBorders>
              <w:top w:val="double" w:sz="4" w:space="0" w:color="auto"/>
            </w:tcBorders>
            <w:shd w:val="clear" w:color="auto" w:fill="auto"/>
            <w:noWrap/>
            <w:vAlign w:val="center"/>
          </w:tcPr>
          <w:p w14:paraId="20238510" w14:textId="77777777" w:rsidR="00823121" w:rsidRPr="00823121" w:rsidRDefault="00823121" w:rsidP="00823121">
            <w:pPr>
              <w:widowControl w:val="0"/>
              <w:contextualSpacing/>
              <w:rPr>
                <w:sz w:val="22"/>
                <w:szCs w:val="22"/>
                <w:lang w:val="x-none"/>
              </w:rPr>
            </w:pPr>
          </w:p>
        </w:tc>
      </w:tr>
      <w:tr w:rsidR="00823121" w:rsidRPr="00823121" w14:paraId="4079F909" w14:textId="77777777" w:rsidTr="00063E4E">
        <w:trPr>
          <w:cantSplit/>
          <w:trHeight w:val="409"/>
        </w:trPr>
        <w:tc>
          <w:tcPr>
            <w:tcW w:w="778" w:type="dxa"/>
            <w:shd w:val="clear" w:color="auto" w:fill="auto"/>
            <w:noWrap/>
            <w:vAlign w:val="center"/>
          </w:tcPr>
          <w:p w14:paraId="5EA05C12" w14:textId="77777777" w:rsidR="00823121" w:rsidRPr="00823121" w:rsidRDefault="00823121" w:rsidP="00823121">
            <w:pPr>
              <w:widowControl w:val="0"/>
              <w:contextualSpacing/>
              <w:rPr>
                <w:sz w:val="22"/>
                <w:szCs w:val="22"/>
              </w:rPr>
            </w:pPr>
          </w:p>
        </w:tc>
        <w:tc>
          <w:tcPr>
            <w:tcW w:w="1207" w:type="dxa"/>
            <w:shd w:val="clear" w:color="auto" w:fill="auto"/>
            <w:noWrap/>
            <w:vAlign w:val="center"/>
          </w:tcPr>
          <w:p w14:paraId="48F8F6BB" w14:textId="77777777" w:rsidR="00823121" w:rsidRPr="00823121" w:rsidRDefault="00823121" w:rsidP="00823121">
            <w:pPr>
              <w:widowControl w:val="0"/>
              <w:contextualSpacing/>
              <w:rPr>
                <w:sz w:val="22"/>
                <w:szCs w:val="22"/>
              </w:rPr>
            </w:pPr>
          </w:p>
        </w:tc>
        <w:tc>
          <w:tcPr>
            <w:tcW w:w="3827" w:type="dxa"/>
            <w:shd w:val="clear" w:color="auto" w:fill="auto"/>
            <w:vAlign w:val="center"/>
          </w:tcPr>
          <w:p w14:paraId="121E35C2" w14:textId="77777777" w:rsidR="00823121" w:rsidRPr="00823121" w:rsidRDefault="00823121" w:rsidP="00823121">
            <w:pPr>
              <w:widowControl w:val="0"/>
              <w:contextualSpacing/>
              <w:rPr>
                <w:sz w:val="22"/>
                <w:szCs w:val="22"/>
              </w:rPr>
            </w:pPr>
          </w:p>
        </w:tc>
        <w:tc>
          <w:tcPr>
            <w:tcW w:w="8789" w:type="dxa"/>
            <w:shd w:val="clear" w:color="auto" w:fill="auto"/>
            <w:noWrap/>
            <w:vAlign w:val="center"/>
          </w:tcPr>
          <w:p w14:paraId="2C011471" w14:textId="77777777" w:rsidR="00823121" w:rsidRPr="00823121" w:rsidRDefault="00823121" w:rsidP="00823121">
            <w:pPr>
              <w:widowControl w:val="0"/>
              <w:contextualSpacing/>
              <w:rPr>
                <w:sz w:val="22"/>
                <w:szCs w:val="22"/>
                <w:lang w:val="x-none"/>
              </w:rPr>
            </w:pPr>
          </w:p>
        </w:tc>
      </w:tr>
    </w:tbl>
    <w:p w14:paraId="22539AC6" w14:textId="77777777" w:rsidR="00823121" w:rsidRPr="00823121" w:rsidRDefault="00823121" w:rsidP="00823121">
      <w:pPr>
        <w:widowControl w:val="0"/>
        <w:ind w:firstLine="851"/>
        <w:jc w:val="center"/>
        <w:rPr>
          <w:sz w:val="22"/>
          <w:szCs w:val="22"/>
        </w:rPr>
      </w:pPr>
    </w:p>
    <w:p w14:paraId="7C6562DC" w14:textId="77777777" w:rsidR="00823121" w:rsidRPr="00823121" w:rsidRDefault="00823121" w:rsidP="00AD279F">
      <w:pPr>
        <w:widowControl w:val="0"/>
        <w:tabs>
          <w:tab w:val="left" w:pos="13041"/>
          <w:tab w:val="left" w:leader="underscore" w:pos="14317"/>
        </w:tabs>
        <w:spacing w:line="360" w:lineRule="auto"/>
        <w:rPr>
          <w:sz w:val="22"/>
          <w:szCs w:val="22"/>
        </w:rPr>
      </w:pPr>
      <w:r w:rsidRPr="00823121">
        <w:rPr>
          <w:sz w:val="22"/>
          <w:szCs w:val="22"/>
        </w:rPr>
        <w:t>Количество в списке исполненных заявок на сопровождение</w:t>
      </w:r>
      <w:r w:rsidRPr="00823121">
        <w:rPr>
          <w:color w:val="000000"/>
          <w:sz w:val="22"/>
          <w:szCs w:val="22"/>
          <w:lang w:eastAsia="en-US"/>
        </w:rPr>
        <w:t>, плановый срок исполнения которых относился к предыдущим периодам</w:t>
      </w:r>
      <w:r w:rsidR="00D75B79">
        <w:rPr>
          <w:sz w:val="22"/>
          <w:szCs w:val="22"/>
        </w:rPr>
        <w:t>:</w:t>
      </w:r>
      <w:r w:rsidRPr="00823121">
        <w:rPr>
          <w:sz w:val="22"/>
          <w:szCs w:val="22"/>
        </w:rPr>
        <w:tab/>
      </w:r>
      <w:r w:rsidR="00AD279F">
        <w:rPr>
          <w:sz w:val="22"/>
          <w:szCs w:val="22"/>
        </w:rPr>
        <w:tab/>
      </w:r>
    </w:p>
    <w:p w14:paraId="588E9652" w14:textId="77777777" w:rsidR="00823121" w:rsidRPr="00823121" w:rsidRDefault="00823121" w:rsidP="0035048B">
      <w:pPr>
        <w:widowControl w:val="0"/>
        <w:tabs>
          <w:tab w:val="left" w:pos="13041"/>
          <w:tab w:val="left" w:leader="underscore" w:pos="14317"/>
        </w:tabs>
        <w:spacing w:line="360" w:lineRule="auto"/>
        <w:rPr>
          <w:sz w:val="22"/>
          <w:szCs w:val="22"/>
        </w:rPr>
      </w:pPr>
      <w:r w:rsidRPr="00823121">
        <w:rPr>
          <w:sz w:val="22"/>
          <w:szCs w:val="22"/>
        </w:rPr>
        <w:t>Количество в списке не исполненных заявок на сопровождение</w:t>
      </w:r>
      <w:r w:rsidRPr="00823121">
        <w:rPr>
          <w:color w:val="000000"/>
          <w:sz w:val="22"/>
          <w:szCs w:val="22"/>
          <w:lang w:eastAsia="en-US"/>
        </w:rPr>
        <w:t>, плановый срок исполнения которых относился к предыдущим периодам</w:t>
      </w:r>
      <w:r w:rsidRPr="00823121">
        <w:rPr>
          <w:sz w:val="22"/>
          <w:szCs w:val="22"/>
        </w:rPr>
        <w:t>:</w:t>
      </w:r>
      <w:r w:rsidRPr="00823121">
        <w:rPr>
          <w:sz w:val="22"/>
          <w:szCs w:val="22"/>
        </w:rPr>
        <w:tab/>
      </w:r>
      <w:r w:rsidR="0035048B">
        <w:rPr>
          <w:sz w:val="22"/>
          <w:szCs w:val="22"/>
        </w:rPr>
        <w:tab/>
      </w:r>
    </w:p>
    <w:p w14:paraId="7129A020" w14:textId="77777777" w:rsidR="00823121" w:rsidRDefault="00823121" w:rsidP="0035048B">
      <w:pPr>
        <w:widowControl w:val="0"/>
        <w:tabs>
          <w:tab w:val="left" w:pos="13041"/>
          <w:tab w:val="left" w:leader="underscore" w:pos="14317"/>
        </w:tabs>
        <w:spacing w:line="360" w:lineRule="auto"/>
        <w:rPr>
          <w:sz w:val="22"/>
          <w:szCs w:val="22"/>
        </w:rPr>
      </w:pPr>
      <w:r w:rsidRPr="00823121">
        <w:rPr>
          <w:sz w:val="22"/>
          <w:szCs w:val="22"/>
        </w:rPr>
        <w:t>Общее количество в списке заявок на сопровождение</w:t>
      </w:r>
      <w:r w:rsidRPr="00823121">
        <w:rPr>
          <w:color w:val="000000"/>
          <w:sz w:val="22"/>
          <w:szCs w:val="22"/>
          <w:lang w:eastAsia="en-US"/>
        </w:rPr>
        <w:t>, плановый срок исполнения которых относился к предыдущим периодам</w:t>
      </w:r>
      <w:r w:rsidRPr="00823121">
        <w:rPr>
          <w:sz w:val="22"/>
          <w:szCs w:val="22"/>
        </w:rPr>
        <w:t>:</w:t>
      </w:r>
      <w:r w:rsidRPr="00823121">
        <w:rPr>
          <w:sz w:val="22"/>
          <w:szCs w:val="22"/>
        </w:rPr>
        <w:tab/>
      </w:r>
      <w:r w:rsidR="0035048B">
        <w:rPr>
          <w:sz w:val="22"/>
          <w:szCs w:val="22"/>
        </w:rPr>
        <w:tab/>
      </w:r>
    </w:p>
    <w:p w14:paraId="64F0F1BF" w14:textId="77777777" w:rsidR="006E3E81" w:rsidRDefault="006E3E81" w:rsidP="006E3E81">
      <w:pPr>
        <w:widowControl w:val="0"/>
        <w:spacing w:line="360" w:lineRule="auto"/>
        <w:rPr>
          <w:sz w:val="22"/>
          <w:szCs w:val="22"/>
        </w:rPr>
      </w:pPr>
    </w:p>
    <w:tbl>
      <w:tblPr>
        <w:tblW w:w="14743" w:type="dxa"/>
        <w:tblInd w:w="-142" w:type="dxa"/>
        <w:tblLayout w:type="fixed"/>
        <w:tblLook w:val="04A0" w:firstRow="1" w:lastRow="0" w:firstColumn="1" w:lastColumn="0" w:noHBand="0" w:noVBand="1"/>
      </w:tblPr>
      <w:tblGrid>
        <w:gridCol w:w="10490"/>
        <w:gridCol w:w="4253"/>
      </w:tblGrid>
      <w:tr w:rsidR="00E15CAE" w:rsidRPr="00823121" w14:paraId="407E4C9E" w14:textId="77777777" w:rsidTr="007C4642">
        <w:trPr>
          <w:trHeight w:val="1534"/>
        </w:trPr>
        <w:tc>
          <w:tcPr>
            <w:tcW w:w="10490" w:type="dxa"/>
          </w:tcPr>
          <w:p w14:paraId="0A770BA0" w14:textId="77777777" w:rsidR="00E15CAE" w:rsidRPr="00823121" w:rsidRDefault="00E15CAE" w:rsidP="007C4642">
            <w:pPr>
              <w:widowControl w:val="0"/>
              <w:rPr>
                <w:sz w:val="22"/>
                <w:szCs w:val="22"/>
              </w:rPr>
            </w:pPr>
            <w:r w:rsidRPr="00823121">
              <w:rPr>
                <w:sz w:val="22"/>
                <w:szCs w:val="22"/>
              </w:rPr>
              <w:t>Заказчик</w:t>
            </w:r>
          </w:p>
          <w:p w14:paraId="1405A76F" w14:textId="77777777" w:rsidR="00E15CAE" w:rsidRPr="00823121" w:rsidRDefault="00E15CAE" w:rsidP="007C4642">
            <w:pPr>
              <w:widowControl w:val="0"/>
              <w:rPr>
                <w:bCs/>
                <w:sz w:val="22"/>
                <w:szCs w:val="22"/>
              </w:rPr>
            </w:pPr>
            <w:r w:rsidRPr="00823121">
              <w:rPr>
                <w:sz w:val="22"/>
                <w:szCs w:val="22"/>
              </w:rPr>
              <w:br/>
            </w:r>
            <w:r w:rsidRPr="00823121">
              <w:rPr>
                <w:sz w:val="22"/>
                <w:szCs w:val="22"/>
              </w:rPr>
              <w:br/>
            </w:r>
          </w:p>
        </w:tc>
        <w:tc>
          <w:tcPr>
            <w:tcW w:w="4253" w:type="dxa"/>
          </w:tcPr>
          <w:p w14:paraId="37F50A8B" w14:textId="77777777" w:rsidR="00E15CAE" w:rsidRPr="00823121" w:rsidRDefault="00E15CAE" w:rsidP="007C4642">
            <w:pPr>
              <w:widowControl w:val="0"/>
              <w:rPr>
                <w:sz w:val="22"/>
                <w:szCs w:val="22"/>
              </w:rPr>
            </w:pPr>
            <w:r w:rsidRPr="00823121">
              <w:rPr>
                <w:sz w:val="22"/>
                <w:szCs w:val="22"/>
              </w:rPr>
              <w:t>Исполнитель</w:t>
            </w:r>
          </w:p>
          <w:p w14:paraId="4EA23955" w14:textId="77777777" w:rsidR="00E15CAE" w:rsidRPr="00823121" w:rsidRDefault="00E15CAE" w:rsidP="007C4642">
            <w:pPr>
              <w:widowControl w:val="0"/>
              <w:rPr>
                <w:sz w:val="22"/>
                <w:szCs w:val="22"/>
              </w:rPr>
            </w:pPr>
            <w:r w:rsidRPr="00823121">
              <w:rPr>
                <w:sz w:val="22"/>
                <w:szCs w:val="22"/>
              </w:rPr>
              <w:br/>
            </w:r>
            <w:r w:rsidRPr="00823121">
              <w:rPr>
                <w:sz w:val="22"/>
                <w:szCs w:val="22"/>
              </w:rPr>
              <w:br/>
            </w:r>
          </w:p>
        </w:tc>
      </w:tr>
      <w:tr w:rsidR="00E15CAE" w:rsidRPr="00823121" w14:paraId="65BE514C" w14:textId="77777777" w:rsidTr="007C4642">
        <w:trPr>
          <w:trHeight w:val="56"/>
        </w:trPr>
        <w:tc>
          <w:tcPr>
            <w:tcW w:w="10490" w:type="dxa"/>
            <w:hideMark/>
          </w:tcPr>
          <w:p w14:paraId="484E21F7" w14:textId="77777777" w:rsidR="00E15CAE" w:rsidRPr="00823121" w:rsidRDefault="00E15CAE" w:rsidP="007C4642">
            <w:pPr>
              <w:widowControl w:val="0"/>
              <w:rPr>
                <w:sz w:val="22"/>
                <w:szCs w:val="22"/>
              </w:rPr>
            </w:pPr>
            <w:r w:rsidRPr="00823121">
              <w:rPr>
                <w:sz w:val="22"/>
                <w:szCs w:val="22"/>
              </w:rPr>
              <w:t>___________________ </w:t>
            </w:r>
          </w:p>
          <w:p w14:paraId="7879CF07" w14:textId="77777777" w:rsidR="00E15CAE" w:rsidRPr="00823121" w:rsidRDefault="00E15CAE" w:rsidP="007C4642">
            <w:pPr>
              <w:widowControl w:val="0"/>
              <w:tabs>
                <w:tab w:val="left" w:pos="708"/>
                <w:tab w:val="left" w:pos="1880"/>
              </w:tabs>
              <w:rPr>
                <w:sz w:val="22"/>
                <w:szCs w:val="22"/>
                <w:vertAlign w:val="superscript"/>
              </w:rPr>
            </w:pPr>
            <w:r w:rsidRPr="00823121">
              <w:rPr>
                <w:color w:val="000000"/>
                <w:sz w:val="22"/>
                <w:szCs w:val="22"/>
                <w:vertAlign w:val="superscript"/>
              </w:rPr>
              <w:tab/>
            </w:r>
            <w:r w:rsidRPr="00823121">
              <w:rPr>
                <w:sz w:val="22"/>
                <w:szCs w:val="22"/>
                <w:vertAlign w:val="superscript"/>
              </w:rPr>
              <w:t>(подпись)</w:t>
            </w:r>
            <w:r w:rsidRPr="00823121">
              <w:rPr>
                <w:color w:val="000000"/>
                <w:sz w:val="22"/>
                <w:szCs w:val="22"/>
                <w:vertAlign w:val="superscript"/>
              </w:rPr>
              <w:tab/>
              <w:t>м.п.</w:t>
            </w:r>
          </w:p>
        </w:tc>
        <w:tc>
          <w:tcPr>
            <w:tcW w:w="4253" w:type="dxa"/>
            <w:hideMark/>
          </w:tcPr>
          <w:p w14:paraId="740838A0" w14:textId="77777777" w:rsidR="00E15CAE" w:rsidRPr="00823121" w:rsidRDefault="00E15CAE" w:rsidP="007C4642">
            <w:pPr>
              <w:widowControl w:val="0"/>
              <w:rPr>
                <w:sz w:val="22"/>
                <w:szCs w:val="22"/>
              </w:rPr>
            </w:pPr>
            <w:r w:rsidRPr="00823121">
              <w:rPr>
                <w:sz w:val="22"/>
                <w:szCs w:val="22"/>
              </w:rPr>
              <w:t>___________________ </w:t>
            </w:r>
          </w:p>
          <w:p w14:paraId="7A714057" w14:textId="77777777" w:rsidR="00E15CAE" w:rsidRPr="00823121" w:rsidRDefault="00E15CAE" w:rsidP="007C4642">
            <w:pPr>
              <w:widowControl w:val="0"/>
              <w:tabs>
                <w:tab w:val="left" w:pos="708"/>
                <w:tab w:val="left" w:pos="1874"/>
              </w:tabs>
              <w:jc w:val="both"/>
              <w:rPr>
                <w:sz w:val="22"/>
                <w:szCs w:val="22"/>
              </w:rPr>
            </w:pPr>
            <w:r w:rsidRPr="00823121">
              <w:rPr>
                <w:color w:val="000000"/>
                <w:sz w:val="22"/>
                <w:szCs w:val="22"/>
                <w:vertAlign w:val="superscript"/>
              </w:rPr>
              <w:tab/>
            </w:r>
            <w:r w:rsidRPr="00823121">
              <w:rPr>
                <w:sz w:val="22"/>
                <w:szCs w:val="22"/>
                <w:vertAlign w:val="superscript"/>
              </w:rPr>
              <w:t>(подпись)</w:t>
            </w:r>
            <w:r w:rsidRPr="00823121">
              <w:rPr>
                <w:color w:val="000000"/>
                <w:sz w:val="22"/>
                <w:szCs w:val="22"/>
                <w:vertAlign w:val="superscript"/>
              </w:rPr>
              <w:tab/>
              <w:t>м.п.</w:t>
            </w:r>
          </w:p>
        </w:tc>
      </w:tr>
      <w:bookmarkEnd w:id="606"/>
      <w:bookmarkEnd w:id="607"/>
    </w:tbl>
    <w:p w14:paraId="5141CF03" w14:textId="77777777" w:rsidR="003255A7" w:rsidRDefault="003255A7" w:rsidP="001A27F0">
      <w:pPr>
        <w:widowControl w:val="0"/>
        <w:spacing w:after="240"/>
        <w:outlineLvl w:val="1"/>
        <w:rPr>
          <w:b/>
          <w:sz w:val="27"/>
          <w:szCs w:val="27"/>
        </w:rPr>
        <w:sectPr w:rsidR="003255A7" w:rsidSect="00063E4E">
          <w:headerReference w:type="default" r:id="rId31"/>
          <w:headerReference w:type="first" r:id="rId32"/>
          <w:footnotePr>
            <w:numRestart w:val="eachPage"/>
          </w:footnotePr>
          <w:pgSz w:w="16839" w:h="11907" w:orient="landscape" w:code="9"/>
          <w:pgMar w:top="1418" w:right="851" w:bottom="851" w:left="1418" w:header="709" w:footer="709" w:gutter="0"/>
          <w:cols w:space="708"/>
          <w:docGrid w:linePitch="360"/>
        </w:sectPr>
      </w:pPr>
    </w:p>
    <w:p w14:paraId="64AF9056" w14:textId="77777777" w:rsidR="00ED0760" w:rsidRPr="00081EBA" w:rsidRDefault="00ED0760" w:rsidP="00FF6348">
      <w:pPr>
        <w:widowControl w:val="0"/>
        <w:autoSpaceDE w:val="0"/>
        <w:autoSpaceDN w:val="0"/>
        <w:adjustRightInd w:val="0"/>
        <w:jc w:val="both"/>
        <w:rPr>
          <w:lang w:val="en-US"/>
        </w:rPr>
      </w:pPr>
    </w:p>
    <w:sectPr w:rsidR="00ED0760" w:rsidRPr="00081EBA" w:rsidSect="003255A7">
      <w:footnotePr>
        <w:numRestart w:val="eachPage"/>
      </w:footnotePr>
      <w:type w:val="continuous"/>
      <w:pgSz w:w="16839" w:h="11907" w:orient="landscape" w:code="9"/>
      <w:pgMar w:top="1418"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3C9FB" w14:textId="77777777" w:rsidR="00BE7B45" w:rsidRDefault="00BE7B45">
      <w:r>
        <w:separator/>
      </w:r>
    </w:p>
  </w:endnote>
  <w:endnote w:type="continuationSeparator" w:id="0">
    <w:p w14:paraId="48C9427D" w14:textId="77777777" w:rsidR="00BE7B45" w:rsidRDefault="00BE7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TimesET">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lvetsky 12pt">
    <w:altName w:val="Arial"/>
    <w:panose1 w:val="00000000000000000000"/>
    <w:charset w:val="00"/>
    <w:family w:val="swiss"/>
    <w:notTrueType/>
    <w:pitch w:val="default"/>
    <w:sig w:usb0="00000003" w:usb1="00000000" w:usb2="00000000" w:usb3="00000000" w:csb0="00000001" w:csb1="00000000"/>
  </w:font>
  <w:font w:name="Officina Sans C">
    <w:altName w:val="Times New Roman"/>
    <w:panose1 w:val="00000000000000000000"/>
    <w:charset w:val="CC"/>
    <w:family w:val="auto"/>
    <w:notTrueType/>
    <w:pitch w:val="default"/>
    <w:sig w:usb0="00000203" w:usb1="08070000" w:usb2="00000010" w:usb3="00000000" w:csb0="00020005" w:csb1="00000000"/>
  </w:font>
  <w:font w:name="Helvetica">
    <w:panose1 w:val="020B0604020202020204"/>
    <w:charset w:val="CC"/>
    <w:family w:val="swiss"/>
    <w:pitch w:val="variable"/>
    <w:sig w:usb0="E0002AFF" w:usb1="C0007843" w:usb2="00000009" w:usb3="00000000" w:csb0="000001FF" w:csb1="00000000"/>
  </w:font>
  <w:font w:name="ヒラギノ角ゴ Pro W3">
    <w:altName w:val="Times New Roman"/>
    <w:charset w:val="00"/>
    <w:family w:val="roman"/>
    <w:pitch w:val="default"/>
  </w:font>
  <w:font w:name="Book Antiqua">
    <w:panose1 w:val="02040602050305030304"/>
    <w:charset w:val="CC"/>
    <w:family w:val="roman"/>
    <w:pitch w:val="variable"/>
    <w:sig w:usb0="00000287" w:usb1="00000000" w:usb2="00000000" w:usb3="00000000" w:csb0="0000009F" w:csb1="00000000"/>
  </w:font>
  <w:font w:name="Times New Roman Полужирный">
    <w:panose1 w:val="02020803070505020304"/>
    <w:charset w:val="00"/>
    <w:family w:val="roman"/>
    <w:notTrueType/>
    <w:pitch w:val="default"/>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Stone Sans Medium/SemiBold">
    <w:altName w:val="Times New Roman"/>
    <w:panose1 w:val="00000000000000000000"/>
    <w:charset w:val="00"/>
    <w:family w:val="roman"/>
    <w:notTrueType/>
    <w:pitch w:val="variable"/>
    <w:sig w:usb0="00000003" w:usb1="00000000" w:usb2="00000000" w:usb3="00000000" w:csb0="00000001" w:csb1="00000000"/>
  </w:font>
  <w:font w:name="NTTimes/Cyrillic">
    <w:altName w:val="Times New Roman"/>
    <w:charset w:val="00"/>
    <w:family w:val="auto"/>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MS Sans Serif">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ndale Sans UI">
    <w:altName w:val="Arial Unicode MS"/>
    <w:charset w:val="CC"/>
    <w:family w:val="auto"/>
    <w:pitch w:val="variable"/>
  </w:font>
  <w:font w:name="Futura Bk">
    <w:charset w:val="00"/>
    <w:family w:val="auto"/>
    <w:pitch w:val="variable"/>
    <w:sig w:usb0="80000067" w:usb1="00000000" w:usb2="00000000" w:usb3="00000000" w:csb0="000001FB" w:csb1="00000000"/>
  </w:font>
  <w:font w:name="+mn-ea">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8A91D" w14:textId="77777777" w:rsidR="00805CDE" w:rsidRDefault="00805CDE">
    <w:pPr>
      <w:pStyle w:val="af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C6AB4" w14:textId="77777777" w:rsidR="00805CDE" w:rsidRDefault="00805CDE">
    <w:pPr>
      <w:pStyle w:val="aff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565E5" w14:textId="77777777" w:rsidR="00805CDE" w:rsidRDefault="00805CDE">
    <w:pPr>
      <w:pStyle w:val="aff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83749" w14:textId="77777777" w:rsidR="00805CDE" w:rsidRDefault="00805CDE">
    <w:pPr>
      <w:pStyle w:val="afff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FFB4B" w14:textId="77777777" w:rsidR="00805CDE" w:rsidRDefault="00805CDE">
    <w:pPr>
      <w:pStyle w:val="afff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F3506" w14:textId="77777777" w:rsidR="00805CDE" w:rsidRDefault="00805CDE">
    <w:pPr>
      <w:pStyle w:val="af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E5ADB" w14:textId="77777777" w:rsidR="00BE7B45" w:rsidRDefault="00BE7B45">
      <w:r>
        <w:separator/>
      </w:r>
    </w:p>
  </w:footnote>
  <w:footnote w:type="continuationSeparator" w:id="0">
    <w:p w14:paraId="0C23080E" w14:textId="77777777" w:rsidR="00BE7B45" w:rsidRDefault="00BE7B45">
      <w:r>
        <w:continuationSeparator/>
      </w:r>
    </w:p>
  </w:footnote>
  <w:footnote w:id="1">
    <w:p w14:paraId="10A863AA" w14:textId="77777777" w:rsidR="00805CDE" w:rsidRPr="00E26C5E" w:rsidRDefault="00805CDE" w:rsidP="00823121">
      <w:pPr>
        <w:pStyle w:val="afffff9"/>
      </w:pPr>
      <w:r w:rsidRPr="00E26C5E">
        <w:rPr>
          <w:rStyle w:val="afffffb"/>
        </w:rPr>
        <w:footnoteRef/>
      </w:r>
      <w:r w:rsidRPr="00E26C5E">
        <w:t xml:space="preserve"> Рабочим временем считать время с 9.00 до 18.00 часов в рабочие дни по московскому времени.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8EC16" w14:textId="77777777" w:rsidR="00805CDE" w:rsidRDefault="00805CDE" w:rsidP="00063E4E">
    <w:pPr>
      <w:pStyle w:val="afa"/>
      <w:framePr w:wrap="auto" w:vAnchor="text" w:hAnchor="margin" w:xAlign="center" w:y="1"/>
      <w:rPr>
        <w:rStyle w:val="afc"/>
      </w:rPr>
    </w:pPr>
    <w:r>
      <w:rPr>
        <w:rStyle w:val="afc"/>
      </w:rPr>
      <w:fldChar w:fldCharType="begin"/>
    </w:r>
    <w:r>
      <w:rPr>
        <w:rStyle w:val="afc"/>
      </w:rPr>
      <w:instrText xml:space="preserve">PAGE  </w:instrText>
    </w:r>
    <w:r>
      <w:rPr>
        <w:rStyle w:val="afc"/>
      </w:rPr>
      <w:fldChar w:fldCharType="separate"/>
    </w:r>
    <w:r>
      <w:rPr>
        <w:rStyle w:val="afc"/>
        <w:noProof/>
      </w:rPr>
      <w:t>2</w:t>
    </w:r>
    <w:r>
      <w:rPr>
        <w:rStyle w:val="afc"/>
      </w:rPr>
      <w:fldChar w:fldCharType="end"/>
    </w:r>
  </w:p>
  <w:p w14:paraId="7135D611" w14:textId="77777777" w:rsidR="00805CDE" w:rsidRDefault="00805CDE">
    <w:pPr>
      <w:pStyle w:val="afa"/>
    </w:pPr>
  </w:p>
  <w:p w14:paraId="39622E5B" w14:textId="77777777" w:rsidR="00805CDE" w:rsidRDefault="00805CDE"/>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9F8C2" w14:textId="17A7088F" w:rsidR="00805CDE" w:rsidRDefault="00805CDE" w:rsidP="00823121">
    <w:pPr>
      <w:pStyle w:val="afa"/>
      <w:jc w:val="center"/>
    </w:pPr>
    <w:r>
      <w:fldChar w:fldCharType="begin"/>
    </w:r>
    <w:r>
      <w:instrText xml:space="preserve"> PAGE   \* MERGEFORMAT </w:instrText>
    </w:r>
    <w:r>
      <w:fldChar w:fldCharType="separate"/>
    </w:r>
    <w:r w:rsidR="006B7A05">
      <w:rPr>
        <w:noProof/>
      </w:rPr>
      <w:t>98</w:t>
    </w:r>
    <w:r>
      <w:rPr>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FE359" w14:textId="77777777" w:rsidR="00805CDE" w:rsidRDefault="00805CDE" w:rsidP="00882A4B">
    <w:pPr>
      <w:pStyle w:val="afa"/>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DBCCC" w14:textId="20391753" w:rsidR="00805CDE" w:rsidRDefault="00805CDE">
    <w:pPr>
      <w:pStyle w:val="afa"/>
      <w:jc w:val="center"/>
    </w:pPr>
    <w:r>
      <w:fldChar w:fldCharType="begin"/>
    </w:r>
    <w:r>
      <w:instrText>PAGE   \* MERGEFORMAT</w:instrText>
    </w:r>
    <w:r>
      <w:fldChar w:fldCharType="separate"/>
    </w:r>
    <w:r w:rsidR="00F45BEA">
      <w:rPr>
        <w:noProof/>
      </w:rPr>
      <w:t>2</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1BB16" w14:textId="77777777" w:rsidR="00805CDE" w:rsidRDefault="00805CDE">
    <w:pPr>
      <w:pStyle w:val="afa"/>
      <w:jc w:val="center"/>
    </w:pPr>
  </w:p>
  <w:p w14:paraId="1C23252B" w14:textId="77777777" w:rsidR="00805CDE" w:rsidRDefault="00805CDE">
    <w:pPr>
      <w:pStyle w:val="afa"/>
    </w:pPr>
  </w:p>
  <w:p w14:paraId="0B55A4F0" w14:textId="77777777" w:rsidR="00805CDE" w:rsidRDefault="00805CD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4C1DB" w14:textId="77777777" w:rsidR="00805CDE" w:rsidRDefault="00805CDE" w:rsidP="00063E4E">
    <w:pPr>
      <w:pStyle w:val="afa"/>
      <w:framePr w:wrap="auto" w:vAnchor="text" w:hAnchor="margin" w:xAlign="center" w:y="1"/>
      <w:rPr>
        <w:rStyle w:val="afc"/>
      </w:rPr>
    </w:pPr>
    <w:r>
      <w:rPr>
        <w:rStyle w:val="afc"/>
      </w:rPr>
      <w:fldChar w:fldCharType="begin"/>
    </w:r>
    <w:r>
      <w:rPr>
        <w:rStyle w:val="afc"/>
      </w:rPr>
      <w:instrText xml:space="preserve">PAGE  </w:instrText>
    </w:r>
    <w:r>
      <w:rPr>
        <w:rStyle w:val="afc"/>
      </w:rPr>
      <w:fldChar w:fldCharType="separate"/>
    </w:r>
    <w:r>
      <w:rPr>
        <w:rStyle w:val="afc"/>
        <w:noProof/>
      </w:rPr>
      <w:t>2</w:t>
    </w:r>
    <w:r>
      <w:rPr>
        <w:rStyle w:val="afc"/>
      </w:rPr>
      <w:fldChar w:fldCharType="end"/>
    </w:r>
  </w:p>
  <w:p w14:paraId="5BBDBA4F" w14:textId="77777777" w:rsidR="00805CDE" w:rsidRDefault="00805CDE">
    <w:pPr>
      <w:pStyle w:val="afa"/>
    </w:pPr>
  </w:p>
  <w:p w14:paraId="18A15B0B" w14:textId="77777777" w:rsidR="00805CDE" w:rsidRDefault="00805CD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8EF78" w14:textId="4903F730" w:rsidR="00805CDE" w:rsidRDefault="00805CDE">
    <w:pPr>
      <w:pStyle w:val="afa"/>
      <w:jc w:val="center"/>
    </w:pPr>
    <w:r>
      <w:fldChar w:fldCharType="begin"/>
    </w:r>
    <w:r>
      <w:instrText>PAGE   \* MERGEFORMAT</w:instrText>
    </w:r>
    <w:r>
      <w:fldChar w:fldCharType="separate"/>
    </w:r>
    <w:r w:rsidR="00842E17">
      <w:rPr>
        <w:noProof/>
      </w:rPr>
      <w:t>58</w:t>
    </w:r>
    <w:r>
      <w:fldChar w:fldCharType="end"/>
    </w:r>
  </w:p>
  <w:p w14:paraId="5387CA9A" w14:textId="77777777" w:rsidR="00805CDE" w:rsidRPr="00F774D1" w:rsidRDefault="00805CDE" w:rsidP="00063E4E">
    <w:pPr>
      <w:pStyle w:val="afa"/>
    </w:pPr>
  </w:p>
  <w:p w14:paraId="1B744CA4" w14:textId="77777777" w:rsidR="00805CDE" w:rsidRDefault="00805CD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79C63" w14:textId="77777777" w:rsidR="00805CDE" w:rsidRDefault="00805CDE">
    <w:pPr>
      <w:pStyle w:val="afa"/>
      <w:jc w:val="center"/>
    </w:pPr>
  </w:p>
  <w:p w14:paraId="44076120" w14:textId="77777777" w:rsidR="00805CDE" w:rsidRDefault="00805CDE">
    <w:pPr>
      <w:pStyle w:val="afa"/>
    </w:pPr>
  </w:p>
  <w:p w14:paraId="6A25D653" w14:textId="77777777" w:rsidR="00805CDE" w:rsidRDefault="00805CD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7C914" w14:textId="77777777" w:rsidR="00805CDE" w:rsidRDefault="00805CDE" w:rsidP="00063E4E">
    <w:pPr>
      <w:pStyle w:val="afa"/>
      <w:framePr w:wrap="auto" w:vAnchor="text" w:hAnchor="margin" w:xAlign="center" w:y="1"/>
      <w:rPr>
        <w:rStyle w:val="afc"/>
      </w:rPr>
    </w:pPr>
    <w:r>
      <w:rPr>
        <w:rStyle w:val="afc"/>
      </w:rPr>
      <w:fldChar w:fldCharType="begin"/>
    </w:r>
    <w:r>
      <w:rPr>
        <w:rStyle w:val="afc"/>
      </w:rPr>
      <w:instrText xml:space="preserve">PAGE  </w:instrText>
    </w:r>
    <w:r>
      <w:rPr>
        <w:rStyle w:val="afc"/>
      </w:rPr>
      <w:fldChar w:fldCharType="end"/>
    </w:r>
  </w:p>
  <w:p w14:paraId="47E9AA54" w14:textId="77777777" w:rsidR="00805CDE" w:rsidRDefault="00805CDE">
    <w:pPr>
      <w:pStyle w:val="af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30CA1" w14:textId="799FEE62" w:rsidR="00805CDE" w:rsidRPr="00354EF5" w:rsidRDefault="00805CDE" w:rsidP="00823121">
    <w:pPr>
      <w:pStyle w:val="afa"/>
      <w:jc w:val="center"/>
    </w:pPr>
    <w:r>
      <w:fldChar w:fldCharType="begin"/>
    </w:r>
    <w:r>
      <w:instrText>PAGE   \* MERGEFORMAT</w:instrText>
    </w:r>
    <w:r>
      <w:fldChar w:fldCharType="separate"/>
    </w:r>
    <w:r w:rsidR="00842E17">
      <w:rPr>
        <w:noProof/>
      </w:rPr>
      <w:t>67</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A2BC3" w14:textId="77777777" w:rsidR="00805CDE" w:rsidRDefault="00805CDE">
    <w:pPr>
      <w:pStyle w:val="afa"/>
      <w:jc w:val="center"/>
    </w:pPr>
  </w:p>
  <w:p w14:paraId="154DCFA7" w14:textId="77777777" w:rsidR="00805CDE" w:rsidRDefault="00805CDE">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DD28FC82"/>
    <w:styleLink w:val="1ai21"/>
    <w:lvl w:ilvl="0">
      <w:start w:val="1"/>
      <w:numFmt w:val="decimal"/>
      <w:lvlText w:val="%1."/>
      <w:lvlJc w:val="left"/>
      <w:pPr>
        <w:tabs>
          <w:tab w:val="num" w:pos="1440"/>
        </w:tabs>
        <w:ind w:left="1440" w:hanging="360"/>
      </w:pPr>
    </w:lvl>
  </w:abstractNum>
  <w:abstractNum w:abstractNumId="1">
    <w:nsid w:val="FFFFFF82"/>
    <w:multiLevelType w:val="singleLevel"/>
    <w:tmpl w:val="8BBAF834"/>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4A0E832A"/>
    <w:lvl w:ilvl="0">
      <w:start w:val="1"/>
      <w:numFmt w:val="bullet"/>
      <w:pStyle w:val="a"/>
      <w:lvlText w:val="o"/>
      <w:lvlJc w:val="left"/>
      <w:pPr>
        <w:ind w:left="720" w:hanging="360"/>
      </w:pPr>
      <w:rPr>
        <w:rFonts w:ascii="Courier New" w:hAnsi="Courier New" w:cs="Courier New" w:hint="default"/>
      </w:rPr>
    </w:lvl>
  </w:abstractNum>
  <w:abstractNum w:abstractNumId="3">
    <w:nsid w:val="00000003"/>
    <w:multiLevelType w:val="singleLevel"/>
    <w:tmpl w:val="00000003"/>
    <w:name w:val="WW8Num3"/>
    <w:lvl w:ilvl="0">
      <w:start w:val="1"/>
      <w:numFmt w:val="bullet"/>
      <w:lvlText w:val="-"/>
      <w:lvlJc w:val="left"/>
      <w:pPr>
        <w:tabs>
          <w:tab w:val="num" w:pos="720"/>
        </w:tabs>
        <w:ind w:left="720" w:hanging="360"/>
      </w:pPr>
      <w:rPr>
        <w:rFonts w:ascii="Times New Roman" w:hAnsi="Times New Roman" w:cs="Symbol"/>
      </w:rPr>
    </w:lvl>
  </w:abstractNum>
  <w:abstractNum w:abstractNumId="4">
    <w:nsid w:val="003E0516"/>
    <w:multiLevelType w:val="multilevel"/>
    <w:tmpl w:val="5B7C2918"/>
    <w:lvl w:ilvl="0">
      <w:start w:val="1"/>
      <w:numFmt w:val="decimal"/>
      <w:lvlRestart w:val="0"/>
      <w:pStyle w:val="NumHeading1"/>
      <w:lvlText w:val="%1"/>
      <w:lvlJc w:val="left"/>
      <w:pPr>
        <w:tabs>
          <w:tab w:val="num" w:pos="794"/>
        </w:tabs>
        <w:ind w:left="794" w:hanging="794"/>
      </w:pPr>
      <w:rPr>
        <w:rFonts w:hint="default"/>
      </w:r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163"/>
        </w:tabs>
        <w:ind w:left="1163" w:hanging="1021"/>
      </w:pPr>
      <w:rPr>
        <w:rFonts w:hint="default"/>
      </w:rPr>
    </w:lvl>
    <w:lvl w:ilvl="3">
      <w:start w:val="1"/>
      <w:numFmt w:val="decimal"/>
      <w:lvlText w:val="%1.%2.%3.%4"/>
      <w:lvlJc w:val="left"/>
      <w:pPr>
        <w:tabs>
          <w:tab w:val="num" w:pos="1247"/>
        </w:tabs>
        <w:ind w:left="1247" w:hanging="1247"/>
      </w:pPr>
      <w:rPr>
        <w:rFonts w:hint="default"/>
        <w:lang w:val="ru-RU"/>
      </w:rPr>
    </w:lvl>
    <w:lvl w:ilvl="4">
      <w:start w:val="1"/>
      <w:numFmt w:val="decimal"/>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lvlText w:val="APPENDIX %8"/>
      <w:lvlJc w:val="left"/>
      <w:pPr>
        <w:tabs>
          <w:tab w:val="num" w:pos="2155"/>
        </w:tabs>
        <w:ind w:left="2155" w:hanging="2155"/>
      </w:pPr>
      <w:rPr>
        <w:rFonts w:hint="default"/>
      </w:rPr>
    </w:lvl>
    <w:lvl w:ilvl="8">
      <w:start w:val="1"/>
      <w:numFmt w:val="upperRoman"/>
      <w:lvlRestart w:val="0"/>
      <w:lvlText w:val="PART %9"/>
      <w:lvlJc w:val="left"/>
      <w:pPr>
        <w:tabs>
          <w:tab w:val="num" w:pos="1418"/>
        </w:tabs>
        <w:ind w:left="1418" w:hanging="1418"/>
      </w:pPr>
      <w:rPr>
        <w:rFonts w:hint="default"/>
      </w:rPr>
    </w:lvl>
  </w:abstractNum>
  <w:abstractNum w:abstractNumId="5">
    <w:nsid w:val="005F5E18"/>
    <w:multiLevelType w:val="multilevel"/>
    <w:tmpl w:val="1EFCF86E"/>
    <w:styleLink w:val="PictureCaption2"/>
    <w:lvl w:ilvl="0">
      <w:start w:val="1"/>
      <w:numFmt w:val="none"/>
      <w:suff w:val="space"/>
      <w:lvlText w:val="%1"/>
      <w:lvlJc w:val="left"/>
      <w:pPr>
        <w:ind w:left="0" w:firstLine="0"/>
      </w:pPr>
      <w:rPr>
        <w:rFonts w:ascii="Arial" w:hAnsi="Arial" w:cs="Times New Roman" w:hint="default"/>
        <w:b w:val="0"/>
        <w:bCs w:val="0"/>
        <w:i w:val="0"/>
        <w:iCs w:val="0"/>
        <w:caps w:val="0"/>
        <w:smallCaps w:val="0"/>
        <w:strike w:val="0"/>
        <w:dstrike w:val="0"/>
        <w:snapToGrid w:val="0"/>
        <w:vanish w:val="0"/>
        <w:color w:val="000000"/>
        <w:spacing w:val="0"/>
        <w:w w:val="0"/>
        <w:kern w:val="0"/>
        <w:position w:val="0"/>
        <w:sz w:val="24"/>
        <w:szCs w:val="0"/>
        <w:u w:val="none" w:color="000000"/>
        <w:effect w:val="none"/>
        <w:vertAlign w:val="baseline"/>
        <w:em w:val="none"/>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6">
    <w:nsid w:val="006C4DED"/>
    <w:multiLevelType w:val="multilevel"/>
    <w:tmpl w:val="9C6ED0D0"/>
    <w:lvl w:ilvl="0">
      <w:start w:val="1"/>
      <w:numFmt w:val="russianUpper"/>
      <w:pStyle w:val="AHeading1app"/>
      <w:suff w:val="space"/>
      <w:lvlText w:val="Приложение %1"/>
      <w:lvlJc w:val="left"/>
      <w:pPr>
        <w:ind w:left="0" w:firstLine="0"/>
      </w:pPr>
      <w:rPr>
        <w:rFonts w:hint="default"/>
      </w:rPr>
    </w:lvl>
    <w:lvl w:ilvl="1">
      <w:start w:val="1"/>
      <w:numFmt w:val="decimal"/>
      <w:pStyle w:val="AHeading2app"/>
      <w:suff w:val="nothing"/>
      <w:lvlText w:val="%1.%2 "/>
      <w:lvlJc w:val="left"/>
      <w:pPr>
        <w:ind w:left="4536" w:firstLine="0"/>
      </w:pPr>
      <w:rPr>
        <w:rFonts w:hint="default"/>
      </w:rPr>
    </w:lvl>
    <w:lvl w:ilvl="2">
      <w:start w:val="1"/>
      <w:numFmt w:val="decimal"/>
      <w:pStyle w:val="AHeading3app"/>
      <w:suff w:val="nothing"/>
      <w:lvlText w:val="%1.%2.%3 "/>
      <w:lvlJc w:val="left"/>
      <w:pPr>
        <w:ind w:left="851" w:firstLine="0"/>
      </w:pPr>
      <w:rPr>
        <w:rFonts w:hint="default"/>
      </w:rPr>
    </w:lvl>
    <w:lvl w:ilvl="3">
      <w:start w:val="1"/>
      <w:numFmt w:val="decimal"/>
      <w:pStyle w:val="AHeading4app"/>
      <w:suff w:val="nothing"/>
      <w:lvlText w:val="%1.%2.%3.%4 "/>
      <w:lvlJc w:val="left"/>
      <w:pPr>
        <w:ind w:left="1986" w:firstLine="0"/>
      </w:pPr>
      <w:rPr>
        <w:rFonts w:hint="default"/>
      </w:rPr>
    </w:lvl>
    <w:lvl w:ilvl="4">
      <w:start w:val="1"/>
      <w:numFmt w:val="decimal"/>
      <w:pStyle w:val="AHeading5app"/>
      <w:suff w:val="nothing"/>
      <w:lvlText w:val="%1.%2.%3.%4.%5 "/>
      <w:lvlJc w:val="left"/>
      <w:pPr>
        <w:ind w:left="851" w:firstLine="0"/>
      </w:pPr>
      <w:rPr>
        <w:rFonts w:hint="default"/>
      </w:rPr>
    </w:lvl>
    <w:lvl w:ilvl="5">
      <w:start w:val="1"/>
      <w:numFmt w:val="decimal"/>
      <w:pStyle w:val="AHeading6app"/>
      <w:suff w:val="nothing"/>
      <w:lvlText w:val="%1.%2.%3.%4.%5.%6 "/>
      <w:lvlJc w:val="left"/>
      <w:pPr>
        <w:ind w:left="851" w:firstLine="0"/>
      </w:pPr>
      <w:rPr>
        <w:rFonts w:hint="default"/>
      </w:rPr>
    </w:lvl>
    <w:lvl w:ilvl="6">
      <w:start w:val="1"/>
      <w:numFmt w:val="decimal"/>
      <w:suff w:val="nothing"/>
      <w:lvlText w:val="%1.%2.%3.%4.%5.%6.%7 "/>
      <w:lvlJc w:val="left"/>
      <w:pPr>
        <w:ind w:left="851" w:firstLine="0"/>
      </w:pPr>
      <w:rPr>
        <w:rFonts w:hint="default"/>
      </w:rPr>
    </w:lvl>
    <w:lvl w:ilvl="7">
      <w:start w:val="1"/>
      <w:numFmt w:val="decimal"/>
      <w:lvlRestart w:val="1"/>
      <w:pStyle w:val="APictureNameApp"/>
      <w:suff w:val="nothing"/>
      <w:lvlText w:val="Рисунок %1.%8  "/>
      <w:lvlJc w:val="left"/>
      <w:pPr>
        <w:ind w:left="851" w:firstLine="0"/>
      </w:pPr>
      <w:rPr>
        <w:rFonts w:hint="default"/>
      </w:rPr>
    </w:lvl>
    <w:lvl w:ilvl="8">
      <w:start w:val="1"/>
      <w:numFmt w:val="decimal"/>
      <w:lvlRestart w:val="1"/>
      <w:pStyle w:val="ATableNameApp"/>
      <w:suff w:val="nothing"/>
      <w:lvlText w:val="Таблица %1.%9  "/>
      <w:lvlJc w:val="left"/>
      <w:pPr>
        <w:ind w:left="851" w:firstLine="0"/>
      </w:pPr>
      <w:rPr>
        <w:rFonts w:hint="default"/>
      </w:rPr>
    </w:lvl>
  </w:abstractNum>
  <w:abstractNum w:abstractNumId="7">
    <w:nsid w:val="01E83F5A"/>
    <w:multiLevelType w:val="hybridMultilevel"/>
    <w:tmpl w:val="719877F4"/>
    <w:lvl w:ilvl="0" w:tplc="57803A8C">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39652A3"/>
    <w:multiLevelType w:val="hybridMultilevel"/>
    <w:tmpl w:val="243EE87C"/>
    <w:lvl w:ilvl="0" w:tplc="71E03A92">
      <w:start w:val="1"/>
      <w:numFmt w:val="bullet"/>
      <w:pStyle w:val="ListBulleted"/>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
    <w:nsid w:val="04613AD0"/>
    <w:multiLevelType w:val="multilevel"/>
    <w:tmpl w:val="8ADCA83E"/>
    <w:lvl w:ilvl="0">
      <w:start w:val="1"/>
      <w:numFmt w:val="russianLower"/>
      <w:lvlText w:val="%1)"/>
      <w:lvlJc w:val="left"/>
      <w:pPr>
        <w:tabs>
          <w:tab w:val="num" w:pos="1134"/>
        </w:tabs>
        <w:ind w:left="709"/>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start w:val="1"/>
      <w:numFmt w:val="decimal"/>
      <w:lvlText w:val="%2)"/>
      <w:lvlJc w:val="left"/>
      <w:pPr>
        <w:tabs>
          <w:tab w:val="num" w:pos="1559"/>
        </w:tabs>
        <w:ind w:left="1134"/>
      </w:pPr>
      <w:rPr>
        <w:rFonts w:ascii="Times New Roman" w:hAnsi="Times New Roman" w:cs="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985"/>
        </w:tabs>
        <w:ind w:left="1559"/>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2410"/>
        </w:tabs>
        <w:ind w:left="198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2835"/>
        </w:tabs>
        <w:ind w:left="2410"/>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3260"/>
        </w:tabs>
        <w:ind w:left="2835"/>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2835"/>
      </w:pPr>
      <w:rPr>
        <w:rFonts w:cs="Times New Roman" w:hint="default"/>
      </w:rPr>
    </w:lvl>
    <w:lvl w:ilvl="7">
      <w:start w:val="1"/>
      <w:numFmt w:val="none"/>
      <w:lvlText w:val="-"/>
      <w:lvlJc w:val="left"/>
      <w:pPr>
        <w:ind w:left="2835"/>
      </w:pPr>
      <w:rPr>
        <w:rFonts w:cs="Times New Roman" w:hint="default"/>
      </w:rPr>
    </w:lvl>
    <w:lvl w:ilvl="8">
      <w:start w:val="1"/>
      <w:numFmt w:val="none"/>
      <w:lvlText w:val="-"/>
      <w:lvlJc w:val="left"/>
      <w:pPr>
        <w:ind w:left="2835"/>
      </w:pPr>
      <w:rPr>
        <w:rFonts w:cs="Times New Roman" w:hint="default"/>
      </w:rPr>
    </w:lvl>
  </w:abstractNum>
  <w:abstractNum w:abstractNumId="10">
    <w:nsid w:val="05CB7AAE"/>
    <w:multiLevelType w:val="multilevel"/>
    <w:tmpl w:val="3044089C"/>
    <w:styleLink w:val="51"/>
    <w:lvl w:ilvl="0">
      <w:start w:val="1"/>
      <w:numFmt w:val="decimal"/>
      <w:suff w:val="space"/>
      <w:lvlText w:val="%1"/>
      <w:lvlJc w:val="left"/>
      <w:pPr>
        <w:ind w:left="0" w:firstLine="0"/>
      </w:pPr>
      <w:rPr>
        <w:rFonts w:hint="default"/>
      </w:rPr>
    </w:lvl>
    <w:lvl w:ilvl="1">
      <w:start w:val="1"/>
      <w:numFmt w:val="decimal"/>
      <w:suff w:val="space"/>
      <w:lvlText w:val="%1.%2"/>
      <w:lvlJc w:val="left"/>
      <w:pPr>
        <w:ind w:left="993" w:firstLine="0"/>
      </w:pPr>
      <w:rPr>
        <w:rFonts w:hint="default"/>
      </w:rPr>
    </w:lvl>
    <w:lvl w:ilvl="2">
      <w:start w:val="1"/>
      <w:numFmt w:val="decimal"/>
      <w:suff w:val="space"/>
      <w:lvlText w:val="%1.%2.%3"/>
      <w:lvlJc w:val="left"/>
      <w:pPr>
        <w:ind w:left="851" w:firstLine="0"/>
      </w:pPr>
      <w:rPr>
        <w:rFonts w:hint="default"/>
      </w:rPr>
    </w:lvl>
    <w:lvl w:ilvl="3">
      <w:start w:val="1"/>
      <w:numFmt w:val="decimal"/>
      <w:suff w:val="space"/>
      <w:lvlText w:val="%1.%2.%3.%4"/>
      <w:lvlJc w:val="left"/>
      <w:pPr>
        <w:ind w:left="851" w:firstLine="0"/>
      </w:pPr>
      <w:rPr>
        <w:rFonts w:hint="default"/>
      </w:rPr>
    </w:lvl>
    <w:lvl w:ilvl="4">
      <w:start w:val="1"/>
      <w:numFmt w:val="decimal"/>
      <w:suff w:val="space"/>
      <w:lvlText w:val="%1.%2.%3.%4.%5"/>
      <w:lvlJc w:val="left"/>
      <w:pPr>
        <w:ind w:left="851" w:firstLine="0"/>
      </w:pPr>
      <w:rPr>
        <w:rFonts w:hint="default"/>
      </w:rPr>
    </w:lvl>
    <w:lvl w:ilvl="5">
      <w:start w:val="1"/>
      <w:numFmt w:val="decimal"/>
      <w:suff w:val="space"/>
      <w:lvlText w:val="%1.%2.%3.%4.%5.%6"/>
      <w:lvlJc w:val="left"/>
      <w:pPr>
        <w:ind w:left="851" w:firstLine="0"/>
      </w:pPr>
      <w:rPr>
        <w:rFonts w:hint="default"/>
      </w:rPr>
    </w:lvl>
    <w:lvl w:ilvl="6">
      <w:start w:val="1"/>
      <w:numFmt w:val="decimal"/>
      <w:suff w:val="space"/>
      <w:lvlText w:val="%1.%2.%3.%4.%5.%6.%7"/>
      <w:lvlJc w:val="left"/>
      <w:pPr>
        <w:ind w:left="851" w:firstLine="0"/>
      </w:pPr>
      <w:rPr>
        <w:rFonts w:hint="default"/>
      </w:rPr>
    </w:lvl>
    <w:lvl w:ilvl="7">
      <w:start w:val="1"/>
      <w:numFmt w:val="decimal"/>
      <w:suff w:val="space"/>
      <w:lvlText w:val="%1.%2.%3.%4.%5.%6.%7.%8"/>
      <w:lvlJc w:val="left"/>
      <w:pPr>
        <w:ind w:left="851" w:firstLine="0"/>
      </w:pPr>
      <w:rPr>
        <w:rFonts w:hint="default"/>
      </w:rPr>
    </w:lvl>
    <w:lvl w:ilvl="8">
      <w:start w:val="1"/>
      <w:numFmt w:val="decimal"/>
      <w:suff w:val="space"/>
      <w:lvlText w:val="%1.%2.%3.%4.%5.%6.%7.%8.%9"/>
      <w:lvlJc w:val="left"/>
      <w:pPr>
        <w:ind w:left="851" w:firstLine="0"/>
      </w:pPr>
      <w:rPr>
        <w:rFonts w:hint="default"/>
      </w:rPr>
    </w:lvl>
  </w:abstractNum>
  <w:abstractNum w:abstractNumId="11">
    <w:nsid w:val="05F52D3E"/>
    <w:multiLevelType w:val="multilevel"/>
    <w:tmpl w:val="9A5C4804"/>
    <w:styleLink w:val="311"/>
    <w:lvl w:ilvl="0">
      <w:start w:val="9"/>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r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060933C3"/>
    <w:multiLevelType w:val="multilevel"/>
    <w:tmpl w:val="BB82E904"/>
    <w:styleLink w:val="ListBulleted2"/>
    <w:lvl w:ilvl="0">
      <w:start w:val="1"/>
      <w:numFmt w:val="bullet"/>
      <w:lvlText w:val=""/>
      <w:lvlJc w:val="left"/>
      <w:pPr>
        <w:tabs>
          <w:tab w:val="num" w:pos="1276"/>
        </w:tabs>
        <w:ind w:left="0" w:firstLine="851"/>
      </w:pPr>
      <w:rPr>
        <w:rFonts w:ascii="Symbol" w:hAnsi="Symbol" w:hint="default"/>
        <w:sz w:val="24"/>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
    <w:nsid w:val="07D93F66"/>
    <w:multiLevelType w:val="hybridMultilevel"/>
    <w:tmpl w:val="E0DCD6F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08C806E9"/>
    <w:multiLevelType w:val="multilevel"/>
    <w:tmpl w:val="B04CFC54"/>
    <w:lvl w:ilvl="0">
      <w:start w:val="1"/>
      <w:numFmt w:val="decimal"/>
      <w:pStyle w:val="01"/>
      <w:lvlText w:val="%1"/>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32"/>
        <w:u w:val="none"/>
        <w:vertAlign w:val="base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8"/>
        <w:u w:val="none"/>
        <w:vertAlign w:val="baseline"/>
      </w:rPr>
    </w:lvl>
    <w:lvl w:ilvl="2">
      <w:start w:val="1"/>
      <w:numFmt w:val="decimal"/>
      <w:pStyle w:val="0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04"/>
      <w:lvlText w:val="%1.%2.%3.%4"/>
      <w:lvlJc w:val="left"/>
      <w:pPr>
        <w:tabs>
          <w:tab w:val="num" w:pos="8223"/>
        </w:tabs>
        <w:ind w:left="8223" w:firstLine="0"/>
      </w:pPr>
      <w:rPr>
        <w:rFonts w:ascii="Times New Roman" w:hAnsi="Times New Roman" w:hint="default"/>
        <w:b/>
        <w:i w:val="0"/>
        <w:caps w:val="0"/>
        <w:strike w:val="0"/>
        <w:dstrike w:val="0"/>
        <w:vanish w:val="0"/>
        <w:color w:val="000000"/>
        <w:spacing w:val="0"/>
        <w:w w:val="100"/>
        <w:kern w:val="0"/>
        <w:position w:val="0"/>
        <w:sz w:val="24"/>
        <w:u w:val="none"/>
        <w:vertAlign w:val="baseline"/>
      </w:rPr>
    </w:lvl>
    <w:lvl w:ilvl="4">
      <w:start w:val="1"/>
      <w:numFmt w:val="decimal"/>
      <w:pStyle w:val="05"/>
      <w:lvlText w:val="%1.%2.%3.%4.%5"/>
      <w:lvlJc w:val="left"/>
      <w:pPr>
        <w:tabs>
          <w:tab w:val="num" w:pos="0"/>
        </w:tabs>
        <w:ind w:left="0" w:firstLine="0"/>
      </w:pPr>
      <w:rPr>
        <w:rFonts w:ascii="Times New Roman" w:hAnsi="Times New Roman" w:hint="default"/>
        <w:b/>
        <w:i w:val="0"/>
        <w:caps w:val="0"/>
        <w:strike w:val="0"/>
        <w:dstrike w:val="0"/>
        <w:vanish w:val="0"/>
        <w:color w:val="000000"/>
        <w:sz w:val="24"/>
        <w:u w:val="none"/>
        <w:vertAlign w:val="base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15">
    <w:nsid w:val="08E441C3"/>
    <w:multiLevelType w:val="multilevel"/>
    <w:tmpl w:val="7E88BD40"/>
    <w:lvl w:ilvl="0">
      <w:start w:val="1"/>
      <w:numFmt w:val="bullet"/>
      <w:pStyle w:val="a0"/>
      <w:lvlText w:val="–"/>
      <w:lvlJc w:val="left"/>
      <w:pPr>
        <w:ind w:left="0" w:firstLine="851"/>
      </w:pPr>
      <w:rPr>
        <w:rFonts w:ascii="Times New Roman" w:hAnsi="Times New Roman" w:cs="Times New Roman" w:hint="default"/>
      </w:rPr>
    </w:lvl>
    <w:lvl w:ilvl="1">
      <w:start w:val="1"/>
      <w:numFmt w:val="bullet"/>
      <w:lvlText w:val="o"/>
      <w:lvlJc w:val="left"/>
      <w:pPr>
        <w:ind w:left="0" w:firstLine="851"/>
      </w:pPr>
      <w:rPr>
        <w:rFonts w:ascii="Courier New" w:hAnsi="Courier New" w:cs="Courier New" w:hint="default"/>
      </w:rPr>
    </w:lvl>
    <w:lvl w:ilvl="2">
      <w:start w:val="1"/>
      <w:numFmt w:val="bullet"/>
      <w:lvlText w:val=""/>
      <w:lvlJc w:val="left"/>
      <w:pPr>
        <w:ind w:left="0" w:firstLine="851"/>
      </w:pPr>
      <w:rPr>
        <w:rFonts w:ascii="Wingdings" w:hAnsi="Wingdings" w:hint="default"/>
      </w:rPr>
    </w:lvl>
    <w:lvl w:ilvl="3">
      <w:start w:val="1"/>
      <w:numFmt w:val="bullet"/>
      <w:lvlText w:val=""/>
      <w:lvlJc w:val="left"/>
      <w:pPr>
        <w:ind w:left="0" w:firstLine="851"/>
      </w:pPr>
      <w:rPr>
        <w:rFonts w:ascii="Symbol" w:hAnsi="Symbol" w:hint="default"/>
      </w:rPr>
    </w:lvl>
    <w:lvl w:ilvl="4">
      <w:start w:val="1"/>
      <w:numFmt w:val="bullet"/>
      <w:lvlText w:val="o"/>
      <w:lvlJc w:val="left"/>
      <w:pPr>
        <w:ind w:left="0" w:firstLine="851"/>
      </w:pPr>
      <w:rPr>
        <w:rFonts w:ascii="Courier New" w:hAnsi="Courier New" w:cs="Courier New" w:hint="default"/>
      </w:rPr>
    </w:lvl>
    <w:lvl w:ilvl="5">
      <w:start w:val="1"/>
      <w:numFmt w:val="bullet"/>
      <w:lvlText w:val=""/>
      <w:lvlJc w:val="left"/>
      <w:pPr>
        <w:ind w:left="0" w:firstLine="851"/>
      </w:pPr>
      <w:rPr>
        <w:rFonts w:ascii="Wingdings" w:hAnsi="Wingdings" w:hint="default"/>
      </w:rPr>
    </w:lvl>
    <w:lvl w:ilvl="6">
      <w:start w:val="1"/>
      <w:numFmt w:val="bullet"/>
      <w:lvlText w:val=""/>
      <w:lvlJc w:val="left"/>
      <w:pPr>
        <w:ind w:left="0" w:firstLine="851"/>
      </w:pPr>
      <w:rPr>
        <w:rFonts w:ascii="Symbol" w:hAnsi="Symbol" w:hint="default"/>
      </w:rPr>
    </w:lvl>
    <w:lvl w:ilvl="7">
      <w:start w:val="1"/>
      <w:numFmt w:val="bullet"/>
      <w:lvlText w:val="o"/>
      <w:lvlJc w:val="left"/>
      <w:pPr>
        <w:ind w:left="0" w:firstLine="851"/>
      </w:pPr>
      <w:rPr>
        <w:rFonts w:ascii="Courier New" w:hAnsi="Courier New" w:cs="Courier New" w:hint="default"/>
      </w:rPr>
    </w:lvl>
    <w:lvl w:ilvl="8">
      <w:start w:val="1"/>
      <w:numFmt w:val="bullet"/>
      <w:lvlText w:val=""/>
      <w:lvlJc w:val="left"/>
      <w:pPr>
        <w:ind w:left="0" w:firstLine="851"/>
      </w:pPr>
      <w:rPr>
        <w:rFonts w:ascii="Wingdings" w:hAnsi="Wingdings" w:hint="default"/>
      </w:rPr>
    </w:lvl>
  </w:abstractNum>
  <w:abstractNum w:abstractNumId="16">
    <w:nsid w:val="097F764B"/>
    <w:multiLevelType w:val="hybridMultilevel"/>
    <w:tmpl w:val="C99E57D2"/>
    <w:lvl w:ilvl="0" w:tplc="04190003">
      <w:start w:val="1"/>
      <w:numFmt w:val="bullet"/>
      <w:pStyle w:val="ListBulletedNextLine"/>
      <w:lvlText w:val=""/>
      <w:lvlJc w:val="left"/>
      <w:pPr>
        <w:tabs>
          <w:tab w:val="num" w:pos="720"/>
        </w:tabs>
        <w:ind w:left="72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nsid w:val="098C64B9"/>
    <w:multiLevelType w:val="hybridMultilevel"/>
    <w:tmpl w:val="E0DCD6FE"/>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0A591707"/>
    <w:multiLevelType w:val="multilevel"/>
    <w:tmpl w:val="9C54DB6E"/>
    <w:name w:val="_a"/>
    <w:styleLink w:val="a1"/>
    <w:lvl w:ilvl="0">
      <w:start w:val="1"/>
      <w:numFmt w:val="russianLower"/>
      <w:pStyle w:val="a2"/>
      <w:lvlText w:val="%1)"/>
      <w:lvlJc w:val="left"/>
      <w:pPr>
        <w:ind w:left="0" w:firstLine="709"/>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0B206BB4"/>
    <w:multiLevelType w:val="multilevel"/>
    <w:tmpl w:val="6F3A9D12"/>
    <w:lvl w:ilvl="0">
      <w:start w:val="1"/>
      <w:numFmt w:val="decimal"/>
      <w:pStyle w:val="1"/>
      <w:lvlText w:val="%1"/>
      <w:lvlJc w:val="left"/>
      <w:pPr>
        <w:tabs>
          <w:tab w:val="num" w:pos="999"/>
        </w:tabs>
        <w:ind w:left="999" w:hanging="432"/>
      </w:pPr>
      <w:rPr>
        <w:rFonts w:cs="Times New Roman" w:hint="default"/>
      </w:rPr>
    </w:lvl>
    <w:lvl w:ilvl="1">
      <w:start w:val="1"/>
      <w:numFmt w:val="decimal"/>
      <w:pStyle w:val="2"/>
      <w:lvlText w:val="%1.%2"/>
      <w:lvlJc w:val="left"/>
      <w:pPr>
        <w:tabs>
          <w:tab w:val="num" w:pos="1710"/>
        </w:tabs>
        <w:ind w:left="1710" w:hanging="576"/>
      </w:pPr>
      <w:rPr>
        <w:rFonts w:ascii="Times New Roman" w:hAnsi="Times New Roman" w:cs="Times New Roman" w:hint="default"/>
        <w:sz w:val="28"/>
        <w:szCs w:val="28"/>
      </w:rPr>
    </w:lvl>
    <w:lvl w:ilvl="2">
      <w:start w:val="1"/>
      <w:numFmt w:val="decimal"/>
      <w:pStyle w:val="30"/>
      <w:lvlText w:val="%1.%2.%3"/>
      <w:lvlJc w:val="left"/>
      <w:pPr>
        <w:tabs>
          <w:tab w:val="num" w:pos="2847"/>
        </w:tabs>
        <w:ind w:left="2847" w:hanging="720"/>
      </w:pPr>
      <w:rPr>
        <w:rFonts w:cs="Times New Roman" w:hint="default"/>
      </w:rPr>
    </w:lvl>
    <w:lvl w:ilvl="3">
      <w:start w:val="1"/>
      <w:numFmt w:val="decimal"/>
      <w:pStyle w:val="4"/>
      <w:lvlText w:val="%1.%2.%3.%4"/>
      <w:lvlJc w:val="left"/>
      <w:pPr>
        <w:tabs>
          <w:tab w:val="num" w:pos="1431"/>
        </w:tabs>
        <w:ind w:left="1431" w:hanging="864"/>
      </w:pPr>
      <w:rPr>
        <w:rFonts w:cs="Times New Roman" w:hint="default"/>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20">
    <w:nsid w:val="0B4C0A3E"/>
    <w:multiLevelType w:val="hybridMultilevel"/>
    <w:tmpl w:val="719877F4"/>
    <w:lvl w:ilvl="0" w:tplc="57803A8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C1C32AA"/>
    <w:multiLevelType w:val="multilevel"/>
    <w:tmpl w:val="785A8584"/>
    <w:styleLink w:val="a3"/>
    <w:lvl w:ilvl="0">
      <w:start w:val="1"/>
      <w:numFmt w:val="russianLower"/>
      <w:lvlText w:val="%1)"/>
      <w:lvlJc w:val="left"/>
      <w:pPr>
        <w:ind w:left="709" w:firstLine="349"/>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0CCF0685"/>
    <w:multiLevelType w:val="multilevel"/>
    <w:tmpl w:val="0419001D"/>
    <w:styleLink w:val="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0EBE3497"/>
    <w:multiLevelType w:val="multilevel"/>
    <w:tmpl w:val="9BFC8EC0"/>
    <w:styleLink w:val="111"/>
    <w:lvl w:ilvl="0">
      <w:start w:val="1"/>
      <w:numFmt w:val="none"/>
      <w:suff w:val="space"/>
      <w:lvlText w:val="%1Рисунок"/>
      <w:lvlJc w:val="left"/>
      <w:pPr>
        <w:ind w:left="0" w:firstLine="0"/>
      </w:pPr>
      <w:rPr>
        <w:rFonts w:ascii="Arial" w:hAnsi="Arial" w:cs="Times New Roman" w:hint="default"/>
        <w:b w:val="0"/>
        <w:bCs w:val="0"/>
        <w:i w:val="0"/>
        <w:iCs w:val="0"/>
        <w:caps w:val="0"/>
        <w:smallCaps w:val="0"/>
        <w:strike w:val="0"/>
        <w:dstrike w:val="0"/>
        <w:snapToGrid w:val="0"/>
        <w:vanish w:val="0"/>
        <w:color w:val="000000"/>
        <w:spacing w:val="0"/>
        <w:w w:val="0"/>
        <w:kern w:val="0"/>
        <w:position w:val="0"/>
        <w:sz w:val="24"/>
        <w:szCs w:val="0"/>
        <w:u w:val="none" w:color="000000"/>
        <w:effect w:val="none"/>
        <w:vertAlign w:val="baseline"/>
        <w:em w:val="none"/>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4">
    <w:nsid w:val="0EC43AD8"/>
    <w:multiLevelType w:val="hybridMultilevel"/>
    <w:tmpl w:val="B818ECEE"/>
    <w:name w:val="WW8Num1032"/>
    <w:lvl w:ilvl="0" w:tplc="2CDE86CA">
      <w:start w:val="1"/>
      <w:numFmt w:val="bullet"/>
      <w:pStyle w:val="21"/>
      <w:lvlText w:val=""/>
      <w:lvlJc w:val="left"/>
      <w:pPr>
        <w:tabs>
          <w:tab w:val="num" w:pos="720"/>
        </w:tabs>
        <w:ind w:left="643"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0F51562F"/>
    <w:multiLevelType w:val="multilevel"/>
    <w:tmpl w:val="87FA2D4C"/>
    <w:styleLink w:val="0"/>
    <w:lvl w:ilvl="0">
      <w:start w:val="1"/>
      <w:numFmt w:val="russianLower"/>
      <w:pStyle w:val="010"/>
      <w:lvlText w:val="%1)"/>
      <w:lvlJc w:val="left"/>
      <w:pPr>
        <w:ind w:left="709" w:firstLine="0"/>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spacing w:val="0"/>
        <w:w w:val="100"/>
        <w:kern w:val="0"/>
        <w:position w:val="0"/>
        <w:sz w:val="24"/>
        <w:u w:val="none"/>
        <w:vertAlign w:val="base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sz w:val="24"/>
        <w:u w:val="none"/>
        <w:vertAlign w:val="base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sz w:val="24"/>
        <w:u w:val="none"/>
        <w:vertAlign w:val="baseline"/>
      </w:rPr>
    </w:lvl>
    <w:lvl w:ilvl="6">
      <w:start w:val="1"/>
      <w:numFmt w:val="bullet"/>
      <w:pStyle w:val="07"/>
      <w:lvlText w:val=""/>
      <w:lvlJc w:val="left"/>
      <w:pPr>
        <w:tabs>
          <w:tab w:val="num" w:pos="3684"/>
        </w:tabs>
        <w:ind w:left="3259" w:firstLine="0"/>
      </w:pPr>
      <w:rPr>
        <w:rFonts w:ascii="Symbol" w:hAnsi="Symbol" w:hint="default"/>
        <w:color w:val="000000"/>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26">
    <w:nsid w:val="10040B51"/>
    <w:multiLevelType w:val="hybridMultilevel"/>
    <w:tmpl w:val="65C253BE"/>
    <w:styleLink w:val="411"/>
    <w:lvl w:ilvl="0" w:tplc="04190001">
      <w:start w:val="1"/>
      <w:numFmt w:val="bullet"/>
      <w:pStyle w:val="BCListBullet12"/>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103F712B"/>
    <w:multiLevelType w:val="hybridMultilevel"/>
    <w:tmpl w:val="89EA79C2"/>
    <w:lvl w:ilvl="0" w:tplc="81DC6236">
      <w:start w:val="1"/>
      <w:numFmt w:val="decimal"/>
      <w:pStyle w:val="a4"/>
      <w:lvlText w:val="%1."/>
      <w:lvlJc w:val="left"/>
      <w:pPr>
        <w:ind w:left="720" w:hanging="360"/>
      </w:pPr>
      <w:rPr>
        <w:rFonts w:hint="default"/>
        <w:sz w:val="24"/>
      </w:rPr>
    </w:lvl>
    <w:lvl w:ilvl="1" w:tplc="28000F58" w:tentative="1">
      <w:start w:val="1"/>
      <w:numFmt w:val="lowerLetter"/>
      <w:lvlText w:val="%2."/>
      <w:lvlJc w:val="left"/>
      <w:pPr>
        <w:ind w:left="1440" w:hanging="360"/>
      </w:pPr>
    </w:lvl>
    <w:lvl w:ilvl="2" w:tplc="1FB6CA9A" w:tentative="1">
      <w:start w:val="1"/>
      <w:numFmt w:val="lowerRoman"/>
      <w:lvlText w:val="%3."/>
      <w:lvlJc w:val="right"/>
      <w:pPr>
        <w:ind w:left="2160" w:hanging="180"/>
      </w:pPr>
    </w:lvl>
    <w:lvl w:ilvl="3" w:tplc="0E68EB78" w:tentative="1">
      <w:start w:val="1"/>
      <w:numFmt w:val="decimal"/>
      <w:lvlText w:val="%4."/>
      <w:lvlJc w:val="left"/>
      <w:pPr>
        <w:ind w:left="2880" w:hanging="360"/>
      </w:pPr>
    </w:lvl>
    <w:lvl w:ilvl="4" w:tplc="EFE61454" w:tentative="1">
      <w:start w:val="1"/>
      <w:numFmt w:val="lowerLetter"/>
      <w:lvlText w:val="%5."/>
      <w:lvlJc w:val="left"/>
      <w:pPr>
        <w:ind w:left="3600" w:hanging="360"/>
      </w:pPr>
    </w:lvl>
    <w:lvl w:ilvl="5" w:tplc="1EF621E6" w:tentative="1">
      <w:start w:val="1"/>
      <w:numFmt w:val="lowerRoman"/>
      <w:lvlText w:val="%6."/>
      <w:lvlJc w:val="right"/>
      <w:pPr>
        <w:ind w:left="4320" w:hanging="180"/>
      </w:pPr>
    </w:lvl>
    <w:lvl w:ilvl="6" w:tplc="BFD27034" w:tentative="1">
      <w:start w:val="1"/>
      <w:numFmt w:val="decimal"/>
      <w:lvlText w:val="%7."/>
      <w:lvlJc w:val="left"/>
      <w:pPr>
        <w:ind w:left="5040" w:hanging="360"/>
      </w:pPr>
    </w:lvl>
    <w:lvl w:ilvl="7" w:tplc="FE5EE42E" w:tentative="1">
      <w:start w:val="1"/>
      <w:numFmt w:val="lowerLetter"/>
      <w:lvlText w:val="%8."/>
      <w:lvlJc w:val="left"/>
      <w:pPr>
        <w:ind w:left="5760" w:hanging="360"/>
      </w:pPr>
    </w:lvl>
    <w:lvl w:ilvl="8" w:tplc="62D05148" w:tentative="1">
      <w:start w:val="1"/>
      <w:numFmt w:val="lowerRoman"/>
      <w:lvlText w:val="%9."/>
      <w:lvlJc w:val="right"/>
      <w:pPr>
        <w:ind w:left="6480" w:hanging="180"/>
      </w:pPr>
    </w:lvl>
  </w:abstractNum>
  <w:abstractNum w:abstractNumId="28">
    <w:nsid w:val="10635896"/>
    <w:multiLevelType w:val="multilevel"/>
    <w:tmpl w:val="369C55E2"/>
    <w:styleLink w:val="22"/>
    <w:lvl w:ilvl="0">
      <w:numFmt w:val="bullet"/>
      <w:lvlText w:val="-"/>
      <w:lvlJc w:val="left"/>
      <w:pPr>
        <w:tabs>
          <w:tab w:val="num" w:pos="1084"/>
        </w:tabs>
        <w:ind w:left="1084" w:hanging="375"/>
      </w:pPr>
      <w:rPr>
        <w:rFonts w:ascii="Times New Roman" w:hAnsi="Times New Roman"/>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106930B4"/>
    <w:multiLevelType w:val="hybridMultilevel"/>
    <w:tmpl w:val="699611CC"/>
    <w:lvl w:ilvl="0" w:tplc="428ED8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45D556E"/>
    <w:multiLevelType w:val="hybridMultilevel"/>
    <w:tmpl w:val="8F3C77B8"/>
    <w:lvl w:ilvl="0" w:tplc="38207BF6">
      <w:start w:val="1"/>
      <w:numFmt w:val="bullet"/>
      <w:pStyle w:val="23"/>
      <w:lvlText w:val=""/>
      <w:lvlJc w:val="left"/>
      <w:pPr>
        <w:ind w:left="1920" w:hanging="360"/>
      </w:pPr>
      <w:rPr>
        <w:rFonts w:ascii="Symbol" w:hAnsi="Symbol" w:hint="default"/>
      </w:rPr>
    </w:lvl>
    <w:lvl w:ilvl="1" w:tplc="04190003">
      <w:start w:val="1"/>
      <w:numFmt w:val="bullet"/>
      <w:lvlText w:val="o"/>
      <w:lvlJc w:val="left"/>
      <w:pPr>
        <w:ind w:left="2804" w:hanging="360"/>
      </w:pPr>
      <w:rPr>
        <w:rFonts w:ascii="Courier New" w:hAnsi="Courier New" w:hint="default"/>
      </w:rPr>
    </w:lvl>
    <w:lvl w:ilvl="2" w:tplc="04190005">
      <w:start w:val="1"/>
      <w:numFmt w:val="bullet"/>
      <w:lvlText w:val=""/>
      <w:lvlJc w:val="left"/>
      <w:pPr>
        <w:ind w:left="3524" w:hanging="360"/>
      </w:pPr>
      <w:rPr>
        <w:rFonts w:ascii="Wingdings" w:hAnsi="Wingdings" w:hint="default"/>
      </w:rPr>
    </w:lvl>
    <w:lvl w:ilvl="3" w:tplc="04190001">
      <w:start w:val="1"/>
      <w:numFmt w:val="bullet"/>
      <w:lvlText w:val=""/>
      <w:lvlJc w:val="left"/>
      <w:pPr>
        <w:ind w:left="4244" w:hanging="360"/>
      </w:pPr>
      <w:rPr>
        <w:rFonts w:ascii="Symbol" w:hAnsi="Symbol" w:hint="default"/>
      </w:rPr>
    </w:lvl>
    <w:lvl w:ilvl="4" w:tplc="04190003">
      <w:start w:val="1"/>
      <w:numFmt w:val="bullet"/>
      <w:lvlText w:val="o"/>
      <w:lvlJc w:val="left"/>
      <w:pPr>
        <w:ind w:left="4964" w:hanging="360"/>
      </w:pPr>
      <w:rPr>
        <w:rFonts w:ascii="Courier New" w:hAnsi="Courier New" w:hint="default"/>
      </w:rPr>
    </w:lvl>
    <w:lvl w:ilvl="5" w:tplc="04190005">
      <w:start w:val="1"/>
      <w:numFmt w:val="bullet"/>
      <w:lvlText w:val=""/>
      <w:lvlJc w:val="left"/>
      <w:pPr>
        <w:ind w:left="5684" w:hanging="360"/>
      </w:pPr>
      <w:rPr>
        <w:rFonts w:ascii="Wingdings" w:hAnsi="Wingdings" w:hint="default"/>
      </w:rPr>
    </w:lvl>
    <w:lvl w:ilvl="6" w:tplc="04190001">
      <w:start w:val="1"/>
      <w:numFmt w:val="bullet"/>
      <w:lvlText w:val=""/>
      <w:lvlJc w:val="left"/>
      <w:pPr>
        <w:ind w:left="6404" w:hanging="360"/>
      </w:pPr>
      <w:rPr>
        <w:rFonts w:ascii="Symbol" w:hAnsi="Symbol" w:hint="default"/>
      </w:rPr>
    </w:lvl>
    <w:lvl w:ilvl="7" w:tplc="04190003">
      <w:start w:val="1"/>
      <w:numFmt w:val="bullet"/>
      <w:lvlText w:val="o"/>
      <w:lvlJc w:val="left"/>
      <w:pPr>
        <w:ind w:left="7124" w:hanging="360"/>
      </w:pPr>
      <w:rPr>
        <w:rFonts w:ascii="Courier New" w:hAnsi="Courier New" w:hint="default"/>
      </w:rPr>
    </w:lvl>
    <w:lvl w:ilvl="8" w:tplc="04190005">
      <w:start w:val="1"/>
      <w:numFmt w:val="bullet"/>
      <w:lvlText w:val=""/>
      <w:lvlJc w:val="left"/>
      <w:pPr>
        <w:ind w:left="7844" w:hanging="360"/>
      </w:pPr>
      <w:rPr>
        <w:rFonts w:ascii="Wingdings" w:hAnsi="Wingdings" w:hint="default"/>
      </w:rPr>
    </w:lvl>
  </w:abstractNum>
  <w:abstractNum w:abstractNumId="31">
    <w:nsid w:val="16823CDC"/>
    <w:multiLevelType w:val="hybridMultilevel"/>
    <w:tmpl w:val="3A484FBA"/>
    <w:styleLink w:val="011"/>
    <w:lvl w:ilvl="0" w:tplc="FB3A6F44">
      <w:start w:val="1"/>
      <w:numFmt w:val="bullet"/>
      <w:pStyle w:val="10"/>
      <w:lvlText w:val=""/>
      <w:lvlJc w:val="left"/>
      <w:pPr>
        <w:tabs>
          <w:tab w:val="num" w:pos="680"/>
        </w:tabs>
        <w:ind w:left="680" w:hanging="34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6BD778F"/>
    <w:multiLevelType w:val="multilevel"/>
    <w:tmpl w:val="D5E082E6"/>
    <w:lvl w:ilvl="0">
      <w:start w:val="1"/>
      <w:numFmt w:val="decimal"/>
      <w:pStyle w:val="a5"/>
      <w:lvlText w:val="%1."/>
      <w:lvlJc w:val="left"/>
      <w:pPr>
        <w:tabs>
          <w:tab w:val="num" w:pos="360"/>
        </w:tabs>
        <w:ind w:left="284" w:hanging="284"/>
      </w:pPr>
      <w:rPr>
        <w:rFonts w:ascii="Times New Roman" w:hAnsi="Times New Roman" w:cs="Times New Roman" w:hint="default"/>
        <w:b/>
        <w:i w:val="0"/>
        <w:sz w:val="24"/>
      </w:rPr>
    </w:lvl>
    <w:lvl w:ilvl="1">
      <w:start w:val="1"/>
      <w:numFmt w:val="decimal"/>
      <w:pStyle w:val="11"/>
      <w:lvlText w:val="%1.%2."/>
      <w:lvlJc w:val="left"/>
      <w:pPr>
        <w:tabs>
          <w:tab w:val="num" w:pos="567"/>
        </w:tabs>
        <w:ind w:left="567" w:hanging="567"/>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3">
    <w:nsid w:val="16FB5A57"/>
    <w:multiLevelType w:val="hybridMultilevel"/>
    <w:tmpl w:val="472EFF86"/>
    <w:styleLink w:val="511"/>
    <w:lvl w:ilvl="0" w:tplc="1EB0ADB2">
      <w:start w:val="1"/>
      <w:numFmt w:val="bullet"/>
      <w:pStyle w:val="12"/>
      <w:lvlText w:val=""/>
      <w:lvlJc w:val="left"/>
      <w:pPr>
        <w:tabs>
          <w:tab w:val="num" w:pos="1571"/>
        </w:tabs>
        <w:ind w:left="1571" w:hanging="358"/>
      </w:pPr>
      <w:rPr>
        <w:rFonts w:ascii="Symbol" w:hAnsi="Symbol" w:hint="default"/>
      </w:rPr>
    </w:lvl>
    <w:lvl w:ilvl="1" w:tplc="3864D7C2">
      <w:start w:val="1"/>
      <w:numFmt w:val="bullet"/>
      <w:pStyle w:val="-"/>
      <w:lvlText w:val="o"/>
      <w:lvlJc w:val="left"/>
      <w:pPr>
        <w:tabs>
          <w:tab w:val="num" w:pos="1440"/>
        </w:tabs>
        <w:ind w:left="1440" w:hanging="360"/>
      </w:pPr>
      <w:rPr>
        <w:rFonts w:ascii="Courier New" w:hAnsi="Courier New" w:cs="Courier New" w:hint="default"/>
      </w:rPr>
    </w:lvl>
    <w:lvl w:ilvl="2" w:tplc="DA2C6CE4">
      <w:start w:val="1"/>
      <w:numFmt w:val="bullet"/>
      <w:pStyle w:val="-0"/>
      <w:lvlText w:val=""/>
      <w:lvlJc w:val="left"/>
      <w:pPr>
        <w:tabs>
          <w:tab w:val="num" w:pos="2160"/>
        </w:tabs>
        <w:ind w:left="2160" w:hanging="360"/>
      </w:pPr>
      <w:rPr>
        <w:rFonts w:ascii="Wingdings" w:hAnsi="Wingdings" w:hint="default"/>
      </w:rPr>
    </w:lvl>
    <w:lvl w:ilvl="3" w:tplc="EDFA5416">
      <w:start w:val="1"/>
      <w:numFmt w:val="bullet"/>
      <w:lvlText w:val=""/>
      <w:lvlJc w:val="left"/>
      <w:pPr>
        <w:tabs>
          <w:tab w:val="num" w:pos="2880"/>
        </w:tabs>
        <w:ind w:left="2880" w:hanging="360"/>
      </w:pPr>
      <w:rPr>
        <w:rFonts w:ascii="Symbol" w:hAnsi="Symbol" w:hint="default"/>
      </w:rPr>
    </w:lvl>
    <w:lvl w:ilvl="4" w:tplc="27CC4342">
      <w:start w:val="1"/>
      <w:numFmt w:val="bullet"/>
      <w:lvlText w:val="o"/>
      <w:lvlJc w:val="left"/>
      <w:pPr>
        <w:tabs>
          <w:tab w:val="num" w:pos="3600"/>
        </w:tabs>
        <w:ind w:left="3600" w:hanging="360"/>
      </w:pPr>
      <w:rPr>
        <w:rFonts w:ascii="Courier New" w:hAnsi="Courier New" w:cs="Courier New" w:hint="default"/>
      </w:rPr>
    </w:lvl>
    <w:lvl w:ilvl="5" w:tplc="B3B0F86E" w:tentative="1">
      <w:start w:val="1"/>
      <w:numFmt w:val="bullet"/>
      <w:lvlText w:val=""/>
      <w:lvlJc w:val="left"/>
      <w:pPr>
        <w:tabs>
          <w:tab w:val="num" w:pos="4320"/>
        </w:tabs>
        <w:ind w:left="4320" w:hanging="360"/>
      </w:pPr>
      <w:rPr>
        <w:rFonts w:ascii="Wingdings" w:hAnsi="Wingdings" w:hint="default"/>
      </w:rPr>
    </w:lvl>
    <w:lvl w:ilvl="6" w:tplc="3AE6F9AC" w:tentative="1">
      <w:start w:val="1"/>
      <w:numFmt w:val="bullet"/>
      <w:lvlText w:val=""/>
      <w:lvlJc w:val="left"/>
      <w:pPr>
        <w:tabs>
          <w:tab w:val="num" w:pos="5040"/>
        </w:tabs>
        <w:ind w:left="5040" w:hanging="360"/>
      </w:pPr>
      <w:rPr>
        <w:rFonts w:ascii="Symbol" w:hAnsi="Symbol" w:hint="default"/>
      </w:rPr>
    </w:lvl>
    <w:lvl w:ilvl="7" w:tplc="D2104212" w:tentative="1">
      <w:start w:val="1"/>
      <w:numFmt w:val="bullet"/>
      <w:lvlText w:val="o"/>
      <w:lvlJc w:val="left"/>
      <w:pPr>
        <w:tabs>
          <w:tab w:val="num" w:pos="5760"/>
        </w:tabs>
        <w:ind w:left="5760" w:hanging="360"/>
      </w:pPr>
      <w:rPr>
        <w:rFonts w:ascii="Courier New" w:hAnsi="Courier New" w:cs="Courier New" w:hint="default"/>
      </w:rPr>
    </w:lvl>
    <w:lvl w:ilvl="8" w:tplc="23C823A4" w:tentative="1">
      <w:start w:val="1"/>
      <w:numFmt w:val="bullet"/>
      <w:lvlText w:val=""/>
      <w:lvlJc w:val="left"/>
      <w:pPr>
        <w:tabs>
          <w:tab w:val="num" w:pos="6480"/>
        </w:tabs>
        <w:ind w:left="6480" w:hanging="360"/>
      </w:pPr>
      <w:rPr>
        <w:rFonts w:ascii="Wingdings" w:hAnsi="Wingdings" w:hint="default"/>
      </w:rPr>
    </w:lvl>
  </w:abstractNum>
  <w:abstractNum w:abstractNumId="34">
    <w:nsid w:val="17513A9C"/>
    <w:multiLevelType w:val="multilevel"/>
    <w:tmpl w:val="0419001D"/>
    <w:styleLink w:val="42"/>
    <w:lvl w:ilvl="0">
      <w:start w:val="1"/>
      <w:numFmt w:val="lowerLetter"/>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nsid w:val="19505A03"/>
    <w:multiLevelType w:val="hybridMultilevel"/>
    <w:tmpl w:val="719877F4"/>
    <w:lvl w:ilvl="0" w:tplc="57803A8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99948AE"/>
    <w:multiLevelType w:val="multilevel"/>
    <w:tmpl w:val="785CC9AE"/>
    <w:lvl w:ilvl="0">
      <w:start w:val="1"/>
      <w:numFmt w:val="decimal"/>
      <w:pStyle w:val="123"/>
      <w:lvlText w:val="%1)"/>
      <w:lvlJc w:val="left"/>
      <w:pPr>
        <w:tabs>
          <w:tab w:val="num" w:pos="1247"/>
        </w:tabs>
        <w:ind w:left="1247" w:hanging="396"/>
      </w:pPr>
    </w:lvl>
    <w:lvl w:ilvl="1">
      <w:start w:val="1"/>
      <w:numFmt w:val="lowerLetter"/>
      <w:lvlText w:val="%2)"/>
      <w:lvlJc w:val="left"/>
      <w:pPr>
        <w:tabs>
          <w:tab w:val="num" w:pos="1644"/>
        </w:tabs>
        <w:ind w:left="1644" w:hanging="397"/>
      </w:pPr>
    </w:lvl>
    <w:lvl w:ilvl="2">
      <w:start w:val="1"/>
      <w:numFmt w:val="bullet"/>
      <w:lvlText w:val=""/>
      <w:lvlJc w:val="left"/>
      <w:pPr>
        <w:tabs>
          <w:tab w:val="num" w:pos="2041"/>
        </w:tabs>
        <w:ind w:left="2041" w:hanging="397"/>
      </w:pPr>
      <w:rPr>
        <w:rFonts w:ascii="Wingdings" w:hAnsi="Wingdings" w:hint="default"/>
        <w:color w:val="auto"/>
      </w:rPr>
    </w:lvl>
    <w:lvl w:ilvl="3">
      <w:start w:val="1"/>
      <w:numFmt w:val="bullet"/>
      <w:lvlText w:val=""/>
      <w:lvlJc w:val="left"/>
      <w:pPr>
        <w:tabs>
          <w:tab w:val="num" w:pos="2552"/>
        </w:tabs>
        <w:ind w:left="2552" w:hanging="511"/>
      </w:pPr>
      <w:rPr>
        <w:rFonts w:ascii="Symbol" w:hAnsi="Symbol" w:hint="default"/>
        <w:color w:val="auto"/>
      </w:rPr>
    </w:lvl>
    <w:lvl w:ilvl="4">
      <w:start w:val="1"/>
      <w:numFmt w:val="none"/>
      <w:lvlText w:val=""/>
      <w:lvlJc w:val="left"/>
      <w:pPr>
        <w:tabs>
          <w:tab w:val="num" w:pos="2952"/>
        </w:tabs>
        <w:ind w:left="2952" w:hanging="792"/>
      </w:pPr>
    </w:lvl>
    <w:lvl w:ilvl="5">
      <w:start w:val="1"/>
      <w:numFmt w:val="none"/>
      <w:lvlText w:val=""/>
      <w:lvlJc w:val="left"/>
      <w:pPr>
        <w:tabs>
          <w:tab w:val="num" w:pos="3456"/>
        </w:tabs>
        <w:ind w:left="3456" w:hanging="936"/>
      </w:pPr>
    </w:lvl>
    <w:lvl w:ilvl="6">
      <w:start w:val="1"/>
      <w:numFmt w:val="none"/>
      <w:lvlText w:val=""/>
      <w:lvlJc w:val="left"/>
      <w:pPr>
        <w:tabs>
          <w:tab w:val="num" w:pos="3960"/>
        </w:tabs>
        <w:ind w:left="3960" w:hanging="1080"/>
      </w:pPr>
    </w:lvl>
    <w:lvl w:ilvl="7">
      <w:start w:val="1"/>
      <w:numFmt w:val="none"/>
      <w:lvlText w:val=""/>
      <w:lvlJc w:val="left"/>
      <w:pPr>
        <w:tabs>
          <w:tab w:val="num" w:pos="4464"/>
        </w:tabs>
        <w:ind w:left="4464" w:hanging="1224"/>
      </w:pPr>
    </w:lvl>
    <w:lvl w:ilvl="8">
      <w:start w:val="1"/>
      <w:numFmt w:val="none"/>
      <w:lvlText w:val=""/>
      <w:lvlJc w:val="left"/>
      <w:pPr>
        <w:tabs>
          <w:tab w:val="num" w:pos="5040"/>
        </w:tabs>
        <w:ind w:left="5040" w:hanging="1440"/>
      </w:pPr>
    </w:lvl>
  </w:abstractNum>
  <w:abstractNum w:abstractNumId="37">
    <w:nsid w:val="19E802AB"/>
    <w:multiLevelType w:val="hybridMultilevel"/>
    <w:tmpl w:val="E0BAC638"/>
    <w:styleLink w:val="ArticleSection11"/>
    <w:lvl w:ilvl="0" w:tplc="4A9E168C">
      <w:start w:val="1"/>
      <w:numFmt w:val="bullet"/>
      <w:lvlText w:val="­"/>
      <w:lvlJc w:val="left"/>
      <w:pPr>
        <w:ind w:left="1440" w:hanging="360"/>
      </w:pPr>
      <w:rPr>
        <w:rFonts w:ascii="Courier New" w:hAnsi="Courier New" w:hint="default"/>
      </w:rPr>
    </w:lvl>
    <w:lvl w:ilvl="1" w:tplc="4CC0BBB2">
      <w:start w:val="1"/>
      <w:numFmt w:val="bullet"/>
      <w:lvlText w:val=""/>
      <w:lvlJc w:val="left"/>
      <w:pPr>
        <w:tabs>
          <w:tab w:val="num" w:pos="2160"/>
        </w:tabs>
        <w:ind w:left="2160" w:hanging="360"/>
      </w:pPr>
      <w:rPr>
        <w:rFonts w:ascii="Symbol" w:hAnsi="Symbol" w:hint="default"/>
      </w:rPr>
    </w:lvl>
    <w:lvl w:ilvl="2" w:tplc="2EB2B7E4">
      <w:start w:val="1"/>
      <w:numFmt w:val="bullet"/>
      <w:lvlText w:val=""/>
      <w:lvlJc w:val="left"/>
      <w:pPr>
        <w:ind w:left="2880" w:hanging="360"/>
      </w:pPr>
      <w:rPr>
        <w:rFonts w:ascii="Wingdings" w:hAnsi="Wingdings" w:hint="default"/>
      </w:rPr>
    </w:lvl>
    <w:lvl w:ilvl="3" w:tplc="54A0036E">
      <w:start w:val="1"/>
      <w:numFmt w:val="bullet"/>
      <w:lvlText w:val=""/>
      <w:lvlJc w:val="left"/>
      <w:pPr>
        <w:ind w:left="3600" w:hanging="360"/>
      </w:pPr>
      <w:rPr>
        <w:rFonts w:ascii="Symbol" w:hAnsi="Symbol" w:hint="default"/>
      </w:rPr>
    </w:lvl>
    <w:lvl w:ilvl="4" w:tplc="CD3C29D2">
      <w:start w:val="1"/>
      <w:numFmt w:val="bullet"/>
      <w:lvlText w:val="o"/>
      <w:lvlJc w:val="left"/>
      <w:pPr>
        <w:ind w:left="4320" w:hanging="360"/>
      </w:pPr>
      <w:rPr>
        <w:rFonts w:ascii="Courier New" w:hAnsi="Courier New" w:hint="default"/>
      </w:rPr>
    </w:lvl>
    <w:lvl w:ilvl="5" w:tplc="DFCE7D18">
      <w:start w:val="1"/>
      <w:numFmt w:val="bullet"/>
      <w:lvlText w:val=""/>
      <w:lvlJc w:val="left"/>
      <w:pPr>
        <w:ind w:left="5040" w:hanging="360"/>
      </w:pPr>
      <w:rPr>
        <w:rFonts w:ascii="Wingdings" w:hAnsi="Wingdings" w:hint="default"/>
      </w:rPr>
    </w:lvl>
    <w:lvl w:ilvl="6" w:tplc="67EC5C4E">
      <w:start w:val="1"/>
      <w:numFmt w:val="bullet"/>
      <w:lvlText w:val=""/>
      <w:lvlJc w:val="left"/>
      <w:pPr>
        <w:ind w:left="5760" w:hanging="360"/>
      </w:pPr>
      <w:rPr>
        <w:rFonts w:ascii="Symbol" w:hAnsi="Symbol" w:hint="default"/>
      </w:rPr>
    </w:lvl>
    <w:lvl w:ilvl="7" w:tplc="7D2A5B08">
      <w:start w:val="1"/>
      <w:numFmt w:val="bullet"/>
      <w:lvlText w:val="o"/>
      <w:lvlJc w:val="left"/>
      <w:pPr>
        <w:ind w:left="6480" w:hanging="360"/>
      </w:pPr>
      <w:rPr>
        <w:rFonts w:ascii="Courier New" w:hAnsi="Courier New" w:hint="default"/>
      </w:rPr>
    </w:lvl>
    <w:lvl w:ilvl="8" w:tplc="939C4F48">
      <w:start w:val="1"/>
      <w:numFmt w:val="bullet"/>
      <w:lvlText w:val=""/>
      <w:lvlJc w:val="left"/>
      <w:pPr>
        <w:ind w:left="7200" w:hanging="360"/>
      </w:pPr>
      <w:rPr>
        <w:rFonts w:ascii="Wingdings" w:hAnsi="Wingdings" w:hint="default"/>
      </w:rPr>
    </w:lvl>
  </w:abstractNum>
  <w:abstractNum w:abstractNumId="38">
    <w:nsid w:val="1A21136E"/>
    <w:multiLevelType w:val="hybridMultilevel"/>
    <w:tmpl w:val="15FA7116"/>
    <w:styleLink w:val="110"/>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9">
    <w:nsid w:val="1F484169"/>
    <w:multiLevelType w:val="hybridMultilevel"/>
    <w:tmpl w:val="C69A9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F610187"/>
    <w:multiLevelType w:val="multilevel"/>
    <w:tmpl w:val="60143786"/>
    <w:styleLink w:val="00"/>
    <w:lvl w:ilvl="0">
      <w:start w:val="1"/>
      <w:numFmt w:val="bullet"/>
      <w:pStyle w:val="012"/>
      <w:suff w:val="space"/>
      <w:lvlText w:val=""/>
      <w:lvlJc w:val="left"/>
      <w:pPr>
        <w:ind w:left="710" w:firstLine="0"/>
      </w:pPr>
      <w:rPr>
        <w:rFonts w:ascii="Symbol" w:hAnsi="Symbol" w:hint="default"/>
        <w:color w:val="000000"/>
      </w:rPr>
    </w:lvl>
    <w:lvl w:ilvl="1">
      <w:start w:val="1"/>
      <w:numFmt w:val="bullet"/>
      <w:pStyle w:val="021"/>
      <w:suff w:val="space"/>
      <w:lvlText w:val=""/>
      <w:lvlJc w:val="left"/>
      <w:pPr>
        <w:ind w:left="1134" w:firstLine="0"/>
      </w:pPr>
      <w:rPr>
        <w:rFonts w:ascii="Symbol" w:hAnsi="Symbol" w:hint="default"/>
        <w:color w:val="000000"/>
      </w:rPr>
    </w:lvl>
    <w:lvl w:ilvl="2">
      <w:start w:val="1"/>
      <w:numFmt w:val="bullet"/>
      <w:pStyle w:val="031"/>
      <w:suff w:val="space"/>
      <w:lvlText w:val=""/>
      <w:lvlJc w:val="left"/>
      <w:pPr>
        <w:ind w:left="1559" w:firstLine="0"/>
      </w:pPr>
      <w:rPr>
        <w:rFonts w:ascii="Symbol" w:hAnsi="Symbol" w:hint="default"/>
        <w:color w:val="000000"/>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1">
    <w:nsid w:val="1F885F9B"/>
    <w:multiLevelType w:val="multilevel"/>
    <w:tmpl w:val="54C683AA"/>
    <w:lvl w:ilvl="0">
      <w:start w:val="1"/>
      <w:numFmt w:val="decimal"/>
      <w:pStyle w:val="13"/>
      <w:lvlText w:val="%1"/>
      <w:lvlJc w:val="left"/>
      <w:pPr>
        <w:tabs>
          <w:tab w:val="num" w:pos="432"/>
        </w:tabs>
        <w:ind w:left="43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nsid w:val="20964A32"/>
    <w:multiLevelType w:val="hybridMultilevel"/>
    <w:tmpl w:val="6B1455F8"/>
    <w:lvl w:ilvl="0" w:tplc="2A3C90A8">
      <w:start w:val="1"/>
      <w:numFmt w:val="bullet"/>
      <w:pStyle w:val="a6"/>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3">
    <w:nsid w:val="216D0A2F"/>
    <w:multiLevelType w:val="multilevel"/>
    <w:tmpl w:val="29842034"/>
    <w:styleLink w:val="14"/>
    <w:lvl w:ilvl="0">
      <w:start w:val="1"/>
      <w:numFmt w:val="decimal"/>
      <w:lvlText w:val="%1)"/>
      <w:lvlJc w:val="left"/>
      <w:pPr>
        <w:tabs>
          <w:tab w:val="num" w:pos="795"/>
        </w:tabs>
        <w:ind w:left="1" w:firstLine="709"/>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28546A5B"/>
    <w:multiLevelType w:val="multilevel"/>
    <w:tmpl w:val="0419001D"/>
    <w:styleLink w:val="5"/>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28E62CA9"/>
    <w:multiLevelType w:val="hybridMultilevel"/>
    <w:tmpl w:val="E00235DE"/>
    <w:lvl w:ilvl="0" w:tplc="428ED818">
      <w:start w:val="1"/>
      <w:numFmt w:val="bullet"/>
      <w:lvlText w:val=""/>
      <w:lvlJc w:val="left"/>
      <w:pPr>
        <w:ind w:left="928" w:hanging="360"/>
      </w:pPr>
      <w:rPr>
        <w:rFonts w:ascii="Symbol" w:hAnsi="Symbol" w:hint="default"/>
      </w:rPr>
    </w:lvl>
    <w:lvl w:ilvl="1" w:tplc="04190003">
      <w:start w:val="1"/>
      <w:numFmt w:val="bullet"/>
      <w:lvlText w:val="o"/>
      <w:lvlJc w:val="left"/>
      <w:pPr>
        <w:ind w:left="1920" w:hanging="360"/>
      </w:pPr>
      <w:rPr>
        <w:rFonts w:ascii="Courier New" w:hAnsi="Courier New" w:cs="Courier New" w:hint="default"/>
      </w:rPr>
    </w:lvl>
    <w:lvl w:ilvl="2" w:tplc="04190005">
      <w:start w:val="1"/>
      <w:numFmt w:val="bullet"/>
      <w:lvlText w:val=""/>
      <w:lvlJc w:val="left"/>
      <w:pPr>
        <w:ind w:left="2640" w:hanging="360"/>
      </w:pPr>
      <w:rPr>
        <w:rFonts w:ascii="Wingdings" w:hAnsi="Wingdings" w:hint="default"/>
      </w:rPr>
    </w:lvl>
    <w:lvl w:ilvl="3" w:tplc="0419000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6">
    <w:nsid w:val="29142678"/>
    <w:multiLevelType w:val="hybridMultilevel"/>
    <w:tmpl w:val="C0C0103A"/>
    <w:lvl w:ilvl="0" w:tplc="67E8BBE4">
      <w:start w:val="1"/>
      <w:numFmt w:val="bullet"/>
      <w:pStyle w:val="a7"/>
      <w:lvlText w:val=""/>
      <w:lvlJc w:val="left"/>
      <w:pPr>
        <w:ind w:left="720" w:hanging="360"/>
      </w:pPr>
      <w:rPr>
        <w:rFonts w:ascii="Symbol" w:hAnsi="Symbol" w:hint="default"/>
      </w:rPr>
    </w:lvl>
    <w:lvl w:ilvl="1" w:tplc="C7BAD192" w:tentative="1">
      <w:start w:val="1"/>
      <w:numFmt w:val="bullet"/>
      <w:lvlText w:val="o"/>
      <w:lvlJc w:val="left"/>
      <w:pPr>
        <w:ind w:left="1440" w:hanging="360"/>
      </w:pPr>
      <w:rPr>
        <w:rFonts w:ascii="Courier New" w:hAnsi="Courier New" w:cs="Courier New" w:hint="default"/>
      </w:rPr>
    </w:lvl>
    <w:lvl w:ilvl="2" w:tplc="8D244150" w:tentative="1">
      <w:start w:val="1"/>
      <w:numFmt w:val="bullet"/>
      <w:lvlText w:val=""/>
      <w:lvlJc w:val="left"/>
      <w:pPr>
        <w:ind w:left="2160" w:hanging="360"/>
      </w:pPr>
      <w:rPr>
        <w:rFonts w:ascii="Wingdings" w:hAnsi="Wingdings" w:hint="default"/>
      </w:rPr>
    </w:lvl>
    <w:lvl w:ilvl="3" w:tplc="1B445BC4" w:tentative="1">
      <w:start w:val="1"/>
      <w:numFmt w:val="bullet"/>
      <w:lvlText w:val=""/>
      <w:lvlJc w:val="left"/>
      <w:pPr>
        <w:ind w:left="2880" w:hanging="360"/>
      </w:pPr>
      <w:rPr>
        <w:rFonts w:ascii="Symbol" w:hAnsi="Symbol" w:hint="default"/>
      </w:rPr>
    </w:lvl>
    <w:lvl w:ilvl="4" w:tplc="C24A199C" w:tentative="1">
      <w:start w:val="1"/>
      <w:numFmt w:val="bullet"/>
      <w:lvlText w:val="o"/>
      <w:lvlJc w:val="left"/>
      <w:pPr>
        <w:ind w:left="3600" w:hanging="360"/>
      </w:pPr>
      <w:rPr>
        <w:rFonts w:ascii="Courier New" w:hAnsi="Courier New" w:cs="Courier New" w:hint="default"/>
      </w:rPr>
    </w:lvl>
    <w:lvl w:ilvl="5" w:tplc="E60044B6" w:tentative="1">
      <w:start w:val="1"/>
      <w:numFmt w:val="bullet"/>
      <w:lvlText w:val=""/>
      <w:lvlJc w:val="left"/>
      <w:pPr>
        <w:ind w:left="4320" w:hanging="360"/>
      </w:pPr>
      <w:rPr>
        <w:rFonts w:ascii="Wingdings" w:hAnsi="Wingdings" w:hint="default"/>
      </w:rPr>
    </w:lvl>
    <w:lvl w:ilvl="6" w:tplc="7D0EF588" w:tentative="1">
      <w:start w:val="1"/>
      <w:numFmt w:val="bullet"/>
      <w:lvlText w:val=""/>
      <w:lvlJc w:val="left"/>
      <w:pPr>
        <w:ind w:left="5040" w:hanging="360"/>
      </w:pPr>
      <w:rPr>
        <w:rFonts w:ascii="Symbol" w:hAnsi="Symbol" w:hint="default"/>
      </w:rPr>
    </w:lvl>
    <w:lvl w:ilvl="7" w:tplc="240C300E" w:tentative="1">
      <w:start w:val="1"/>
      <w:numFmt w:val="bullet"/>
      <w:lvlText w:val="o"/>
      <w:lvlJc w:val="left"/>
      <w:pPr>
        <w:ind w:left="5760" w:hanging="360"/>
      </w:pPr>
      <w:rPr>
        <w:rFonts w:ascii="Courier New" w:hAnsi="Courier New" w:cs="Courier New" w:hint="default"/>
      </w:rPr>
    </w:lvl>
    <w:lvl w:ilvl="8" w:tplc="E83A951E" w:tentative="1">
      <w:start w:val="1"/>
      <w:numFmt w:val="bullet"/>
      <w:lvlText w:val=""/>
      <w:lvlJc w:val="left"/>
      <w:pPr>
        <w:ind w:left="6480" w:hanging="360"/>
      </w:pPr>
      <w:rPr>
        <w:rFonts w:ascii="Wingdings" w:hAnsi="Wingdings" w:hint="default"/>
      </w:rPr>
    </w:lvl>
  </w:abstractNum>
  <w:abstractNum w:abstractNumId="47">
    <w:nsid w:val="2A2D34E4"/>
    <w:multiLevelType w:val="multilevel"/>
    <w:tmpl w:val="67C2FCC0"/>
    <w:lvl w:ilvl="0">
      <w:start w:val="1"/>
      <w:numFmt w:val="bullet"/>
      <w:pStyle w:val="--"/>
      <w:lvlText w:val="–"/>
      <w:lvlJc w:val="left"/>
      <w:pPr>
        <w:ind w:left="1778" w:hanging="1069"/>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2C020FF2"/>
    <w:multiLevelType w:val="hybridMultilevel"/>
    <w:tmpl w:val="EA288968"/>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AE58F7BC">
      <w:start w:val="1"/>
      <w:numFmt w:val="russianLower"/>
      <w:lvlText w:val="%3)"/>
      <w:lvlJc w:val="left"/>
      <w:pPr>
        <w:ind w:left="2869" w:hanging="360"/>
      </w:pPr>
      <w:rPr>
        <w:rFont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nsid w:val="2C601801"/>
    <w:multiLevelType w:val="multilevel"/>
    <w:tmpl w:val="7C3C9C36"/>
    <w:styleLink w:val="a8"/>
    <w:lvl w:ilvl="0">
      <w:start w:val="1"/>
      <w:numFmt w:val="russianLower"/>
      <w:lvlText w:val="%1)"/>
      <w:lvlJc w:val="left"/>
      <w:pPr>
        <w:ind w:left="720" w:hanging="360"/>
      </w:pPr>
      <w:rPr>
        <w:rFonts w:ascii="Times New Roman" w:hAnsi="Times New Roman" w:hint="default"/>
        <w:sz w:val="24"/>
      </w:rPr>
    </w:lvl>
    <w:lvl w:ilvl="1">
      <w:start w:val="1"/>
      <w:numFmt w:val="russianLower"/>
      <w:lvlText w:val="%2)"/>
      <w:lvlJc w:val="left"/>
      <w:pPr>
        <w:ind w:left="851" w:hanging="57"/>
      </w:pPr>
      <w:rPr>
        <w:rFonts w:ascii="Times New Roman" w:hAnsi="Times New Roman" w:hint="default"/>
        <w:sz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0">
    <w:nsid w:val="2C8B12E9"/>
    <w:multiLevelType w:val="multilevel"/>
    <w:tmpl w:val="9BFC8EC0"/>
    <w:lvl w:ilvl="0">
      <w:start w:val="1"/>
      <w:numFmt w:val="none"/>
      <w:pStyle w:val="a9"/>
      <w:suff w:val="space"/>
      <w:lvlText w:val="%1Рисунок"/>
      <w:lvlJc w:val="left"/>
      <w:pPr>
        <w:ind w:left="0" w:firstLine="0"/>
      </w:pPr>
      <w:rPr>
        <w:rFonts w:ascii="Arial" w:hAnsi="Arial" w:cs="Times New Roman" w:hint="default"/>
        <w:b w:val="0"/>
        <w:bCs w:val="0"/>
        <w:i w:val="0"/>
        <w:iCs w:val="0"/>
        <w:caps w:val="0"/>
        <w:smallCaps w:val="0"/>
        <w:strike w:val="0"/>
        <w:dstrike w:val="0"/>
        <w:snapToGrid w:val="0"/>
        <w:vanish w:val="0"/>
        <w:color w:val="000000"/>
        <w:spacing w:val="0"/>
        <w:w w:val="0"/>
        <w:kern w:val="0"/>
        <w:position w:val="0"/>
        <w:sz w:val="24"/>
        <w:szCs w:val="0"/>
        <w:u w:val="none" w:color="000000"/>
        <w:effect w:val="none"/>
        <w:vertAlign w:val="baseline"/>
        <w:em w:val="none"/>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51">
    <w:nsid w:val="2F212E6D"/>
    <w:multiLevelType w:val="multilevel"/>
    <w:tmpl w:val="87FA2D4C"/>
    <w:numStyleLink w:val="0"/>
  </w:abstractNum>
  <w:abstractNum w:abstractNumId="52">
    <w:nsid w:val="30FA2609"/>
    <w:multiLevelType w:val="multilevel"/>
    <w:tmpl w:val="E77AB6FC"/>
    <w:lvl w:ilvl="0">
      <w:start w:val="1"/>
      <w:numFmt w:val="upperRoman"/>
      <w:lvlText w:val="Часть %1."/>
      <w:lvlJc w:val="left"/>
      <w:pPr>
        <w:ind w:left="360" w:hanging="360"/>
      </w:pPr>
      <w:rPr>
        <w:rFonts w:hint="default"/>
      </w:rPr>
    </w:lvl>
    <w:lvl w:ilvl="1">
      <w:start w:val="1"/>
      <w:numFmt w:val="decimal"/>
      <w:lvlText w:val="Раздел %2."/>
      <w:lvlJc w:val="left"/>
      <w:pPr>
        <w:ind w:left="792" w:hanging="432"/>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2.%3."/>
      <w:lvlJc w:val="left"/>
      <w:pPr>
        <w:ind w:left="1224" w:hanging="504"/>
      </w:pPr>
      <w:rPr>
        <w:rFonts w:hint="default"/>
      </w:rPr>
    </w:lvl>
    <w:lvl w:ilvl="3">
      <w:start w:val="1"/>
      <w:numFmt w:val="decimal"/>
      <w:pStyle w:val="31"/>
      <w:lvlText w:val="%2.%3.%4."/>
      <w:lvlJc w:val="left"/>
      <w:pPr>
        <w:ind w:left="1728" w:hanging="648"/>
      </w:pPr>
      <w:rPr>
        <w:rFonts w:hint="default"/>
      </w:rPr>
    </w:lvl>
    <w:lvl w:ilvl="4">
      <w:start w:val="1"/>
      <w:numFmt w:val="decimal"/>
      <w:pStyle w:val="40"/>
      <w:lvlText w:val="%2.%3.%4.%5."/>
      <w:lvlJc w:val="left"/>
      <w:pPr>
        <w:ind w:left="2232" w:hanging="7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2.%3.%4.%5.%6."/>
      <w:lvlJc w:val="left"/>
      <w:pPr>
        <w:ind w:left="2736" w:hanging="936"/>
      </w:pPr>
      <w:rPr>
        <w:rFonts w:hint="default"/>
      </w:rPr>
    </w:lvl>
    <w:lvl w:ilvl="6">
      <w:start w:val="1"/>
      <w:numFmt w:val="decimal"/>
      <w:lvlText w:val="%2.%3.%4.%5.%6.%7."/>
      <w:lvlJc w:val="left"/>
      <w:pPr>
        <w:ind w:left="3240" w:hanging="1080"/>
      </w:pPr>
      <w:rPr>
        <w:rFonts w:hint="default"/>
      </w:rPr>
    </w:lvl>
    <w:lvl w:ilvl="7">
      <w:start w:val="1"/>
      <w:numFmt w:val="decimal"/>
      <w:lvlText w:val="%2.%3.%4.%5.%6.%7.%8."/>
      <w:lvlJc w:val="left"/>
      <w:pPr>
        <w:ind w:left="3744" w:hanging="1224"/>
      </w:pPr>
      <w:rPr>
        <w:rFonts w:hint="default"/>
      </w:rPr>
    </w:lvl>
    <w:lvl w:ilvl="8">
      <w:start w:val="1"/>
      <w:numFmt w:val="decimal"/>
      <w:lvlText w:val="%2.%3.%4.%5.%6.%7.%8.%9."/>
      <w:lvlJc w:val="left"/>
      <w:pPr>
        <w:ind w:left="4320" w:hanging="1440"/>
      </w:pPr>
      <w:rPr>
        <w:rFonts w:hint="default"/>
      </w:rPr>
    </w:lvl>
  </w:abstractNum>
  <w:abstractNum w:abstractNumId="53">
    <w:nsid w:val="31E255D5"/>
    <w:multiLevelType w:val="hybridMultilevel"/>
    <w:tmpl w:val="160AEC9A"/>
    <w:lvl w:ilvl="0" w:tplc="A4CE1470">
      <w:start w:val="1"/>
      <w:numFmt w:val="decimal"/>
      <w:pStyle w:val="310"/>
      <w:lvlText w:val="%1."/>
      <w:lvlJc w:val="left"/>
      <w:pPr>
        <w:tabs>
          <w:tab w:val="num" w:pos="1571"/>
        </w:tabs>
        <w:ind w:left="1571" w:hanging="360"/>
      </w:pPr>
      <w:rPr>
        <w:rFonts w:hint="default"/>
      </w:rPr>
    </w:lvl>
    <w:lvl w:ilvl="1" w:tplc="921E1F7C" w:tentative="1">
      <w:start w:val="1"/>
      <w:numFmt w:val="lowerLetter"/>
      <w:lvlText w:val="%2."/>
      <w:lvlJc w:val="left"/>
      <w:pPr>
        <w:tabs>
          <w:tab w:val="num" w:pos="1440"/>
        </w:tabs>
        <w:ind w:left="1440" w:hanging="360"/>
      </w:pPr>
    </w:lvl>
    <w:lvl w:ilvl="2" w:tplc="55F29ABA" w:tentative="1">
      <w:start w:val="1"/>
      <w:numFmt w:val="lowerRoman"/>
      <w:lvlText w:val="%3."/>
      <w:lvlJc w:val="right"/>
      <w:pPr>
        <w:tabs>
          <w:tab w:val="num" w:pos="2160"/>
        </w:tabs>
        <w:ind w:left="2160" w:hanging="180"/>
      </w:pPr>
    </w:lvl>
    <w:lvl w:ilvl="3" w:tplc="6A12937C" w:tentative="1">
      <w:start w:val="1"/>
      <w:numFmt w:val="decimal"/>
      <w:lvlText w:val="%4."/>
      <w:lvlJc w:val="left"/>
      <w:pPr>
        <w:tabs>
          <w:tab w:val="num" w:pos="2880"/>
        </w:tabs>
        <w:ind w:left="2880" w:hanging="360"/>
      </w:pPr>
    </w:lvl>
    <w:lvl w:ilvl="4" w:tplc="A7C0E732" w:tentative="1">
      <w:start w:val="1"/>
      <w:numFmt w:val="lowerLetter"/>
      <w:lvlText w:val="%5."/>
      <w:lvlJc w:val="left"/>
      <w:pPr>
        <w:tabs>
          <w:tab w:val="num" w:pos="3600"/>
        </w:tabs>
        <w:ind w:left="3600" w:hanging="360"/>
      </w:pPr>
    </w:lvl>
    <w:lvl w:ilvl="5" w:tplc="FFC24CFC" w:tentative="1">
      <w:start w:val="1"/>
      <w:numFmt w:val="lowerRoman"/>
      <w:lvlText w:val="%6."/>
      <w:lvlJc w:val="right"/>
      <w:pPr>
        <w:tabs>
          <w:tab w:val="num" w:pos="4320"/>
        </w:tabs>
        <w:ind w:left="4320" w:hanging="180"/>
      </w:pPr>
    </w:lvl>
    <w:lvl w:ilvl="6" w:tplc="DAFA32D8" w:tentative="1">
      <w:start w:val="1"/>
      <w:numFmt w:val="decimal"/>
      <w:lvlText w:val="%7."/>
      <w:lvlJc w:val="left"/>
      <w:pPr>
        <w:tabs>
          <w:tab w:val="num" w:pos="5040"/>
        </w:tabs>
        <w:ind w:left="5040" w:hanging="360"/>
      </w:pPr>
    </w:lvl>
    <w:lvl w:ilvl="7" w:tplc="E45AD338" w:tentative="1">
      <w:start w:val="1"/>
      <w:numFmt w:val="lowerLetter"/>
      <w:lvlText w:val="%8."/>
      <w:lvlJc w:val="left"/>
      <w:pPr>
        <w:tabs>
          <w:tab w:val="num" w:pos="5760"/>
        </w:tabs>
        <w:ind w:left="5760" w:hanging="360"/>
      </w:pPr>
    </w:lvl>
    <w:lvl w:ilvl="8" w:tplc="8CA6346A" w:tentative="1">
      <w:start w:val="1"/>
      <w:numFmt w:val="lowerRoman"/>
      <w:lvlText w:val="%9."/>
      <w:lvlJc w:val="right"/>
      <w:pPr>
        <w:tabs>
          <w:tab w:val="num" w:pos="6480"/>
        </w:tabs>
        <w:ind w:left="6480" w:hanging="180"/>
      </w:pPr>
    </w:lvl>
  </w:abstractNum>
  <w:abstractNum w:abstractNumId="54">
    <w:nsid w:val="32D66861"/>
    <w:multiLevelType w:val="hybridMultilevel"/>
    <w:tmpl w:val="EC88C7F6"/>
    <w:lvl w:ilvl="0" w:tplc="0B2C16E8">
      <w:start w:val="1"/>
      <w:numFmt w:val="bullet"/>
      <w:pStyle w:val="aa"/>
      <w:lvlText w:val=""/>
      <w:lvlJc w:val="left"/>
      <w:pPr>
        <w:tabs>
          <w:tab w:val="num" w:pos="0"/>
        </w:tabs>
      </w:pPr>
      <w:rPr>
        <w:rFonts w:ascii="Symbol" w:hAnsi="Symbol" w:hint="default"/>
      </w:rPr>
    </w:lvl>
    <w:lvl w:ilvl="1" w:tplc="2E0626C6" w:tentative="1">
      <w:start w:val="1"/>
      <w:numFmt w:val="bullet"/>
      <w:lvlText w:val="o"/>
      <w:lvlJc w:val="left"/>
      <w:pPr>
        <w:tabs>
          <w:tab w:val="num" w:pos="1440"/>
        </w:tabs>
        <w:ind w:left="1440" w:hanging="360"/>
      </w:pPr>
      <w:rPr>
        <w:rFonts w:ascii="Courier New" w:hAnsi="Courier New" w:hint="default"/>
      </w:rPr>
    </w:lvl>
    <w:lvl w:ilvl="2" w:tplc="EBBC0E88" w:tentative="1">
      <w:start w:val="1"/>
      <w:numFmt w:val="bullet"/>
      <w:lvlText w:val=""/>
      <w:lvlJc w:val="left"/>
      <w:pPr>
        <w:tabs>
          <w:tab w:val="num" w:pos="2160"/>
        </w:tabs>
        <w:ind w:left="2160" w:hanging="360"/>
      </w:pPr>
      <w:rPr>
        <w:rFonts w:ascii="Wingdings" w:hAnsi="Wingdings" w:hint="default"/>
      </w:rPr>
    </w:lvl>
    <w:lvl w:ilvl="3" w:tplc="C62ADD36" w:tentative="1">
      <w:start w:val="1"/>
      <w:numFmt w:val="bullet"/>
      <w:lvlText w:val=""/>
      <w:lvlJc w:val="left"/>
      <w:pPr>
        <w:tabs>
          <w:tab w:val="num" w:pos="2880"/>
        </w:tabs>
        <w:ind w:left="2880" w:hanging="360"/>
      </w:pPr>
      <w:rPr>
        <w:rFonts w:ascii="Symbol" w:hAnsi="Symbol" w:hint="default"/>
      </w:rPr>
    </w:lvl>
    <w:lvl w:ilvl="4" w:tplc="DBCA7AC8" w:tentative="1">
      <w:start w:val="1"/>
      <w:numFmt w:val="bullet"/>
      <w:lvlText w:val="o"/>
      <w:lvlJc w:val="left"/>
      <w:pPr>
        <w:tabs>
          <w:tab w:val="num" w:pos="3600"/>
        </w:tabs>
        <w:ind w:left="3600" w:hanging="360"/>
      </w:pPr>
      <w:rPr>
        <w:rFonts w:ascii="Courier New" w:hAnsi="Courier New" w:hint="default"/>
      </w:rPr>
    </w:lvl>
    <w:lvl w:ilvl="5" w:tplc="E56E3AA6" w:tentative="1">
      <w:start w:val="1"/>
      <w:numFmt w:val="bullet"/>
      <w:lvlText w:val=""/>
      <w:lvlJc w:val="left"/>
      <w:pPr>
        <w:tabs>
          <w:tab w:val="num" w:pos="4320"/>
        </w:tabs>
        <w:ind w:left="4320" w:hanging="360"/>
      </w:pPr>
      <w:rPr>
        <w:rFonts w:ascii="Wingdings" w:hAnsi="Wingdings" w:hint="default"/>
      </w:rPr>
    </w:lvl>
    <w:lvl w:ilvl="6" w:tplc="85C2D372" w:tentative="1">
      <w:start w:val="1"/>
      <w:numFmt w:val="bullet"/>
      <w:lvlText w:val=""/>
      <w:lvlJc w:val="left"/>
      <w:pPr>
        <w:tabs>
          <w:tab w:val="num" w:pos="5040"/>
        </w:tabs>
        <w:ind w:left="5040" w:hanging="360"/>
      </w:pPr>
      <w:rPr>
        <w:rFonts w:ascii="Symbol" w:hAnsi="Symbol" w:hint="default"/>
      </w:rPr>
    </w:lvl>
    <w:lvl w:ilvl="7" w:tplc="370650C6" w:tentative="1">
      <w:start w:val="1"/>
      <w:numFmt w:val="bullet"/>
      <w:lvlText w:val="o"/>
      <w:lvlJc w:val="left"/>
      <w:pPr>
        <w:tabs>
          <w:tab w:val="num" w:pos="5760"/>
        </w:tabs>
        <w:ind w:left="5760" w:hanging="360"/>
      </w:pPr>
      <w:rPr>
        <w:rFonts w:ascii="Courier New" w:hAnsi="Courier New" w:hint="default"/>
      </w:rPr>
    </w:lvl>
    <w:lvl w:ilvl="8" w:tplc="0A523C1E" w:tentative="1">
      <w:start w:val="1"/>
      <w:numFmt w:val="bullet"/>
      <w:lvlText w:val=""/>
      <w:lvlJc w:val="left"/>
      <w:pPr>
        <w:tabs>
          <w:tab w:val="num" w:pos="6480"/>
        </w:tabs>
        <w:ind w:left="6480" w:hanging="360"/>
      </w:pPr>
      <w:rPr>
        <w:rFonts w:ascii="Wingdings" w:hAnsi="Wingdings" w:hint="default"/>
      </w:rPr>
    </w:lvl>
  </w:abstractNum>
  <w:abstractNum w:abstractNumId="55">
    <w:nsid w:val="366B5864"/>
    <w:multiLevelType w:val="multilevel"/>
    <w:tmpl w:val="7C94AF76"/>
    <w:styleLink w:val="PictureCaption11"/>
    <w:lvl w:ilvl="0">
      <w:start w:val="1"/>
      <w:numFmt w:val="decimal"/>
      <w:pStyle w:val="shlist1"/>
      <w:lvlText w:val="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391174AB"/>
    <w:multiLevelType w:val="multilevel"/>
    <w:tmpl w:val="EA44E250"/>
    <w:name w:val="111)"/>
    <w:styleLink w:val="15"/>
    <w:lvl w:ilvl="0">
      <w:start w:val="1"/>
      <w:numFmt w:val="decimal"/>
      <w:pStyle w:val="16"/>
      <w:lvlText w:val="%1)"/>
      <w:lvlJc w:val="left"/>
      <w:pPr>
        <w:ind w:left="0" w:firstLine="709"/>
      </w:pPr>
      <w:rPr>
        <w:rFonts w:ascii="Times New Roman" w:hAnsi="Times New Roman"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392E5C8D"/>
    <w:multiLevelType w:val="hybridMultilevel"/>
    <w:tmpl w:val="719877F4"/>
    <w:lvl w:ilvl="0" w:tplc="57803A8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C35727A"/>
    <w:multiLevelType w:val="multilevel"/>
    <w:tmpl w:val="59521A2E"/>
    <w:styleLink w:val="ab"/>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sz w:val="24"/>
      </w:rPr>
    </w:lvl>
    <w:lvl w:ilvl="2">
      <w:start w:val="1"/>
      <w:numFmt w:val="russianLower"/>
      <w:lvlText w:val="%3)"/>
      <w:lvlJc w:val="left"/>
      <w:pPr>
        <w:tabs>
          <w:tab w:val="num" w:pos="1361"/>
        </w:tabs>
        <w:ind w:left="1361" w:hanging="284"/>
      </w:p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59">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60">
    <w:nsid w:val="3E8A742F"/>
    <w:multiLevelType w:val="hybridMultilevel"/>
    <w:tmpl w:val="F11A1802"/>
    <w:styleLink w:val="ArticleSection111"/>
    <w:lvl w:ilvl="0" w:tplc="63A2B73E">
      <w:numFmt w:val="bullet"/>
      <w:pStyle w:val="210"/>
      <w:lvlText w:val="–"/>
      <w:lvlJc w:val="left"/>
      <w:pPr>
        <w:tabs>
          <w:tab w:val="num" w:pos="1620"/>
        </w:tabs>
        <w:ind w:left="1620" w:hanging="769"/>
      </w:pPr>
      <w:rPr>
        <w:rFonts w:ascii="Times New Roman" w:eastAsia="Times New Roman" w:hAnsi="Times New Roman" w:cs="Times New Roman" w:hint="default"/>
      </w:rPr>
    </w:lvl>
    <w:lvl w:ilvl="1" w:tplc="50FAE8A8" w:tentative="1">
      <w:start w:val="1"/>
      <w:numFmt w:val="bullet"/>
      <w:lvlText w:val="o"/>
      <w:lvlJc w:val="left"/>
      <w:pPr>
        <w:tabs>
          <w:tab w:val="num" w:pos="1440"/>
        </w:tabs>
        <w:ind w:left="1440" w:hanging="360"/>
      </w:pPr>
      <w:rPr>
        <w:rFonts w:ascii="Courier New" w:hAnsi="Courier New" w:cs="Courier New" w:hint="default"/>
      </w:rPr>
    </w:lvl>
    <w:lvl w:ilvl="2" w:tplc="01D6B18C" w:tentative="1">
      <w:start w:val="1"/>
      <w:numFmt w:val="bullet"/>
      <w:lvlText w:val=""/>
      <w:lvlJc w:val="left"/>
      <w:pPr>
        <w:tabs>
          <w:tab w:val="num" w:pos="2160"/>
        </w:tabs>
        <w:ind w:left="2160" w:hanging="360"/>
      </w:pPr>
      <w:rPr>
        <w:rFonts w:ascii="Wingdings" w:hAnsi="Wingdings" w:hint="default"/>
      </w:rPr>
    </w:lvl>
    <w:lvl w:ilvl="3" w:tplc="C93CBB64" w:tentative="1">
      <w:start w:val="1"/>
      <w:numFmt w:val="bullet"/>
      <w:lvlText w:val=""/>
      <w:lvlJc w:val="left"/>
      <w:pPr>
        <w:tabs>
          <w:tab w:val="num" w:pos="2880"/>
        </w:tabs>
        <w:ind w:left="2880" w:hanging="360"/>
      </w:pPr>
      <w:rPr>
        <w:rFonts w:ascii="Symbol" w:hAnsi="Symbol" w:hint="default"/>
      </w:rPr>
    </w:lvl>
    <w:lvl w:ilvl="4" w:tplc="9EA498E2" w:tentative="1">
      <w:start w:val="1"/>
      <w:numFmt w:val="bullet"/>
      <w:lvlText w:val="o"/>
      <w:lvlJc w:val="left"/>
      <w:pPr>
        <w:tabs>
          <w:tab w:val="num" w:pos="3600"/>
        </w:tabs>
        <w:ind w:left="3600" w:hanging="360"/>
      </w:pPr>
      <w:rPr>
        <w:rFonts w:ascii="Courier New" w:hAnsi="Courier New" w:cs="Courier New" w:hint="default"/>
      </w:rPr>
    </w:lvl>
    <w:lvl w:ilvl="5" w:tplc="8362B5BE" w:tentative="1">
      <w:start w:val="1"/>
      <w:numFmt w:val="bullet"/>
      <w:lvlText w:val=""/>
      <w:lvlJc w:val="left"/>
      <w:pPr>
        <w:tabs>
          <w:tab w:val="num" w:pos="4320"/>
        </w:tabs>
        <w:ind w:left="4320" w:hanging="360"/>
      </w:pPr>
      <w:rPr>
        <w:rFonts w:ascii="Wingdings" w:hAnsi="Wingdings" w:hint="default"/>
      </w:rPr>
    </w:lvl>
    <w:lvl w:ilvl="6" w:tplc="D996DBCA" w:tentative="1">
      <w:start w:val="1"/>
      <w:numFmt w:val="bullet"/>
      <w:lvlText w:val=""/>
      <w:lvlJc w:val="left"/>
      <w:pPr>
        <w:tabs>
          <w:tab w:val="num" w:pos="5040"/>
        </w:tabs>
        <w:ind w:left="5040" w:hanging="360"/>
      </w:pPr>
      <w:rPr>
        <w:rFonts w:ascii="Symbol" w:hAnsi="Symbol" w:hint="default"/>
      </w:rPr>
    </w:lvl>
    <w:lvl w:ilvl="7" w:tplc="545CDD4A" w:tentative="1">
      <w:start w:val="1"/>
      <w:numFmt w:val="bullet"/>
      <w:lvlText w:val="o"/>
      <w:lvlJc w:val="left"/>
      <w:pPr>
        <w:tabs>
          <w:tab w:val="num" w:pos="5760"/>
        </w:tabs>
        <w:ind w:left="5760" w:hanging="360"/>
      </w:pPr>
      <w:rPr>
        <w:rFonts w:ascii="Courier New" w:hAnsi="Courier New" w:cs="Courier New" w:hint="default"/>
      </w:rPr>
    </w:lvl>
    <w:lvl w:ilvl="8" w:tplc="0F5A5B38" w:tentative="1">
      <w:start w:val="1"/>
      <w:numFmt w:val="bullet"/>
      <w:lvlText w:val=""/>
      <w:lvlJc w:val="left"/>
      <w:pPr>
        <w:tabs>
          <w:tab w:val="num" w:pos="6480"/>
        </w:tabs>
        <w:ind w:left="6480" w:hanging="360"/>
      </w:pPr>
      <w:rPr>
        <w:rFonts w:ascii="Wingdings" w:hAnsi="Wingdings" w:hint="default"/>
      </w:rPr>
    </w:lvl>
  </w:abstractNum>
  <w:abstractNum w:abstractNumId="61">
    <w:nsid w:val="408B5B1A"/>
    <w:multiLevelType w:val="multilevel"/>
    <w:tmpl w:val="C70A6CAE"/>
    <w:styleLink w:val="ListNumbered2"/>
    <w:lvl w:ilvl="0">
      <w:start w:val="1"/>
      <w:numFmt w:val="decimal"/>
      <w:suff w:val="space"/>
      <w:lvlText w:val="%1) "/>
      <w:lvlJc w:val="left"/>
      <w:pPr>
        <w:ind w:left="0" w:firstLine="851"/>
      </w:pPr>
      <w:rPr>
        <w:rFonts w:hint="default"/>
      </w:rPr>
    </w:lvl>
    <w:lvl w:ilvl="1">
      <w:start w:val="1"/>
      <w:numFmt w:val="none"/>
      <w:lvlRestart w:val="0"/>
      <w:suff w:val="nothing"/>
      <w:lvlText w:val=""/>
      <w:lvlJc w:val="left"/>
      <w:pPr>
        <w:ind w:left="0" w:firstLine="0"/>
      </w:pPr>
      <w:rPr>
        <w:rFonts w:hint="default"/>
      </w:rPr>
    </w:lvl>
    <w:lvl w:ilvl="2">
      <w:numFmt w:val="none"/>
      <w:lvlRestart w:val="0"/>
      <w:suff w:val="nothing"/>
      <w:lvlText w:val=""/>
      <w:lvlJc w:val="right"/>
      <w:pPr>
        <w:ind w:left="0" w:firstLine="0"/>
      </w:pPr>
      <w:rPr>
        <w:rFonts w:hint="default"/>
      </w:rPr>
    </w:lvl>
    <w:lvl w:ilvl="3">
      <w:start w:val="1"/>
      <w:numFmt w:val="none"/>
      <w:suff w:val="nothing"/>
      <w:lvlText w:val=""/>
      <w:lvlJc w:val="left"/>
      <w:pPr>
        <w:ind w:left="0" w:firstLine="0"/>
      </w:pPr>
      <w:rPr>
        <w:rFonts w:hint="default"/>
      </w:rPr>
    </w:lvl>
    <w:lvl w:ilvl="4">
      <w:numFmt w:val="none"/>
      <w:lvlRestart w:val="0"/>
      <w:suff w:val="nothing"/>
      <w:lvlText w:val=""/>
      <w:lvlJc w:val="left"/>
      <w:pPr>
        <w:ind w:left="0" w:firstLine="0"/>
      </w:pPr>
      <w:rPr>
        <w:rFonts w:hint="default"/>
      </w:rPr>
    </w:lvl>
    <w:lvl w:ilvl="5">
      <w:numFmt w:val="none"/>
      <w:lvlRestart w:val="0"/>
      <w:suff w:val="nothing"/>
      <w:lvlText w:val=""/>
      <w:lvlJc w:val="righ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right"/>
      <w:pPr>
        <w:ind w:left="0" w:firstLine="0"/>
      </w:pPr>
      <w:rPr>
        <w:rFonts w:hint="default"/>
      </w:rPr>
    </w:lvl>
  </w:abstractNum>
  <w:abstractNum w:abstractNumId="62">
    <w:nsid w:val="41117BFB"/>
    <w:multiLevelType w:val="multilevel"/>
    <w:tmpl w:val="60143786"/>
    <w:numStyleLink w:val="00"/>
  </w:abstractNum>
  <w:abstractNum w:abstractNumId="63">
    <w:nsid w:val="41FB753A"/>
    <w:multiLevelType w:val="hybridMultilevel"/>
    <w:tmpl w:val="719877F4"/>
    <w:lvl w:ilvl="0" w:tplc="57803A8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3525CFA"/>
    <w:multiLevelType w:val="multilevel"/>
    <w:tmpl w:val="1EAAE93E"/>
    <w:lvl w:ilvl="0">
      <w:start w:val="1"/>
      <w:numFmt w:val="bullet"/>
      <w:pStyle w:val="ac"/>
      <w:lvlText w:val=""/>
      <w:lvlJc w:val="left"/>
      <w:pPr>
        <w:tabs>
          <w:tab w:val="num" w:pos="1776"/>
        </w:tabs>
        <w:ind w:left="1776" w:hanging="360"/>
      </w:pPr>
      <w:rPr>
        <w:rFonts w:ascii="Symbol" w:hAnsi="Symbol" w:hint="default"/>
        <w:sz w:val="24"/>
      </w:rPr>
    </w:lvl>
    <w:lvl w:ilvl="1">
      <w:start w:val="1"/>
      <w:numFmt w:val="decimal"/>
      <w:lvlText w:val="%1.%2."/>
      <w:lvlJc w:val="left"/>
      <w:pPr>
        <w:tabs>
          <w:tab w:val="num" w:pos="2136"/>
        </w:tabs>
        <w:ind w:left="1416" w:firstLine="0"/>
      </w:pPr>
    </w:lvl>
    <w:lvl w:ilvl="2">
      <w:start w:val="1"/>
      <w:numFmt w:val="decimal"/>
      <w:lvlText w:val="%1.%2.%3."/>
      <w:lvlJc w:val="left"/>
      <w:pPr>
        <w:tabs>
          <w:tab w:val="num" w:pos="2136"/>
        </w:tabs>
        <w:ind w:left="1416" w:firstLine="0"/>
      </w:pPr>
    </w:lvl>
    <w:lvl w:ilvl="3">
      <w:start w:val="1"/>
      <w:numFmt w:val="decimal"/>
      <w:lvlText w:val="%1.%2.%3.%4."/>
      <w:lvlJc w:val="left"/>
      <w:pPr>
        <w:tabs>
          <w:tab w:val="num" w:pos="1416"/>
        </w:tabs>
        <w:ind w:left="1416" w:firstLine="0"/>
      </w:pPr>
    </w:lvl>
    <w:lvl w:ilvl="4">
      <w:start w:val="1"/>
      <w:numFmt w:val="decimal"/>
      <w:lvlText w:val="%1.%2.%3.%4.%5."/>
      <w:lvlJc w:val="left"/>
      <w:pPr>
        <w:tabs>
          <w:tab w:val="num" w:pos="1416"/>
        </w:tabs>
        <w:ind w:left="1416" w:firstLine="0"/>
      </w:pPr>
    </w:lvl>
    <w:lvl w:ilvl="5">
      <w:start w:val="1"/>
      <w:numFmt w:val="decimal"/>
      <w:lvlText w:val="%1.%2.%3.%4.%5.%6."/>
      <w:lvlJc w:val="left"/>
      <w:pPr>
        <w:tabs>
          <w:tab w:val="num" w:pos="1416"/>
        </w:tabs>
        <w:ind w:left="1416" w:firstLine="0"/>
      </w:pPr>
    </w:lvl>
    <w:lvl w:ilvl="6">
      <w:start w:val="1"/>
      <w:numFmt w:val="decimal"/>
      <w:lvlText w:val="%1.%2.%3.%4.%5.%6.%7."/>
      <w:lvlJc w:val="left"/>
      <w:pPr>
        <w:tabs>
          <w:tab w:val="num" w:pos="1416"/>
        </w:tabs>
        <w:ind w:left="1416" w:firstLine="0"/>
      </w:pPr>
    </w:lvl>
    <w:lvl w:ilvl="7">
      <w:start w:val="1"/>
      <w:numFmt w:val="decimal"/>
      <w:lvlText w:val="%1.%2.%3.%4.%5.%6.%7.%8."/>
      <w:lvlJc w:val="left"/>
      <w:pPr>
        <w:tabs>
          <w:tab w:val="num" w:pos="1416"/>
        </w:tabs>
        <w:ind w:left="1416" w:firstLine="0"/>
      </w:pPr>
    </w:lvl>
    <w:lvl w:ilvl="8">
      <w:start w:val="1"/>
      <w:numFmt w:val="decimal"/>
      <w:lvlText w:val="%1.%2.%3.%4.%5.%6.%7.%8.%9."/>
      <w:lvlJc w:val="left"/>
      <w:pPr>
        <w:tabs>
          <w:tab w:val="num" w:pos="1416"/>
        </w:tabs>
        <w:ind w:left="1416" w:firstLine="0"/>
      </w:pPr>
    </w:lvl>
  </w:abstractNum>
  <w:abstractNum w:abstractNumId="65">
    <w:nsid w:val="443B4521"/>
    <w:multiLevelType w:val="multilevel"/>
    <w:tmpl w:val="4E2A0A08"/>
    <w:styleLink w:val="211"/>
    <w:lvl w:ilvl="0">
      <w:start w:val="1"/>
      <w:numFmt w:val="decimal"/>
      <w:lvlText w:val="%1"/>
      <w:lvlJc w:val="left"/>
      <w:pPr>
        <w:ind w:left="340" w:hanging="340"/>
      </w:pPr>
      <w:rPr>
        <w:rFonts w:hint="default"/>
      </w:rPr>
    </w:lvl>
    <w:lvl w:ilvl="1">
      <w:start w:val="1"/>
      <w:numFmt w:val="decimal"/>
      <w:lvlText w:val="%1.%2"/>
      <w:lvlJc w:val="left"/>
      <w:pPr>
        <w:ind w:left="1276" w:hanging="556"/>
      </w:pPr>
      <w:rPr>
        <w:rFonts w:hint="default"/>
      </w:rPr>
    </w:lvl>
    <w:lvl w:ilvl="2">
      <w:start w:val="1"/>
      <w:numFmt w:val="decimal"/>
      <w:lvlText w:val="%1.%2.%3"/>
      <w:lvlJc w:val="left"/>
      <w:pPr>
        <w:ind w:left="1531" w:hanging="811"/>
      </w:pPr>
      <w:rPr>
        <w:rFonts w:hint="default"/>
      </w:rPr>
    </w:lvl>
    <w:lvl w:ilvl="3">
      <w:start w:val="1"/>
      <w:numFmt w:val="decimal"/>
      <w:lvlText w:val="%1.%2.%3.%4"/>
      <w:lvlJc w:val="left"/>
      <w:pPr>
        <w:ind w:left="1786" w:hanging="1066"/>
      </w:pPr>
      <w:rPr>
        <w:rFonts w:ascii="Arial" w:hAnsi="Arial" w:hint="default"/>
      </w:rPr>
    </w:lvl>
    <w:lvl w:ilvl="4">
      <w:start w:val="1"/>
      <w:numFmt w:val="decimal"/>
      <w:lvlRestart w:val="1"/>
      <w:lvlText w:val="%1.%5"/>
      <w:lvlJc w:val="left"/>
      <w:pPr>
        <w:tabs>
          <w:tab w:val="num" w:pos="1060"/>
        </w:tabs>
        <w:ind w:left="0" w:firstLine="0"/>
      </w:pPr>
      <w:rPr>
        <w:rFonts w:hint="default"/>
      </w:rPr>
    </w:lvl>
    <w:lvl w:ilvl="5">
      <w:start w:val="1"/>
      <w:numFmt w:val="decimal"/>
      <w:lvlText w:val="%1.%2.%3.%4.%5.%6."/>
      <w:lvlJc w:val="left"/>
      <w:pPr>
        <w:tabs>
          <w:tab w:val="num" w:pos="1060"/>
        </w:tabs>
        <w:ind w:left="0" w:firstLine="0"/>
      </w:pPr>
      <w:rPr>
        <w:rFonts w:hint="default"/>
      </w:rPr>
    </w:lvl>
    <w:lvl w:ilvl="6">
      <w:start w:val="1"/>
      <w:numFmt w:val="decimal"/>
      <w:lvlText w:val="%1.%2.%3.%4.%5.%6.%7."/>
      <w:lvlJc w:val="left"/>
      <w:pPr>
        <w:tabs>
          <w:tab w:val="num" w:pos="1060"/>
        </w:tabs>
        <w:ind w:left="0" w:firstLine="0"/>
      </w:pPr>
      <w:rPr>
        <w:rFonts w:hint="default"/>
      </w:rPr>
    </w:lvl>
    <w:lvl w:ilvl="7">
      <w:start w:val="1"/>
      <w:numFmt w:val="decimal"/>
      <w:lvlText w:val="%1.%2.%3.%4.%5.%6.%7.%8."/>
      <w:lvlJc w:val="left"/>
      <w:pPr>
        <w:tabs>
          <w:tab w:val="num" w:pos="1060"/>
        </w:tabs>
        <w:ind w:left="0" w:firstLine="0"/>
      </w:pPr>
      <w:rPr>
        <w:rFonts w:hint="default"/>
      </w:rPr>
    </w:lvl>
    <w:lvl w:ilvl="8">
      <w:start w:val="1"/>
      <w:numFmt w:val="decimal"/>
      <w:lvlText w:val="%1.%2.%3.%4.%5.%6.%7.%8.%9."/>
      <w:lvlJc w:val="left"/>
      <w:pPr>
        <w:tabs>
          <w:tab w:val="num" w:pos="1060"/>
        </w:tabs>
        <w:ind w:left="0" w:firstLine="0"/>
      </w:pPr>
      <w:rPr>
        <w:rFonts w:hint="default"/>
      </w:rPr>
    </w:lvl>
  </w:abstractNum>
  <w:abstractNum w:abstractNumId="66">
    <w:nsid w:val="44436F73"/>
    <w:multiLevelType w:val="hybridMultilevel"/>
    <w:tmpl w:val="6EAC1808"/>
    <w:lvl w:ilvl="0" w:tplc="A8FA337A">
      <w:start w:val="1"/>
      <w:numFmt w:val="bullet"/>
      <w:pStyle w:val="112"/>
      <w:lvlText w:val="o"/>
      <w:lvlJc w:val="left"/>
      <w:pPr>
        <w:ind w:left="1428" w:hanging="360"/>
      </w:pPr>
      <w:rPr>
        <w:rFonts w:ascii="Courier New" w:hAnsi="Courier New" w:cs="Courier New" w:hint="default"/>
      </w:rPr>
    </w:lvl>
    <w:lvl w:ilvl="1" w:tplc="543020B0" w:tentative="1">
      <w:start w:val="1"/>
      <w:numFmt w:val="bullet"/>
      <w:lvlText w:val="o"/>
      <w:lvlJc w:val="left"/>
      <w:pPr>
        <w:ind w:left="2148" w:hanging="360"/>
      </w:pPr>
      <w:rPr>
        <w:rFonts w:ascii="Courier New" w:hAnsi="Courier New" w:cs="Courier New" w:hint="default"/>
      </w:rPr>
    </w:lvl>
    <w:lvl w:ilvl="2" w:tplc="73FAD59A" w:tentative="1">
      <w:start w:val="1"/>
      <w:numFmt w:val="bullet"/>
      <w:lvlText w:val=""/>
      <w:lvlJc w:val="left"/>
      <w:pPr>
        <w:ind w:left="2868" w:hanging="360"/>
      </w:pPr>
      <w:rPr>
        <w:rFonts w:ascii="Wingdings" w:hAnsi="Wingdings" w:hint="default"/>
      </w:rPr>
    </w:lvl>
    <w:lvl w:ilvl="3" w:tplc="12943404" w:tentative="1">
      <w:start w:val="1"/>
      <w:numFmt w:val="bullet"/>
      <w:lvlText w:val=""/>
      <w:lvlJc w:val="left"/>
      <w:pPr>
        <w:ind w:left="3588" w:hanging="360"/>
      </w:pPr>
      <w:rPr>
        <w:rFonts w:ascii="Symbol" w:hAnsi="Symbol" w:hint="default"/>
      </w:rPr>
    </w:lvl>
    <w:lvl w:ilvl="4" w:tplc="DB6EB46C" w:tentative="1">
      <w:start w:val="1"/>
      <w:numFmt w:val="bullet"/>
      <w:lvlText w:val="o"/>
      <w:lvlJc w:val="left"/>
      <w:pPr>
        <w:ind w:left="4308" w:hanging="360"/>
      </w:pPr>
      <w:rPr>
        <w:rFonts w:ascii="Courier New" w:hAnsi="Courier New" w:cs="Courier New" w:hint="default"/>
      </w:rPr>
    </w:lvl>
    <w:lvl w:ilvl="5" w:tplc="48E284DA" w:tentative="1">
      <w:start w:val="1"/>
      <w:numFmt w:val="bullet"/>
      <w:lvlText w:val=""/>
      <w:lvlJc w:val="left"/>
      <w:pPr>
        <w:ind w:left="5028" w:hanging="360"/>
      </w:pPr>
      <w:rPr>
        <w:rFonts w:ascii="Wingdings" w:hAnsi="Wingdings" w:hint="default"/>
      </w:rPr>
    </w:lvl>
    <w:lvl w:ilvl="6" w:tplc="2BE8E6CA" w:tentative="1">
      <w:start w:val="1"/>
      <w:numFmt w:val="bullet"/>
      <w:lvlText w:val=""/>
      <w:lvlJc w:val="left"/>
      <w:pPr>
        <w:ind w:left="5748" w:hanging="360"/>
      </w:pPr>
      <w:rPr>
        <w:rFonts w:ascii="Symbol" w:hAnsi="Symbol" w:hint="default"/>
      </w:rPr>
    </w:lvl>
    <w:lvl w:ilvl="7" w:tplc="553C57CE" w:tentative="1">
      <w:start w:val="1"/>
      <w:numFmt w:val="bullet"/>
      <w:lvlText w:val="o"/>
      <w:lvlJc w:val="left"/>
      <w:pPr>
        <w:ind w:left="6468" w:hanging="360"/>
      </w:pPr>
      <w:rPr>
        <w:rFonts w:ascii="Courier New" w:hAnsi="Courier New" w:cs="Courier New" w:hint="default"/>
      </w:rPr>
    </w:lvl>
    <w:lvl w:ilvl="8" w:tplc="04E623C8" w:tentative="1">
      <w:start w:val="1"/>
      <w:numFmt w:val="bullet"/>
      <w:lvlText w:val=""/>
      <w:lvlJc w:val="left"/>
      <w:pPr>
        <w:ind w:left="7188" w:hanging="360"/>
      </w:pPr>
      <w:rPr>
        <w:rFonts w:ascii="Wingdings" w:hAnsi="Wingdings" w:hint="default"/>
      </w:rPr>
    </w:lvl>
  </w:abstractNum>
  <w:abstractNum w:abstractNumId="67">
    <w:nsid w:val="44BB7FF6"/>
    <w:multiLevelType w:val="hybridMultilevel"/>
    <w:tmpl w:val="CA3AA124"/>
    <w:lvl w:ilvl="0" w:tplc="1EC0213E">
      <w:start w:val="1"/>
      <w:numFmt w:val="bullet"/>
      <w:pStyle w:val="41"/>
      <w:lvlText w:val=""/>
      <w:lvlJc w:val="left"/>
      <w:pPr>
        <w:tabs>
          <w:tab w:val="num" w:pos="1758"/>
        </w:tabs>
        <w:ind w:left="1758" w:hanging="340"/>
      </w:pPr>
      <w:rPr>
        <w:rFonts w:ascii="Wingdings" w:hAnsi="Wingdings"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45EB125F"/>
    <w:multiLevelType w:val="hybridMultilevel"/>
    <w:tmpl w:val="2E946E4A"/>
    <w:lvl w:ilvl="0" w:tplc="7EDE7C74">
      <w:start w:val="1"/>
      <w:numFmt w:val="bullet"/>
      <w:pStyle w:val="phListtable"/>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9">
    <w:nsid w:val="45F63055"/>
    <w:multiLevelType w:val="hybridMultilevel"/>
    <w:tmpl w:val="719877F4"/>
    <w:lvl w:ilvl="0" w:tplc="57803A8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6557653"/>
    <w:multiLevelType w:val="hybridMultilevel"/>
    <w:tmpl w:val="59825E8E"/>
    <w:lvl w:ilvl="0" w:tplc="5110266A">
      <w:start w:val="1"/>
      <w:numFmt w:val="decimal"/>
      <w:pStyle w:val="17"/>
      <w:lvlText w:val="%1."/>
      <w:lvlJc w:val="left"/>
      <w:pPr>
        <w:ind w:left="1070" w:hanging="360"/>
      </w:pPr>
      <w:rPr>
        <w:rFonts w:hint="default"/>
      </w:rPr>
    </w:lvl>
    <w:lvl w:ilvl="1" w:tplc="2D8A795E">
      <w:start w:val="1"/>
      <w:numFmt w:val="lowerLetter"/>
      <w:lvlText w:val="%2."/>
      <w:lvlJc w:val="left"/>
      <w:pPr>
        <w:ind w:left="1647" w:hanging="360"/>
      </w:pPr>
    </w:lvl>
    <w:lvl w:ilvl="2" w:tplc="9D322B3C" w:tentative="1">
      <w:start w:val="1"/>
      <w:numFmt w:val="lowerRoman"/>
      <w:lvlText w:val="%3."/>
      <w:lvlJc w:val="right"/>
      <w:pPr>
        <w:ind w:left="2367" w:hanging="180"/>
      </w:pPr>
    </w:lvl>
    <w:lvl w:ilvl="3" w:tplc="17F44DCC" w:tentative="1">
      <w:start w:val="1"/>
      <w:numFmt w:val="decimal"/>
      <w:lvlText w:val="%4."/>
      <w:lvlJc w:val="left"/>
      <w:pPr>
        <w:ind w:left="3087" w:hanging="360"/>
      </w:pPr>
    </w:lvl>
    <w:lvl w:ilvl="4" w:tplc="24E01D50" w:tentative="1">
      <w:start w:val="1"/>
      <w:numFmt w:val="lowerLetter"/>
      <w:lvlText w:val="%5."/>
      <w:lvlJc w:val="left"/>
      <w:pPr>
        <w:ind w:left="3807" w:hanging="360"/>
      </w:pPr>
    </w:lvl>
    <w:lvl w:ilvl="5" w:tplc="11486F46" w:tentative="1">
      <w:start w:val="1"/>
      <w:numFmt w:val="lowerRoman"/>
      <w:lvlText w:val="%6."/>
      <w:lvlJc w:val="right"/>
      <w:pPr>
        <w:ind w:left="4527" w:hanging="180"/>
      </w:pPr>
    </w:lvl>
    <w:lvl w:ilvl="6" w:tplc="3912D29C" w:tentative="1">
      <w:start w:val="1"/>
      <w:numFmt w:val="decimal"/>
      <w:lvlText w:val="%7."/>
      <w:lvlJc w:val="left"/>
      <w:pPr>
        <w:ind w:left="5247" w:hanging="360"/>
      </w:pPr>
    </w:lvl>
    <w:lvl w:ilvl="7" w:tplc="2A3C8FC0" w:tentative="1">
      <w:start w:val="1"/>
      <w:numFmt w:val="lowerLetter"/>
      <w:lvlText w:val="%8."/>
      <w:lvlJc w:val="left"/>
      <w:pPr>
        <w:ind w:left="5967" w:hanging="360"/>
      </w:pPr>
    </w:lvl>
    <w:lvl w:ilvl="8" w:tplc="4E8A61E0" w:tentative="1">
      <w:start w:val="1"/>
      <w:numFmt w:val="lowerRoman"/>
      <w:lvlText w:val="%9."/>
      <w:lvlJc w:val="right"/>
      <w:pPr>
        <w:ind w:left="6687" w:hanging="180"/>
      </w:pPr>
    </w:lvl>
  </w:abstractNum>
  <w:abstractNum w:abstractNumId="71">
    <w:nsid w:val="46614B20"/>
    <w:multiLevelType w:val="hybridMultilevel"/>
    <w:tmpl w:val="9D30DD16"/>
    <w:lvl w:ilvl="0" w:tplc="428ED818">
      <w:start w:val="1"/>
      <w:numFmt w:val="bullet"/>
      <w:lvlText w:val=""/>
      <w:lvlJc w:val="left"/>
      <w:pPr>
        <w:ind w:left="928" w:hanging="360"/>
      </w:pPr>
      <w:rPr>
        <w:rFonts w:ascii="Symbol" w:hAnsi="Symbol" w:hint="default"/>
      </w:rPr>
    </w:lvl>
    <w:lvl w:ilvl="1" w:tplc="04190003">
      <w:start w:val="1"/>
      <w:numFmt w:val="bullet"/>
      <w:lvlText w:val="o"/>
      <w:lvlJc w:val="left"/>
      <w:pPr>
        <w:ind w:left="1920" w:hanging="360"/>
      </w:pPr>
      <w:rPr>
        <w:rFonts w:ascii="Courier New" w:hAnsi="Courier New" w:cs="Courier New" w:hint="default"/>
      </w:rPr>
    </w:lvl>
    <w:lvl w:ilvl="2" w:tplc="AE58F7BC">
      <w:start w:val="1"/>
      <w:numFmt w:val="russianLower"/>
      <w:lvlText w:val="%3)"/>
      <w:lvlJc w:val="left"/>
      <w:pPr>
        <w:ind w:left="2640" w:hanging="360"/>
      </w:pPr>
      <w:rPr>
        <w:rFonts w:hint="default"/>
      </w:rPr>
    </w:lvl>
    <w:lvl w:ilvl="3" w:tplc="0419000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72">
    <w:nsid w:val="46BA0173"/>
    <w:multiLevelType w:val="hybridMultilevel"/>
    <w:tmpl w:val="719877F4"/>
    <w:lvl w:ilvl="0" w:tplc="57803A8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6C10E43"/>
    <w:multiLevelType w:val="hybridMultilevel"/>
    <w:tmpl w:val="8AAEB8FC"/>
    <w:lvl w:ilvl="0" w:tplc="C4104542">
      <w:start w:val="1"/>
      <w:numFmt w:val="bullet"/>
      <w:pStyle w:val="KCBullet"/>
      <w:lvlText w:val=""/>
      <w:lvlJc w:val="left"/>
      <w:pPr>
        <w:tabs>
          <w:tab w:val="num" w:pos="1134"/>
        </w:tabs>
        <w:ind w:left="1134"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477521F4"/>
    <w:multiLevelType w:val="multilevel"/>
    <w:tmpl w:val="00F657E0"/>
    <w:styleLink w:val="52"/>
    <w:lvl w:ilvl="0">
      <w:start w:val="1"/>
      <w:numFmt w:val="decimal"/>
      <w:lvlText w:val="%1."/>
      <w:lvlJc w:val="left"/>
      <w:pPr>
        <w:tabs>
          <w:tab w:val="num" w:pos="720"/>
        </w:tabs>
        <w:ind w:left="720" w:hanging="360"/>
      </w:pPr>
      <w:rPr>
        <w:rFonts w:hint="default"/>
      </w:rPr>
    </w:lvl>
    <w:lvl w:ilvl="1">
      <w:start w:val="1"/>
      <w:numFmt w:val="bullet"/>
      <w:pStyle w:val="ad"/>
      <w:lvlText w:val="-"/>
      <w:lvlJc w:val="left"/>
      <w:pPr>
        <w:tabs>
          <w:tab w:val="num" w:pos="720"/>
        </w:tabs>
        <w:ind w:left="720" w:hanging="360"/>
      </w:pPr>
      <w:rPr>
        <w:rFonts w:hint="default"/>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75">
    <w:nsid w:val="49A75D81"/>
    <w:multiLevelType w:val="hybridMultilevel"/>
    <w:tmpl w:val="DB700660"/>
    <w:lvl w:ilvl="0" w:tplc="70DC44D8">
      <w:start w:val="1"/>
      <w:numFmt w:val="bullet"/>
      <w:lvlText w:val=""/>
      <w:lvlJc w:val="left"/>
      <w:pPr>
        <w:ind w:left="360" w:hanging="360"/>
      </w:pPr>
      <w:rPr>
        <w:rFonts w:ascii="Symbol" w:hAnsi="Symbol" w:hint="default"/>
      </w:rPr>
    </w:lvl>
    <w:lvl w:ilvl="1" w:tplc="04190003">
      <w:start w:val="1"/>
      <w:numFmt w:val="bullet"/>
      <w:pStyle w:val="2-1"/>
      <w:lvlText w:val=""/>
      <w:lvlJc w:val="left"/>
      <w:pPr>
        <w:ind w:left="1080" w:hanging="360"/>
      </w:pPr>
      <w:rPr>
        <w:rFonts w:ascii="Symbol" w:hAnsi="Symbol"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4D2E2652"/>
    <w:multiLevelType w:val="hybridMultilevel"/>
    <w:tmpl w:val="A73045F0"/>
    <w:lvl w:ilvl="0" w:tplc="0B729970">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E044427"/>
    <w:multiLevelType w:val="hybridMultilevel"/>
    <w:tmpl w:val="6BB43252"/>
    <w:lvl w:ilvl="0" w:tplc="24D0AFEE">
      <w:start w:val="1"/>
      <w:numFmt w:val="none"/>
      <w:pStyle w:val="OTRNameTable"/>
      <w:lvlText w:val="Таблица"/>
      <w:lvlJc w:val="left"/>
      <w:pPr>
        <w:tabs>
          <w:tab w:val="num" w:pos="2160"/>
        </w:tabs>
        <w:ind w:left="2160" w:hanging="360"/>
      </w:pPr>
      <w:rPr>
        <w:rFonts w:ascii="Times New Roman" w:hAnsi="Times New Roman" w:cs="Times New Roman" w:hint="default"/>
        <w:bCs w:val="0"/>
        <w:i w:val="0"/>
        <w:iCs w:val="0"/>
        <w:caps w:val="0"/>
        <w:smallCaps w:val="0"/>
        <w:strike w:val="0"/>
        <w:dstrike w:val="0"/>
        <w:vanish w:val="0"/>
        <w:spacing w:val="0"/>
        <w:kern w:val="0"/>
        <w:position w:val="0"/>
        <w:u w:val="none"/>
        <w:vertAlign w:val="baseline"/>
      </w:rPr>
    </w:lvl>
    <w:lvl w:ilvl="1" w:tplc="D596594C">
      <w:start w:val="1"/>
      <w:numFmt w:val="lowerLetter"/>
      <w:lvlText w:val="%2."/>
      <w:lvlJc w:val="left"/>
      <w:pPr>
        <w:tabs>
          <w:tab w:val="num" w:pos="1440"/>
        </w:tabs>
        <w:ind w:left="1440" w:hanging="360"/>
      </w:pPr>
      <w:rPr>
        <w:rFonts w:cs="Times New Roman"/>
      </w:rPr>
    </w:lvl>
    <w:lvl w:ilvl="2" w:tplc="19CCED3A">
      <w:start w:val="1"/>
      <w:numFmt w:val="lowerRoman"/>
      <w:lvlText w:val="%3."/>
      <w:lvlJc w:val="right"/>
      <w:pPr>
        <w:tabs>
          <w:tab w:val="num" w:pos="2160"/>
        </w:tabs>
        <w:ind w:left="2160" w:hanging="180"/>
      </w:pPr>
      <w:rPr>
        <w:rFonts w:cs="Times New Roman"/>
      </w:rPr>
    </w:lvl>
    <w:lvl w:ilvl="3" w:tplc="7DDAB368">
      <w:start w:val="1"/>
      <w:numFmt w:val="decimal"/>
      <w:lvlText w:val="%4."/>
      <w:lvlJc w:val="left"/>
      <w:pPr>
        <w:tabs>
          <w:tab w:val="num" w:pos="2880"/>
        </w:tabs>
        <w:ind w:left="2880" w:hanging="360"/>
      </w:pPr>
      <w:rPr>
        <w:rFonts w:cs="Times New Roman"/>
      </w:rPr>
    </w:lvl>
    <w:lvl w:ilvl="4" w:tplc="2C0643BE" w:tentative="1">
      <w:start w:val="1"/>
      <w:numFmt w:val="lowerLetter"/>
      <w:lvlText w:val="%5."/>
      <w:lvlJc w:val="left"/>
      <w:pPr>
        <w:tabs>
          <w:tab w:val="num" w:pos="3600"/>
        </w:tabs>
        <w:ind w:left="3600" w:hanging="360"/>
      </w:pPr>
      <w:rPr>
        <w:rFonts w:cs="Times New Roman"/>
      </w:rPr>
    </w:lvl>
    <w:lvl w:ilvl="5" w:tplc="5E9E6280" w:tentative="1">
      <w:start w:val="1"/>
      <w:numFmt w:val="lowerRoman"/>
      <w:lvlText w:val="%6."/>
      <w:lvlJc w:val="right"/>
      <w:pPr>
        <w:tabs>
          <w:tab w:val="num" w:pos="4320"/>
        </w:tabs>
        <w:ind w:left="4320" w:hanging="180"/>
      </w:pPr>
      <w:rPr>
        <w:rFonts w:cs="Times New Roman"/>
      </w:rPr>
    </w:lvl>
    <w:lvl w:ilvl="6" w:tplc="55CE4B48" w:tentative="1">
      <w:start w:val="1"/>
      <w:numFmt w:val="decimal"/>
      <w:lvlText w:val="%7."/>
      <w:lvlJc w:val="left"/>
      <w:pPr>
        <w:tabs>
          <w:tab w:val="num" w:pos="5040"/>
        </w:tabs>
        <w:ind w:left="5040" w:hanging="360"/>
      </w:pPr>
      <w:rPr>
        <w:rFonts w:cs="Times New Roman"/>
      </w:rPr>
    </w:lvl>
    <w:lvl w:ilvl="7" w:tplc="796CBCA6" w:tentative="1">
      <w:start w:val="1"/>
      <w:numFmt w:val="lowerLetter"/>
      <w:lvlText w:val="%8."/>
      <w:lvlJc w:val="left"/>
      <w:pPr>
        <w:tabs>
          <w:tab w:val="num" w:pos="5760"/>
        </w:tabs>
        <w:ind w:left="5760" w:hanging="360"/>
      </w:pPr>
      <w:rPr>
        <w:rFonts w:cs="Times New Roman"/>
      </w:rPr>
    </w:lvl>
    <w:lvl w:ilvl="8" w:tplc="9B42AECC" w:tentative="1">
      <w:start w:val="1"/>
      <w:numFmt w:val="lowerRoman"/>
      <w:lvlText w:val="%9."/>
      <w:lvlJc w:val="right"/>
      <w:pPr>
        <w:tabs>
          <w:tab w:val="num" w:pos="6480"/>
        </w:tabs>
        <w:ind w:left="6480" w:hanging="180"/>
      </w:pPr>
      <w:rPr>
        <w:rFonts w:cs="Times New Roman"/>
      </w:rPr>
    </w:lvl>
  </w:abstractNum>
  <w:abstractNum w:abstractNumId="78">
    <w:nsid w:val="4FFA5D8E"/>
    <w:multiLevelType w:val="hybridMultilevel"/>
    <w:tmpl w:val="9F564108"/>
    <w:lvl w:ilvl="0" w:tplc="3AC4C17E">
      <w:start w:val="1"/>
      <w:numFmt w:val="bullet"/>
      <w:pStyle w:val="List1"/>
      <w:lvlText w:val=""/>
      <w:lvlJc w:val="left"/>
      <w:pPr>
        <w:ind w:left="1211" w:hanging="360"/>
      </w:pPr>
      <w:rPr>
        <w:rFonts w:ascii="Symbol" w:hAnsi="Symbol" w:cs="Symbol" w:hint="default"/>
      </w:rPr>
    </w:lvl>
    <w:lvl w:ilvl="1" w:tplc="6A6AEB8C">
      <w:start w:val="1"/>
      <w:numFmt w:val="bullet"/>
      <w:lvlText w:val="o"/>
      <w:lvlJc w:val="left"/>
      <w:pPr>
        <w:tabs>
          <w:tab w:val="num" w:pos="1865"/>
        </w:tabs>
        <w:ind w:left="1865" w:hanging="360"/>
      </w:pPr>
      <w:rPr>
        <w:rFonts w:ascii="Courier New" w:hAnsi="Courier New" w:cs="Courier New" w:hint="default"/>
      </w:rPr>
    </w:lvl>
    <w:lvl w:ilvl="2" w:tplc="E55A740C">
      <w:start w:val="1"/>
      <w:numFmt w:val="decimal"/>
      <w:lvlText w:val="%3."/>
      <w:lvlJc w:val="left"/>
      <w:pPr>
        <w:tabs>
          <w:tab w:val="num" w:pos="2160"/>
        </w:tabs>
        <w:ind w:left="2160" w:hanging="360"/>
      </w:pPr>
    </w:lvl>
    <w:lvl w:ilvl="3" w:tplc="8F24FFC4">
      <w:start w:val="1"/>
      <w:numFmt w:val="bullet"/>
      <w:lvlText w:val=""/>
      <w:lvlJc w:val="left"/>
      <w:pPr>
        <w:tabs>
          <w:tab w:val="num" w:pos="3305"/>
        </w:tabs>
        <w:ind w:left="3305" w:hanging="360"/>
      </w:pPr>
      <w:rPr>
        <w:rFonts w:ascii="Symbol" w:hAnsi="Symbol" w:cs="Symbol" w:hint="default"/>
      </w:rPr>
    </w:lvl>
    <w:lvl w:ilvl="4" w:tplc="CD9EB36A">
      <w:start w:val="1"/>
      <w:numFmt w:val="decimal"/>
      <w:lvlText w:val="%5."/>
      <w:lvlJc w:val="left"/>
      <w:pPr>
        <w:tabs>
          <w:tab w:val="num" w:pos="3600"/>
        </w:tabs>
        <w:ind w:left="3600" w:hanging="360"/>
      </w:pPr>
    </w:lvl>
    <w:lvl w:ilvl="5" w:tplc="A0E85468">
      <w:start w:val="1"/>
      <w:numFmt w:val="decimal"/>
      <w:lvlText w:val="%6."/>
      <w:lvlJc w:val="left"/>
      <w:pPr>
        <w:tabs>
          <w:tab w:val="num" w:pos="4320"/>
        </w:tabs>
        <w:ind w:left="4320" w:hanging="360"/>
      </w:pPr>
    </w:lvl>
    <w:lvl w:ilvl="6" w:tplc="732CFCC8">
      <w:start w:val="1"/>
      <w:numFmt w:val="decimal"/>
      <w:lvlText w:val="%7."/>
      <w:lvlJc w:val="left"/>
      <w:pPr>
        <w:tabs>
          <w:tab w:val="num" w:pos="5040"/>
        </w:tabs>
        <w:ind w:left="5040" w:hanging="360"/>
      </w:pPr>
    </w:lvl>
    <w:lvl w:ilvl="7" w:tplc="0DF027F2">
      <w:start w:val="1"/>
      <w:numFmt w:val="decimal"/>
      <w:lvlText w:val="%8."/>
      <w:lvlJc w:val="left"/>
      <w:pPr>
        <w:tabs>
          <w:tab w:val="num" w:pos="5760"/>
        </w:tabs>
        <w:ind w:left="5760" w:hanging="360"/>
      </w:pPr>
    </w:lvl>
    <w:lvl w:ilvl="8" w:tplc="BF00D3AE">
      <w:start w:val="1"/>
      <w:numFmt w:val="decimal"/>
      <w:lvlText w:val="%9."/>
      <w:lvlJc w:val="left"/>
      <w:pPr>
        <w:tabs>
          <w:tab w:val="num" w:pos="6480"/>
        </w:tabs>
        <w:ind w:left="6480" w:hanging="360"/>
      </w:pPr>
    </w:lvl>
  </w:abstractNum>
  <w:abstractNum w:abstractNumId="79">
    <w:nsid w:val="500466A9"/>
    <w:multiLevelType w:val="multilevel"/>
    <w:tmpl w:val="311ED184"/>
    <w:lvl w:ilvl="0">
      <w:start w:val="1"/>
      <w:numFmt w:val="decimal"/>
      <w:lvlText w:val="%1"/>
      <w:lvlJc w:val="left"/>
      <w:pPr>
        <w:tabs>
          <w:tab w:val="num" w:pos="700"/>
        </w:tabs>
        <w:ind w:left="567" w:hanging="227"/>
      </w:pPr>
      <w:rPr>
        <w:rFonts w:ascii="Times New Roman" w:hAnsi="Times New Roman" w:cs="Times New Roman"/>
        <w:i w:val="0"/>
        <w:iCs w:val="0"/>
        <w:caps w:val="0"/>
        <w:smallCaps w:val="0"/>
        <w:strike w:val="0"/>
        <w:dstrike w:val="0"/>
        <w:noProof w:val="0"/>
        <w:vanish w:val="0"/>
        <w:color w:val="000000"/>
        <w:spacing w:val="0"/>
        <w:position w:val="0"/>
        <w:u w:val="none"/>
        <w:effect w:val="none"/>
        <w:vertAlign w:val="baseline"/>
        <w:em w:val="none"/>
        <w:specVanish w:val="0"/>
      </w:rPr>
    </w:lvl>
    <w:lvl w:ilvl="1">
      <w:start w:val="1"/>
      <w:numFmt w:val="decimal"/>
      <w:lvlText w:val="%1.%2"/>
      <w:lvlJc w:val="left"/>
      <w:pPr>
        <w:tabs>
          <w:tab w:val="num" w:pos="2195"/>
        </w:tabs>
        <w:ind w:left="426" w:firstLine="567"/>
      </w:pPr>
      <w:rPr>
        <w:rFonts w:hint="default"/>
      </w:rPr>
    </w:lvl>
    <w:lvl w:ilvl="2">
      <w:start w:val="1"/>
      <w:numFmt w:val="decimal"/>
      <w:lvlText w:val="%1.%2.%3"/>
      <w:lvlJc w:val="left"/>
      <w:pPr>
        <w:tabs>
          <w:tab w:val="num" w:pos="8443"/>
        </w:tabs>
        <w:ind w:left="7230" w:firstLine="851"/>
      </w:pPr>
      <w:rPr>
        <w:rFonts w:hint="default"/>
      </w:rPr>
    </w:lvl>
    <w:lvl w:ilvl="3">
      <w:start w:val="1"/>
      <w:numFmt w:val="decimal"/>
      <w:lvlText w:val="%1.%2.%3.%4"/>
      <w:lvlJc w:val="left"/>
      <w:pPr>
        <w:tabs>
          <w:tab w:val="num" w:pos="3492"/>
        </w:tabs>
        <w:ind w:left="1135" w:firstLine="1134"/>
      </w:pPr>
      <w:rPr>
        <w:rFonts w:hint="default"/>
        <w:b/>
        <w:lang w:val="ru-RU"/>
      </w:rPr>
    </w:lvl>
    <w:lvl w:ilvl="4">
      <w:start w:val="1"/>
      <w:numFmt w:val="decimal"/>
      <w:lvlText w:val="%1.%2.%3.%4.%5"/>
      <w:lvlJc w:val="left"/>
      <w:pPr>
        <w:tabs>
          <w:tab w:val="num" w:pos="4199"/>
        </w:tabs>
        <w:ind w:left="2268" w:firstLine="1418"/>
      </w:pPr>
      <w:rPr>
        <w:rFonts w:hint="default"/>
        <w:lang w:val="ru-RU"/>
      </w:rPr>
    </w:lvl>
    <w:lvl w:ilvl="5">
      <w:start w:val="1"/>
      <w:numFmt w:val="decimal"/>
      <w:lvlText w:val="%1.%2.%3.%4.%5.%6"/>
      <w:lvlJc w:val="left"/>
      <w:pPr>
        <w:tabs>
          <w:tab w:val="num" w:pos="3940"/>
        </w:tabs>
        <w:ind w:left="567" w:firstLine="2293"/>
      </w:pPr>
      <w:rPr>
        <w:rFonts w:hint="default"/>
      </w:rPr>
    </w:lvl>
    <w:lvl w:ilvl="6">
      <w:start w:val="1"/>
      <w:numFmt w:val="decimal"/>
      <w:lvlText w:val="%1.%2.%3.%4.%5.%6.%7."/>
      <w:lvlJc w:val="left"/>
      <w:pPr>
        <w:tabs>
          <w:tab w:val="num" w:pos="4660"/>
        </w:tabs>
        <w:ind w:left="567" w:firstLine="2653"/>
      </w:pPr>
      <w:rPr>
        <w:rFonts w:hint="default"/>
      </w:rPr>
    </w:lvl>
    <w:lvl w:ilvl="7">
      <w:start w:val="1"/>
      <w:numFmt w:val="decimal"/>
      <w:lvlText w:val="%1.%2.%3.%4.%5.%6.%7.%8."/>
      <w:lvlJc w:val="left"/>
      <w:pPr>
        <w:tabs>
          <w:tab w:val="num" w:pos="5020"/>
        </w:tabs>
        <w:ind w:left="567" w:firstLine="3013"/>
      </w:pPr>
      <w:rPr>
        <w:rFonts w:hint="default"/>
      </w:rPr>
    </w:lvl>
    <w:lvl w:ilvl="8">
      <w:start w:val="1"/>
      <w:numFmt w:val="decimal"/>
      <w:lvlText w:val="%1.%2.%3.%4.%5.%6.%7.%8.%9."/>
      <w:lvlJc w:val="left"/>
      <w:pPr>
        <w:tabs>
          <w:tab w:val="num" w:pos="5740"/>
        </w:tabs>
        <w:ind w:left="567" w:firstLine="3373"/>
      </w:pPr>
      <w:rPr>
        <w:rFonts w:hint="default"/>
      </w:rPr>
    </w:lvl>
  </w:abstractNum>
  <w:abstractNum w:abstractNumId="80">
    <w:nsid w:val="51003AD7"/>
    <w:multiLevelType w:val="multilevel"/>
    <w:tmpl w:val="08CCB446"/>
    <w:lvl w:ilvl="0">
      <w:start w:val="1"/>
      <w:numFmt w:val="decimal"/>
      <w:pStyle w:val="18"/>
      <w:lvlText w:val="%1."/>
      <w:lvlJc w:val="left"/>
      <w:pPr>
        <w:ind w:left="360" w:hanging="360"/>
      </w:pPr>
    </w:lvl>
    <w:lvl w:ilvl="1">
      <w:start w:val="1"/>
      <w:numFmt w:val="decimal"/>
      <w:pStyle w:val="24"/>
      <w:lvlText w:val="%1.%2."/>
      <w:lvlJc w:val="left"/>
      <w:pPr>
        <w:ind w:left="792" w:hanging="432"/>
      </w:pPr>
    </w:lvl>
    <w:lvl w:ilvl="2">
      <w:start w:val="1"/>
      <w:numFmt w:val="decimal"/>
      <w:pStyle w:val="3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51C711B6"/>
    <w:multiLevelType w:val="hybridMultilevel"/>
    <w:tmpl w:val="7E6803B4"/>
    <w:lvl w:ilvl="0" w:tplc="62886C14">
      <w:start w:val="1"/>
      <w:numFmt w:val="bullet"/>
      <w:pStyle w:val="-1"/>
      <w:lvlText w:val=""/>
      <w:lvlJc w:val="left"/>
      <w:pPr>
        <w:ind w:left="720" w:hanging="360"/>
      </w:pPr>
      <w:rPr>
        <w:rFonts w:ascii="Symbol" w:hAnsi="Symbol" w:hint="default"/>
      </w:rPr>
    </w:lvl>
    <w:lvl w:ilvl="1" w:tplc="AD2875A6">
      <w:start w:val="1"/>
      <w:numFmt w:val="bullet"/>
      <w:lvlText w:val="o"/>
      <w:lvlJc w:val="left"/>
      <w:pPr>
        <w:ind w:left="1440" w:hanging="360"/>
      </w:pPr>
      <w:rPr>
        <w:rFonts w:ascii="Courier New" w:hAnsi="Courier New" w:cs="Courier New" w:hint="default"/>
      </w:rPr>
    </w:lvl>
    <w:lvl w:ilvl="2" w:tplc="F5D20C64" w:tentative="1">
      <w:start w:val="1"/>
      <w:numFmt w:val="bullet"/>
      <w:lvlText w:val=""/>
      <w:lvlJc w:val="left"/>
      <w:pPr>
        <w:ind w:left="2160" w:hanging="360"/>
      </w:pPr>
      <w:rPr>
        <w:rFonts w:ascii="Wingdings" w:hAnsi="Wingdings" w:hint="default"/>
      </w:rPr>
    </w:lvl>
    <w:lvl w:ilvl="3" w:tplc="BDC85834" w:tentative="1">
      <w:start w:val="1"/>
      <w:numFmt w:val="bullet"/>
      <w:lvlText w:val=""/>
      <w:lvlJc w:val="left"/>
      <w:pPr>
        <w:ind w:left="2880" w:hanging="360"/>
      </w:pPr>
      <w:rPr>
        <w:rFonts w:ascii="Symbol" w:hAnsi="Symbol" w:hint="default"/>
      </w:rPr>
    </w:lvl>
    <w:lvl w:ilvl="4" w:tplc="4314D7B6" w:tentative="1">
      <w:start w:val="1"/>
      <w:numFmt w:val="bullet"/>
      <w:lvlText w:val="o"/>
      <w:lvlJc w:val="left"/>
      <w:pPr>
        <w:ind w:left="3600" w:hanging="360"/>
      </w:pPr>
      <w:rPr>
        <w:rFonts w:ascii="Courier New" w:hAnsi="Courier New" w:cs="Courier New" w:hint="default"/>
      </w:rPr>
    </w:lvl>
    <w:lvl w:ilvl="5" w:tplc="0E76127E" w:tentative="1">
      <w:start w:val="1"/>
      <w:numFmt w:val="bullet"/>
      <w:lvlText w:val=""/>
      <w:lvlJc w:val="left"/>
      <w:pPr>
        <w:ind w:left="4320" w:hanging="360"/>
      </w:pPr>
      <w:rPr>
        <w:rFonts w:ascii="Wingdings" w:hAnsi="Wingdings" w:hint="default"/>
      </w:rPr>
    </w:lvl>
    <w:lvl w:ilvl="6" w:tplc="B28E626E" w:tentative="1">
      <w:start w:val="1"/>
      <w:numFmt w:val="bullet"/>
      <w:lvlText w:val=""/>
      <w:lvlJc w:val="left"/>
      <w:pPr>
        <w:ind w:left="5040" w:hanging="360"/>
      </w:pPr>
      <w:rPr>
        <w:rFonts w:ascii="Symbol" w:hAnsi="Symbol" w:hint="default"/>
      </w:rPr>
    </w:lvl>
    <w:lvl w:ilvl="7" w:tplc="6C00DC64" w:tentative="1">
      <w:start w:val="1"/>
      <w:numFmt w:val="bullet"/>
      <w:lvlText w:val="o"/>
      <w:lvlJc w:val="left"/>
      <w:pPr>
        <w:ind w:left="5760" w:hanging="360"/>
      </w:pPr>
      <w:rPr>
        <w:rFonts w:ascii="Courier New" w:hAnsi="Courier New" w:cs="Courier New" w:hint="default"/>
      </w:rPr>
    </w:lvl>
    <w:lvl w:ilvl="8" w:tplc="7CA0A210" w:tentative="1">
      <w:start w:val="1"/>
      <w:numFmt w:val="bullet"/>
      <w:lvlText w:val=""/>
      <w:lvlJc w:val="left"/>
      <w:pPr>
        <w:ind w:left="6480" w:hanging="360"/>
      </w:pPr>
      <w:rPr>
        <w:rFonts w:ascii="Wingdings" w:hAnsi="Wingdings" w:hint="default"/>
      </w:rPr>
    </w:lvl>
  </w:abstractNum>
  <w:abstractNum w:abstractNumId="82">
    <w:nsid w:val="51D63447"/>
    <w:multiLevelType w:val="hybridMultilevel"/>
    <w:tmpl w:val="DA2C7C72"/>
    <w:lvl w:ilvl="0" w:tplc="56208586">
      <w:start w:val="1"/>
      <w:numFmt w:val="bullet"/>
      <w:pStyle w:val="115"/>
      <w:lvlText w:val=""/>
      <w:lvlJc w:val="left"/>
      <w:pPr>
        <w:ind w:left="1440" w:hanging="360"/>
      </w:pPr>
      <w:rPr>
        <w:rFonts w:ascii="Symbol" w:hAnsi="Symbol" w:hint="default"/>
      </w:rPr>
    </w:lvl>
    <w:lvl w:ilvl="1" w:tplc="FD36C6DA">
      <w:start w:val="1"/>
      <w:numFmt w:val="bullet"/>
      <w:pStyle w:val="160"/>
      <w:lvlText w:val="o"/>
      <w:lvlJc w:val="left"/>
      <w:pPr>
        <w:ind w:left="2160" w:hanging="360"/>
      </w:pPr>
      <w:rPr>
        <w:rFonts w:ascii="Courier New" w:hAnsi="Courier New" w:cs="Courier New" w:hint="default"/>
      </w:rPr>
    </w:lvl>
    <w:lvl w:ilvl="2" w:tplc="4AA407CE" w:tentative="1">
      <w:start w:val="1"/>
      <w:numFmt w:val="bullet"/>
      <w:lvlText w:val=""/>
      <w:lvlJc w:val="left"/>
      <w:pPr>
        <w:ind w:left="2880" w:hanging="360"/>
      </w:pPr>
      <w:rPr>
        <w:rFonts w:ascii="Wingdings" w:hAnsi="Wingdings" w:hint="default"/>
      </w:rPr>
    </w:lvl>
    <w:lvl w:ilvl="3" w:tplc="B5228838" w:tentative="1">
      <w:start w:val="1"/>
      <w:numFmt w:val="bullet"/>
      <w:lvlText w:val=""/>
      <w:lvlJc w:val="left"/>
      <w:pPr>
        <w:ind w:left="3600" w:hanging="360"/>
      </w:pPr>
      <w:rPr>
        <w:rFonts w:ascii="Symbol" w:hAnsi="Symbol" w:hint="default"/>
      </w:rPr>
    </w:lvl>
    <w:lvl w:ilvl="4" w:tplc="3D94D76E" w:tentative="1">
      <w:start w:val="1"/>
      <w:numFmt w:val="bullet"/>
      <w:lvlText w:val="o"/>
      <w:lvlJc w:val="left"/>
      <w:pPr>
        <w:ind w:left="4320" w:hanging="360"/>
      </w:pPr>
      <w:rPr>
        <w:rFonts w:ascii="Courier New" w:hAnsi="Courier New" w:cs="Courier New" w:hint="default"/>
      </w:rPr>
    </w:lvl>
    <w:lvl w:ilvl="5" w:tplc="2384E66E" w:tentative="1">
      <w:start w:val="1"/>
      <w:numFmt w:val="bullet"/>
      <w:lvlText w:val=""/>
      <w:lvlJc w:val="left"/>
      <w:pPr>
        <w:ind w:left="5040" w:hanging="360"/>
      </w:pPr>
      <w:rPr>
        <w:rFonts w:ascii="Wingdings" w:hAnsi="Wingdings" w:hint="default"/>
      </w:rPr>
    </w:lvl>
    <w:lvl w:ilvl="6" w:tplc="BDBC57C2" w:tentative="1">
      <w:start w:val="1"/>
      <w:numFmt w:val="bullet"/>
      <w:lvlText w:val=""/>
      <w:lvlJc w:val="left"/>
      <w:pPr>
        <w:ind w:left="5760" w:hanging="360"/>
      </w:pPr>
      <w:rPr>
        <w:rFonts w:ascii="Symbol" w:hAnsi="Symbol" w:hint="default"/>
      </w:rPr>
    </w:lvl>
    <w:lvl w:ilvl="7" w:tplc="16367968" w:tentative="1">
      <w:start w:val="1"/>
      <w:numFmt w:val="bullet"/>
      <w:lvlText w:val="o"/>
      <w:lvlJc w:val="left"/>
      <w:pPr>
        <w:ind w:left="6480" w:hanging="360"/>
      </w:pPr>
      <w:rPr>
        <w:rFonts w:ascii="Courier New" w:hAnsi="Courier New" w:cs="Courier New" w:hint="default"/>
      </w:rPr>
    </w:lvl>
    <w:lvl w:ilvl="8" w:tplc="103C4D54" w:tentative="1">
      <w:start w:val="1"/>
      <w:numFmt w:val="bullet"/>
      <w:lvlText w:val=""/>
      <w:lvlJc w:val="left"/>
      <w:pPr>
        <w:ind w:left="7200" w:hanging="360"/>
      </w:pPr>
      <w:rPr>
        <w:rFonts w:ascii="Wingdings" w:hAnsi="Wingdings" w:hint="default"/>
      </w:rPr>
    </w:lvl>
  </w:abstractNum>
  <w:abstractNum w:abstractNumId="83">
    <w:nsid w:val="534D6CE5"/>
    <w:multiLevelType w:val="multilevel"/>
    <w:tmpl w:val="39608292"/>
    <w:styleLink w:val="ae"/>
    <w:lvl w:ilvl="0">
      <w:start w:val="1"/>
      <w:numFmt w:val="russianLower"/>
      <w:lvlText w:val="%1)"/>
      <w:lvlJc w:val="left"/>
      <w:pPr>
        <w:ind w:left="11" w:firstLine="709"/>
      </w:pPr>
      <w:rPr>
        <w:rFonts w:hint="default"/>
      </w:rPr>
    </w:lvl>
    <w:lvl w:ilvl="1">
      <w:start w:val="1"/>
      <w:numFmt w:val="decimal"/>
      <w:lvlText w:val="%1.%2)"/>
      <w:lvlJc w:val="left"/>
      <w:pPr>
        <w:ind w:left="11" w:firstLine="709"/>
      </w:pPr>
      <w:rPr>
        <w:rFonts w:hint="default"/>
      </w:rPr>
    </w:lvl>
    <w:lvl w:ilvl="2">
      <w:start w:val="1"/>
      <w:numFmt w:val="decimal"/>
      <w:lvlRestart w:val="0"/>
      <w:lvlText w:val="Таблица %3"/>
      <w:lvlJc w:val="left"/>
      <w:pPr>
        <w:ind w:left="0" w:firstLine="0"/>
      </w:pPr>
      <w:rPr>
        <w:rFonts w:ascii="Times New Roman" w:hAnsi="Times New Roman" w:hint="default"/>
        <w:b/>
        <w:i w:val="0"/>
        <w:sz w:val="24"/>
      </w:rPr>
    </w:lvl>
    <w:lvl w:ilvl="3">
      <w:start w:val="1"/>
      <w:numFmt w:val="decimal"/>
      <w:lvlText w:val="(%4)"/>
      <w:lvlJc w:val="left"/>
      <w:pPr>
        <w:ind w:left="1451" w:hanging="360"/>
      </w:pPr>
      <w:rPr>
        <w:rFonts w:hint="default"/>
      </w:rPr>
    </w:lvl>
    <w:lvl w:ilvl="4">
      <w:start w:val="1"/>
      <w:numFmt w:val="lowerLetter"/>
      <w:lvlText w:val="(%5)"/>
      <w:lvlJc w:val="left"/>
      <w:pPr>
        <w:ind w:left="1811" w:hanging="360"/>
      </w:pPr>
      <w:rPr>
        <w:rFonts w:hint="default"/>
      </w:rPr>
    </w:lvl>
    <w:lvl w:ilvl="5">
      <w:start w:val="1"/>
      <w:numFmt w:val="lowerRoman"/>
      <w:lvlText w:val="(%6)"/>
      <w:lvlJc w:val="left"/>
      <w:pPr>
        <w:ind w:left="2171" w:hanging="360"/>
      </w:pPr>
      <w:rPr>
        <w:rFonts w:hint="default"/>
      </w:rPr>
    </w:lvl>
    <w:lvl w:ilvl="6">
      <w:start w:val="1"/>
      <w:numFmt w:val="decimal"/>
      <w:lvlText w:val="%7."/>
      <w:lvlJc w:val="left"/>
      <w:pPr>
        <w:ind w:left="2531" w:hanging="360"/>
      </w:pPr>
      <w:rPr>
        <w:rFonts w:hint="default"/>
      </w:rPr>
    </w:lvl>
    <w:lvl w:ilvl="7">
      <w:start w:val="1"/>
      <w:numFmt w:val="lowerLetter"/>
      <w:lvlText w:val="%8."/>
      <w:lvlJc w:val="left"/>
      <w:pPr>
        <w:ind w:left="2891" w:hanging="360"/>
      </w:pPr>
      <w:rPr>
        <w:rFonts w:hint="default"/>
      </w:rPr>
    </w:lvl>
    <w:lvl w:ilvl="8">
      <w:start w:val="1"/>
      <w:numFmt w:val="lowerRoman"/>
      <w:lvlText w:val="%9."/>
      <w:lvlJc w:val="left"/>
      <w:pPr>
        <w:ind w:left="3251" w:hanging="360"/>
      </w:pPr>
      <w:rPr>
        <w:rFonts w:hint="default"/>
      </w:rPr>
    </w:lvl>
  </w:abstractNum>
  <w:abstractNum w:abstractNumId="84">
    <w:nsid w:val="53C20127"/>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5">
    <w:nsid w:val="543D6590"/>
    <w:multiLevelType w:val="hybridMultilevel"/>
    <w:tmpl w:val="934444FC"/>
    <w:lvl w:ilvl="0" w:tplc="0419000F">
      <w:start w:val="1"/>
      <w:numFmt w:val="bullet"/>
      <w:pStyle w:val="af"/>
      <w:lvlText w:val=""/>
      <w:lvlJc w:val="left"/>
      <w:pPr>
        <w:ind w:left="770" w:hanging="360"/>
      </w:pPr>
      <w:rPr>
        <w:rFonts w:ascii="Symbol" w:hAnsi="Symbol" w:hint="default"/>
      </w:rPr>
    </w:lvl>
    <w:lvl w:ilvl="1" w:tplc="04190019">
      <w:start w:val="1"/>
      <w:numFmt w:val="bullet"/>
      <w:lvlText w:val="o"/>
      <w:lvlJc w:val="left"/>
      <w:pPr>
        <w:ind w:left="1490" w:hanging="360"/>
      </w:pPr>
      <w:rPr>
        <w:rFonts w:ascii="Courier New" w:hAnsi="Courier New" w:cs="Courier New" w:hint="default"/>
      </w:rPr>
    </w:lvl>
    <w:lvl w:ilvl="2" w:tplc="0419001B" w:tentative="1">
      <w:start w:val="1"/>
      <w:numFmt w:val="bullet"/>
      <w:lvlText w:val=""/>
      <w:lvlJc w:val="left"/>
      <w:pPr>
        <w:ind w:left="2210" w:hanging="360"/>
      </w:pPr>
      <w:rPr>
        <w:rFonts w:ascii="Wingdings" w:hAnsi="Wingdings" w:hint="default"/>
      </w:rPr>
    </w:lvl>
    <w:lvl w:ilvl="3" w:tplc="0419000F" w:tentative="1">
      <w:start w:val="1"/>
      <w:numFmt w:val="bullet"/>
      <w:lvlText w:val=""/>
      <w:lvlJc w:val="left"/>
      <w:pPr>
        <w:ind w:left="2930" w:hanging="360"/>
      </w:pPr>
      <w:rPr>
        <w:rFonts w:ascii="Symbol" w:hAnsi="Symbol" w:hint="default"/>
      </w:rPr>
    </w:lvl>
    <w:lvl w:ilvl="4" w:tplc="04190019" w:tentative="1">
      <w:start w:val="1"/>
      <w:numFmt w:val="bullet"/>
      <w:lvlText w:val="o"/>
      <w:lvlJc w:val="left"/>
      <w:pPr>
        <w:ind w:left="3650" w:hanging="360"/>
      </w:pPr>
      <w:rPr>
        <w:rFonts w:ascii="Courier New" w:hAnsi="Courier New" w:cs="Courier New" w:hint="default"/>
      </w:rPr>
    </w:lvl>
    <w:lvl w:ilvl="5" w:tplc="0419001B" w:tentative="1">
      <w:start w:val="1"/>
      <w:numFmt w:val="bullet"/>
      <w:lvlText w:val=""/>
      <w:lvlJc w:val="left"/>
      <w:pPr>
        <w:ind w:left="4370" w:hanging="360"/>
      </w:pPr>
      <w:rPr>
        <w:rFonts w:ascii="Wingdings" w:hAnsi="Wingdings" w:hint="default"/>
      </w:rPr>
    </w:lvl>
    <w:lvl w:ilvl="6" w:tplc="0419000F" w:tentative="1">
      <w:start w:val="1"/>
      <w:numFmt w:val="bullet"/>
      <w:lvlText w:val=""/>
      <w:lvlJc w:val="left"/>
      <w:pPr>
        <w:ind w:left="5090" w:hanging="360"/>
      </w:pPr>
      <w:rPr>
        <w:rFonts w:ascii="Symbol" w:hAnsi="Symbol" w:hint="default"/>
      </w:rPr>
    </w:lvl>
    <w:lvl w:ilvl="7" w:tplc="04190019" w:tentative="1">
      <w:start w:val="1"/>
      <w:numFmt w:val="bullet"/>
      <w:lvlText w:val="o"/>
      <w:lvlJc w:val="left"/>
      <w:pPr>
        <w:ind w:left="5810" w:hanging="360"/>
      </w:pPr>
      <w:rPr>
        <w:rFonts w:ascii="Courier New" w:hAnsi="Courier New" w:cs="Courier New" w:hint="default"/>
      </w:rPr>
    </w:lvl>
    <w:lvl w:ilvl="8" w:tplc="0419001B" w:tentative="1">
      <w:start w:val="1"/>
      <w:numFmt w:val="bullet"/>
      <w:lvlText w:val=""/>
      <w:lvlJc w:val="left"/>
      <w:pPr>
        <w:ind w:left="6530" w:hanging="360"/>
      </w:pPr>
      <w:rPr>
        <w:rFonts w:ascii="Wingdings" w:hAnsi="Wingdings" w:hint="default"/>
      </w:rPr>
    </w:lvl>
  </w:abstractNum>
  <w:abstractNum w:abstractNumId="86">
    <w:nsid w:val="56024CCA"/>
    <w:multiLevelType w:val="multilevel"/>
    <w:tmpl w:val="1F22B854"/>
    <w:styleLink w:val="af0"/>
    <w:lvl w:ilvl="0">
      <w:start w:val="1"/>
      <w:numFmt w:val="bullet"/>
      <w:lvlText w:val="–"/>
      <w:lvlJc w:val="left"/>
      <w:pPr>
        <w:ind w:left="1778"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57594363"/>
    <w:multiLevelType w:val="multilevel"/>
    <w:tmpl w:val="0419001F"/>
    <w:styleLink w:val="1ai11"/>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89">
    <w:nsid w:val="58CE20A5"/>
    <w:multiLevelType w:val="hybridMultilevel"/>
    <w:tmpl w:val="719877F4"/>
    <w:lvl w:ilvl="0" w:tplc="57803A8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A8E4DB9"/>
    <w:multiLevelType w:val="multilevel"/>
    <w:tmpl w:val="D500007E"/>
    <w:lvl w:ilvl="0">
      <w:start w:val="1"/>
      <w:numFmt w:val="decimal"/>
      <w:pStyle w:val="AList123"/>
      <w:lvlText w:val="%1)"/>
      <w:lvlJc w:val="left"/>
      <w:pPr>
        <w:tabs>
          <w:tab w:val="num" w:pos="1191"/>
        </w:tabs>
        <w:ind w:left="0" w:firstLine="851"/>
      </w:pPr>
      <w:rPr>
        <w:rFonts w:hint="default"/>
      </w:rPr>
    </w:lvl>
    <w:lvl w:ilvl="1">
      <w:start w:val="1"/>
      <w:numFmt w:val="decimal"/>
      <w:pStyle w:val="AList2123"/>
      <w:lvlText w:val="%2)"/>
      <w:lvlJc w:val="left"/>
      <w:pPr>
        <w:tabs>
          <w:tab w:val="num" w:pos="1644"/>
        </w:tabs>
        <w:ind w:left="0" w:firstLine="1304"/>
      </w:pPr>
      <w:rPr>
        <w:rFonts w:hint="default"/>
      </w:rPr>
    </w:lvl>
    <w:lvl w:ilvl="2">
      <w:start w:val="1"/>
      <w:numFmt w:val="decimal"/>
      <w:lvlText w:val="%3)"/>
      <w:lvlJc w:val="left"/>
      <w:pPr>
        <w:tabs>
          <w:tab w:val="num" w:pos="2098"/>
        </w:tabs>
        <w:ind w:left="0" w:firstLine="1758"/>
      </w:pPr>
      <w:rPr>
        <w:rFonts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1860"/>
        </w:tabs>
        <w:ind w:left="1860" w:hanging="1009"/>
      </w:pPr>
      <w:rPr>
        <w:rFonts w:hint="default"/>
      </w:rPr>
    </w:lvl>
    <w:lvl w:ilvl="5">
      <w:start w:val="1"/>
      <w:numFmt w:val="none"/>
      <w:lvlText w:val=""/>
      <w:lvlJc w:val="left"/>
      <w:pPr>
        <w:tabs>
          <w:tab w:val="num" w:pos="2002"/>
        </w:tabs>
        <w:ind w:left="2002" w:hanging="1151"/>
      </w:pPr>
      <w:rPr>
        <w:rFonts w:hint="default"/>
      </w:rPr>
    </w:lvl>
    <w:lvl w:ilvl="6">
      <w:start w:val="1"/>
      <w:numFmt w:val="none"/>
      <w:lvlText w:val=""/>
      <w:lvlJc w:val="left"/>
      <w:pPr>
        <w:tabs>
          <w:tab w:val="num" w:pos="2147"/>
        </w:tabs>
        <w:ind w:left="2147" w:hanging="1296"/>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435"/>
        </w:tabs>
        <w:ind w:left="2435" w:hanging="1584"/>
      </w:pPr>
      <w:rPr>
        <w:rFonts w:hint="default"/>
      </w:rPr>
    </w:lvl>
  </w:abstractNum>
  <w:abstractNum w:abstractNumId="91">
    <w:nsid w:val="5AE721F1"/>
    <w:multiLevelType w:val="hybridMultilevel"/>
    <w:tmpl w:val="A906F1AA"/>
    <w:lvl w:ilvl="0" w:tplc="7D3A85CE">
      <w:start w:val="1"/>
      <w:numFmt w:val="decimal"/>
      <w:pStyle w:val="ListNumbered"/>
      <w:lvlText w:val="%1)"/>
      <w:lvlJc w:val="left"/>
      <w:pPr>
        <w:tabs>
          <w:tab w:val="num" w:pos="1440"/>
        </w:tabs>
        <w:ind w:left="1440" w:hanging="360"/>
      </w:pPr>
      <w:rPr>
        <w:rFonts w:hint="default"/>
      </w:rPr>
    </w:lvl>
    <w:lvl w:ilvl="1" w:tplc="C8749B70" w:tentative="1">
      <w:start w:val="1"/>
      <w:numFmt w:val="bullet"/>
      <w:lvlText w:val="o"/>
      <w:lvlJc w:val="left"/>
      <w:pPr>
        <w:tabs>
          <w:tab w:val="num" w:pos="2160"/>
        </w:tabs>
        <w:ind w:left="2160" w:hanging="360"/>
      </w:pPr>
      <w:rPr>
        <w:rFonts w:ascii="Courier New" w:hAnsi="Courier New" w:cs="Courier New" w:hint="default"/>
      </w:rPr>
    </w:lvl>
    <w:lvl w:ilvl="2" w:tplc="A4E223BC" w:tentative="1">
      <w:start w:val="1"/>
      <w:numFmt w:val="bullet"/>
      <w:lvlText w:val=""/>
      <w:lvlJc w:val="left"/>
      <w:pPr>
        <w:tabs>
          <w:tab w:val="num" w:pos="2880"/>
        </w:tabs>
        <w:ind w:left="2880" w:hanging="360"/>
      </w:pPr>
      <w:rPr>
        <w:rFonts w:ascii="Wingdings" w:hAnsi="Wingdings" w:hint="default"/>
      </w:rPr>
    </w:lvl>
    <w:lvl w:ilvl="3" w:tplc="449A20CC" w:tentative="1">
      <w:start w:val="1"/>
      <w:numFmt w:val="bullet"/>
      <w:lvlText w:val=""/>
      <w:lvlJc w:val="left"/>
      <w:pPr>
        <w:tabs>
          <w:tab w:val="num" w:pos="3600"/>
        </w:tabs>
        <w:ind w:left="3600" w:hanging="360"/>
      </w:pPr>
      <w:rPr>
        <w:rFonts w:ascii="Symbol" w:hAnsi="Symbol" w:hint="default"/>
      </w:rPr>
    </w:lvl>
    <w:lvl w:ilvl="4" w:tplc="B13E069C" w:tentative="1">
      <w:start w:val="1"/>
      <w:numFmt w:val="bullet"/>
      <w:lvlText w:val="o"/>
      <w:lvlJc w:val="left"/>
      <w:pPr>
        <w:tabs>
          <w:tab w:val="num" w:pos="4320"/>
        </w:tabs>
        <w:ind w:left="4320" w:hanging="360"/>
      </w:pPr>
      <w:rPr>
        <w:rFonts w:ascii="Courier New" w:hAnsi="Courier New" w:cs="Courier New" w:hint="default"/>
      </w:rPr>
    </w:lvl>
    <w:lvl w:ilvl="5" w:tplc="DFC0661E" w:tentative="1">
      <w:start w:val="1"/>
      <w:numFmt w:val="bullet"/>
      <w:lvlText w:val=""/>
      <w:lvlJc w:val="left"/>
      <w:pPr>
        <w:tabs>
          <w:tab w:val="num" w:pos="5040"/>
        </w:tabs>
        <w:ind w:left="5040" w:hanging="360"/>
      </w:pPr>
      <w:rPr>
        <w:rFonts w:ascii="Wingdings" w:hAnsi="Wingdings" w:hint="default"/>
      </w:rPr>
    </w:lvl>
    <w:lvl w:ilvl="6" w:tplc="009A78E8" w:tentative="1">
      <w:start w:val="1"/>
      <w:numFmt w:val="bullet"/>
      <w:lvlText w:val=""/>
      <w:lvlJc w:val="left"/>
      <w:pPr>
        <w:tabs>
          <w:tab w:val="num" w:pos="5760"/>
        </w:tabs>
        <w:ind w:left="5760" w:hanging="360"/>
      </w:pPr>
      <w:rPr>
        <w:rFonts w:ascii="Symbol" w:hAnsi="Symbol" w:hint="default"/>
      </w:rPr>
    </w:lvl>
    <w:lvl w:ilvl="7" w:tplc="D27C63DA" w:tentative="1">
      <w:start w:val="1"/>
      <w:numFmt w:val="bullet"/>
      <w:lvlText w:val="o"/>
      <w:lvlJc w:val="left"/>
      <w:pPr>
        <w:tabs>
          <w:tab w:val="num" w:pos="6480"/>
        </w:tabs>
        <w:ind w:left="6480" w:hanging="360"/>
      </w:pPr>
      <w:rPr>
        <w:rFonts w:ascii="Courier New" w:hAnsi="Courier New" w:cs="Courier New" w:hint="default"/>
      </w:rPr>
    </w:lvl>
    <w:lvl w:ilvl="8" w:tplc="06DCA9C6" w:tentative="1">
      <w:start w:val="1"/>
      <w:numFmt w:val="bullet"/>
      <w:lvlText w:val=""/>
      <w:lvlJc w:val="left"/>
      <w:pPr>
        <w:tabs>
          <w:tab w:val="num" w:pos="7200"/>
        </w:tabs>
        <w:ind w:left="7200" w:hanging="360"/>
      </w:pPr>
      <w:rPr>
        <w:rFonts w:ascii="Wingdings" w:hAnsi="Wingdings" w:hint="default"/>
      </w:rPr>
    </w:lvl>
  </w:abstractNum>
  <w:abstractNum w:abstractNumId="92">
    <w:nsid w:val="5B395F23"/>
    <w:multiLevelType w:val="hybridMultilevel"/>
    <w:tmpl w:val="B5E6BAB6"/>
    <w:lvl w:ilvl="0" w:tplc="CB1C82F0">
      <w:start w:val="1"/>
      <w:numFmt w:val="bullet"/>
      <w:pStyle w:val="af1"/>
      <w:lvlText w:val="-"/>
      <w:lvlJc w:val="left"/>
      <w:pPr>
        <w:ind w:left="1429" w:hanging="360"/>
      </w:pPr>
      <w:rPr>
        <w:rFonts w:ascii="Microsoft Sans Serif" w:hAnsi="Microsoft Sans Serif"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3">
    <w:nsid w:val="5B510DFB"/>
    <w:multiLevelType w:val="hybridMultilevel"/>
    <w:tmpl w:val="ED72B1A0"/>
    <w:lvl w:ilvl="0" w:tplc="694C02E8">
      <w:start w:val="1"/>
      <w:numFmt w:val="bullet"/>
      <w:pStyle w:val="25"/>
      <w:lvlText w:val=""/>
      <w:lvlJc w:val="left"/>
      <w:pPr>
        <w:tabs>
          <w:tab w:val="num" w:pos="1287"/>
        </w:tabs>
        <w:ind w:left="1287" w:hanging="360"/>
      </w:pPr>
      <w:rPr>
        <w:rFonts w:ascii="Symbol" w:hAnsi="Symbol" w:hint="default"/>
      </w:rPr>
    </w:lvl>
    <w:lvl w:ilvl="1" w:tplc="E4EE18E0">
      <w:start w:val="1"/>
      <w:numFmt w:val="bullet"/>
      <w:lvlText w:val="o"/>
      <w:lvlJc w:val="left"/>
      <w:pPr>
        <w:tabs>
          <w:tab w:val="num" w:pos="2007"/>
        </w:tabs>
        <w:ind w:left="2007" w:hanging="360"/>
      </w:pPr>
      <w:rPr>
        <w:rFonts w:ascii="Courier New" w:hAnsi="Courier New" w:hint="default"/>
      </w:rPr>
    </w:lvl>
    <w:lvl w:ilvl="2" w:tplc="B10E1042">
      <w:start w:val="1"/>
      <w:numFmt w:val="bullet"/>
      <w:lvlText w:val=""/>
      <w:lvlJc w:val="left"/>
      <w:pPr>
        <w:tabs>
          <w:tab w:val="num" w:pos="2727"/>
        </w:tabs>
        <w:ind w:left="2727" w:hanging="360"/>
      </w:pPr>
      <w:rPr>
        <w:rFonts w:ascii="Wingdings" w:hAnsi="Wingdings" w:hint="default"/>
      </w:rPr>
    </w:lvl>
    <w:lvl w:ilvl="3" w:tplc="2A2C4486">
      <w:start w:val="1"/>
      <w:numFmt w:val="bullet"/>
      <w:lvlText w:val=""/>
      <w:lvlJc w:val="left"/>
      <w:pPr>
        <w:tabs>
          <w:tab w:val="num" w:pos="3447"/>
        </w:tabs>
        <w:ind w:left="3447" w:hanging="360"/>
      </w:pPr>
      <w:rPr>
        <w:rFonts w:ascii="Symbol" w:hAnsi="Symbol" w:hint="default"/>
      </w:rPr>
    </w:lvl>
    <w:lvl w:ilvl="4" w:tplc="5484DC78">
      <w:start w:val="1"/>
      <w:numFmt w:val="bullet"/>
      <w:lvlText w:val="o"/>
      <w:lvlJc w:val="left"/>
      <w:pPr>
        <w:tabs>
          <w:tab w:val="num" w:pos="4167"/>
        </w:tabs>
        <w:ind w:left="4167" w:hanging="360"/>
      </w:pPr>
      <w:rPr>
        <w:rFonts w:ascii="Courier New" w:hAnsi="Courier New" w:hint="default"/>
      </w:rPr>
    </w:lvl>
    <w:lvl w:ilvl="5" w:tplc="6AE4340E">
      <w:start w:val="1"/>
      <w:numFmt w:val="bullet"/>
      <w:lvlText w:val=""/>
      <w:lvlJc w:val="left"/>
      <w:pPr>
        <w:tabs>
          <w:tab w:val="num" w:pos="4887"/>
        </w:tabs>
        <w:ind w:left="4887" w:hanging="360"/>
      </w:pPr>
      <w:rPr>
        <w:rFonts w:ascii="Wingdings" w:hAnsi="Wingdings" w:hint="default"/>
      </w:rPr>
    </w:lvl>
    <w:lvl w:ilvl="6" w:tplc="57E43970">
      <w:start w:val="1"/>
      <w:numFmt w:val="bullet"/>
      <w:lvlText w:val=""/>
      <w:lvlJc w:val="left"/>
      <w:pPr>
        <w:tabs>
          <w:tab w:val="num" w:pos="5607"/>
        </w:tabs>
        <w:ind w:left="5607" w:hanging="360"/>
      </w:pPr>
      <w:rPr>
        <w:rFonts w:ascii="Symbol" w:hAnsi="Symbol" w:hint="default"/>
      </w:rPr>
    </w:lvl>
    <w:lvl w:ilvl="7" w:tplc="F7262FC8">
      <w:start w:val="1"/>
      <w:numFmt w:val="bullet"/>
      <w:lvlText w:val="o"/>
      <w:lvlJc w:val="left"/>
      <w:pPr>
        <w:tabs>
          <w:tab w:val="num" w:pos="6327"/>
        </w:tabs>
        <w:ind w:left="6327" w:hanging="360"/>
      </w:pPr>
      <w:rPr>
        <w:rFonts w:ascii="Courier New" w:hAnsi="Courier New" w:hint="default"/>
      </w:rPr>
    </w:lvl>
    <w:lvl w:ilvl="8" w:tplc="915273E8">
      <w:start w:val="1"/>
      <w:numFmt w:val="bullet"/>
      <w:lvlText w:val=""/>
      <w:lvlJc w:val="left"/>
      <w:pPr>
        <w:tabs>
          <w:tab w:val="num" w:pos="7047"/>
        </w:tabs>
        <w:ind w:left="7047" w:hanging="360"/>
      </w:pPr>
      <w:rPr>
        <w:rFonts w:ascii="Wingdings" w:hAnsi="Wingdings" w:hint="default"/>
      </w:rPr>
    </w:lvl>
  </w:abstractNum>
  <w:abstractNum w:abstractNumId="94">
    <w:nsid w:val="5BAC1023"/>
    <w:multiLevelType w:val="hybridMultilevel"/>
    <w:tmpl w:val="719877F4"/>
    <w:lvl w:ilvl="0" w:tplc="57803A8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DD049D9"/>
    <w:multiLevelType w:val="hybridMultilevel"/>
    <w:tmpl w:val="553C30F6"/>
    <w:lvl w:ilvl="0" w:tplc="03FC160C">
      <w:start w:val="1"/>
      <w:numFmt w:val="bullet"/>
      <w:pStyle w:val="100"/>
      <w:lvlText w:val=""/>
      <w:lvlJc w:val="left"/>
      <w:pPr>
        <w:ind w:left="1068" w:hanging="360"/>
      </w:pPr>
      <w:rPr>
        <w:rFonts w:ascii="Symbol" w:hAnsi="Symbol" w:hint="default"/>
      </w:rPr>
    </w:lvl>
    <w:lvl w:ilvl="1" w:tplc="1AB4D9DA" w:tentative="1">
      <w:start w:val="1"/>
      <w:numFmt w:val="bullet"/>
      <w:lvlText w:val="o"/>
      <w:lvlJc w:val="left"/>
      <w:pPr>
        <w:ind w:left="1788" w:hanging="360"/>
      </w:pPr>
      <w:rPr>
        <w:rFonts w:ascii="Courier New" w:hAnsi="Courier New" w:cs="Courier New" w:hint="default"/>
      </w:rPr>
    </w:lvl>
    <w:lvl w:ilvl="2" w:tplc="1B4C877E" w:tentative="1">
      <w:start w:val="1"/>
      <w:numFmt w:val="bullet"/>
      <w:lvlText w:val=""/>
      <w:lvlJc w:val="left"/>
      <w:pPr>
        <w:ind w:left="2508" w:hanging="360"/>
      </w:pPr>
      <w:rPr>
        <w:rFonts w:ascii="Wingdings" w:hAnsi="Wingdings" w:hint="default"/>
      </w:rPr>
    </w:lvl>
    <w:lvl w:ilvl="3" w:tplc="4E48B372" w:tentative="1">
      <w:start w:val="1"/>
      <w:numFmt w:val="bullet"/>
      <w:lvlText w:val=""/>
      <w:lvlJc w:val="left"/>
      <w:pPr>
        <w:ind w:left="3228" w:hanging="360"/>
      </w:pPr>
      <w:rPr>
        <w:rFonts w:ascii="Symbol" w:hAnsi="Symbol" w:hint="default"/>
      </w:rPr>
    </w:lvl>
    <w:lvl w:ilvl="4" w:tplc="C67872B8" w:tentative="1">
      <w:start w:val="1"/>
      <w:numFmt w:val="bullet"/>
      <w:lvlText w:val="o"/>
      <w:lvlJc w:val="left"/>
      <w:pPr>
        <w:ind w:left="3948" w:hanging="360"/>
      </w:pPr>
      <w:rPr>
        <w:rFonts w:ascii="Courier New" w:hAnsi="Courier New" w:cs="Courier New" w:hint="default"/>
      </w:rPr>
    </w:lvl>
    <w:lvl w:ilvl="5" w:tplc="77CEBC38" w:tentative="1">
      <w:start w:val="1"/>
      <w:numFmt w:val="bullet"/>
      <w:lvlText w:val=""/>
      <w:lvlJc w:val="left"/>
      <w:pPr>
        <w:ind w:left="4668" w:hanging="360"/>
      </w:pPr>
      <w:rPr>
        <w:rFonts w:ascii="Wingdings" w:hAnsi="Wingdings" w:hint="default"/>
      </w:rPr>
    </w:lvl>
    <w:lvl w:ilvl="6" w:tplc="50403876" w:tentative="1">
      <w:start w:val="1"/>
      <w:numFmt w:val="bullet"/>
      <w:lvlText w:val=""/>
      <w:lvlJc w:val="left"/>
      <w:pPr>
        <w:ind w:left="5388" w:hanging="360"/>
      </w:pPr>
      <w:rPr>
        <w:rFonts w:ascii="Symbol" w:hAnsi="Symbol" w:hint="default"/>
      </w:rPr>
    </w:lvl>
    <w:lvl w:ilvl="7" w:tplc="52BC57CE" w:tentative="1">
      <w:start w:val="1"/>
      <w:numFmt w:val="bullet"/>
      <w:lvlText w:val="o"/>
      <w:lvlJc w:val="left"/>
      <w:pPr>
        <w:ind w:left="6108" w:hanging="360"/>
      </w:pPr>
      <w:rPr>
        <w:rFonts w:ascii="Courier New" w:hAnsi="Courier New" w:cs="Courier New" w:hint="default"/>
      </w:rPr>
    </w:lvl>
    <w:lvl w:ilvl="8" w:tplc="E0E8D784" w:tentative="1">
      <w:start w:val="1"/>
      <w:numFmt w:val="bullet"/>
      <w:lvlText w:val=""/>
      <w:lvlJc w:val="left"/>
      <w:pPr>
        <w:ind w:left="6828" w:hanging="360"/>
      </w:pPr>
      <w:rPr>
        <w:rFonts w:ascii="Wingdings" w:hAnsi="Wingdings" w:hint="default"/>
      </w:rPr>
    </w:lvl>
  </w:abstractNum>
  <w:abstractNum w:abstractNumId="96">
    <w:nsid w:val="5DE31A99"/>
    <w:multiLevelType w:val="hybridMultilevel"/>
    <w:tmpl w:val="719877F4"/>
    <w:lvl w:ilvl="0" w:tplc="57803A8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E937F01"/>
    <w:multiLevelType w:val="hybridMultilevel"/>
    <w:tmpl w:val="2FFC5120"/>
    <w:lvl w:ilvl="0" w:tplc="428ED8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5EF357C0"/>
    <w:multiLevelType w:val="multilevel"/>
    <w:tmpl w:val="E8BAEBEE"/>
    <w:lvl w:ilvl="0">
      <w:start w:val="1"/>
      <w:numFmt w:val="decimal"/>
      <w:pStyle w:val="19"/>
      <w:lvlText w:val="%1."/>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796"/>
        </w:tabs>
        <w:ind w:left="796" w:hanging="360"/>
      </w:pPr>
      <w:rPr>
        <w:rFonts w:cs="Times New Roman" w:hint="default"/>
      </w:rPr>
    </w:lvl>
    <w:lvl w:ilvl="2">
      <w:start w:val="1"/>
      <w:numFmt w:val="lowerRoman"/>
      <w:lvlText w:val="%3."/>
      <w:lvlJc w:val="right"/>
      <w:pPr>
        <w:tabs>
          <w:tab w:val="num" w:pos="1516"/>
        </w:tabs>
        <w:ind w:left="1516" w:hanging="180"/>
      </w:pPr>
      <w:rPr>
        <w:rFonts w:ascii="Times New Roman" w:hAnsi="Times New Roman" w:cs="Times New Roman" w:hint="default"/>
      </w:rPr>
    </w:lvl>
    <w:lvl w:ilvl="3">
      <w:start w:val="1"/>
      <w:numFmt w:val="decimal"/>
      <w:lvlText w:val="%4."/>
      <w:lvlJc w:val="left"/>
      <w:pPr>
        <w:tabs>
          <w:tab w:val="num" w:pos="2236"/>
        </w:tabs>
        <w:ind w:left="2236" w:hanging="360"/>
      </w:pPr>
      <w:rPr>
        <w:rFonts w:ascii="Times New Roman" w:hAnsi="Times New Roman" w:cs="Times New Roman" w:hint="default"/>
      </w:rPr>
    </w:lvl>
    <w:lvl w:ilvl="4">
      <w:start w:val="1"/>
      <w:numFmt w:val="lowerLetter"/>
      <w:lvlText w:val="%5."/>
      <w:lvlJc w:val="left"/>
      <w:pPr>
        <w:tabs>
          <w:tab w:val="num" w:pos="2956"/>
        </w:tabs>
        <w:ind w:left="2956" w:hanging="360"/>
      </w:pPr>
      <w:rPr>
        <w:rFonts w:ascii="Times New Roman" w:hAnsi="Times New Roman" w:cs="Times New Roman" w:hint="default"/>
      </w:rPr>
    </w:lvl>
    <w:lvl w:ilvl="5">
      <w:start w:val="1"/>
      <w:numFmt w:val="lowerRoman"/>
      <w:lvlText w:val="%6."/>
      <w:lvlJc w:val="right"/>
      <w:pPr>
        <w:tabs>
          <w:tab w:val="num" w:pos="3676"/>
        </w:tabs>
        <w:ind w:left="3676" w:hanging="180"/>
      </w:pPr>
      <w:rPr>
        <w:rFonts w:ascii="Times New Roman" w:hAnsi="Times New Roman" w:cs="Times New Roman" w:hint="default"/>
      </w:rPr>
    </w:lvl>
    <w:lvl w:ilvl="6">
      <w:start w:val="1"/>
      <w:numFmt w:val="decimal"/>
      <w:lvlText w:val="%7."/>
      <w:lvlJc w:val="left"/>
      <w:pPr>
        <w:tabs>
          <w:tab w:val="num" w:pos="4396"/>
        </w:tabs>
        <w:ind w:left="4396" w:hanging="360"/>
      </w:pPr>
      <w:rPr>
        <w:rFonts w:ascii="Times New Roman" w:hAnsi="Times New Roman" w:cs="Times New Roman" w:hint="default"/>
      </w:rPr>
    </w:lvl>
    <w:lvl w:ilvl="7">
      <w:start w:val="1"/>
      <w:numFmt w:val="lowerLetter"/>
      <w:lvlText w:val="%8."/>
      <w:lvlJc w:val="left"/>
      <w:pPr>
        <w:tabs>
          <w:tab w:val="num" w:pos="5116"/>
        </w:tabs>
        <w:ind w:left="5116" w:hanging="360"/>
      </w:pPr>
      <w:rPr>
        <w:rFonts w:ascii="Times New Roman" w:hAnsi="Times New Roman" w:cs="Times New Roman" w:hint="default"/>
      </w:rPr>
    </w:lvl>
    <w:lvl w:ilvl="8">
      <w:start w:val="1"/>
      <w:numFmt w:val="lowerRoman"/>
      <w:lvlText w:val="%9."/>
      <w:lvlJc w:val="right"/>
      <w:pPr>
        <w:tabs>
          <w:tab w:val="num" w:pos="5836"/>
        </w:tabs>
        <w:ind w:left="5836" w:hanging="180"/>
      </w:pPr>
      <w:rPr>
        <w:rFonts w:ascii="Times New Roman" w:hAnsi="Times New Roman" w:cs="Times New Roman" w:hint="default"/>
      </w:rPr>
    </w:lvl>
  </w:abstractNum>
  <w:abstractNum w:abstractNumId="99">
    <w:nsid w:val="5F230874"/>
    <w:multiLevelType w:val="multilevel"/>
    <w:tmpl w:val="2A043EE2"/>
    <w:lvl w:ilvl="0">
      <w:start w:val="1"/>
      <w:numFmt w:val="decimal"/>
      <w:pStyle w:val="26"/>
      <w:lvlText w:val="%1"/>
      <w:lvlJc w:val="left"/>
      <w:pPr>
        <w:tabs>
          <w:tab w:val="num" w:pos="360"/>
        </w:tabs>
        <w:ind w:left="340" w:hanging="340"/>
      </w:pPr>
      <w:rPr>
        <w:rFonts w:hint="default"/>
      </w:rPr>
    </w:lvl>
    <w:lvl w:ilvl="1">
      <w:start w:val="1"/>
      <w:numFmt w:val="decimal"/>
      <w:lvlText w:val="%1.%2"/>
      <w:lvlJc w:val="left"/>
      <w:pPr>
        <w:tabs>
          <w:tab w:val="num" w:pos="1440"/>
        </w:tabs>
        <w:ind w:left="1134" w:hanging="414"/>
      </w:pPr>
      <w:rPr>
        <w:rFonts w:hint="default"/>
      </w:rPr>
    </w:lvl>
    <w:lvl w:ilvl="2">
      <w:start w:val="1"/>
      <w:numFmt w:val="decimal"/>
      <w:lvlText w:val="%1.%2.%3"/>
      <w:lvlJc w:val="left"/>
      <w:pPr>
        <w:tabs>
          <w:tab w:val="num" w:pos="1440"/>
        </w:tabs>
        <w:ind w:left="1287" w:hanging="567"/>
      </w:pPr>
      <w:rPr>
        <w:rFonts w:hint="default"/>
      </w:rPr>
    </w:lvl>
    <w:lvl w:ilvl="3">
      <w:start w:val="1"/>
      <w:numFmt w:val="decimal"/>
      <w:lvlText w:val="%1.%2.%3.%4"/>
      <w:lvlJc w:val="left"/>
      <w:pPr>
        <w:tabs>
          <w:tab w:val="num" w:pos="1800"/>
        </w:tabs>
        <w:ind w:left="1287" w:hanging="567"/>
      </w:pPr>
      <w:rPr>
        <w:rFonts w:hint="default"/>
      </w:rPr>
    </w:lvl>
    <w:lvl w:ilvl="4">
      <w:start w:val="1"/>
      <w:numFmt w:val="decimal"/>
      <w:pStyle w:val="Head5"/>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00">
    <w:nsid w:val="5F9940D0"/>
    <w:multiLevelType w:val="multilevel"/>
    <w:tmpl w:val="6636BCEE"/>
    <w:lvl w:ilvl="0">
      <w:start w:val="1"/>
      <w:numFmt w:val="decimal"/>
      <w:pStyle w:val="1a"/>
      <w:lvlText w:val="%1."/>
      <w:lvlJc w:val="left"/>
      <w:pPr>
        <w:ind w:left="928" w:hanging="360"/>
      </w:pPr>
    </w:lvl>
    <w:lvl w:ilvl="1">
      <w:start w:val="1"/>
      <w:numFmt w:val="decimal"/>
      <w:pStyle w:val="27"/>
      <w:lvlText w:val="%1.%2."/>
      <w:lvlJc w:val="left"/>
      <w:pPr>
        <w:ind w:left="1851" w:hanging="432"/>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3"/>
      <w:lvlText w:val="%1.%2.%3."/>
      <w:lvlJc w:val="left"/>
      <w:pPr>
        <w:ind w:left="1224" w:hanging="504"/>
      </w:pPr>
    </w:lvl>
    <w:lvl w:ilvl="3">
      <w:start w:val="1"/>
      <w:numFmt w:val="decimal"/>
      <w:pStyle w:val="4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6043470D"/>
    <w:multiLevelType w:val="multilevel"/>
    <w:tmpl w:val="F6441FD8"/>
    <w:lvl w:ilvl="0">
      <w:start w:val="1"/>
      <w:numFmt w:val="bullet"/>
      <w:pStyle w:val="013"/>
      <w:lvlText w:val="o"/>
      <w:lvlJc w:val="left"/>
      <w:pPr>
        <w:tabs>
          <w:tab w:val="num" w:pos="1776"/>
        </w:tabs>
        <w:ind w:left="1776" w:hanging="360"/>
      </w:pPr>
      <w:rPr>
        <w:rFonts w:ascii="Courier New" w:hAnsi="Courier New" w:cs="Courier New" w:hint="default"/>
        <w:sz w:val="24"/>
      </w:rPr>
    </w:lvl>
    <w:lvl w:ilvl="1">
      <w:start w:val="1"/>
      <w:numFmt w:val="decimal"/>
      <w:lvlText w:val="%1.%2."/>
      <w:lvlJc w:val="left"/>
      <w:pPr>
        <w:tabs>
          <w:tab w:val="num" w:pos="2136"/>
        </w:tabs>
        <w:ind w:left="1416" w:firstLine="0"/>
      </w:pPr>
    </w:lvl>
    <w:lvl w:ilvl="2">
      <w:start w:val="1"/>
      <w:numFmt w:val="decimal"/>
      <w:lvlText w:val="%1.%2.%3."/>
      <w:lvlJc w:val="left"/>
      <w:pPr>
        <w:tabs>
          <w:tab w:val="num" w:pos="2136"/>
        </w:tabs>
        <w:ind w:left="1416" w:firstLine="0"/>
      </w:pPr>
    </w:lvl>
    <w:lvl w:ilvl="3">
      <w:start w:val="1"/>
      <w:numFmt w:val="decimal"/>
      <w:lvlText w:val="%1.%2.%3.%4."/>
      <w:lvlJc w:val="left"/>
      <w:pPr>
        <w:tabs>
          <w:tab w:val="num" w:pos="1416"/>
        </w:tabs>
        <w:ind w:left="1416" w:firstLine="0"/>
      </w:pPr>
    </w:lvl>
    <w:lvl w:ilvl="4">
      <w:start w:val="1"/>
      <w:numFmt w:val="decimal"/>
      <w:lvlText w:val="%1.%2.%3.%4.%5."/>
      <w:lvlJc w:val="left"/>
      <w:pPr>
        <w:tabs>
          <w:tab w:val="num" w:pos="1416"/>
        </w:tabs>
        <w:ind w:left="1416" w:firstLine="0"/>
      </w:pPr>
    </w:lvl>
    <w:lvl w:ilvl="5">
      <w:start w:val="1"/>
      <w:numFmt w:val="decimal"/>
      <w:lvlText w:val="%1.%2.%3.%4.%5.%6."/>
      <w:lvlJc w:val="left"/>
      <w:pPr>
        <w:tabs>
          <w:tab w:val="num" w:pos="1416"/>
        </w:tabs>
        <w:ind w:left="1416" w:firstLine="0"/>
      </w:pPr>
    </w:lvl>
    <w:lvl w:ilvl="6">
      <w:start w:val="1"/>
      <w:numFmt w:val="decimal"/>
      <w:lvlText w:val="%1.%2.%3.%4.%5.%6.%7."/>
      <w:lvlJc w:val="left"/>
      <w:pPr>
        <w:tabs>
          <w:tab w:val="num" w:pos="1416"/>
        </w:tabs>
        <w:ind w:left="1416" w:firstLine="0"/>
      </w:pPr>
    </w:lvl>
    <w:lvl w:ilvl="7">
      <w:start w:val="1"/>
      <w:numFmt w:val="decimal"/>
      <w:lvlText w:val="%1.%2.%3.%4.%5.%6.%7.%8."/>
      <w:lvlJc w:val="left"/>
      <w:pPr>
        <w:tabs>
          <w:tab w:val="num" w:pos="1416"/>
        </w:tabs>
        <w:ind w:left="1416" w:firstLine="0"/>
      </w:pPr>
    </w:lvl>
    <w:lvl w:ilvl="8">
      <w:start w:val="1"/>
      <w:numFmt w:val="decimal"/>
      <w:lvlText w:val="%1.%2.%3.%4.%5.%6.%7.%8.%9."/>
      <w:lvlJc w:val="left"/>
      <w:pPr>
        <w:tabs>
          <w:tab w:val="num" w:pos="1416"/>
        </w:tabs>
        <w:ind w:left="1416" w:firstLine="0"/>
      </w:pPr>
    </w:lvl>
  </w:abstractNum>
  <w:abstractNum w:abstractNumId="102">
    <w:nsid w:val="63822BFF"/>
    <w:multiLevelType w:val="hybridMultilevel"/>
    <w:tmpl w:val="2A02F4E6"/>
    <w:styleLink w:val="113"/>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nsid w:val="64B07CE7"/>
    <w:multiLevelType w:val="hybridMultilevel"/>
    <w:tmpl w:val="36F26922"/>
    <w:styleLink w:val="114"/>
    <w:lvl w:ilvl="0" w:tplc="94144F0C">
      <w:start w:val="1"/>
      <w:numFmt w:val="decimal"/>
      <w:lvlText w:val="%1)"/>
      <w:lvlJc w:val="left"/>
      <w:pPr>
        <w:tabs>
          <w:tab w:val="num" w:pos="1440"/>
        </w:tabs>
        <w:ind w:left="1440" w:hanging="360"/>
      </w:pPr>
      <w:rPr>
        <w:rFonts w:hint="default"/>
      </w:rPr>
    </w:lvl>
    <w:lvl w:ilvl="1" w:tplc="7930A994"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4">
    <w:nsid w:val="65774412"/>
    <w:multiLevelType w:val="hybridMultilevel"/>
    <w:tmpl w:val="57B89C3A"/>
    <w:lvl w:ilvl="0" w:tplc="9BAC9AEA">
      <w:start w:val="1"/>
      <w:numFmt w:val="bullet"/>
      <w:pStyle w:val="af2"/>
      <w:lvlText w:val=""/>
      <w:lvlJc w:val="left"/>
      <w:pPr>
        <w:ind w:left="720" w:hanging="360"/>
      </w:pPr>
      <w:rPr>
        <w:rFonts w:ascii="Symbol" w:hAnsi="Symbol" w:hint="default"/>
      </w:rPr>
    </w:lvl>
    <w:lvl w:ilvl="1" w:tplc="A66AC83A">
      <w:start w:val="1"/>
      <w:numFmt w:val="bullet"/>
      <w:lvlText w:val="o"/>
      <w:lvlJc w:val="left"/>
      <w:pPr>
        <w:ind w:left="1440" w:hanging="360"/>
      </w:pPr>
      <w:rPr>
        <w:rFonts w:ascii="Courier New" w:hAnsi="Courier New" w:hint="default"/>
      </w:rPr>
    </w:lvl>
    <w:lvl w:ilvl="2" w:tplc="DD243E1E" w:tentative="1">
      <w:start w:val="1"/>
      <w:numFmt w:val="bullet"/>
      <w:lvlText w:val=""/>
      <w:lvlJc w:val="left"/>
      <w:pPr>
        <w:ind w:left="2160" w:hanging="360"/>
      </w:pPr>
      <w:rPr>
        <w:rFonts w:ascii="Wingdings" w:hAnsi="Wingdings" w:hint="default"/>
      </w:rPr>
    </w:lvl>
    <w:lvl w:ilvl="3" w:tplc="8088523E" w:tentative="1">
      <w:start w:val="1"/>
      <w:numFmt w:val="bullet"/>
      <w:lvlText w:val=""/>
      <w:lvlJc w:val="left"/>
      <w:pPr>
        <w:ind w:left="2880" w:hanging="360"/>
      </w:pPr>
      <w:rPr>
        <w:rFonts w:ascii="Symbol" w:hAnsi="Symbol" w:hint="default"/>
      </w:rPr>
    </w:lvl>
    <w:lvl w:ilvl="4" w:tplc="6BDC5678" w:tentative="1">
      <w:start w:val="1"/>
      <w:numFmt w:val="bullet"/>
      <w:lvlText w:val="o"/>
      <w:lvlJc w:val="left"/>
      <w:pPr>
        <w:ind w:left="3600" w:hanging="360"/>
      </w:pPr>
      <w:rPr>
        <w:rFonts w:ascii="Courier New" w:hAnsi="Courier New" w:hint="default"/>
      </w:rPr>
    </w:lvl>
    <w:lvl w:ilvl="5" w:tplc="AF1AF9AE" w:tentative="1">
      <w:start w:val="1"/>
      <w:numFmt w:val="bullet"/>
      <w:lvlText w:val=""/>
      <w:lvlJc w:val="left"/>
      <w:pPr>
        <w:ind w:left="4320" w:hanging="360"/>
      </w:pPr>
      <w:rPr>
        <w:rFonts w:ascii="Wingdings" w:hAnsi="Wingdings" w:hint="default"/>
      </w:rPr>
    </w:lvl>
    <w:lvl w:ilvl="6" w:tplc="442801F4" w:tentative="1">
      <w:start w:val="1"/>
      <w:numFmt w:val="bullet"/>
      <w:lvlText w:val=""/>
      <w:lvlJc w:val="left"/>
      <w:pPr>
        <w:ind w:left="5040" w:hanging="360"/>
      </w:pPr>
      <w:rPr>
        <w:rFonts w:ascii="Symbol" w:hAnsi="Symbol" w:hint="default"/>
      </w:rPr>
    </w:lvl>
    <w:lvl w:ilvl="7" w:tplc="26F28872" w:tentative="1">
      <w:start w:val="1"/>
      <w:numFmt w:val="bullet"/>
      <w:lvlText w:val="o"/>
      <w:lvlJc w:val="left"/>
      <w:pPr>
        <w:ind w:left="5760" w:hanging="360"/>
      </w:pPr>
      <w:rPr>
        <w:rFonts w:ascii="Courier New" w:hAnsi="Courier New" w:hint="default"/>
      </w:rPr>
    </w:lvl>
    <w:lvl w:ilvl="8" w:tplc="1D68A102" w:tentative="1">
      <w:start w:val="1"/>
      <w:numFmt w:val="bullet"/>
      <w:lvlText w:val=""/>
      <w:lvlJc w:val="left"/>
      <w:pPr>
        <w:ind w:left="6480" w:hanging="360"/>
      </w:pPr>
      <w:rPr>
        <w:rFonts w:ascii="Wingdings" w:hAnsi="Wingdings" w:hint="default"/>
      </w:rPr>
    </w:lvl>
  </w:abstractNum>
  <w:abstractNum w:abstractNumId="105">
    <w:nsid w:val="658E45D8"/>
    <w:multiLevelType w:val="hybridMultilevel"/>
    <w:tmpl w:val="7C1E1390"/>
    <w:lvl w:ilvl="0" w:tplc="CB54C9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5D5568A"/>
    <w:multiLevelType w:val="multilevel"/>
    <w:tmpl w:val="0ECC20CE"/>
    <w:lvl w:ilvl="0">
      <w:start w:val="1"/>
      <w:numFmt w:val="russianUpper"/>
      <w:pStyle w:val="af3"/>
      <w:suff w:val="nothing"/>
      <w:lvlText w:val="Приложение %1"/>
      <w:lvlJc w:val="right"/>
      <w:pPr>
        <w:ind w:left="0" w:firstLine="0"/>
      </w:pPr>
      <w:rPr>
        <w:rFonts w:cs="Times New Roman" w:hint="default"/>
      </w:rPr>
    </w:lvl>
    <w:lvl w:ilvl="1">
      <w:start w:val="1"/>
      <w:numFmt w:val="decimal"/>
      <w:pStyle w:val="28"/>
      <w:lvlText w:val="%1.%2"/>
      <w:lvlJc w:val="left"/>
      <w:pPr>
        <w:tabs>
          <w:tab w:val="num" w:pos="576"/>
        </w:tabs>
        <w:ind w:left="576" w:hanging="576"/>
      </w:pPr>
      <w:rPr>
        <w:rFonts w:ascii="Times New Roman" w:hAnsi="Times New Roman" w:cs="Times New Roman" w:hint="default"/>
        <w:sz w:val="28"/>
        <w:szCs w:val="28"/>
      </w:rPr>
    </w:lvl>
    <w:lvl w:ilvl="2">
      <w:start w:val="1"/>
      <w:numFmt w:val="decimal"/>
      <w:pStyle w:val="34"/>
      <w:lvlText w:val="%1.%2.%3"/>
      <w:lvlJc w:val="left"/>
      <w:pPr>
        <w:tabs>
          <w:tab w:val="num" w:pos="720"/>
        </w:tabs>
        <w:ind w:left="0" w:firstLine="0"/>
      </w:pPr>
      <w:rPr>
        <w:rFonts w:ascii="Times New Roman" w:hAnsi="Times New Roman" w:cs="Times New Roman" w:hint="default"/>
      </w:rPr>
    </w:lvl>
    <w:lvl w:ilvl="3">
      <w:start w:val="1"/>
      <w:numFmt w:val="decimal"/>
      <w:pStyle w:val="44"/>
      <w:lvlText w:val="%1.%2.%3.%4"/>
      <w:lvlJc w:val="left"/>
      <w:pPr>
        <w:tabs>
          <w:tab w:val="num" w:pos="864"/>
        </w:tabs>
        <w:ind w:left="864" w:hanging="864"/>
      </w:pPr>
      <w:rPr>
        <w:rFonts w:cs="Times New Roman" w:hint="default"/>
      </w:rPr>
    </w:lvl>
    <w:lvl w:ilvl="4">
      <w:start w:val="1"/>
      <w:numFmt w:val="decimal"/>
      <w:pStyle w:val="4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7">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108">
    <w:nsid w:val="68363475"/>
    <w:multiLevelType w:val="hybridMultilevel"/>
    <w:tmpl w:val="719877F4"/>
    <w:lvl w:ilvl="0" w:tplc="57803A8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CF70BC1"/>
    <w:multiLevelType w:val="multilevel"/>
    <w:tmpl w:val="5BEABA66"/>
    <w:lvl w:ilvl="0">
      <w:start w:val="1"/>
      <w:numFmt w:val="decimal"/>
      <w:pStyle w:val="title-skoda"/>
      <w:lvlText w:val="%1."/>
      <w:lvlJc w:val="left"/>
      <w:pPr>
        <w:tabs>
          <w:tab w:val="num" w:pos="432"/>
        </w:tabs>
        <w:ind w:left="432" w:hanging="432"/>
      </w:pPr>
      <w:rPr>
        <w:rFonts w:hint="default"/>
      </w:rPr>
    </w:lvl>
    <w:lvl w:ilvl="1">
      <w:start w:val="1"/>
      <w:numFmt w:val="decimal"/>
      <w:lvlText w:val="%1.%2"/>
      <w:lvlJc w:val="left"/>
      <w:pPr>
        <w:tabs>
          <w:tab w:val="num" w:pos="1836"/>
        </w:tabs>
        <w:ind w:left="1836" w:hanging="576"/>
      </w:pPr>
      <w:rPr>
        <w:rFonts w:hint="default"/>
      </w:rPr>
    </w:lvl>
    <w:lvl w:ilvl="2">
      <w:start w:val="1"/>
      <w:numFmt w:val="decimal"/>
      <w:lvlText w:val="%1.%2.%3"/>
      <w:lvlJc w:val="left"/>
      <w:pPr>
        <w:tabs>
          <w:tab w:val="num" w:pos="947"/>
        </w:tabs>
        <w:ind w:left="72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0">
    <w:nsid w:val="6EC07A23"/>
    <w:multiLevelType w:val="multilevel"/>
    <w:tmpl w:val="041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ED40038"/>
    <w:multiLevelType w:val="hybridMultilevel"/>
    <w:tmpl w:val="1D7EBA5C"/>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2">
    <w:nsid w:val="6F590B52"/>
    <w:multiLevelType w:val="hybridMultilevel"/>
    <w:tmpl w:val="C2EA4330"/>
    <w:lvl w:ilvl="0" w:tplc="097AC6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3">
    <w:nsid w:val="6F8931D4"/>
    <w:multiLevelType w:val="multilevel"/>
    <w:tmpl w:val="59E29EC0"/>
    <w:styleLink w:val="af4"/>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4">
    <w:nsid w:val="7477435C"/>
    <w:multiLevelType w:val="hybridMultilevel"/>
    <w:tmpl w:val="BF301A82"/>
    <w:styleLink w:val="ListNumbered11"/>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5">
    <w:nsid w:val="75697E09"/>
    <w:multiLevelType w:val="multilevel"/>
    <w:tmpl w:val="6598F75C"/>
    <w:lvl w:ilvl="0">
      <w:start w:val="12"/>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1"/>
      <w:numFmt w:val="decimal"/>
      <w:pStyle w:val="35"/>
      <w:lvlText w:val="%1.%2.%3"/>
      <w:lvlJc w:val="left"/>
      <w:pPr>
        <w:ind w:left="1080" w:hanging="720"/>
      </w:pPr>
      <w:rPr>
        <w:rFonts w:hint="default"/>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6">
    <w:nsid w:val="75E05BE7"/>
    <w:multiLevelType w:val="hybridMultilevel"/>
    <w:tmpl w:val="719877F4"/>
    <w:lvl w:ilvl="0" w:tplc="57803A8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6B1436B"/>
    <w:multiLevelType w:val="hybridMultilevel"/>
    <w:tmpl w:val="719877F4"/>
    <w:lvl w:ilvl="0" w:tplc="57803A8C">
      <w:start w:val="1"/>
      <w:numFmt w:val="decimal"/>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
    <w:nsid w:val="78576D30"/>
    <w:multiLevelType w:val="hybridMultilevel"/>
    <w:tmpl w:val="036CAC72"/>
    <w:styleLink w:val="116"/>
    <w:lvl w:ilvl="0" w:tplc="9042A3BC">
      <w:start w:val="1"/>
      <w:numFmt w:val="decimal"/>
      <w:pStyle w:val="1b"/>
      <w:lvlText w:val="%1)"/>
      <w:lvlJc w:val="left"/>
      <w:pPr>
        <w:tabs>
          <w:tab w:val="num" w:pos="3589"/>
        </w:tabs>
        <w:ind w:left="3589" w:hanging="2509"/>
      </w:pPr>
      <w:rPr>
        <w:rFonts w:ascii="Arial" w:hAnsi="Arial" w:hint="default"/>
        <w:sz w:val="24"/>
      </w:rPr>
    </w:lvl>
    <w:lvl w:ilvl="1" w:tplc="15ACD4F4">
      <w:start w:val="1"/>
      <w:numFmt w:val="bullet"/>
      <w:lvlText w:val="o"/>
      <w:lvlJc w:val="left"/>
      <w:pPr>
        <w:tabs>
          <w:tab w:val="num" w:pos="2160"/>
        </w:tabs>
        <w:ind w:left="2160" w:hanging="360"/>
      </w:pPr>
      <w:rPr>
        <w:rFonts w:ascii="Courier New" w:hAnsi="Courier New" w:cs="Courier New" w:hint="default"/>
      </w:rPr>
    </w:lvl>
    <w:lvl w:ilvl="2" w:tplc="31249C62" w:tentative="1">
      <w:start w:val="1"/>
      <w:numFmt w:val="bullet"/>
      <w:lvlText w:val=""/>
      <w:lvlJc w:val="left"/>
      <w:pPr>
        <w:tabs>
          <w:tab w:val="num" w:pos="2880"/>
        </w:tabs>
        <w:ind w:left="2880" w:hanging="360"/>
      </w:pPr>
      <w:rPr>
        <w:rFonts w:ascii="Wingdings" w:hAnsi="Wingdings" w:hint="default"/>
      </w:rPr>
    </w:lvl>
    <w:lvl w:ilvl="3" w:tplc="DA08F214" w:tentative="1">
      <w:start w:val="1"/>
      <w:numFmt w:val="bullet"/>
      <w:lvlText w:val=""/>
      <w:lvlJc w:val="left"/>
      <w:pPr>
        <w:tabs>
          <w:tab w:val="num" w:pos="3600"/>
        </w:tabs>
        <w:ind w:left="3600" w:hanging="360"/>
      </w:pPr>
      <w:rPr>
        <w:rFonts w:ascii="Symbol" w:hAnsi="Symbol" w:hint="default"/>
      </w:rPr>
    </w:lvl>
    <w:lvl w:ilvl="4" w:tplc="805E2952" w:tentative="1">
      <w:start w:val="1"/>
      <w:numFmt w:val="bullet"/>
      <w:lvlText w:val="o"/>
      <w:lvlJc w:val="left"/>
      <w:pPr>
        <w:tabs>
          <w:tab w:val="num" w:pos="4320"/>
        </w:tabs>
        <w:ind w:left="4320" w:hanging="360"/>
      </w:pPr>
      <w:rPr>
        <w:rFonts w:ascii="Courier New" w:hAnsi="Courier New" w:cs="Courier New" w:hint="default"/>
      </w:rPr>
    </w:lvl>
    <w:lvl w:ilvl="5" w:tplc="B654373A" w:tentative="1">
      <w:start w:val="1"/>
      <w:numFmt w:val="bullet"/>
      <w:lvlText w:val=""/>
      <w:lvlJc w:val="left"/>
      <w:pPr>
        <w:tabs>
          <w:tab w:val="num" w:pos="5040"/>
        </w:tabs>
        <w:ind w:left="5040" w:hanging="360"/>
      </w:pPr>
      <w:rPr>
        <w:rFonts w:ascii="Wingdings" w:hAnsi="Wingdings" w:hint="default"/>
      </w:rPr>
    </w:lvl>
    <w:lvl w:ilvl="6" w:tplc="1AE2D126" w:tentative="1">
      <w:start w:val="1"/>
      <w:numFmt w:val="bullet"/>
      <w:lvlText w:val=""/>
      <w:lvlJc w:val="left"/>
      <w:pPr>
        <w:tabs>
          <w:tab w:val="num" w:pos="5760"/>
        </w:tabs>
        <w:ind w:left="5760" w:hanging="360"/>
      </w:pPr>
      <w:rPr>
        <w:rFonts w:ascii="Symbol" w:hAnsi="Symbol" w:hint="default"/>
      </w:rPr>
    </w:lvl>
    <w:lvl w:ilvl="7" w:tplc="38C8A4E8" w:tentative="1">
      <w:start w:val="1"/>
      <w:numFmt w:val="bullet"/>
      <w:lvlText w:val="o"/>
      <w:lvlJc w:val="left"/>
      <w:pPr>
        <w:tabs>
          <w:tab w:val="num" w:pos="6480"/>
        </w:tabs>
        <w:ind w:left="6480" w:hanging="360"/>
      </w:pPr>
      <w:rPr>
        <w:rFonts w:ascii="Courier New" w:hAnsi="Courier New" w:cs="Courier New" w:hint="default"/>
      </w:rPr>
    </w:lvl>
    <w:lvl w:ilvl="8" w:tplc="D624D66C" w:tentative="1">
      <w:start w:val="1"/>
      <w:numFmt w:val="bullet"/>
      <w:lvlText w:val=""/>
      <w:lvlJc w:val="left"/>
      <w:pPr>
        <w:tabs>
          <w:tab w:val="num" w:pos="7200"/>
        </w:tabs>
        <w:ind w:left="7200" w:hanging="360"/>
      </w:pPr>
      <w:rPr>
        <w:rFonts w:ascii="Wingdings" w:hAnsi="Wingdings" w:hint="default"/>
      </w:rPr>
    </w:lvl>
  </w:abstractNum>
  <w:abstractNum w:abstractNumId="119">
    <w:nsid w:val="79377E3C"/>
    <w:multiLevelType w:val="hybridMultilevel"/>
    <w:tmpl w:val="719877F4"/>
    <w:lvl w:ilvl="0" w:tplc="57803A8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A2B05FA"/>
    <w:multiLevelType w:val="hybridMultilevel"/>
    <w:tmpl w:val="0CEC4028"/>
    <w:styleLink w:val="ListBulleted11"/>
    <w:lvl w:ilvl="0" w:tplc="31C00F5E">
      <w:start w:val="1"/>
      <w:numFmt w:val="decimal"/>
      <w:lvlText w:val="%1"/>
      <w:lvlJc w:val="center"/>
      <w:pPr>
        <w:tabs>
          <w:tab w:val="num" w:pos="0"/>
        </w:tabs>
        <w:ind w:left="0" w:firstLine="0"/>
      </w:pPr>
      <w:rPr>
        <w:rFonts w:hint="default"/>
      </w:rPr>
    </w:lvl>
    <w:lvl w:ilvl="1" w:tplc="3AD420AA">
      <w:start w:val="1"/>
      <w:numFmt w:val="bullet"/>
      <w:lvlText w:val=""/>
      <w:lvlJc w:val="left"/>
      <w:pPr>
        <w:tabs>
          <w:tab w:val="num" w:pos="1440"/>
        </w:tabs>
        <w:ind w:left="1440" w:hanging="360"/>
      </w:pPr>
      <w:rPr>
        <w:rFonts w:ascii="Symbol" w:hAnsi="Symbol"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1">
    <w:nsid w:val="7C510902"/>
    <w:multiLevelType w:val="hybridMultilevel"/>
    <w:tmpl w:val="719877F4"/>
    <w:lvl w:ilvl="0" w:tplc="57803A8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CF05478"/>
    <w:multiLevelType w:val="hybridMultilevel"/>
    <w:tmpl w:val="17DCB268"/>
    <w:lvl w:ilvl="0" w:tplc="0419000F">
      <w:start w:val="1"/>
      <w:numFmt w:val="bullet"/>
      <w:pStyle w:val="1c"/>
      <w:lvlText w:val=""/>
      <w:lvlJc w:val="left"/>
      <w:pPr>
        <w:tabs>
          <w:tab w:val="num" w:pos="4593"/>
        </w:tabs>
        <w:ind w:left="3533" w:firstLine="720"/>
      </w:pPr>
      <w:rPr>
        <w:rFonts w:ascii="Symbol" w:hAnsi="Symbol" w:hint="default"/>
        <w:color w:val="auto"/>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23">
    <w:nsid w:val="7D056F14"/>
    <w:multiLevelType w:val="hybridMultilevel"/>
    <w:tmpl w:val="02A00B3C"/>
    <w:lvl w:ilvl="0" w:tplc="AB6E1FB4">
      <w:start w:val="1"/>
      <w:numFmt w:val="bullet"/>
      <w:pStyle w:val="-2"/>
      <w:lvlText w:val="o"/>
      <w:lvlJc w:val="left"/>
      <w:pPr>
        <w:ind w:left="720" w:hanging="360"/>
      </w:pPr>
      <w:rPr>
        <w:rFonts w:ascii="Courier New" w:hAnsi="Courier New" w:hint="default"/>
      </w:rPr>
    </w:lvl>
    <w:lvl w:ilvl="1" w:tplc="7CA08A2A" w:tentative="1">
      <w:start w:val="1"/>
      <w:numFmt w:val="bullet"/>
      <w:lvlText w:val="o"/>
      <w:lvlJc w:val="left"/>
      <w:pPr>
        <w:ind w:left="1440" w:hanging="360"/>
      </w:pPr>
      <w:rPr>
        <w:rFonts w:ascii="Courier New" w:hAnsi="Courier New" w:hint="default"/>
      </w:rPr>
    </w:lvl>
    <w:lvl w:ilvl="2" w:tplc="0C5A5956" w:tentative="1">
      <w:start w:val="1"/>
      <w:numFmt w:val="bullet"/>
      <w:lvlText w:val=""/>
      <w:lvlJc w:val="left"/>
      <w:pPr>
        <w:ind w:left="2160" w:hanging="360"/>
      </w:pPr>
      <w:rPr>
        <w:rFonts w:ascii="Wingdings" w:hAnsi="Wingdings" w:hint="default"/>
      </w:rPr>
    </w:lvl>
    <w:lvl w:ilvl="3" w:tplc="C7545BE0" w:tentative="1">
      <w:start w:val="1"/>
      <w:numFmt w:val="bullet"/>
      <w:lvlText w:val=""/>
      <w:lvlJc w:val="left"/>
      <w:pPr>
        <w:ind w:left="2880" w:hanging="360"/>
      </w:pPr>
      <w:rPr>
        <w:rFonts w:ascii="Symbol" w:hAnsi="Symbol" w:hint="default"/>
      </w:rPr>
    </w:lvl>
    <w:lvl w:ilvl="4" w:tplc="05B662A2" w:tentative="1">
      <w:start w:val="1"/>
      <w:numFmt w:val="bullet"/>
      <w:lvlText w:val="o"/>
      <w:lvlJc w:val="left"/>
      <w:pPr>
        <w:ind w:left="3600" w:hanging="360"/>
      </w:pPr>
      <w:rPr>
        <w:rFonts w:ascii="Courier New" w:hAnsi="Courier New" w:hint="default"/>
      </w:rPr>
    </w:lvl>
    <w:lvl w:ilvl="5" w:tplc="6E4851F2" w:tentative="1">
      <w:start w:val="1"/>
      <w:numFmt w:val="bullet"/>
      <w:lvlText w:val=""/>
      <w:lvlJc w:val="left"/>
      <w:pPr>
        <w:ind w:left="4320" w:hanging="360"/>
      </w:pPr>
      <w:rPr>
        <w:rFonts w:ascii="Wingdings" w:hAnsi="Wingdings" w:hint="default"/>
      </w:rPr>
    </w:lvl>
    <w:lvl w:ilvl="6" w:tplc="143ED326" w:tentative="1">
      <w:start w:val="1"/>
      <w:numFmt w:val="bullet"/>
      <w:lvlText w:val=""/>
      <w:lvlJc w:val="left"/>
      <w:pPr>
        <w:ind w:left="5040" w:hanging="360"/>
      </w:pPr>
      <w:rPr>
        <w:rFonts w:ascii="Symbol" w:hAnsi="Symbol" w:hint="default"/>
      </w:rPr>
    </w:lvl>
    <w:lvl w:ilvl="7" w:tplc="01ECF2C4" w:tentative="1">
      <w:start w:val="1"/>
      <w:numFmt w:val="bullet"/>
      <w:lvlText w:val="o"/>
      <w:lvlJc w:val="left"/>
      <w:pPr>
        <w:ind w:left="5760" w:hanging="360"/>
      </w:pPr>
      <w:rPr>
        <w:rFonts w:ascii="Courier New" w:hAnsi="Courier New" w:hint="default"/>
      </w:rPr>
    </w:lvl>
    <w:lvl w:ilvl="8" w:tplc="DC9CFB0E" w:tentative="1">
      <w:start w:val="1"/>
      <w:numFmt w:val="bullet"/>
      <w:lvlText w:val=""/>
      <w:lvlJc w:val="left"/>
      <w:pPr>
        <w:ind w:left="6480" w:hanging="360"/>
      </w:pPr>
      <w:rPr>
        <w:rFonts w:ascii="Wingdings" w:hAnsi="Wingdings" w:hint="default"/>
      </w:rPr>
    </w:lvl>
  </w:abstractNum>
  <w:abstractNum w:abstractNumId="124">
    <w:nsid w:val="7DC42BDC"/>
    <w:multiLevelType w:val="hybridMultilevel"/>
    <w:tmpl w:val="75547658"/>
    <w:lvl w:ilvl="0" w:tplc="C69AB428">
      <w:start w:val="1"/>
      <w:numFmt w:val="decimal"/>
      <w:pStyle w:val="af5"/>
      <w:lvlText w:val="Приложение № %1"/>
      <w:lvlJc w:val="left"/>
      <w:pPr>
        <w:ind w:left="720" w:hanging="360"/>
      </w:pPr>
      <w:rPr>
        <w:rFonts w:hint="default"/>
      </w:rPr>
    </w:lvl>
    <w:lvl w:ilvl="1" w:tplc="D9C875BA" w:tentative="1">
      <w:start w:val="1"/>
      <w:numFmt w:val="lowerLetter"/>
      <w:lvlText w:val="%2."/>
      <w:lvlJc w:val="left"/>
      <w:pPr>
        <w:ind w:left="1440" w:hanging="360"/>
      </w:pPr>
    </w:lvl>
    <w:lvl w:ilvl="2" w:tplc="EAFC53A0" w:tentative="1">
      <w:start w:val="1"/>
      <w:numFmt w:val="lowerRoman"/>
      <w:lvlText w:val="%3."/>
      <w:lvlJc w:val="right"/>
      <w:pPr>
        <w:ind w:left="2160" w:hanging="180"/>
      </w:pPr>
    </w:lvl>
    <w:lvl w:ilvl="3" w:tplc="79286656" w:tentative="1">
      <w:start w:val="1"/>
      <w:numFmt w:val="decimal"/>
      <w:lvlText w:val="%4."/>
      <w:lvlJc w:val="left"/>
      <w:pPr>
        <w:ind w:left="2880" w:hanging="360"/>
      </w:pPr>
    </w:lvl>
    <w:lvl w:ilvl="4" w:tplc="60DAE4A0" w:tentative="1">
      <w:start w:val="1"/>
      <w:numFmt w:val="lowerLetter"/>
      <w:lvlText w:val="%5."/>
      <w:lvlJc w:val="left"/>
      <w:pPr>
        <w:ind w:left="3600" w:hanging="360"/>
      </w:pPr>
    </w:lvl>
    <w:lvl w:ilvl="5" w:tplc="523653C4" w:tentative="1">
      <w:start w:val="1"/>
      <w:numFmt w:val="lowerRoman"/>
      <w:lvlText w:val="%6."/>
      <w:lvlJc w:val="right"/>
      <w:pPr>
        <w:ind w:left="4320" w:hanging="180"/>
      </w:pPr>
    </w:lvl>
    <w:lvl w:ilvl="6" w:tplc="D93A2C58" w:tentative="1">
      <w:start w:val="1"/>
      <w:numFmt w:val="decimal"/>
      <w:lvlText w:val="%7."/>
      <w:lvlJc w:val="left"/>
      <w:pPr>
        <w:ind w:left="5040" w:hanging="360"/>
      </w:pPr>
    </w:lvl>
    <w:lvl w:ilvl="7" w:tplc="8E8C155A" w:tentative="1">
      <w:start w:val="1"/>
      <w:numFmt w:val="lowerLetter"/>
      <w:lvlText w:val="%8."/>
      <w:lvlJc w:val="left"/>
      <w:pPr>
        <w:ind w:left="5760" w:hanging="360"/>
      </w:pPr>
    </w:lvl>
    <w:lvl w:ilvl="8" w:tplc="7AC45864" w:tentative="1">
      <w:start w:val="1"/>
      <w:numFmt w:val="lowerRoman"/>
      <w:lvlText w:val="%9."/>
      <w:lvlJc w:val="right"/>
      <w:pPr>
        <w:ind w:left="6480" w:hanging="180"/>
      </w:pPr>
    </w:lvl>
  </w:abstractNum>
  <w:abstractNum w:abstractNumId="125">
    <w:nsid w:val="7E364043"/>
    <w:multiLevelType w:val="hybridMultilevel"/>
    <w:tmpl w:val="4CC21B8C"/>
    <w:lvl w:ilvl="0" w:tplc="784EEE94">
      <w:start w:val="1"/>
      <w:numFmt w:val="bullet"/>
      <w:pStyle w:val="36"/>
      <w:lvlText w:val=""/>
      <w:lvlJc w:val="left"/>
      <w:pPr>
        <w:tabs>
          <w:tab w:val="num" w:pos="1418"/>
        </w:tabs>
        <w:ind w:left="1418" w:hanging="341"/>
      </w:pPr>
      <w:rPr>
        <w:rFonts w:ascii="Wingdings 2" w:hAnsi="Wingdings 2"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93"/>
  </w:num>
  <w:num w:numId="2">
    <w:abstractNumId w:val="37"/>
  </w:num>
  <w:num w:numId="3">
    <w:abstractNumId w:val="60"/>
  </w:num>
  <w:num w:numId="4">
    <w:abstractNumId w:val="53"/>
  </w:num>
  <w:num w:numId="5">
    <w:abstractNumId w:val="10"/>
  </w:num>
  <w:num w:numId="6">
    <w:abstractNumId w:val="33"/>
  </w:num>
  <w:num w:numId="7">
    <w:abstractNumId w:val="44"/>
  </w:num>
  <w:num w:numId="8">
    <w:abstractNumId w:val="74"/>
  </w:num>
  <w:num w:numId="9">
    <w:abstractNumId w:val="42"/>
  </w:num>
  <w:num w:numId="10">
    <w:abstractNumId w:val="46"/>
  </w:num>
  <w:num w:numId="11">
    <w:abstractNumId w:val="41"/>
  </w:num>
  <w:num w:numId="12">
    <w:abstractNumId w:val="27"/>
  </w:num>
  <w:num w:numId="13">
    <w:abstractNumId w:val="2"/>
  </w:num>
  <w:num w:numId="14">
    <w:abstractNumId w:val="1"/>
  </w:num>
  <w:num w:numId="15">
    <w:abstractNumId w:val="75"/>
  </w:num>
  <w:num w:numId="16">
    <w:abstractNumId w:val="52"/>
  </w:num>
  <w:num w:numId="17">
    <w:abstractNumId w:val="124"/>
  </w:num>
  <w:num w:numId="18">
    <w:abstractNumId w:val="80"/>
  </w:num>
  <w:num w:numId="19">
    <w:abstractNumId w:val="70"/>
  </w:num>
  <w:num w:numId="20">
    <w:abstractNumId w:val="100"/>
  </w:num>
  <w:num w:numId="21">
    <w:abstractNumId w:val="68"/>
  </w:num>
  <w:num w:numId="22">
    <w:abstractNumId w:val="109"/>
  </w:num>
  <w:num w:numId="23">
    <w:abstractNumId w:val="30"/>
  </w:num>
  <w:num w:numId="24">
    <w:abstractNumId w:val="4"/>
  </w:num>
  <w:num w:numId="25">
    <w:abstractNumId w:val="99"/>
  </w:num>
  <w:num w:numId="26">
    <w:abstractNumId w:val="8"/>
  </w:num>
  <w:num w:numId="27">
    <w:abstractNumId w:val="91"/>
  </w:num>
  <w:num w:numId="28">
    <w:abstractNumId w:val="16"/>
  </w:num>
  <w:num w:numId="29">
    <w:abstractNumId w:val="64"/>
  </w:num>
  <w:num w:numId="30">
    <w:abstractNumId w:val="101"/>
  </w:num>
  <w:num w:numId="31">
    <w:abstractNumId w:val="122"/>
  </w:num>
  <w:num w:numId="32">
    <w:abstractNumId w:val="118"/>
  </w:num>
  <w:num w:numId="33">
    <w:abstractNumId w:val="55"/>
  </w:num>
  <w:num w:numId="34">
    <w:abstractNumId w:val="102"/>
  </w:num>
  <w:num w:numId="35">
    <w:abstractNumId w:val="38"/>
  </w:num>
  <w:num w:numId="36">
    <w:abstractNumId w:val="50"/>
  </w:num>
  <w:num w:numId="37">
    <w:abstractNumId w:val="61"/>
  </w:num>
  <w:num w:numId="38">
    <w:abstractNumId w:val="23"/>
  </w:num>
  <w:num w:numId="39">
    <w:abstractNumId w:val="5"/>
  </w:num>
  <w:num w:numId="40">
    <w:abstractNumId w:val="65"/>
  </w:num>
  <w:num w:numId="41">
    <w:abstractNumId w:val="12"/>
  </w:num>
  <w:num w:numId="42">
    <w:abstractNumId w:val="22"/>
  </w:num>
  <w:num w:numId="43">
    <w:abstractNumId w:val="95"/>
  </w:num>
  <w:num w:numId="44">
    <w:abstractNumId w:val="82"/>
  </w:num>
  <w:num w:numId="45">
    <w:abstractNumId w:val="66"/>
  </w:num>
  <w:num w:numId="46">
    <w:abstractNumId w:val="11"/>
  </w:num>
  <w:num w:numId="47">
    <w:abstractNumId w:val="85"/>
  </w:num>
  <w:num w:numId="48">
    <w:abstractNumId w:val="26"/>
  </w:num>
  <w:num w:numId="49">
    <w:abstractNumId w:val="87"/>
  </w:num>
  <w:num w:numId="50">
    <w:abstractNumId w:val="104"/>
  </w:num>
  <w:num w:numId="51">
    <w:abstractNumId w:val="115"/>
  </w:num>
  <w:num w:numId="52">
    <w:abstractNumId w:val="34"/>
  </w:num>
  <w:num w:numId="53">
    <w:abstractNumId w:val="84"/>
  </w:num>
  <w:num w:numId="54">
    <w:abstractNumId w:val="98"/>
  </w:num>
  <w:num w:numId="55">
    <w:abstractNumId w:val="123"/>
  </w:num>
  <w:num w:numId="56">
    <w:abstractNumId w:val="32"/>
  </w:num>
  <w:num w:numId="57">
    <w:abstractNumId w:val="28"/>
  </w:num>
  <w:num w:numId="58">
    <w:abstractNumId w:val="24"/>
  </w:num>
  <w:num w:numId="59">
    <w:abstractNumId w:val="114"/>
  </w:num>
  <w:num w:numId="60">
    <w:abstractNumId w:val="120"/>
  </w:num>
  <w:num w:numId="61">
    <w:abstractNumId w:val="103"/>
  </w:num>
  <w:num w:numId="62">
    <w:abstractNumId w:val="77"/>
  </w:num>
  <w:num w:numId="63">
    <w:abstractNumId w:val="54"/>
  </w:num>
  <w:num w:numId="64">
    <w:abstractNumId w:val="3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2"/>
  </w:num>
  <w:num w:numId="66">
    <w:abstractNumId w:val="78"/>
  </w:num>
  <w:num w:numId="67">
    <w:abstractNumId w:val="107"/>
  </w:num>
  <w:num w:numId="68">
    <w:abstractNumId w:val="14"/>
  </w:num>
  <w:num w:numId="69">
    <w:abstractNumId w:val="40"/>
  </w:num>
  <w:num w:numId="70">
    <w:abstractNumId w:val="62"/>
  </w:num>
  <w:num w:numId="71">
    <w:abstractNumId w:val="81"/>
  </w:num>
  <w:num w:numId="72">
    <w:abstractNumId w:val="79"/>
  </w:num>
  <w:num w:numId="73">
    <w:abstractNumId w:val="19"/>
  </w:num>
  <w:num w:numId="74">
    <w:abstractNumId w:val="43"/>
  </w:num>
  <w:num w:numId="75">
    <w:abstractNumId w:val="83"/>
  </w:num>
  <w:num w:numId="76">
    <w:abstractNumId w:val="106"/>
    <w:lvlOverride w:ilvl="0">
      <w:lvl w:ilvl="0">
        <w:start w:val="1"/>
        <w:numFmt w:val="russianUpper"/>
        <w:pStyle w:val="af3"/>
        <w:suff w:val="nothing"/>
        <w:lvlText w:val="Приложение %1"/>
        <w:lvlJc w:val="right"/>
        <w:pPr>
          <w:ind w:left="0" w:firstLine="0"/>
        </w:pPr>
        <w:rPr>
          <w:rFonts w:cs="Times New Roman" w:hint="default"/>
        </w:rPr>
      </w:lvl>
    </w:lvlOverride>
    <w:lvlOverride w:ilvl="1">
      <w:lvl w:ilvl="1">
        <w:start w:val="1"/>
        <w:numFmt w:val="decimal"/>
        <w:pStyle w:val="28"/>
        <w:lvlText w:val="%1.%2"/>
        <w:lvlJc w:val="left"/>
        <w:pPr>
          <w:tabs>
            <w:tab w:val="num" w:pos="576"/>
          </w:tabs>
          <w:ind w:left="576" w:hanging="576"/>
        </w:pPr>
        <w:rPr>
          <w:rFonts w:ascii="Times New Roman" w:hAnsi="Times New Roman" w:cs="Times New Roman" w:hint="default"/>
          <w:sz w:val="28"/>
          <w:szCs w:val="28"/>
        </w:rPr>
      </w:lvl>
    </w:lvlOverride>
    <w:lvlOverride w:ilvl="2">
      <w:lvl w:ilvl="2">
        <w:start w:val="1"/>
        <w:numFmt w:val="decimal"/>
        <w:pStyle w:val="34"/>
        <w:lvlText w:val="%1.%2.%3"/>
        <w:lvlJc w:val="left"/>
        <w:pPr>
          <w:tabs>
            <w:tab w:val="num" w:pos="720"/>
          </w:tabs>
          <w:ind w:left="0" w:firstLine="0"/>
        </w:pPr>
        <w:rPr>
          <w:rFonts w:ascii="Times New Roman" w:hAnsi="Times New Roman" w:cs="Times New Roman" w:hint="default"/>
        </w:rPr>
      </w:lvl>
    </w:lvlOverride>
    <w:lvlOverride w:ilvl="3">
      <w:lvl w:ilvl="3">
        <w:start w:val="1"/>
        <w:numFmt w:val="decimal"/>
        <w:pStyle w:val="44"/>
        <w:lvlText w:val="%1.%2.%3.%4"/>
        <w:lvlJc w:val="left"/>
        <w:pPr>
          <w:tabs>
            <w:tab w:val="num" w:pos="864"/>
          </w:tabs>
          <w:ind w:left="864" w:hanging="864"/>
        </w:pPr>
        <w:rPr>
          <w:rFonts w:cs="Times New Roman" w:hint="default"/>
        </w:rPr>
      </w:lvl>
    </w:lvlOverride>
    <w:lvlOverride w:ilvl="4">
      <w:lvl w:ilvl="4">
        <w:start w:val="1"/>
        <w:numFmt w:val="decimal"/>
        <w:pStyle w:val="45"/>
        <w:lvlText w:val="%1.%2.%3.%4.%5"/>
        <w:lvlJc w:val="left"/>
        <w:pPr>
          <w:tabs>
            <w:tab w:val="num" w:pos="1008"/>
          </w:tabs>
          <w:ind w:left="1008" w:hanging="1008"/>
        </w:pPr>
        <w:rPr>
          <w:rFonts w:cs="Times New Roman" w:hint="default"/>
        </w:rPr>
      </w:lvl>
    </w:lvlOverride>
    <w:lvlOverride w:ilvl="5">
      <w:lvl w:ilvl="5">
        <w:start w:val="1"/>
        <w:numFmt w:val="decimal"/>
        <w:lvlText w:val="%1.%2.%3.%4.%5.%6"/>
        <w:lvlJc w:val="left"/>
        <w:pPr>
          <w:tabs>
            <w:tab w:val="num" w:pos="1152"/>
          </w:tabs>
          <w:ind w:left="1152" w:hanging="1152"/>
        </w:pPr>
        <w:rPr>
          <w:rFonts w:cs="Times New Roman" w:hint="default"/>
        </w:rPr>
      </w:lvl>
    </w:lvlOverride>
    <w:lvlOverride w:ilvl="6">
      <w:lvl w:ilvl="6">
        <w:start w:val="1"/>
        <w:numFmt w:val="decimal"/>
        <w:lvlText w:val="%1.%2.%3.%4.%5.%6.%7"/>
        <w:lvlJc w:val="left"/>
        <w:pPr>
          <w:tabs>
            <w:tab w:val="num" w:pos="1296"/>
          </w:tabs>
          <w:ind w:left="1296" w:hanging="1296"/>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584"/>
          </w:tabs>
          <w:ind w:left="1584" w:hanging="1584"/>
        </w:pPr>
        <w:rPr>
          <w:rFonts w:cs="Times New Roman" w:hint="default"/>
        </w:rPr>
      </w:lvl>
    </w:lvlOverride>
  </w:num>
  <w:num w:numId="77">
    <w:abstractNumId w:val="56"/>
    <w:lvlOverride w:ilvl="0">
      <w:lvl w:ilvl="0">
        <w:start w:val="1"/>
        <w:numFmt w:val="decimal"/>
        <w:pStyle w:val="16"/>
        <w:lvlText w:val="%1)"/>
        <w:lvlJc w:val="left"/>
        <w:pPr>
          <w:ind w:left="0" w:firstLine="709"/>
        </w:pPr>
        <w:rPr>
          <w:rFonts w:ascii="Times New Roman" w:hAnsi="Times New Roman" w:hint="default"/>
          <w:sz w:val="24"/>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8">
    <w:abstractNumId w:val="49"/>
  </w:num>
  <w:num w:numId="79">
    <w:abstractNumId w:val="21"/>
  </w:num>
  <w:num w:numId="80">
    <w:abstractNumId w:val="86"/>
  </w:num>
  <w:num w:numId="81">
    <w:abstractNumId w:val="47"/>
  </w:num>
  <w:num w:numId="82">
    <w:abstractNumId w:val="0"/>
  </w:num>
  <w:num w:numId="83">
    <w:abstractNumId w:val="6"/>
  </w:num>
  <w:num w:numId="84">
    <w:abstractNumId w:val="90"/>
  </w:num>
  <w:num w:numId="85">
    <w:abstractNumId w:val="18"/>
    <w:lvlOverride w:ilvl="0">
      <w:lvl w:ilvl="0">
        <w:start w:val="1"/>
        <w:numFmt w:val="russianLower"/>
        <w:pStyle w:val="a2"/>
        <w:lvlText w:val="%1)"/>
        <w:lvlJc w:val="left"/>
        <w:pPr>
          <w:ind w:left="0" w:firstLine="709"/>
        </w:pPr>
        <w:rPr>
          <w:rFonts w:ascii="Times New Roman" w:hAnsi="Times New Roman" w:hint="default"/>
          <w:sz w:val="24"/>
        </w:rPr>
      </w:lvl>
    </w:lvlOverride>
  </w:num>
  <w:num w:numId="86">
    <w:abstractNumId w:val="59"/>
  </w:num>
  <w:num w:numId="87">
    <w:abstractNumId w:val="88"/>
  </w:num>
  <w:num w:numId="88">
    <w:abstractNumId w:val="125"/>
  </w:num>
  <w:num w:numId="89">
    <w:abstractNumId w:val="31"/>
  </w:num>
  <w:num w:numId="90">
    <w:abstractNumId w:val="67"/>
  </w:num>
  <w:num w:numId="91">
    <w:abstractNumId w:val="45"/>
  </w:num>
  <w:num w:numId="92">
    <w:abstractNumId w:val="108"/>
  </w:num>
  <w:num w:numId="93">
    <w:abstractNumId w:val="76"/>
  </w:num>
  <w:num w:numId="94">
    <w:abstractNumId w:val="15"/>
  </w:num>
  <w:num w:numId="95">
    <w:abstractNumId w:val="58"/>
  </w:num>
  <w:num w:numId="96">
    <w:abstractNumId w:val="25"/>
  </w:num>
  <w:num w:numId="97">
    <w:abstractNumId w:val="51"/>
  </w:num>
  <w:num w:numId="98">
    <w:abstractNumId w:val="113"/>
  </w:num>
  <w:num w:numId="99">
    <w:abstractNumId w:val="13"/>
  </w:num>
  <w:num w:numId="100">
    <w:abstractNumId w:val="17"/>
  </w:num>
  <w:num w:numId="101">
    <w:abstractNumId w:val="111"/>
  </w:num>
  <w:num w:numId="102">
    <w:abstractNumId w:val="7"/>
  </w:num>
  <w:num w:numId="103">
    <w:abstractNumId w:val="97"/>
  </w:num>
  <w:num w:numId="104">
    <w:abstractNumId w:val="9"/>
  </w:num>
  <w:num w:numId="105">
    <w:abstractNumId w:val="105"/>
  </w:num>
  <w:num w:numId="106">
    <w:abstractNumId w:val="63"/>
  </w:num>
  <w:num w:numId="107">
    <w:abstractNumId w:val="35"/>
  </w:num>
  <w:num w:numId="108">
    <w:abstractNumId w:val="94"/>
  </w:num>
  <w:num w:numId="109">
    <w:abstractNumId w:val="69"/>
  </w:num>
  <w:num w:numId="110">
    <w:abstractNumId w:val="20"/>
  </w:num>
  <w:num w:numId="111">
    <w:abstractNumId w:val="112"/>
  </w:num>
  <w:num w:numId="112">
    <w:abstractNumId w:val="18"/>
  </w:num>
  <w:num w:numId="113">
    <w:abstractNumId w:val="56"/>
  </w:num>
  <w:num w:numId="114">
    <w:abstractNumId w:val="89"/>
  </w:num>
  <w:num w:numId="115">
    <w:abstractNumId w:val="72"/>
  </w:num>
  <w:num w:numId="116">
    <w:abstractNumId w:val="116"/>
  </w:num>
  <w:num w:numId="117">
    <w:abstractNumId w:val="96"/>
  </w:num>
  <w:num w:numId="118">
    <w:abstractNumId w:val="57"/>
  </w:num>
  <w:num w:numId="119">
    <w:abstractNumId w:val="119"/>
  </w:num>
  <w:num w:numId="120">
    <w:abstractNumId w:val="121"/>
  </w:num>
  <w:num w:numId="121">
    <w:abstractNumId w:val="73"/>
  </w:num>
  <w:num w:numId="122">
    <w:abstractNumId w:val="71"/>
  </w:num>
  <w:num w:numId="123">
    <w:abstractNumId w:val="48"/>
  </w:num>
  <w:num w:numId="124">
    <w:abstractNumId w:val="29"/>
  </w:num>
  <w:num w:numId="125">
    <w:abstractNumId w:val="110"/>
  </w:num>
  <w:num w:numId="126">
    <w:abstractNumId w:val="117"/>
  </w:num>
  <w:num w:numId="127">
    <w:abstractNumId w:val="3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476"/>
    <w:rsid w:val="000000CD"/>
    <w:rsid w:val="000007B7"/>
    <w:rsid w:val="00001AB4"/>
    <w:rsid w:val="00001BCB"/>
    <w:rsid w:val="00001F67"/>
    <w:rsid w:val="000022D3"/>
    <w:rsid w:val="000030AA"/>
    <w:rsid w:val="00003497"/>
    <w:rsid w:val="000038F5"/>
    <w:rsid w:val="000041B1"/>
    <w:rsid w:val="00004200"/>
    <w:rsid w:val="00004E9B"/>
    <w:rsid w:val="00005211"/>
    <w:rsid w:val="00005FF5"/>
    <w:rsid w:val="00006647"/>
    <w:rsid w:val="000069EB"/>
    <w:rsid w:val="00006B29"/>
    <w:rsid w:val="000070B9"/>
    <w:rsid w:val="000076D4"/>
    <w:rsid w:val="00010582"/>
    <w:rsid w:val="00011774"/>
    <w:rsid w:val="0001190B"/>
    <w:rsid w:val="00012414"/>
    <w:rsid w:val="0001258D"/>
    <w:rsid w:val="00012827"/>
    <w:rsid w:val="00013706"/>
    <w:rsid w:val="0001382D"/>
    <w:rsid w:val="0001397B"/>
    <w:rsid w:val="00013C70"/>
    <w:rsid w:val="000141A0"/>
    <w:rsid w:val="000141B5"/>
    <w:rsid w:val="000145D7"/>
    <w:rsid w:val="00014AF1"/>
    <w:rsid w:val="000154B2"/>
    <w:rsid w:val="000154B3"/>
    <w:rsid w:val="00015F36"/>
    <w:rsid w:val="000162B9"/>
    <w:rsid w:val="000168CB"/>
    <w:rsid w:val="00016D64"/>
    <w:rsid w:val="00016EB0"/>
    <w:rsid w:val="00017270"/>
    <w:rsid w:val="000178AD"/>
    <w:rsid w:val="000203F1"/>
    <w:rsid w:val="000204C7"/>
    <w:rsid w:val="00021186"/>
    <w:rsid w:val="000212B6"/>
    <w:rsid w:val="00021342"/>
    <w:rsid w:val="00021D66"/>
    <w:rsid w:val="000228D7"/>
    <w:rsid w:val="00022A1C"/>
    <w:rsid w:val="00023331"/>
    <w:rsid w:val="00024674"/>
    <w:rsid w:val="00024996"/>
    <w:rsid w:val="00024DFE"/>
    <w:rsid w:val="0002512A"/>
    <w:rsid w:val="00025661"/>
    <w:rsid w:val="000258F3"/>
    <w:rsid w:val="00026B73"/>
    <w:rsid w:val="000270C6"/>
    <w:rsid w:val="00027112"/>
    <w:rsid w:val="00027937"/>
    <w:rsid w:val="00030642"/>
    <w:rsid w:val="00030C33"/>
    <w:rsid w:val="00031A7F"/>
    <w:rsid w:val="00031AD1"/>
    <w:rsid w:val="00031B1E"/>
    <w:rsid w:val="0003211D"/>
    <w:rsid w:val="000325E5"/>
    <w:rsid w:val="00032DA8"/>
    <w:rsid w:val="00033756"/>
    <w:rsid w:val="00034236"/>
    <w:rsid w:val="000342C1"/>
    <w:rsid w:val="00034526"/>
    <w:rsid w:val="0003609B"/>
    <w:rsid w:val="00036162"/>
    <w:rsid w:val="00036C65"/>
    <w:rsid w:val="00037094"/>
    <w:rsid w:val="00037519"/>
    <w:rsid w:val="00037639"/>
    <w:rsid w:val="000378B8"/>
    <w:rsid w:val="00037929"/>
    <w:rsid w:val="0004004E"/>
    <w:rsid w:val="00041794"/>
    <w:rsid w:val="00041B20"/>
    <w:rsid w:val="00041C49"/>
    <w:rsid w:val="00041E18"/>
    <w:rsid w:val="0004218F"/>
    <w:rsid w:val="000427AE"/>
    <w:rsid w:val="00042C9E"/>
    <w:rsid w:val="00043992"/>
    <w:rsid w:val="00044257"/>
    <w:rsid w:val="00044C10"/>
    <w:rsid w:val="00044E69"/>
    <w:rsid w:val="00044FB3"/>
    <w:rsid w:val="000459F9"/>
    <w:rsid w:val="00045BAC"/>
    <w:rsid w:val="00045FF2"/>
    <w:rsid w:val="00046524"/>
    <w:rsid w:val="0004656B"/>
    <w:rsid w:val="00046895"/>
    <w:rsid w:val="00046904"/>
    <w:rsid w:val="000469D0"/>
    <w:rsid w:val="00046E34"/>
    <w:rsid w:val="00046F31"/>
    <w:rsid w:val="00046F8D"/>
    <w:rsid w:val="00047112"/>
    <w:rsid w:val="00047333"/>
    <w:rsid w:val="0004793F"/>
    <w:rsid w:val="0005015D"/>
    <w:rsid w:val="00050264"/>
    <w:rsid w:val="000505E6"/>
    <w:rsid w:val="00050691"/>
    <w:rsid w:val="000507C8"/>
    <w:rsid w:val="00050920"/>
    <w:rsid w:val="00050AAA"/>
    <w:rsid w:val="00050E05"/>
    <w:rsid w:val="000519BC"/>
    <w:rsid w:val="00051D16"/>
    <w:rsid w:val="00052118"/>
    <w:rsid w:val="0005260A"/>
    <w:rsid w:val="00052B13"/>
    <w:rsid w:val="000530CB"/>
    <w:rsid w:val="00053B0E"/>
    <w:rsid w:val="00054498"/>
    <w:rsid w:val="00054D25"/>
    <w:rsid w:val="00054E66"/>
    <w:rsid w:val="00054ED9"/>
    <w:rsid w:val="00055111"/>
    <w:rsid w:val="0005538E"/>
    <w:rsid w:val="00055AC9"/>
    <w:rsid w:val="00056F9E"/>
    <w:rsid w:val="0005777E"/>
    <w:rsid w:val="000579D4"/>
    <w:rsid w:val="000602BA"/>
    <w:rsid w:val="000606F7"/>
    <w:rsid w:val="00060C3E"/>
    <w:rsid w:val="00061291"/>
    <w:rsid w:val="0006168D"/>
    <w:rsid w:val="00061E4A"/>
    <w:rsid w:val="0006215E"/>
    <w:rsid w:val="00062367"/>
    <w:rsid w:val="0006297A"/>
    <w:rsid w:val="00063208"/>
    <w:rsid w:val="00063351"/>
    <w:rsid w:val="00063E4E"/>
    <w:rsid w:val="00063F2A"/>
    <w:rsid w:val="000642BF"/>
    <w:rsid w:val="00064375"/>
    <w:rsid w:val="000649B8"/>
    <w:rsid w:val="00065755"/>
    <w:rsid w:val="00066606"/>
    <w:rsid w:val="0006683E"/>
    <w:rsid w:val="00066C07"/>
    <w:rsid w:val="00067663"/>
    <w:rsid w:val="00067B09"/>
    <w:rsid w:val="00067C5B"/>
    <w:rsid w:val="0007041F"/>
    <w:rsid w:val="000723E5"/>
    <w:rsid w:val="000736F9"/>
    <w:rsid w:val="00073858"/>
    <w:rsid w:val="00073C24"/>
    <w:rsid w:val="00073D36"/>
    <w:rsid w:val="00074441"/>
    <w:rsid w:val="0007473F"/>
    <w:rsid w:val="0007476E"/>
    <w:rsid w:val="00074EFA"/>
    <w:rsid w:val="00075032"/>
    <w:rsid w:val="00075219"/>
    <w:rsid w:val="00075A61"/>
    <w:rsid w:val="00075E49"/>
    <w:rsid w:val="0007671B"/>
    <w:rsid w:val="00076AD8"/>
    <w:rsid w:val="00076E36"/>
    <w:rsid w:val="00077090"/>
    <w:rsid w:val="000777A6"/>
    <w:rsid w:val="00077A85"/>
    <w:rsid w:val="00077CBE"/>
    <w:rsid w:val="00077CCB"/>
    <w:rsid w:val="00077CDE"/>
    <w:rsid w:val="00077EE5"/>
    <w:rsid w:val="00077F51"/>
    <w:rsid w:val="00080415"/>
    <w:rsid w:val="0008062C"/>
    <w:rsid w:val="00080EF0"/>
    <w:rsid w:val="00080F67"/>
    <w:rsid w:val="00081C94"/>
    <w:rsid w:val="00081EBA"/>
    <w:rsid w:val="00081F0A"/>
    <w:rsid w:val="000826DA"/>
    <w:rsid w:val="00083688"/>
    <w:rsid w:val="00083F0F"/>
    <w:rsid w:val="00084E86"/>
    <w:rsid w:val="00085B4C"/>
    <w:rsid w:val="000903AC"/>
    <w:rsid w:val="00090B61"/>
    <w:rsid w:val="00090F86"/>
    <w:rsid w:val="000910BC"/>
    <w:rsid w:val="0009149D"/>
    <w:rsid w:val="000918DA"/>
    <w:rsid w:val="000920F6"/>
    <w:rsid w:val="000924F5"/>
    <w:rsid w:val="00093A42"/>
    <w:rsid w:val="00094414"/>
    <w:rsid w:val="00094F9E"/>
    <w:rsid w:val="000951CF"/>
    <w:rsid w:val="000951F1"/>
    <w:rsid w:val="00095889"/>
    <w:rsid w:val="00095B6D"/>
    <w:rsid w:val="00095D82"/>
    <w:rsid w:val="00096319"/>
    <w:rsid w:val="00096359"/>
    <w:rsid w:val="00097239"/>
    <w:rsid w:val="00097B85"/>
    <w:rsid w:val="00097C72"/>
    <w:rsid w:val="000A0871"/>
    <w:rsid w:val="000A0ADF"/>
    <w:rsid w:val="000A0BDA"/>
    <w:rsid w:val="000A0C45"/>
    <w:rsid w:val="000A2D09"/>
    <w:rsid w:val="000A2DB1"/>
    <w:rsid w:val="000A300E"/>
    <w:rsid w:val="000A3CC0"/>
    <w:rsid w:val="000A4C05"/>
    <w:rsid w:val="000A5098"/>
    <w:rsid w:val="000A582A"/>
    <w:rsid w:val="000A5A0F"/>
    <w:rsid w:val="000A5F4D"/>
    <w:rsid w:val="000A5FD7"/>
    <w:rsid w:val="000A6324"/>
    <w:rsid w:val="000A673C"/>
    <w:rsid w:val="000A67FD"/>
    <w:rsid w:val="000A6BAA"/>
    <w:rsid w:val="000A6CD4"/>
    <w:rsid w:val="000A7291"/>
    <w:rsid w:val="000A7AEA"/>
    <w:rsid w:val="000A7EE7"/>
    <w:rsid w:val="000B0016"/>
    <w:rsid w:val="000B0231"/>
    <w:rsid w:val="000B06BF"/>
    <w:rsid w:val="000B07D4"/>
    <w:rsid w:val="000B09A6"/>
    <w:rsid w:val="000B0B69"/>
    <w:rsid w:val="000B1F60"/>
    <w:rsid w:val="000B202A"/>
    <w:rsid w:val="000B2073"/>
    <w:rsid w:val="000B24DB"/>
    <w:rsid w:val="000B2849"/>
    <w:rsid w:val="000B28A4"/>
    <w:rsid w:val="000B2942"/>
    <w:rsid w:val="000B3785"/>
    <w:rsid w:val="000B4174"/>
    <w:rsid w:val="000B4851"/>
    <w:rsid w:val="000B4DE1"/>
    <w:rsid w:val="000B5A30"/>
    <w:rsid w:val="000B5E0B"/>
    <w:rsid w:val="000B6278"/>
    <w:rsid w:val="000B6597"/>
    <w:rsid w:val="000B65D3"/>
    <w:rsid w:val="000B723F"/>
    <w:rsid w:val="000B737B"/>
    <w:rsid w:val="000B76C5"/>
    <w:rsid w:val="000B7B7A"/>
    <w:rsid w:val="000C0347"/>
    <w:rsid w:val="000C083D"/>
    <w:rsid w:val="000C0B0F"/>
    <w:rsid w:val="000C0C52"/>
    <w:rsid w:val="000C0C76"/>
    <w:rsid w:val="000C0F0A"/>
    <w:rsid w:val="000C0F50"/>
    <w:rsid w:val="000C11E5"/>
    <w:rsid w:val="000C1B15"/>
    <w:rsid w:val="000C2396"/>
    <w:rsid w:val="000C25B4"/>
    <w:rsid w:val="000C263D"/>
    <w:rsid w:val="000C2A05"/>
    <w:rsid w:val="000C318D"/>
    <w:rsid w:val="000C345C"/>
    <w:rsid w:val="000C37FD"/>
    <w:rsid w:val="000C3CB0"/>
    <w:rsid w:val="000C44A3"/>
    <w:rsid w:val="000C4520"/>
    <w:rsid w:val="000C45C1"/>
    <w:rsid w:val="000C4B2A"/>
    <w:rsid w:val="000C4BC4"/>
    <w:rsid w:val="000C4E61"/>
    <w:rsid w:val="000C4F84"/>
    <w:rsid w:val="000C56EA"/>
    <w:rsid w:val="000C5D72"/>
    <w:rsid w:val="000C5FAF"/>
    <w:rsid w:val="000C6569"/>
    <w:rsid w:val="000C69BA"/>
    <w:rsid w:val="000C7267"/>
    <w:rsid w:val="000C7C4D"/>
    <w:rsid w:val="000D11CD"/>
    <w:rsid w:val="000D120F"/>
    <w:rsid w:val="000D1C04"/>
    <w:rsid w:val="000D1CD0"/>
    <w:rsid w:val="000D229B"/>
    <w:rsid w:val="000D2A42"/>
    <w:rsid w:val="000D2D62"/>
    <w:rsid w:val="000D2DBA"/>
    <w:rsid w:val="000D2E15"/>
    <w:rsid w:val="000D41E1"/>
    <w:rsid w:val="000D48CD"/>
    <w:rsid w:val="000D49D0"/>
    <w:rsid w:val="000D4CEB"/>
    <w:rsid w:val="000D5B1D"/>
    <w:rsid w:val="000D64E9"/>
    <w:rsid w:val="000D6587"/>
    <w:rsid w:val="000D6619"/>
    <w:rsid w:val="000D6AB2"/>
    <w:rsid w:val="000E0253"/>
    <w:rsid w:val="000E040A"/>
    <w:rsid w:val="000E115C"/>
    <w:rsid w:val="000E157B"/>
    <w:rsid w:val="000E173A"/>
    <w:rsid w:val="000E1876"/>
    <w:rsid w:val="000E1C64"/>
    <w:rsid w:val="000E1EE8"/>
    <w:rsid w:val="000E22A3"/>
    <w:rsid w:val="000E2711"/>
    <w:rsid w:val="000E27D3"/>
    <w:rsid w:val="000E32C0"/>
    <w:rsid w:val="000E3378"/>
    <w:rsid w:val="000E3B17"/>
    <w:rsid w:val="000E3E81"/>
    <w:rsid w:val="000E3FBD"/>
    <w:rsid w:val="000E464F"/>
    <w:rsid w:val="000E4868"/>
    <w:rsid w:val="000E49CB"/>
    <w:rsid w:val="000E4A14"/>
    <w:rsid w:val="000E4DF1"/>
    <w:rsid w:val="000E515B"/>
    <w:rsid w:val="000E612A"/>
    <w:rsid w:val="000E6857"/>
    <w:rsid w:val="000E6A3D"/>
    <w:rsid w:val="000E6F35"/>
    <w:rsid w:val="000E7031"/>
    <w:rsid w:val="000E7841"/>
    <w:rsid w:val="000E7D41"/>
    <w:rsid w:val="000F0E81"/>
    <w:rsid w:val="000F1567"/>
    <w:rsid w:val="000F211F"/>
    <w:rsid w:val="000F224C"/>
    <w:rsid w:val="000F2816"/>
    <w:rsid w:val="000F2C91"/>
    <w:rsid w:val="000F3AEF"/>
    <w:rsid w:val="000F3DA1"/>
    <w:rsid w:val="000F4391"/>
    <w:rsid w:val="000F4D7E"/>
    <w:rsid w:val="000F507F"/>
    <w:rsid w:val="000F51E8"/>
    <w:rsid w:val="000F55A9"/>
    <w:rsid w:val="000F684F"/>
    <w:rsid w:val="000F687D"/>
    <w:rsid w:val="000F6A01"/>
    <w:rsid w:val="000F6A9E"/>
    <w:rsid w:val="000F6E15"/>
    <w:rsid w:val="000F7292"/>
    <w:rsid w:val="000F733A"/>
    <w:rsid w:val="001002FC"/>
    <w:rsid w:val="001005E3"/>
    <w:rsid w:val="00100DE3"/>
    <w:rsid w:val="0010101B"/>
    <w:rsid w:val="00101F2E"/>
    <w:rsid w:val="0010201E"/>
    <w:rsid w:val="00102511"/>
    <w:rsid w:val="001025F1"/>
    <w:rsid w:val="001035CD"/>
    <w:rsid w:val="0010379E"/>
    <w:rsid w:val="00103A83"/>
    <w:rsid w:val="00103D3A"/>
    <w:rsid w:val="00104A41"/>
    <w:rsid w:val="00104B63"/>
    <w:rsid w:val="00104C01"/>
    <w:rsid w:val="00104E6B"/>
    <w:rsid w:val="00105D1B"/>
    <w:rsid w:val="00105EA0"/>
    <w:rsid w:val="00106014"/>
    <w:rsid w:val="0010656B"/>
    <w:rsid w:val="00106744"/>
    <w:rsid w:val="001068CD"/>
    <w:rsid w:val="00106A75"/>
    <w:rsid w:val="00106C7C"/>
    <w:rsid w:val="001074C2"/>
    <w:rsid w:val="00107CA5"/>
    <w:rsid w:val="001102C3"/>
    <w:rsid w:val="0011038E"/>
    <w:rsid w:val="001104D9"/>
    <w:rsid w:val="00110AF3"/>
    <w:rsid w:val="00110BE5"/>
    <w:rsid w:val="00111BAF"/>
    <w:rsid w:val="0011247A"/>
    <w:rsid w:val="00112FB0"/>
    <w:rsid w:val="0011366F"/>
    <w:rsid w:val="0011392C"/>
    <w:rsid w:val="00113B8C"/>
    <w:rsid w:val="001144BF"/>
    <w:rsid w:val="0011474E"/>
    <w:rsid w:val="001147BD"/>
    <w:rsid w:val="001155D9"/>
    <w:rsid w:val="00115C79"/>
    <w:rsid w:val="00115F61"/>
    <w:rsid w:val="001172C4"/>
    <w:rsid w:val="00117A5F"/>
    <w:rsid w:val="00117CAF"/>
    <w:rsid w:val="0012006B"/>
    <w:rsid w:val="00120FAD"/>
    <w:rsid w:val="0012127A"/>
    <w:rsid w:val="001214FD"/>
    <w:rsid w:val="0012166A"/>
    <w:rsid w:val="001225ED"/>
    <w:rsid w:val="0012260B"/>
    <w:rsid w:val="00122B5B"/>
    <w:rsid w:val="00122BD9"/>
    <w:rsid w:val="001232BF"/>
    <w:rsid w:val="00123776"/>
    <w:rsid w:val="0012382A"/>
    <w:rsid w:val="00123FE6"/>
    <w:rsid w:val="001248EC"/>
    <w:rsid w:val="001249EE"/>
    <w:rsid w:val="00124A2A"/>
    <w:rsid w:val="001252E9"/>
    <w:rsid w:val="001260FE"/>
    <w:rsid w:val="001263F8"/>
    <w:rsid w:val="00126888"/>
    <w:rsid w:val="00126A7F"/>
    <w:rsid w:val="00126DFF"/>
    <w:rsid w:val="00127536"/>
    <w:rsid w:val="00127D2B"/>
    <w:rsid w:val="00127EA4"/>
    <w:rsid w:val="0013009D"/>
    <w:rsid w:val="0013020F"/>
    <w:rsid w:val="00130C9D"/>
    <w:rsid w:val="00131055"/>
    <w:rsid w:val="001314D4"/>
    <w:rsid w:val="00131507"/>
    <w:rsid w:val="00131683"/>
    <w:rsid w:val="001319CE"/>
    <w:rsid w:val="00132317"/>
    <w:rsid w:val="00132CD3"/>
    <w:rsid w:val="001333B8"/>
    <w:rsid w:val="00133902"/>
    <w:rsid w:val="001344E2"/>
    <w:rsid w:val="00134C86"/>
    <w:rsid w:val="00134FF2"/>
    <w:rsid w:val="001359D8"/>
    <w:rsid w:val="00135E25"/>
    <w:rsid w:val="00135E3D"/>
    <w:rsid w:val="00136209"/>
    <w:rsid w:val="001363BA"/>
    <w:rsid w:val="001364F4"/>
    <w:rsid w:val="001366ED"/>
    <w:rsid w:val="00136B61"/>
    <w:rsid w:val="00136F52"/>
    <w:rsid w:val="00137687"/>
    <w:rsid w:val="00137F88"/>
    <w:rsid w:val="001403B6"/>
    <w:rsid w:val="0014048A"/>
    <w:rsid w:val="00140D99"/>
    <w:rsid w:val="00141134"/>
    <w:rsid w:val="00141460"/>
    <w:rsid w:val="001419E8"/>
    <w:rsid w:val="00141A2D"/>
    <w:rsid w:val="00141F2A"/>
    <w:rsid w:val="0014388E"/>
    <w:rsid w:val="00143A61"/>
    <w:rsid w:val="00143AA4"/>
    <w:rsid w:val="0014416F"/>
    <w:rsid w:val="0014424B"/>
    <w:rsid w:val="00144649"/>
    <w:rsid w:val="00144A17"/>
    <w:rsid w:val="00144A91"/>
    <w:rsid w:val="00144AF5"/>
    <w:rsid w:val="00145690"/>
    <w:rsid w:val="001462E9"/>
    <w:rsid w:val="001465C6"/>
    <w:rsid w:val="001467CF"/>
    <w:rsid w:val="00146861"/>
    <w:rsid w:val="001469E3"/>
    <w:rsid w:val="00146DA4"/>
    <w:rsid w:val="00147049"/>
    <w:rsid w:val="00147E80"/>
    <w:rsid w:val="00151D00"/>
    <w:rsid w:val="001521F0"/>
    <w:rsid w:val="00152426"/>
    <w:rsid w:val="0015269A"/>
    <w:rsid w:val="0015277D"/>
    <w:rsid w:val="00153054"/>
    <w:rsid w:val="0015426A"/>
    <w:rsid w:val="001542FA"/>
    <w:rsid w:val="00154B8E"/>
    <w:rsid w:val="00154C13"/>
    <w:rsid w:val="00154D28"/>
    <w:rsid w:val="001552B2"/>
    <w:rsid w:val="001553AA"/>
    <w:rsid w:val="001555D4"/>
    <w:rsid w:val="00155702"/>
    <w:rsid w:val="00155C17"/>
    <w:rsid w:val="001566CF"/>
    <w:rsid w:val="00156A4F"/>
    <w:rsid w:val="00157F5F"/>
    <w:rsid w:val="001609B2"/>
    <w:rsid w:val="00160FF9"/>
    <w:rsid w:val="00161701"/>
    <w:rsid w:val="0016177C"/>
    <w:rsid w:val="00161A26"/>
    <w:rsid w:val="00162077"/>
    <w:rsid w:val="0016270F"/>
    <w:rsid w:val="001627D4"/>
    <w:rsid w:val="001628F9"/>
    <w:rsid w:val="001638C0"/>
    <w:rsid w:val="00163982"/>
    <w:rsid w:val="00164666"/>
    <w:rsid w:val="001649BD"/>
    <w:rsid w:val="00164C2F"/>
    <w:rsid w:val="00165108"/>
    <w:rsid w:val="00165A04"/>
    <w:rsid w:val="00165F39"/>
    <w:rsid w:val="001662F9"/>
    <w:rsid w:val="00166781"/>
    <w:rsid w:val="00166C6C"/>
    <w:rsid w:val="00166ED4"/>
    <w:rsid w:val="001673AD"/>
    <w:rsid w:val="00167441"/>
    <w:rsid w:val="00170371"/>
    <w:rsid w:val="001705E6"/>
    <w:rsid w:val="001709F0"/>
    <w:rsid w:val="00170D87"/>
    <w:rsid w:val="00171094"/>
    <w:rsid w:val="001711EE"/>
    <w:rsid w:val="0017136A"/>
    <w:rsid w:val="001713B0"/>
    <w:rsid w:val="00171866"/>
    <w:rsid w:val="00172203"/>
    <w:rsid w:val="001723C1"/>
    <w:rsid w:val="00172939"/>
    <w:rsid w:val="00172E17"/>
    <w:rsid w:val="0017492F"/>
    <w:rsid w:val="00174D4C"/>
    <w:rsid w:val="00174D83"/>
    <w:rsid w:val="00174FBE"/>
    <w:rsid w:val="00175052"/>
    <w:rsid w:val="0017534F"/>
    <w:rsid w:val="0017592F"/>
    <w:rsid w:val="00175E6D"/>
    <w:rsid w:val="001779E3"/>
    <w:rsid w:val="00177CCE"/>
    <w:rsid w:val="001807CA"/>
    <w:rsid w:val="00180B85"/>
    <w:rsid w:val="00180C78"/>
    <w:rsid w:val="001825F1"/>
    <w:rsid w:val="00182CFB"/>
    <w:rsid w:val="00182E14"/>
    <w:rsid w:val="00182F56"/>
    <w:rsid w:val="00183155"/>
    <w:rsid w:val="00183193"/>
    <w:rsid w:val="001837ED"/>
    <w:rsid w:val="0018394D"/>
    <w:rsid w:val="00183CC3"/>
    <w:rsid w:val="001843A5"/>
    <w:rsid w:val="001844F3"/>
    <w:rsid w:val="00184D81"/>
    <w:rsid w:val="00185249"/>
    <w:rsid w:val="001855AA"/>
    <w:rsid w:val="001858E6"/>
    <w:rsid w:val="00185ABD"/>
    <w:rsid w:val="00186296"/>
    <w:rsid w:val="0018647F"/>
    <w:rsid w:val="00186583"/>
    <w:rsid w:val="00186846"/>
    <w:rsid w:val="00186ADE"/>
    <w:rsid w:val="00186BF6"/>
    <w:rsid w:val="00186CC8"/>
    <w:rsid w:val="001871C7"/>
    <w:rsid w:val="00187439"/>
    <w:rsid w:val="001902BD"/>
    <w:rsid w:val="001909BC"/>
    <w:rsid w:val="00191D36"/>
    <w:rsid w:val="0019209F"/>
    <w:rsid w:val="001920BE"/>
    <w:rsid w:val="001929EF"/>
    <w:rsid w:val="00192F05"/>
    <w:rsid w:val="0019362F"/>
    <w:rsid w:val="00194068"/>
    <w:rsid w:val="00194330"/>
    <w:rsid w:val="00194BE4"/>
    <w:rsid w:val="00195437"/>
    <w:rsid w:val="0019575C"/>
    <w:rsid w:val="00195B75"/>
    <w:rsid w:val="00195E13"/>
    <w:rsid w:val="001962BE"/>
    <w:rsid w:val="001962CC"/>
    <w:rsid w:val="001967A2"/>
    <w:rsid w:val="00197B6F"/>
    <w:rsid w:val="00197EB5"/>
    <w:rsid w:val="00197F05"/>
    <w:rsid w:val="001A00BF"/>
    <w:rsid w:val="001A09B8"/>
    <w:rsid w:val="001A0E4A"/>
    <w:rsid w:val="001A0F47"/>
    <w:rsid w:val="001A16C9"/>
    <w:rsid w:val="001A26A0"/>
    <w:rsid w:val="001A27F0"/>
    <w:rsid w:val="001A2F89"/>
    <w:rsid w:val="001A318F"/>
    <w:rsid w:val="001A3524"/>
    <w:rsid w:val="001A4027"/>
    <w:rsid w:val="001A4557"/>
    <w:rsid w:val="001A4BED"/>
    <w:rsid w:val="001A4C9E"/>
    <w:rsid w:val="001A5288"/>
    <w:rsid w:val="001A6642"/>
    <w:rsid w:val="001A6D54"/>
    <w:rsid w:val="001A6D68"/>
    <w:rsid w:val="001A6E7E"/>
    <w:rsid w:val="001A7838"/>
    <w:rsid w:val="001A7FE1"/>
    <w:rsid w:val="001B034C"/>
    <w:rsid w:val="001B037B"/>
    <w:rsid w:val="001B06BA"/>
    <w:rsid w:val="001B081F"/>
    <w:rsid w:val="001B1109"/>
    <w:rsid w:val="001B1793"/>
    <w:rsid w:val="001B1F06"/>
    <w:rsid w:val="001B230D"/>
    <w:rsid w:val="001B2F01"/>
    <w:rsid w:val="001B4B1C"/>
    <w:rsid w:val="001B5092"/>
    <w:rsid w:val="001B50C3"/>
    <w:rsid w:val="001B531F"/>
    <w:rsid w:val="001B576E"/>
    <w:rsid w:val="001B57EA"/>
    <w:rsid w:val="001B5816"/>
    <w:rsid w:val="001B5FE2"/>
    <w:rsid w:val="001B605B"/>
    <w:rsid w:val="001B6516"/>
    <w:rsid w:val="001B666A"/>
    <w:rsid w:val="001B6B0D"/>
    <w:rsid w:val="001B6E58"/>
    <w:rsid w:val="001B7367"/>
    <w:rsid w:val="001C0478"/>
    <w:rsid w:val="001C086A"/>
    <w:rsid w:val="001C0D2A"/>
    <w:rsid w:val="001C0FCF"/>
    <w:rsid w:val="001C1C2A"/>
    <w:rsid w:val="001C1FF9"/>
    <w:rsid w:val="001C297E"/>
    <w:rsid w:val="001C297F"/>
    <w:rsid w:val="001C299B"/>
    <w:rsid w:val="001C2DFD"/>
    <w:rsid w:val="001C320B"/>
    <w:rsid w:val="001C33FE"/>
    <w:rsid w:val="001C3670"/>
    <w:rsid w:val="001C36F7"/>
    <w:rsid w:val="001C3AED"/>
    <w:rsid w:val="001C3DFC"/>
    <w:rsid w:val="001C3E10"/>
    <w:rsid w:val="001C428D"/>
    <w:rsid w:val="001C4513"/>
    <w:rsid w:val="001C54F4"/>
    <w:rsid w:val="001C56DC"/>
    <w:rsid w:val="001C5AAF"/>
    <w:rsid w:val="001C5D5C"/>
    <w:rsid w:val="001C603A"/>
    <w:rsid w:val="001C6C73"/>
    <w:rsid w:val="001C738B"/>
    <w:rsid w:val="001C73A9"/>
    <w:rsid w:val="001C7792"/>
    <w:rsid w:val="001C7853"/>
    <w:rsid w:val="001C7B43"/>
    <w:rsid w:val="001D0C28"/>
    <w:rsid w:val="001D14F7"/>
    <w:rsid w:val="001D1658"/>
    <w:rsid w:val="001D1BD2"/>
    <w:rsid w:val="001D1E2B"/>
    <w:rsid w:val="001D2E02"/>
    <w:rsid w:val="001D3540"/>
    <w:rsid w:val="001D3567"/>
    <w:rsid w:val="001D3E85"/>
    <w:rsid w:val="001D40B8"/>
    <w:rsid w:val="001D4A41"/>
    <w:rsid w:val="001D5438"/>
    <w:rsid w:val="001D5531"/>
    <w:rsid w:val="001D5559"/>
    <w:rsid w:val="001D5652"/>
    <w:rsid w:val="001D580B"/>
    <w:rsid w:val="001D5DFD"/>
    <w:rsid w:val="001D5E9C"/>
    <w:rsid w:val="001D64AD"/>
    <w:rsid w:val="001D6593"/>
    <w:rsid w:val="001D664B"/>
    <w:rsid w:val="001D6F2B"/>
    <w:rsid w:val="001D7BBB"/>
    <w:rsid w:val="001E0061"/>
    <w:rsid w:val="001E007A"/>
    <w:rsid w:val="001E017E"/>
    <w:rsid w:val="001E0369"/>
    <w:rsid w:val="001E0625"/>
    <w:rsid w:val="001E0C9D"/>
    <w:rsid w:val="001E0CA4"/>
    <w:rsid w:val="001E0F19"/>
    <w:rsid w:val="001E1788"/>
    <w:rsid w:val="001E205F"/>
    <w:rsid w:val="001E217E"/>
    <w:rsid w:val="001E3732"/>
    <w:rsid w:val="001E38B8"/>
    <w:rsid w:val="001E3A41"/>
    <w:rsid w:val="001E40AA"/>
    <w:rsid w:val="001E4E17"/>
    <w:rsid w:val="001E5102"/>
    <w:rsid w:val="001E525B"/>
    <w:rsid w:val="001E5474"/>
    <w:rsid w:val="001E5BC8"/>
    <w:rsid w:val="001E5D51"/>
    <w:rsid w:val="001E6A79"/>
    <w:rsid w:val="001E6C59"/>
    <w:rsid w:val="001E6EE5"/>
    <w:rsid w:val="001E7221"/>
    <w:rsid w:val="001E7433"/>
    <w:rsid w:val="001F03A2"/>
    <w:rsid w:val="001F056D"/>
    <w:rsid w:val="001F0756"/>
    <w:rsid w:val="001F0C72"/>
    <w:rsid w:val="001F1050"/>
    <w:rsid w:val="001F1AF8"/>
    <w:rsid w:val="001F1B7F"/>
    <w:rsid w:val="001F1D98"/>
    <w:rsid w:val="001F2145"/>
    <w:rsid w:val="001F24CA"/>
    <w:rsid w:val="001F296C"/>
    <w:rsid w:val="001F2B2C"/>
    <w:rsid w:val="001F2EAA"/>
    <w:rsid w:val="001F36AD"/>
    <w:rsid w:val="001F3CC3"/>
    <w:rsid w:val="001F419A"/>
    <w:rsid w:val="001F4A7A"/>
    <w:rsid w:val="001F4EAB"/>
    <w:rsid w:val="001F5166"/>
    <w:rsid w:val="001F51F5"/>
    <w:rsid w:val="001F51F7"/>
    <w:rsid w:val="001F595B"/>
    <w:rsid w:val="001F5D05"/>
    <w:rsid w:val="001F6812"/>
    <w:rsid w:val="001F6AAD"/>
    <w:rsid w:val="001F6F48"/>
    <w:rsid w:val="001F7B4A"/>
    <w:rsid w:val="001F7D4D"/>
    <w:rsid w:val="002003B6"/>
    <w:rsid w:val="00200B64"/>
    <w:rsid w:val="0020114D"/>
    <w:rsid w:val="00201958"/>
    <w:rsid w:val="00201A71"/>
    <w:rsid w:val="00201E10"/>
    <w:rsid w:val="002031C6"/>
    <w:rsid w:val="0020326F"/>
    <w:rsid w:val="00203E57"/>
    <w:rsid w:val="00203EF3"/>
    <w:rsid w:val="00204737"/>
    <w:rsid w:val="00204A60"/>
    <w:rsid w:val="00205E7F"/>
    <w:rsid w:val="002060BA"/>
    <w:rsid w:val="0020620F"/>
    <w:rsid w:val="00206239"/>
    <w:rsid w:val="00206409"/>
    <w:rsid w:val="0020656C"/>
    <w:rsid w:val="00206633"/>
    <w:rsid w:val="00206C4D"/>
    <w:rsid w:val="00206D11"/>
    <w:rsid w:val="00206E90"/>
    <w:rsid w:val="002072BA"/>
    <w:rsid w:val="002077DB"/>
    <w:rsid w:val="00207CC3"/>
    <w:rsid w:val="00207D49"/>
    <w:rsid w:val="0021000C"/>
    <w:rsid w:val="00210494"/>
    <w:rsid w:val="00210A79"/>
    <w:rsid w:val="00210B53"/>
    <w:rsid w:val="002115C5"/>
    <w:rsid w:val="00212345"/>
    <w:rsid w:val="00212476"/>
    <w:rsid w:val="00212696"/>
    <w:rsid w:val="00212B5C"/>
    <w:rsid w:val="00212BB2"/>
    <w:rsid w:val="002134BC"/>
    <w:rsid w:val="00214288"/>
    <w:rsid w:val="002143CF"/>
    <w:rsid w:val="00214512"/>
    <w:rsid w:val="00214A2B"/>
    <w:rsid w:val="00214C61"/>
    <w:rsid w:val="00214D8A"/>
    <w:rsid w:val="00214E1F"/>
    <w:rsid w:val="0021509D"/>
    <w:rsid w:val="002151A3"/>
    <w:rsid w:val="002152B5"/>
    <w:rsid w:val="002153DC"/>
    <w:rsid w:val="0021574D"/>
    <w:rsid w:val="0021608C"/>
    <w:rsid w:val="00216690"/>
    <w:rsid w:val="002167A0"/>
    <w:rsid w:val="00216CCA"/>
    <w:rsid w:val="00216EB1"/>
    <w:rsid w:val="00216FAB"/>
    <w:rsid w:val="002170CB"/>
    <w:rsid w:val="002173B8"/>
    <w:rsid w:val="0021745D"/>
    <w:rsid w:val="002177B8"/>
    <w:rsid w:val="00217AFF"/>
    <w:rsid w:val="00217D80"/>
    <w:rsid w:val="002207D7"/>
    <w:rsid w:val="00221060"/>
    <w:rsid w:val="00221322"/>
    <w:rsid w:val="0022186F"/>
    <w:rsid w:val="00221F08"/>
    <w:rsid w:val="00221F1A"/>
    <w:rsid w:val="00222BD6"/>
    <w:rsid w:val="00222E5C"/>
    <w:rsid w:val="0022318A"/>
    <w:rsid w:val="002231F5"/>
    <w:rsid w:val="002235CB"/>
    <w:rsid w:val="0022369F"/>
    <w:rsid w:val="0022571F"/>
    <w:rsid w:val="00225B73"/>
    <w:rsid w:val="00225C2D"/>
    <w:rsid w:val="00226070"/>
    <w:rsid w:val="00226167"/>
    <w:rsid w:val="002261B6"/>
    <w:rsid w:val="002264D9"/>
    <w:rsid w:val="00226600"/>
    <w:rsid w:val="0022684C"/>
    <w:rsid w:val="00226D14"/>
    <w:rsid w:val="00226F71"/>
    <w:rsid w:val="00230864"/>
    <w:rsid w:val="00230C76"/>
    <w:rsid w:val="00230E51"/>
    <w:rsid w:val="00231662"/>
    <w:rsid w:val="00231768"/>
    <w:rsid w:val="0023191B"/>
    <w:rsid w:val="00231F8F"/>
    <w:rsid w:val="0023236E"/>
    <w:rsid w:val="002324C3"/>
    <w:rsid w:val="002326E7"/>
    <w:rsid w:val="002329F0"/>
    <w:rsid w:val="00232BEC"/>
    <w:rsid w:val="00233485"/>
    <w:rsid w:val="00233D90"/>
    <w:rsid w:val="00233DF5"/>
    <w:rsid w:val="00234161"/>
    <w:rsid w:val="002341D9"/>
    <w:rsid w:val="0023491A"/>
    <w:rsid w:val="00235445"/>
    <w:rsid w:val="00235AA0"/>
    <w:rsid w:val="00235B7C"/>
    <w:rsid w:val="00235D58"/>
    <w:rsid w:val="00235FB7"/>
    <w:rsid w:val="00236080"/>
    <w:rsid w:val="002367CB"/>
    <w:rsid w:val="0023771F"/>
    <w:rsid w:val="00237A50"/>
    <w:rsid w:val="00237F3F"/>
    <w:rsid w:val="0024033A"/>
    <w:rsid w:val="0024062E"/>
    <w:rsid w:val="00240755"/>
    <w:rsid w:val="00241A68"/>
    <w:rsid w:val="00241E65"/>
    <w:rsid w:val="002421F1"/>
    <w:rsid w:val="00242B4D"/>
    <w:rsid w:val="00242DF8"/>
    <w:rsid w:val="0024321C"/>
    <w:rsid w:val="00243B6D"/>
    <w:rsid w:val="0024401E"/>
    <w:rsid w:val="002440F4"/>
    <w:rsid w:val="002441F0"/>
    <w:rsid w:val="00244B35"/>
    <w:rsid w:val="00244BF3"/>
    <w:rsid w:val="00244F57"/>
    <w:rsid w:val="0024537B"/>
    <w:rsid w:val="002454E1"/>
    <w:rsid w:val="00245663"/>
    <w:rsid w:val="002458D6"/>
    <w:rsid w:val="00245912"/>
    <w:rsid w:val="0024595D"/>
    <w:rsid w:val="00245B21"/>
    <w:rsid w:val="0024606A"/>
    <w:rsid w:val="002461E6"/>
    <w:rsid w:val="002466AD"/>
    <w:rsid w:val="00246730"/>
    <w:rsid w:val="00247238"/>
    <w:rsid w:val="002502C2"/>
    <w:rsid w:val="00250F61"/>
    <w:rsid w:val="00251276"/>
    <w:rsid w:val="00251DA5"/>
    <w:rsid w:val="00252137"/>
    <w:rsid w:val="002526D4"/>
    <w:rsid w:val="00252A2C"/>
    <w:rsid w:val="0025303A"/>
    <w:rsid w:val="00253711"/>
    <w:rsid w:val="002537D4"/>
    <w:rsid w:val="00253E88"/>
    <w:rsid w:val="00254193"/>
    <w:rsid w:val="0025419E"/>
    <w:rsid w:val="002542E7"/>
    <w:rsid w:val="002561AA"/>
    <w:rsid w:val="00256D6C"/>
    <w:rsid w:val="00256D92"/>
    <w:rsid w:val="00256E1D"/>
    <w:rsid w:val="00257910"/>
    <w:rsid w:val="00257AA9"/>
    <w:rsid w:val="00260346"/>
    <w:rsid w:val="00260397"/>
    <w:rsid w:val="002607B6"/>
    <w:rsid w:val="002611DA"/>
    <w:rsid w:val="002616BA"/>
    <w:rsid w:val="00261ADC"/>
    <w:rsid w:val="00262269"/>
    <w:rsid w:val="002623DF"/>
    <w:rsid w:val="0026258E"/>
    <w:rsid w:val="00262830"/>
    <w:rsid w:val="00262A44"/>
    <w:rsid w:val="00263185"/>
    <w:rsid w:val="00263495"/>
    <w:rsid w:val="0026382F"/>
    <w:rsid w:val="00263A8F"/>
    <w:rsid w:val="00263F90"/>
    <w:rsid w:val="00264466"/>
    <w:rsid w:val="002646BC"/>
    <w:rsid w:val="00264EAB"/>
    <w:rsid w:val="00265F61"/>
    <w:rsid w:val="00266AAE"/>
    <w:rsid w:val="002675DC"/>
    <w:rsid w:val="002700D5"/>
    <w:rsid w:val="00270B19"/>
    <w:rsid w:val="00270D40"/>
    <w:rsid w:val="002715AA"/>
    <w:rsid w:val="0027178F"/>
    <w:rsid w:val="00271B76"/>
    <w:rsid w:val="00271BF9"/>
    <w:rsid w:val="002730DF"/>
    <w:rsid w:val="00273756"/>
    <w:rsid w:val="002748D1"/>
    <w:rsid w:val="00274D64"/>
    <w:rsid w:val="00275370"/>
    <w:rsid w:val="002753D0"/>
    <w:rsid w:val="002758A3"/>
    <w:rsid w:val="00275907"/>
    <w:rsid w:val="00275E2C"/>
    <w:rsid w:val="00275EAC"/>
    <w:rsid w:val="0027610D"/>
    <w:rsid w:val="00276A04"/>
    <w:rsid w:val="00277683"/>
    <w:rsid w:val="00277DD5"/>
    <w:rsid w:val="00280357"/>
    <w:rsid w:val="00280BFB"/>
    <w:rsid w:val="00280D93"/>
    <w:rsid w:val="00281A22"/>
    <w:rsid w:val="00281A36"/>
    <w:rsid w:val="00281C31"/>
    <w:rsid w:val="00281ED8"/>
    <w:rsid w:val="00282B9D"/>
    <w:rsid w:val="00283024"/>
    <w:rsid w:val="0028312B"/>
    <w:rsid w:val="002834C6"/>
    <w:rsid w:val="00283C4F"/>
    <w:rsid w:val="00283EF7"/>
    <w:rsid w:val="00285306"/>
    <w:rsid w:val="002856AF"/>
    <w:rsid w:val="002867B2"/>
    <w:rsid w:val="00286A66"/>
    <w:rsid w:val="00286A97"/>
    <w:rsid w:val="00287AE4"/>
    <w:rsid w:val="00290CDC"/>
    <w:rsid w:val="00291293"/>
    <w:rsid w:val="00291349"/>
    <w:rsid w:val="00291932"/>
    <w:rsid w:val="00291B1A"/>
    <w:rsid w:val="002925FF"/>
    <w:rsid w:val="00292FC3"/>
    <w:rsid w:val="00293308"/>
    <w:rsid w:val="0029388B"/>
    <w:rsid w:val="002944B9"/>
    <w:rsid w:val="00294510"/>
    <w:rsid w:val="0029488E"/>
    <w:rsid w:val="00294A7A"/>
    <w:rsid w:val="00294DFF"/>
    <w:rsid w:val="00294FAB"/>
    <w:rsid w:val="0029536B"/>
    <w:rsid w:val="002958C2"/>
    <w:rsid w:val="00296624"/>
    <w:rsid w:val="002968D0"/>
    <w:rsid w:val="00296B3E"/>
    <w:rsid w:val="00296CCC"/>
    <w:rsid w:val="00296F0E"/>
    <w:rsid w:val="002972AE"/>
    <w:rsid w:val="0029741D"/>
    <w:rsid w:val="002977B4"/>
    <w:rsid w:val="002A021B"/>
    <w:rsid w:val="002A03B9"/>
    <w:rsid w:val="002A0525"/>
    <w:rsid w:val="002A0B6E"/>
    <w:rsid w:val="002A0CF7"/>
    <w:rsid w:val="002A0ED2"/>
    <w:rsid w:val="002A1256"/>
    <w:rsid w:val="002A1B55"/>
    <w:rsid w:val="002A1CAD"/>
    <w:rsid w:val="002A1FBC"/>
    <w:rsid w:val="002A2140"/>
    <w:rsid w:val="002A261B"/>
    <w:rsid w:val="002A3B72"/>
    <w:rsid w:val="002A4A57"/>
    <w:rsid w:val="002A5590"/>
    <w:rsid w:val="002A5EF6"/>
    <w:rsid w:val="002A5F62"/>
    <w:rsid w:val="002A792B"/>
    <w:rsid w:val="002B0755"/>
    <w:rsid w:val="002B0E73"/>
    <w:rsid w:val="002B1565"/>
    <w:rsid w:val="002B15EB"/>
    <w:rsid w:val="002B15F8"/>
    <w:rsid w:val="002B1C75"/>
    <w:rsid w:val="002B1F4F"/>
    <w:rsid w:val="002B204E"/>
    <w:rsid w:val="002B215D"/>
    <w:rsid w:val="002B4265"/>
    <w:rsid w:val="002B4895"/>
    <w:rsid w:val="002B4D65"/>
    <w:rsid w:val="002B4F0F"/>
    <w:rsid w:val="002B562F"/>
    <w:rsid w:val="002B5DC8"/>
    <w:rsid w:val="002B775F"/>
    <w:rsid w:val="002B7946"/>
    <w:rsid w:val="002B7D08"/>
    <w:rsid w:val="002B7E1D"/>
    <w:rsid w:val="002B7FB2"/>
    <w:rsid w:val="002C03BE"/>
    <w:rsid w:val="002C0D1D"/>
    <w:rsid w:val="002C14AC"/>
    <w:rsid w:val="002C1C7C"/>
    <w:rsid w:val="002C225D"/>
    <w:rsid w:val="002C2322"/>
    <w:rsid w:val="002C28EC"/>
    <w:rsid w:val="002C2BAF"/>
    <w:rsid w:val="002C2DF3"/>
    <w:rsid w:val="002C3110"/>
    <w:rsid w:val="002C32B0"/>
    <w:rsid w:val="002C3A89"/>
    <w:rsid w:val="002C3F0F"/>
    <w:rsid w:val="002C43CD"/>
    <w:rsid w:val="002C479C"/>
    <w:rsid w:val="002C59C2"/>
    <w:rsid w:val="002C5B87"/>
    <w:rsid w:val="002C67E9"/>
    <w:rsid w:val="002C6A25"/>
    <w:rsid w:val="002C7A3F"/>
    <w:rsid w:val="002D0039"/>
    <w:rsid w:val="002D038C"/>
    <w:rsid w:val="002D0844"/>
    <w:rsid w:val="002D1376"/>
    <w:rsid w:val="002D1A26"/>
    <w:rsid w:val="002D1C24"/>
    <w:rsid w:val="002D204B"/>
    <w:rsid w:val="002D2335"/>
    <w:rsid w:val="002D27F6"/>
    <w:rsid w:val="002D2810"/>
    <w:rsid w:val="002D3003"/>
    <w:rsid w:val="002D39B9"/>
    <w:rsid w:val="002D455E"/>
    <w:rsid w:val="002D463A"/>
    <w:rsid w:val="002D4BF2"/>
    <w:rsid w:val="002D5185"/>
    <w:rsid w:val="002D52FF"/>
    <w:rsid w:val="002D563D"/>
    <w:rsid w:val="002D57F8"/>
    <w:rsid w:val="002D5863"/>
    <w:rsid w:val="002D6055"/>
    <w:rsid w:val="002D638C"/>
    <w:rsid w:val="002D6645"/>
    <w:rsid w:val="002D66BC"/>
    <w:rsid w:val="002D6E07"/>
    <w:rsid w:val="002D6F03"/>
    <w:rsid w:val="002D70BA"/>
    <w:rsid w:val="002D77D3"/>
    <w:rsid w:val="002E0916"/>
    <w:rsid w:val="002E09A6"/>
    <w:rsid w:val="002E0D86"/>
    <w:rsid w:val="002E10B3"/>
    <w:rsid w:val="002E1AF2"/>
    <w:rsid w:val="002E21B6"/>
    <w:rsid w:val="002E3087"/>
    <w:rsid w:val="002E3F5D"/>
    <w:rsid w:val="002E4072"/>
    <w:rsid w:val="002E4131"/>
    <w:rsid w:val="002E478C"/>
    <w:rsid w:val="002E4AE7"/>
    <w:rsid w:val="002E4E64"/>
    <w:rsid w:val="002E50FA"/>
    <w:rsid w:val="002E51BC"/>
    <w:rsid w:val="002E5276"/>
    <w:rsid w:val="002E5496"/>
    <w:rsid w:val="002E54C6"/>
    <w:rsid w:val="002E57EA"/>
    <w:rsid w:val="002E580E"/>
    <w:rsid w:val="002E5B19"/>
    <w:rsid w:val="002E5B82"/>
    <w:rsid w:val="002E6075"/>
    <w:rsid w:val="002E63FA"/>
    <w:rsid w:val="002E66AD"/>
    <w:rsid w:val="002E6D81"/>
    <w:rsid w:val="002E6F72"/>
    <w:rsid w:val="002E71C7"/>
    <w:rsid w:val="002E7BC9"/>
    <w:rsid w:val="002E7C7C"/>
    <w:rsid w:val="002E7FC6"/>
    <w:rsid w:val="002F0230"/>
    <w:rsid w:val="002F045E"/>
    <w:rsid w:val="002F0DC0"/>
    <w:rsid w:val="002F15D7"/>
    <w:rsid w:val="002F1D1C"/>
    <w:rsid w:val="002F2866"/>
    <w:rsid w:val="002F2B73"/>
    <w:rsid w:val="002F2ECD"/>
    <w:rsid w:val="002F33C7"/>
    <w:rsid w:val="002F4667"/>
    <w:rsid w:val="002F4EAB"/>
    <w:rsid w:val="002F545F"/>
    <w:rsid w:val="002F5470"/>
    <w:rsid w:val="002F58EE"/>
    <w:rsid w:val="002F5AC7"/>
    <w:rsid w:val="002F6127"/>
    <w:rsid w:val="002F624E"/>
    <w:rsid w:val="002F66DE"/>
    <w:rsid w:val="002F6DAF"/>
    <w:rsid w:val="002F6FDD"/>
    <w:rsid w:val="002F704B"/>
    <w:rsid w:val="002F7B6F"/>
    <w:rsid w:val="002F7B89"/>
    <w:rsid w:val="002F7D4D"/>
    <w:rsid w:val="00300294"/>
    <w:rsid w:val="003009CA"/>
    <w:rsid w:val="00300E8E"/>
    <w:rsid w:val="00300EE5"/>
    <w:rsid w:val="0030117A"/>
    <w:rsid w:val="003014C9"/>
    <w:rsid w:val="003019CC"/>
    <w:rsid w:val="00301B9D"/>
    <w:rsid w:val="00301BBA"/>
    <w:rsid w:val="003020D6"/>
    <w:rsid w:val="00302298"/>
    <w:rsid w:val="00302E84"/>
    <w:rsid w:val="00302F84"/>
    <w:rsid w:val="00303E46"/>
    <w:rsid w:val="00303EEB"/>
    <w:rsid w:val="00303F9A"/>
    <w:rsid w:val="003043E9"/>
    <w:rsid w:val="00305C0C"/>
    <w:rsid w:val="00305D08"/>
    <w:rsid w:val="00305D1D"/>
    <w:rsid w:val="003064D9"/>
    <w:rsid w:val="00306F3E"/>
    <w:rsid w:val="003072B4"/>
    <w:rsid w:val="00310797"/>
    <w:rsid w:val="00310A86"/>
    <w:rsid w:val="00310C23"/>
    <w:rsid w:val="003111F3"/>
    <w:rsid w:val="00311FB2"/>
    <w:rsid w:val="00312005"/>
    <w:rsid w:val="003123CF"/>
    <w:rsid w:val="00312495"/>
    <w:rsid w:val="003126CF"/>
    <w:rsid w:val="00312FB3"/>
    <w:rsid w:val="0031302B"/>
    <w:rsid w:val="003141CA"/>
    <w:rsid w:val="00314275"/>
    <w:rsid w:val="0031465B"/>
    <w:rsid w:val="003148F5"/>
    <w:rsid w:val="00314BC5"/>
    <w:rsid w:val="00314CF1"/>
    <w:rsid w:val="00314EBF"/>
    <w:rsid w:val="0031580A"/>
    <w:rsid w:val="003159FC"/>
    <w:rsid w:val="00315D02"/>
    <w:rsid w:val="00316A90"/>
    <w:rsid w:val="00316B7E"/>
    <w:rsid w:val="00316C44"/>
    <w:rsid w:val="003171E6"/>
    <w:rsid w:val="0031765C"/>
    <w:rsid w:val="00317C68"/>
    <w:rsid w:val="003201FA"/>
    <w:rsid w:val="003209D1"/>
    <w:rsid w:val="00320B25"/>
    <w:rsid w:val="00320F48"/>
    <w:rsid w:val="0032103C"/>
    <w:rsid w:val="00321220"/>
    <w:rsid w:val="003219A3"/>
    <w:rsid w:val="00321CBE"/>
    <w:rsid w:val="003225E0"/>
    <w:rsid w:val="0032277F"/>
    <w:rsid w:val="003228EE"/>
    <w:rsid w:val="0032295E"/>
    <w:rsid w:val="003230C6"/>
    <w:rsid w:val="00323418"/>
    <w:rsid w:val="00323AD0"/>
    <w:rsid w:val="00323E4E"/>
    <w:rsid w:val="003255A7"/>
    <w:rsid w:val="00325E3D"/>
    <w:rsid w:val="00325F14"/>
    <w:rsid w:val="00326194"/>
    <w:rsid w:val="00326927"/>
    <w:rsid w:val="00326C47"/>
    <w:rsid w:val="00326DB7"/>
    <w:rsid w:val="003272ED"/>
    <w:rsid w:val="003273DE"/>
    <w:rsid w:val="003276A3"/>
    <w:rsid w:val="003303B9"/>
    <w:rsid w:val="0033073C"/>
    <w:rsid w:val="003307BB"/>
    <w:rsid w:val="00330AC5"/>
    <w:rsid w:val="00330C84"/>
    <w:rsid w:val="00331FB0"/>
    <w:rsid w:val="00332825"/>
    <w:rsid w:val="00332DE7"/>
    <w:rsid w:val="0033342D"/>
    <w:rsid w:val="00333D63"/>
    <w:rsid w:val="00334B49"/>
    <w:rsid w:val="0033539E"/>
    <w:rsid w:val="00335ACA"/>
    <w:rsid w:val="00335D38"/>
    <w:rsid w:val="00335E40"/>
    <w:rsid w:val="0034002B"/>
    <w:rsid w:val="0034066E"/>
    <w:rsid w:val="0034069F"/>
    <w:rsid w:val="003409E3"/>
    <w:rsid w:val="00340F6C"/>
    <w:rsid w:val="00341346"/>
    <w:rsid w:val="0034184B"/>
    <w:rsid w:val="003419BE"/>
    <w:rsid w:val="003424AD"/>
    <w:rsid w:val="003426C8"/>
    <w:rsid w:val="0034287E"/>
    <w:rsid w:val="00342BD0"/>
    <w:rsid w:val="00342BDB"/>
    <w:rsid w:val="00343092"/>
    <w:rsid w:val="00344653"/>
    <w:rsid w:val="003446C0"/>
    <w:rsid w:val="00344D7F"/>
    <w:rsid w:val="00344F33"/>
    <w:rsid w:val="003452DD"/>
    <w:rsid w:val="003452DE"/>
    <w:rsid w:val="003453BD"/>
    <w:rsid w:val="003469E2"/>
    <w:rsid w:val="00346D93"/>
    <w:rsid w:val="00347176"/>
    <w:rsid w:val="003472AC"/>
    <w:rsid w:val="0034734A"/>
    <w:rsid w:val="00347885"/>
    <w:rsid w:val="003478C6"/>
    <w:rsid w:val="00347D5E"/>
    <w:rsid w:val="0035048B"/>
    <w:rsid w:val="003507FF"/>
    <w:rsid w:val="003509A9"/>
    <w:rsid w:val="003511FF"/>
    <w:rsid w:val="00351A46"/>
    <w:rsid w:val="00351B55"/>
    <w:rsid w:val="00351B9C"/>
    <w:rsid w:val="00351CB7"/>
    <w:rsid w:val="00352156"/>
    <w:rsid w:val="0035236C"/>
    <w:rsid w:val="003524F6"/>
    <w:rsid w:val="00352C13"/>
    <w:rsid w:val="00353E4E"/>
    <w:rsid w:val="00353F98"/>
    <w:rsid w:val="003541CF"/>
    <w:rsid w:val="00354B02"/>
    <w:rsid w:val="00354C66"/>
    <w:rsid w:val="00355401"/>
    <w:rsid w:val="003554E1"/>
    <w:rsid w:val="0035569D"/>
    <w:rsid w:val="0035687F"/>
    <w:rsid w:val="00356B4C"/>
    <w:rsid w:val="00356F0F"/>
    <w:rsid w:val="00356F9A"/>
    <w:rsid w:val="00357BD9"/>
    <w:rsid w:val="00357D98"/>
    <w:rsid w:val="003602C6"/>
    <w:rsid w:val="00360656"/>
    <w:rsid w:val="00360B29"/>
    <w:rsid w:val="00360E1C"/>
    <w:rsid w:val="00361138"/>
    <w:rsid w:val="003613B3"/>
    <w:rsid w:val="00361420"/>
    <w:rsid w:val="00361533"/>
    <w:rsid w:val="003615E6"/>
    <w:rsid w:val="00361A26"/>
    <w:rsid w:val="00361B06"/>
    <w:rsid w:val="00361B81"/>
    <w:rsid w:val="00362387"/>
    <w:rsid w:val="003623CF"/>
    <w:rsid w:val="0036263A"/>
    <w:rsid w:val="00362DAD"/>
    <w:rsid w:val="003637AD"/>
    <w:rsid w:val="00363A2E"/>
    <w:rsid w:val="00363A62"/>
    <w:rsid w:val="00363BEE"/>
    <w:rsid w:val="003640D0"/>
    <w:rsid w:val="0036441A"/>
    <w:rsid w:val="0036462A"/>
    <w:rsid w:val="003649E2"/>
    <w:rsid w:val="00364C93"/>
    <w:rsid w:val="00365F42"/>
    <w:rsid w:val="0036635B"/>
    <w:rsid w:val="00366815"/>
    <w:rsid w:val="0036689D"/>
    <w:rsid w:val="00366E1C"/>
    <w:rsid w:val="003674DD"/>
    <w:rsid w:val="0036772F"/>
    <w:rsid w:val="00367E70"/>
    <w:rsid w:val="003701E3"/>
    <w:rsid w:val="00372048"/>
    <w:rsid w:val="0037222F"/>
    <w:rsid w:val="003723C2"/>
    <w:rsid w:val="003725DA"/>
    <w:rsid w:val="0037267E"/>
    <w:rsid w:val="00372DEB"/>
    <w:rsid w:val="0037437D"/>
    <w:rsid w:val="00374CCB"/>
    <w:rsid w:val="003755AD"/>
    <w:rsid w:val="00375C90"/>
    <w:rsid w:val="003760FB"/>
    <w:rsid w:val="00376589"/>
    <w:rsid w:val="0037658B"/>
    <w:rsid w:val="003766BD"/>
    <w:rsid w:val="003766EB"/>
    <w:rsid w:val="003766FE"/>
    <w:rsid w:val="00376771"/>
    <w:rsid w:val="00377191"/>
    <w:rsid w:val="0037719F"/>
    <w:rsid w:val="00377699"/>
    <w:rsid w:val="00377CD8"/>
    <w:rsid w:val="003806F9"/>
    <w:rsid w:val="00380A0C"/>
    <w:rsid w:val="0038176F"/>
    <w:rsid w:val="00381A1B"/>
    <w:rsid w:val="00381C2C"/>
    <w:rsid w:val="00381DAB"/>
    <w:rsid w:val="00382830"/>
    <w:rsid w:val="0038288E"/>
    <w:rsid w:val="00383171"/>
    <w:rsid w:val="00383627"/>
    <w:rsid w:val="00383643"/>
    <w:rsid w:val="00383C4E"/>
    <w:rsid w:val="00384630"/>
    <w:rsid w:val="00384D6C"/>
    <w:rsid w:val="00384EED"/>
    <w:rsid w:val="00384F7B"/>
    <w:rsid w:val="0038547E"/>
    <w:rsid w:val="00385871"/>
    <w:rsid w:val="00385AA8"/>
    <w:rsid w:val="00386F0D"/>
    <w:rsid w:val="00387C27"/>
    <w:rsid w:val="00390960"/>
    <w:rsid w:val="0039264F"/>
    <w:rsid w:val="00392C8E"/>
    <w:rsid w:val="00392EA3"/>
    <w:rsid w:val="0039358A"/>
    <w:rsid w:val="00393FEF"/>
    <w:rsid w:val="003941F8"/>
    <w:rsid w:val="00394542"/>
    <w:rsid w:val="0039469C"/>
    <w:rsid w:val="0039487A"/>
    <w:rsid w:val="00394962"/>
    <w:rsid w:val="00394B7E"/>
    <w:rsid w:val="003968BE"/>
    <w:rsid w:val="00396A7D"/>
    <w:rsid w:val="00396CD1"/>
    <w:rsid w:val="00396E93"/>
    <w:rsid w:val="0039725A"/>
    <w:rsid w:val="0039775F"/>
    <w:rsid w:val="0039778E"/>
    <w:rsid w:val="00397B1F"/>
    <w:rsid w:val="003A040A"/>
    <w:rsid w:val="003A04FB"/>
    <w:rsid w:val="003A06AE"/>
    <w:rsid w:val="003A09BF"/>
    <w:rsid w:val="003A0B2C"/>
    <w:rsid w:val="003A1761"/>
    <w:rsid w:val="003A18DA"/>
    <w:rsid w:val="003A196E"/>
    <w:rsid w:val="003A1D6D"/>
    <w:rsid w:val="003A21F8"/>
    <w:rsid w:val="003A2762"/>
    <w:rsid w:val="003A278C"/>
    <w:rsid w:val="003A2A00"/>
    <w:rsid w:val="003A2B65"/>
    <w:rsid w:val="003A42C2"/>
    <w:rsid w:val="003A439D"/>
    <w:rsid w:val="003A43C4"/>
    <w:rsid w:val="003A4782"/>
    <w:rsid w:val="003A50B4"/>
    <w:rsid w:val="003A54E1"/>
    <w:rsid w:val="003A5581"/>
    <w:rsid w:val="003A582D"/>
    <w:rsid w:val="003A5D0F"/>
    <w:rsid w:val="003A5FDE"/>
    <w:rsid w:val="003A617E"/>
    <w:rsid w:val="003A6197"/>
    <w:rsid w:val="003A6AFA"/>
    <w:rsid w:val="003A6D0F"/>
    <w:rsid w:val="003A6FC8"/>
    <w:rsid w:val="003A7141"/>
    <w:rsid w:val="003A764C"/>
    <w:rsid w:val="003A7656"/>
    <w:rsid w:val="003A789D"/>
    <w:rsid w:val="003B0822"/>
    <w:rsid w:val="003B0A35"/>
    <w:rsid w:val="003B0AE3"/>
    <w:rsid w:val="003B0D43"/>
    <w:rsid w:val="003B1DF9"/>
    <w:rsid w:val="003B3681"/>
    <w:rsid w:val="003B374C"/>
    <w:rsid w:val="003B3B93"/>
    <w:rsid w:val="003B3C7B"/>
    <w:rsid w:val="003B4080"/>
    <w:rsid w:val="003B423E"/>
    <w:rsid w:val="003B46D7"/>
    <w:rsid w:val="003B47C0"/>
    <w:rsid w:val="003B4E8F"/>
    <w:rsid w:val="003B5380"/>
    <w:rsid w:val="003B5469"/>
    <w:rsid w:val="003B547B"/>
    <w:rsid w:val="003B5ED5"/>
    <w:rsid w:val="003B6888"/>
    <w:rsid w:val="003B6C96"/>
    <w:rsid w:val="003B7FF9"/>
    <w:rsid w:val="003C033C"/>
    <w:rsid w:val="003C0D64"/>
    <w:rsid w:val="003C1876"/>
    <w:rsid w:val="003C2155"/>
    <w:rsid w:val="003C2182"/>
    <w:rsid w:val="003C2185"/>
    <w:rsid w:val="003C22C3"/>
    <w:rsid w:val="003C22DD"/>
    <w:rsid w:val="003C242E"/>
    <w:rsid w:val="003C2CA5"/>
    <w:rsid w:val="003C2D41"/>
    <w:rsid w:val="003C37AE"/>
    <w:rsid w:val="003C3FB2"/>
    <w:rsid w:val="003C46B6"/>
    <w:rsid w:val="003C4703"/>
    <w:rsid w:val="003C4DB9"/>
    <w:rsid w:val="003C4F19"/>
    <w:rsid w:val="003C5A48"/>
    <w:rsid w:val="003C71D6"/>
    <w:rsid w:val="003C7460"/>
    <w:rsid w:val="003C7A9D"/>
    <w:rsid w:val="003C7BF1"/>
    <w:rsid w:val="003C7E76"/>
    <w:rsid w:val="003C7FE8"/>
    <w:rsid w:val="003D02FC"/>
    <w:rsid w:val="003D07ED"/>
    <w:rsid w:val="003D0ACE"/>
    <w:rsid w:val="003D11FF"/>
    <w:rsid w:val="003D14F2"/>
    <w:rsid w:val="003D1891"/>
    <w:rsid w:val="003D1951"/>
    <w:rsid w:val="003D22E0"/>
    <w:rsid w:val="003D269E"/>
    <w:rsid w:val="003D2DC4"/>
    <w:rsid w:val="003D36ED"/>
    <w:rsid w:val="003D379F"/>
    <w:rsid w:val="003D3A60"/>
    <w:rsid w:val="003D3C1F"/>
    <w:rsid w:val="003D3C56"/>
    <w:rsid w:val="003D3E30"/>
    <w:rsid w:val="003D4479"/>
    <w:rsid w:val="003D44E5"/>
    <w:rsid w:val="003D47CF"/>
    <w:rsid w:val="003D4930"/>
    <w:rsid w:val="003D497C"/>
    <w:rsid w:val="003D4BA3"/>
    <w:rsid w:val="003D5CFB"/>
    <w:rsid w:val="003D613E"/>
    <w:rsid w:val="003D63F3"/>
    <w:rsid w:val="003D676F"/>
    <w:rsid w:val="003D7451"/>
    <w:rsid w:val="003D7832"/>
    <w:rsid w:val="003E025D"/>
    <w:rsid w:val="003E02DC"/>
    <w:rsid w:val="003E0C53"/>
    <w:rsid w:val="003E1681"/>
    <w:rsid w:val="003E2311"/>
    <w:rsid w:val="003E31A6"/>
    <w:rsid w:val="003E3387"/>
    <w:rsid w:val="003E342E"/>
    <w:rsid w:val="003E4AE6"/>
    <w:rsid w:val="003E501E"/>
    <w:rsid w:val="003E58FE"/>
    <w:rsid w:val="003E5A51"/>
    <w:rsid w:val="003E5AFB"/>
    <w:rsid w:val="003E5C63"/>
    <w:rsid w:val="003E5DA2"/>
    <w:rsid w:val="003E6095"/>
    <w:rsid w:val="003E63B8"/>
    <w:rsid w:val="003E66BD"/>
    <w:rsid w:val="003E697A"/>
    <w:rsid w:val="003F0519"/>
    <w:rsid w:val="003F0680"/>
    <w:rsid w:val="003F15FF"/>
    <w:rsid w:val="003F18BA"/>
    <w:rsid w:val="003F1BEF"/>
    <w:rsid w:val="003F1C46"/>
    <w:rsid w:val="003F2255"/>
    <w:rsid w:val="003F243C"/>
    <w:rsid w:val="003F27F1"/>
    <w:rsid w:val="003F29AD"/>
    <w:rsid w:val="003F2BC8"/>
    <w:rsid w:val="003F2DC3"/>
    <w:rsid w:val="003F2E13"/>
    <w:rsid w:val="003F2E78"/>
    <w:rsid w:val="003F36EC"/>
    <w:rsid w:val="003F3CB1"/>
    <w:rsid w:val="003F43AE"/>
    <w:rsid w:val="003F4528"/>
    <w:rsid w:val="003F53D9"/>
    <w:rsid w:val="003F5903"/>
    <w:rsid w:val="003F5AEB"/>
    <w:rsid w:val="003F671C"/>
    <w:rsid w:val="003F7819"/>
    <w:rsid w:val="003F7A27"/>
    <w:rsid w:val="003F7A5D"/>
    <w:rsid w:val="004005EC"/>
    <w:rsid w:val="00400740"/>
    <w:rsid w:val="00400E9E"/>
    <w:rsid w:val="004011C2"/>
    <w:rsid w:val="00401EEC"/>
    <w:rsid w:val="004025D6"/>
    <w:rsid w:val="00402B33"/>
    <w:rsid w:val="00402EF0"/>
    <w:rsid w:val="004041C8"/>
    <w:rsid w:val="004048C8"/>
    <w:rsid w:val="00405612"/>
    <w:rsid w:val="00405766"/>
    <w:rsid w:val="00405878"/>
    <w:rsid w:val="0040605C"/>
    <w:rsid w:val="0040644A"/>
    <w:rsid w:val="00406FD2"/>
    <w:rsid w:val="00406FDE"/>
    <w:rsid w:val="00406FE5"/>
    <w:rsid w:val="00406FF3"/>
    <w:rsid w:val="0040752C"/>
    <w:rsid w:val="00407578"/>
    <w:rsid w:val="00410813"/>
    <w:rsid w:val="00411403"/>
    <w:rsid w:val="004114C7"/>
    <w:rsid w:val="00412A64"/>
    <w:rsid w:val="00412D9C"/>
    <w:rsid w:val="0041308B"/>
    <w:rsid w:val="0041364F"/>
    <w:rsid w:val="0041394B"/>
    <w:rsid w:val="00413D99"/>
    <w:rsid w:val="00413F74"/>
    <w:rsid w:val="00414280"/>
    <w:rsid w:val="00414C25"/>
    <w:rsid w:val="00414CD9"/>
    <w:rsid w:val="00415C6F"/>
    <w:rsid w:val="00416784"/>
    <w:rsid w:val="00416965"/>
    <w:rsid w:val="00417272"/>
    <w:rsid w:val="0041727E"/>
    <w:rsid w:val="004174E2"/>
    <w:rsid w:val="00417989"/>
    <w:rsid w:val="00417DAD"/>
    <w:rsid w:val="00417DD9"/>
    <w:rsid w:val="00420070"/>
    <w:rsid w:val="004200F8"/>
    <w:rsid w:val="00420A1B"/>
    <w:rsid w:val="00420F98"/>
    <w:rsid w:val="00420FD6"/>
    <w:rsid w:val="004225CF"/>
    <w:rsid w:val="00422D87"/>
    <w:rsid w:val="0042309E"/>
    <w:rsid w:val="00423970"/>
    <w:rsid w:val="00423C66"/>
    <w:rsid w:val="00423DF0"/>
    <w:rsid w:val="004241DC"/>
    <w:rsid w:val="00424267"/>
    <w:rsid w:val="00424451"/>
    <w:rsid w:val="00424ABC"/>
    <w:rsid w:val="00424BEF"/>
    <w:rsid w:val="00424CCF"/>
    <w:rsid w:val="004250D5"/>
    <w:rsid w:val="00425466"/>
    <w:rsid w:val="004257C2"/>
    <w:rsid w:val="00425869"/>
    <w:rsid w:val="00426831"/>
    <w:rsid w:val="00426857"/>
    <w:rsid w:val="004269CC"/>
    <w:rsid w:val="00426A5E"/>
    <w:rsid w:val="00426E62"/>
    <w:rsid w:val="00427500"/>
    <w:rsid w:val="004279C9"/>
    <w:rsid w:val="00427CDA"/>
    <w:rsid w:val="00427FE0"/>
    <w:rsid w:val="004308F2"/>
    <w:rsid w:val="00430B8D"/>
    <w:rsid w:val="004319EF"/>
    <w:rsid w:val="00432148"/>
    <w:rsid w:val="004329C8"/>
    <w:rsid w:val="00432D4E"/>
    <w:rsid w:val="00432DEB"/>
    <w:rsid w:val="00432FA8"/>
    <w:rsid w:val="004330F8"/>
    <w:rsid w:val="00433E8E"/>
    <w:rsid w:val="0043489E"/>
    <w:rsid w:val="00434A56"/>
    <w:rsid w:val="00434CF4"/>
    <w:rsid w:val="00434D5B"/>
    <w:rsid w:val="004354B3"/>
    <w:rsid w:val="0043643E"/>
    <w:rsid w:val="00436FB2"/>
    <w:rsid w:val="004374C8"/>
    <w:rsid w:val="00437BF7"/>
    <w:rsid w:val="004400FE"/>
    <w:rsid w:val="004404E6"/>
    <w:rsid w:val="00440557"/>
    <w:rsid w:val="00440BB2"/>
    <w:rsid w:val="004413B9"/>
    <w:rsid w:val="00442267"/>
    <w:rsid w:val="0044249E"/>
    <w:rsid w:val="00442961"/>
    <w:rsid w:val="00442B77"/>
    <w:rsid w:val="004432B1"/>
    <w:rsid w:val="00443CAE"/>
    <w:rsid w:val="00443E40"/>
    <w:rsid w:val="00444490"/>
    <w:rsid w:val="00444667"/>
    <w:rsid w:val="00444AAA"/>
    <w:rsid w:val="00445ED0"/>
    <w:rsid w:val="0044640F"/>
    <w:rsid w:val="00446422"/>
    <w:rsid w:val="00446D2D"/>
    <w:rsid w:val="00447796"/>
    <w:rsid w:val="00447B93"/>
    <w:rsid w:val="00447BBA"/>
    <w:rsid w:val="0045042C"/>
    <w:rsid w:val="00450711"/>
    <w:rsid w:val="00450ADB"/>
    <w:rsid w:val="00450CCC"/>
    <w:rsid w:val="004513AB"/>
    <w:rsid w:val="00451611"/>
    <w:rsid w:val="00451A2E"/>
    <w:rsid w:val="00451D5A"/>
    <w:rsid w:val="004524A3"/>
    <w:rsid w:val="00452599"/>
    <w:rsid w:val="004528EA"/>
    <w:rsid w:val="00452A26"/>
    <w:rsid w:val="00452A71"/>
    <w:rsid w:val="00452BD8"/>
    <w:rsid w:val="00452FD1"/>
    <w:rsid w:val="004539FC"/>
    <w:rsid w:val="00453BAC"/>
    <w:rsid w:val="0045455F"/>
    <w:rsid w:val="004550C2"/>
    <w:rsid w:val="00455314"/>
    <w:rsid w:val="004553B6"/>
    <w:rsid w:val="004555D7"/>
    <w:rsid w:val="00455A78"/>
    <w:rsid w:val="00455AA3"/>
    <w:rsid w:val="00455FDC"/>
    <w:rsid w:val="00456194"/>
    <w:rsid w:val="00456760"/>
    <w:rsid w:val="00456978"/>
    <w:rsid w:val="00457224"/>
    <w:rsid w:val="00457269"/>
    <w:rsid w:val="004579E9"/>
    <w:rsid w:val="00457A11"/>
    <w:rsid w:val="00457DE2"/>
    <w:rsid w:val="00460D79"/>
    <w:rsid w:val="004615AB"/>
    <w:rsid w:val="00461A82"/>
    <w:rsid w:val="004624F3"/>
    <w:rsid w:val="00462556"/>
    <w:rsid w:val="00462637"/>
    <w:rsid w:val="0046265E"/>
    <w:rsid w:val="00462DCF"/>
    <w:rsid w:val="00463018"/>
    <w:rsid w:val="004630FD"/>
    <w:rsid w:val="00463618"/>
    <w:rsid w:val="00464766"/>
    <w:rsid w:val="00464A84"/>
    <w:rsid w:val="00464D01"/>
    <w:rsid w:val="004651EF"/>
    <w:rsid w:val="0046528C"/>
    <w:rsid w:val="00465AB4"/>
    <w:rsid w:val="00465BAB"/>
    <w:rsid w:val="00465E92"/>
    <w:rsid w:val="004662F3"/>
    <w:rsid w:val="00466582"/>
    <w:rsid w:val="0046661D"/>
    <w:rsid w:val="004667D8"/>
    <w:rsid w:val="00466B2A"/>
    <w:rsid w:val="00466F48"/>
    <w:rsid w:val="00467304"/>
    <w:rsid w:val="00467525"/>
    <w:rsid w:val="00467764"/>
    <w:rsid w:val="00467912"/>
    <w:rsid w:val="00467EA1"/>
    <w:rsid w:val="00467FDF"/>
    <w:rsid w:val="0047036F"/>
    <w:rsid w:val="0047082D"/>
    <w:rsid w:val="00470AAA"/>
    <w:rsid w:val="00470AFB"/>
    <w:rsid w:val="00470C6A"/>
    <w:rsid w:val="00470D23"/>
    <w:rsid w:val="004715C3"/>
    <w:rsid w:val="00471F16"/>
    <w:rsid w:val="00471F9D"/>
    <w:rsid w:val="00471FDA"/>
    <w:rsid w:val="004725E5"/>
    <w:rsid w:val="00472ECE"/>
    <w:rsid w:val="0047310F"/>
    <w:rsid w:val="004740F5"/>
    <w:rsid w:val="004744BC"/>
    <w:rsid w:val="004747CC"/>
    <w:rsid w:val="0047506A"/>
    <w:rsid w:val="004755CF"/>
    <w:rsid w:val="00475973"/>
    <w:rsid w:val="00475E7D"/>
    <w:rsid w:val="00476982"/>
    <w:rsid w:val="00476ECA"/>
    <w:rsid w:val="00477D36"/>
    <w:rsid w:val="00477DD3"/>
    <w:rsid w:val="0048080D"/>
    <w:rsid w:val="004808FD"/>
    <w:rsid w:val="00480D60"/>
    <w:rsid w:val="00480D8E"/>
    <w:rsid w:val="004816AC"/>
    <w:rsid w:val="004818EE"/>
    <w:rsid w:val="004819BF"/>
    <w:rsid w:val="0048225D"/>
    <w:rsid w:val="00482302"/>
    <w:rsid w:val="00482381"/>
    <w:rsid w:val="004834C3"/>
    <w:rsid w:val="00483EC6"/>
    <w:rsid w:val="004848D3"/>
    <w:rsid w:val="00484AF8"/>
    <w:rsid w:val="00484D58"/>
    <w:rsid w:val="004850E3"/>
    <w:rsid w:val="00485108"/>
    <w:rsid w:val="004853B9"/>
    <w:rsid w:val="004855BE"/>
    <w:rsid w:val="00485610"/>
    <w:rsid w:val="0048562A"/>
    <w:rsid w:val="004859C5"/>
    <w:rsid w:val="00486023"/>
    <w:rsid w:val="00486E0D"/>
    <w:rsid w:val="00486ED9"/>
    <w:rsid w:val="00487FBC"/>
    <w:rsid w:val="00490275"/>
    <w:rsid w:val="004912EB"/>
    <w:rsid w:val="004914F6"/>
    <w:rsid w:val="00491A88"/>
    <w:rsid w:val="00491BBB"/>
    <w:rsid w:val="00491CD5"/>
    <w:rsid w:val="00492685"/>
    <w:rsid w:val="00492DC0"/>
    <w:rsid w:val="00492FCB"/>
    <w:rsid w:val="00494501"/>
    <w:rsid w:val="0049479F"/>
    <w:rsid w:val="00494D5F"/>
    <w:rsid w:val="004956FB"/>
    <w:rsid w:val="004957F2"/>
    <w:rsid w:val="0049580F"/>
    <w:rsid w:val="00495B03"/>
    <w:rsid w:val="00495D07"/>
    <w:rsid w:val="004967D3"/>
    <w:rsid w:val="00496C2E"/>
    <w:rsid w:val="0049700F"/>
    <w:rsid w:val="00497587"/>
    <w:rsid w:val="004977A7"/>
    <w:rsid w:val="004978D5"/>
    <w:rsid w:val="004A01A4"/>
    <w:rsid w:val="004A01CF"/>
    <w:rsid w:val="004A0BDD"/>
    <w:rsid w:val="004A0C38"/>
    <w:rsid w:val="004A1237"/>
    <w:rsid w:val="004A12CC"/>
    <w:rsid w:val="004A12F8"/>
    <w:rsid w:val="004A14DD"/>
    <w:rsid w:val="004A157C"/>
    <w:rsid w:val="004A197F"/>
    <w:rsid w:val="004A19AD"/>
    <w:rsid w:val="004A1F48"/>
    <w:rsid w:val="004A2E13"/>
    <w:rsid w:val="004A35A0"/>
    <w:rsid w:val="004A387C"/>
    <w:rsid w:val="004A3DB6"/>
    <w:rsid w:val="004A4DE6"/>
    <w:rsid w:val="004A5B49"/>
    <w:rsid w:val="004A5CCE"/>
    <w:rsid w:val="004A6D84"/>
    <w:rsid w:val="004A7052"/>
    <w:rsid w:val="004A712D"/>
    <w:rsid w:val="004A790F"/>
    <w:rsid w:val="004B08B1"/>
    <w:rsid w:val="004B1174"/>
    <w:rsid w:val="004B16A8"/>
    <w:rsid w:val="004B1C64"/>
    <w:rsid w:val="004B2F1C"/>
    <w:rsid w:val="004B3317"/>
    <w:rsid w:val="004B3475"/>
    <w:rsid w:val="004B3480"/>
    <w:rsid w:val="004B356B"/>
    <w:rsid w:val="004B442D"/>
    <w:rsid w:val="004B44DF"/>
    <w:rsid w:val="004B7451"/>
    <w:rsid w:val="004C00B9"/>
    <w:rsid w:val="004C02B5"/>
    <w:rsid w:val="004C0FBF"/>
    <w:rsid w:val="004C1005"/>
    <w:rsid w:val="004C18EA"/>
    <w:rsid w:val="004C1AB2"/>
    <w:rsid w:val="004C26E9"/>
    <w:rsid w:val="004C274F"/>
    <w:rsid w:val="004C29DE"/>
    <w:rsid w:val="004C2D22"/>
    <w:rsid w:val="004C2D24"/>
    <w:rsid w:val="004C39E0"/>
    <w:rsid w:val="004C3B80"/>
    <w:rsid w:val="004C3BCD"/>
    <w:rsid w:val="004C46D3"/>
    <w:rsid w:val="004C5317"/>
    <w:rsid w:val="004C5381"/>
    <w:rsid w:val="004C55C7"/>
    <w:rsid w:val="004C5602"/>
    <w:rsid w:val="004C5678"/>
    <w:rsid w:val="004C59CC"/>
    <w:rsid w:val="004C6514"/>
    <w:rsid w:val="004C6701"/>
    <w:rsid w:val="004C716F"/>
    <w:rsid w:val="004C73C0"/>
    <w:rsid w:val="004C761C"/>
    <w:rsid w:val="004D02C0"/>
    <w:rsid w:val="004D05F9"/>
    <w:rsid w:val="004D09EA"/>
    <w:rsid w:val="004D179F"/>
    <w:rsid w:val="004D193B"/>
    <w:rsid w:val="004D25DB"/>
    <w:rsid w:val="004D2997"/>
    <w:rsid w:val="004D2B23"/>
    <w:rsid w:val="004D2CF1"/>
    <w:rsid w:val="004D30B2"/>
    <w:rsid w:val="004D3723"/>
    <w:rsid w:val="004D4AE1"/>
    <w:rsid w:val="004D4CDD"/>
    <w:rsid w:val="004D4E09"/>
    <w:rsid w:val="004D4ED5"/>
    <w:rsid w:val="004D500E"/>
    <w:rsid w:val="004D50B0"/>
    <w:rsid w:val="004D6515"/>
    <w:rsid w:val="004D6A31"/>
    <w:rsid w:val="004D6B9E"/>
    <w:rsid w:val="004D6E60"/>
    <w:rsid w:val="004D72A4"/>
    <w:rsid w:val="004D7ABC"/>
    <w:rsid w:val="004D7E2F"/>
    <w:rsid w:val="004E06E2"/>
    <w:rsid w:val="004E0988"/>
    <w:rsid w:val="004E0CCB"/>
    <w:rsid w:val="004E1454"/>
    <w:rsid w:val="004E1678"/>
    <w:rsid w:val="004E2579"/>
    <w:rsid w:val="004E2E4F"/>
    <w:rsid w:val="004E351F"/>
    <w:rsid w:val="004E37F1"/>
    <w:rsid w:val="004E553F"/>
    <w:rsid w:val="004E5F84"/>
    <w:rsid w:val="004E5F9F"/>
    <w:rsid w:val="004E66EB"/>
    <w:rsid w:val="004E6842"/>
    <w:rsid w:val="004E6A80"/>
    <w:rsid w:val="004E7358"/>
    <w:rsid w:val="004E7A34"/>
    <w:rsid w:val="004F0AA5"/>
    <w:rsid w:val="004F0C76"/>
    <w:rsid w:val="004F0EBF"/>
    <w:rsid w:val="004F0EEC"/>
    <w:rsid w:val="004F10D6"/>
    <w:rsid w:val="004F1495"/>
    <w:rsid w:val="004F2369"/>
    <w:rsid w:val="004F253C"/>
    <w:rsid w:val="004F37FD"/>
    <w:rsid w:val="004F39AE"/>
    <w:rsid w:val="004F3A79"/>
    <w:rsid w:val="004F3DFA"/>
    <w:rsid w:val="004F40A2"/>
    <w:rsid w:val="004F457C"/>
    <w:rsid w:val="004F4C52"/>
    <w:rsid w:val="004F4C96"/>
    <w:rsid w:val="004F4F3F"/>
    <w:rsid w:val="004F4F4D"/>
    <w:rsid w:val="004F53CB"/>
    <w:rsid w:val="004F55A6"/>
    <w:rsid w:val="004F57E4"/>
    <w:rsid w:val="004F5E17"/>
    <w:rsid w:val="004F6371"/>
    <w:rsid w:val="004F68D1"/>
    <w:rsid w:val="004F6CDB"/>
    <w:rsid w:val="004F6FD5"/>
    <w:rsid w:val="004F73A6"/>
    <w:rsid w:val="004F7D7A"/>
    <w:rsid w:val="005007E0"/>
    <w:rsid w:val="00500819"/>
    <w:rsid w:val="00500DC6"/>
    <w:rsid w:val="00500DE9"/>
    <w:rsid w:val="00500ED8"/>
    <w:rsid w:val="005014D0"/>
    <w:rsid w:val="005019D9"/>
    <w:rsid w:val="00501AAD"/>
    <w:rsid w:val="00501E54"/>
    <w:rsid w:val="0050294A"/>
    <w:rsid w:val="00502BF7"/>
    <w:rsid w:val="00502C57"/>
    <w:rsid w:val="00502F4C"/>
    <w:rsid w:val="00503737"/>
    <w:rsid w:val="00503BA5"/>
    <w:rsid w:val="0050410D"/>
    <w:rsid w:val="0050417D"/>
    <w:rsid w:val="005043F1"/>
    <w:rsid w:val="0050524B"/>
    <w:rsid w:val="005057F9"/>
    <w:rsid w:val="00505F6B"/>
    <w:rsid w:val="00505FEB"/>
    <w:rsid w:val="005063B2"/>
    <w:rsid w:val="0050645E"/>
    <w:rsid w:val="0050659F"/>
    <w:rsid w:val="00506982"/>
    <w:rsid w:val="005069AC"/>
    <w:rsid w:val="00506AA7"/>
    <w:rsid w:val="0050723F"/>
    <w:rsid w:val="00507379"/>
    <w:rsid w:val="005077DF"/>
    <w:rsid w:val="00507887"/>
    <w:rsid w:val="005079EF"/>
    <w:rsid w:val="005102A8"/>
    <w:rsid w:val="00510B2E"/>
    <w:rsid w:val="00510C11"/>
    <w:rsid w:val="0051132E"/>
    <w:rsid w:val="0051141D"/>
    <w:rsid w:val="005117B3"/>
    <w:rsid w:val="00511B3F"/>
    <w:rsid w:val="00512BCD"/>
    <w:rsid w:val="00512C95"/>
    <w:rsid w:val="00513504"/>
    <w:rsid w:val="00513936"/>
    <w:rsid w:val="00513B2D"/>
    <w:rsid w:val="00514810"/>
    <w:rsid w:val="005149E7"/>
    <w:rsid w:val="00514EAC"/>
    <w:rsid w:val="005152AF"/>
    <w:rsid w:val="00515831"/>
    <w:rsid w:val="00515946"/>
    <w:rsid w:val="00515B0B"/>
    <w:rsid w:val="00515C01"/>
    <w:rsid w:val="00515EB3"/>
    <w:rsid w:val="0051683D"/>
    <w:rsid w:val="00517003"/>
    <w:rsid w:val="005171EF"/>
    <w:rsid w:val="00517A3F"/>
    <w:rsid w:val="00517B39"/>
    <w:rsid w:val="00517B69"/>
    <w:rsid w:val="00517B91"/>
    <w:rsid w:val="005203B0"/>
    <w:rsid w:val="005207B0"/>
    <w:rsid w:val="00520C7A"/>
    <w:rsid w:val="005215CD"/>
    <w:rsid w:val="00521D54"/>
    <w:rsid w:val="00522BCF"/>
    <w:rsid w:val="00522D8C"/>
    <w:rsid w:val="00522DA5"/>
    <w:rsid w:val="00522EB1"/>
    <w:rsid w:val="00523463"/>
    <w:rsid w:val="005237CA"/>
    <w:rsid w:val="005239D2"/>
    <w:rsid w:val="00523B2E"/>
    <w:rsid w:val="00523C69"/>
    <w:rsid w:val="00523E26"/>
    <w:rsid w:val="00524EBE"/>
    <w:rsid w:val="0052503E"/>
    <w:rsid w:val="00525B17"/>
    <w:rsid w:val="00525E45"/>
    <w:rsid w:val="00526024"/>
    <w:rsid w:val="00526377"/>
    <w:rsid w:val="00526CB5"/>
    <w:rsid w:val="00526DDE"/>
    <w:rsid w:val="00526E07"/>
    <w:rsid w:val="00527843"/>
    <w:rsid w:val="00530A19"/>
    <w:rsid w:val="00530C95"/>
    <w:rsid w:val="00531301"/>
    <w:rsid w:val="0053173A"/>
    <w:rsid w:val="00531C7D"/>
    <w:rsid w:val="00532275"/>
    <w:rsid w:val="005327D6"/>
    <w:rsid w:val="005328E6"/>
    <w:rsid w:val="00533133"/>
    <w:rsid w:val="005338C1"/>
    <w:rsid w:val="00533A37"/>
    <w:rsid w:val="00534208"/>
    <w:rsid w:val="005347E4"/>
    <w:rsid w:val="0053482D"/>
    <w:rsid w:val="00534AD3"/>
    <w:rsid w:val="00534E75"/>
    <w:rsid w:val="00535101"/>
    <w:rsid w:val="005351BE"/>
    <w:rsid w:val="005351FB"/>
    <w:rsid w:val="00535702"/>
    <w:rsid w:val="00535B40"/>
    <w:rsid w:val="00535DED"/>
    <w:rsid w:val="00536383"/>
    <w:rsid w:val="0053659C"/>
    <w:rsid w:val="005369C8"/>
    <w:rsid w:val="00536ACD"/>
    <w:rsid w:val="00537158"/>
    <w:rsid w:val="005374C8"/>
    <w:rsid w:val="00537A4C"/>
    <w:rsid w:val="0054067D"/>
    <w:rsid w:val="00540ADF"/>
    <w:rsid w:val="00540C92"/>
    <w:rsid w:val="00540FB1"/>
    <w:rsid w:val="00540FBD"/>
    <w:rsid w:val="00541A06"/>
    <w:rsid w:val="00541B91"/>
    <w:rsid w:val="00541E65"/>
    <w:rsid w:val="005421BC"/>
    <w:rsid w:val="005423D9"/>
    <w:rsid w:val="005425EB"/>
    <w:rsid w:val="00542853"/>
    <w:rsid w:val="00542A16"/>
    <w:rsid w:val="00542A3C"/>
    <w:rsid w:val="00542E04"/>
    <w:rsid w:val="0054393C"/>
    <w:rsid w:val="00543ABB"/>
    <w:rsid w:val="00544375"/>
    <w:rsid w:val="00545ED7"/>
    <w:rsid w:val="0054619B"/>
    <w:rsid w:val="00546513"/>
    <w:rsid w:val="00546703"/>
    <w:rsid w:val="00546C71"/>
    <w:rsid w:val="00546F0F"/>
    <w:rsid w:val="005473C0"/>
    <w:rsid w:val="00547BAE"/>
    <w:rsid w:val="00547CAE"/>
    <w:rsid w:val="00547E70"/>
    <w:rsid w:val="00547F57"/>
    <w:rsid w:val="00547FCE"/>
    <w:rsid w:val="0055022C"/>
    <w:rsid w:val="00550561"/>
    <w:rsid w:val="00550700"/>
    <w:rsid w:val="00550854"/>
    <w:rsid w:val="0055162B"/>
    <w:rsid w:val="005525BE"/>
    <w:rsid w:val="00552791"/>
    <w:rsid w:val="0055356C"/>
    <w:rsid w:val="00553A1B"/>
    <w:rsid w:val="0055412F"/>
    <w:rsid w:val="0055552C"/>
    <w:rsid w:val="00555557"/>
    <w:rsid w:val="00555785"/>
    <w:rsid w:val="00556063"/>
    <w:rsid w:val="00557CD5"/>
    <w:rsid w:val="00557D3C"/>
    <w:rsid w:val="00557D78"/>
    <w:rsid w:val="00560144"/>
    <w:rsid w:val="00560931"/>
    <w:rsid w:val="00560A25"/>
    <w:rsid w:val="00560B34"/>
    <w:rsid w:val="00561B9D"/>
    <w:rsid w:val="00562434"/>
    <w:rsid w:val="0056288D"/>
    <w:rsid w:val="00562C04"/>
    <w:rsid w:val="00563593"/>
    <w:rsid w:val="0056378B"/>
    <w:rsid w:val="00563F20"/>
    <w:rsid w:val="0056484E"/>
    <w:rsid w:val="00564DF3"/>
    <w:rsid w:val="00564E0C"/>
    <w:rsid w:val="00565769"/>
    <w:rsid w:val="005658C9"/>
    <w:rsid w:val="00565C9F"/>
    <w:rsid w:val="00565CCD"/>
    <w:rsid w:val="00565D83"/>
    <w:rsid w:val="00565D98"/>
    <w:rsid w:val="005660EB"/>
    <w:rsid w:val="00566758"/>
    <w:rsid w:val="00566970"/>
    <w:rsid w:val="00566BCB"/>
    <w:rsid w:val="00567514"/>
    <w:rsid w:val="00567C9B"/>
    <w:rsid w:val="005707D2"/>
    <w:rsid w:val="005709C5"/>
    <w:rsid w:val="00571A7B"/>
    <w:rsid w:val="00571C83"/>
    <w:rsid w:val="00571DE8"/>
    <w:rsid w:val="005726E7"/>
    <w:rsid w:val="00572B65"/>
    <w:rsid w:val="00572C94"/>
    <w:rsid w:val="00572DFB"/>
    <w:rsid w:val="0057303E"/>
    <w:rsid w:val="0057425B"/>
    <w:rsid w:val="00574357"/>
    <w:rsid w:val="00574BAD"/>
    <w:rsid w:val="00574C2B"/>
    <w:rsid w:val="00574E3F"/>
    <w:rsid w:val="005755F1"/>
    <w:rsid w:val="005760DE"/>
    <w:rsid w:val="00577444"/>
    <w:rsid w:val="0057760A"/>
    <w:rsid w:val="00577CB2"/>
    <w:rsid w:val="00577CFF"/>
    <w:rsid w:val="00580779"/>
    <w:rsid w:val="00580AFE"/>
    <w:rsid w:val="00580B67"/>
    <w:rsid w:val="005814CC"/>
    <w:rsid w:val="00581667"/>
    <w:rsid w:val="00581A68"/>
    <w:rsid w:val="00581DC2"/>
    <w:rsid w:val="00581E70"/>
    <w:rsid w:val="00582055"/>
    <w:rsid w:val="00582331"/>
    <w:rsid w:val="0058299C"/>
    <w:rsid w:val="00583401"/>
    <w:rsid w:val="00583434"/>
    <w:rsid w:val="00584400"/>
    <w:rsid w:val="00584694"/>
    <w:rsid w:val="0058522C"/>
    <w:rsid w:val="00585524"/>
    <w:rsid w:val="0058608A"/>
    <w:rsid w:val="005864B3"/>
    <w:rsid w:val="0058660F"/>
    <w:rsid w:val="00586955"/>
    <w:rsid w:val="005873F1"/>
    <w:rsid w:val="00587584"/>
    <w:rsid w:val="00587BC9"/>
    <w:rsid w:val="005905C1"/>
    <w:rsid w:val="0059070F"/>
    <w:rsid w:val="005909C9"/>
    <w:rsid w:val="00590A5E"/>
    <w:rsid w:val="005914F1"/>
    <w:rsid w:val="005921FC"/>
    <w:rsid w:val="00592F90"/>
    <w:rsid w:val="00593B05"/>
    <w:rsid w:val="00594478"/>
    <w:rsid w:val="005953C3"/>
    <w:rsid w:val="005957CD"/>
    <w:rsid w:val="00595C95"/>
    <w:rsid w:val="00595EBE"/>
    <w:rsid w:val="005964A0"/>
    <w:rsid w:val="00596507"/>
    <w:rsid w:val="005965FD"/>
    <w:rsid w:val="00596671"/>
    <w:rsid w:val="00596C46"/>
    <w:rsid w:val="00596C6B"/>
    <w:rsid w:val="00596EB5"/>
    <w:rsid w:val="005971D4"/>
    <w:rsid w:val="005A03A1"/>
    <w:rsid w:val="005A04B8"/>
    <w:rsid w:val="005A0552"/>
    <w:rsid w:val="005A05E3"/>
    <w:rsid w:val="005A06F1"/>
    <w:rsid w:val="005A116B"/>
    <w:rsid w:val="005A138D"/>
    <w:rsid w:val="005A13D4"/>
    <w:rsid w:val="005A1EDF"/>
    <w:rsid w:val="005A2792"/>
    <w:rsid w:val="005A283C"/>
    <w:rsid w:val="005A2A27"/>
    <w:rsid w:val="005A2B54"/>
    <w:rsid w:val="005A313B"/>
    <w:rsid w:val="005A3513"/>
    <w:rsid w:val="005A3A2E"/>
    <w:rsid w:val="005A4E55"/>
    <w:rsid w:val="005A50E8"/>
    <w:rsid w:val="005A51E7"/>
    <w:rsid w:val="005A5CDE"/>
    <w:rsid w:val="005A6286"/>
    <w:rsid w:val="005A6418"/>
    <w:rsid w:val="005A6745"/>
    <w:rsid w:val="005A6C2E"/>
    <w:rsid w:val="005A6EBB"/>
    <w:rsid w:val="005A7501"/>
    <w:rsid w:val="005A7764"/>
    <w:rsid w:val="005A7A89"/>
    <w:rsid w:val="005A7C04"/>
    <w:rsid w:val="005A7F9E"/>
    <w:rsid w:val="005B03C0"/>
    <w:rsid w:val="005B0BF6"/>
    <w:rsid w:val="005B0FEF"/>
    <w:rsid w:val="005B1636"/>
    <w:rsid w:val="005B1CCF"/>
    <w:rsid w:val="005B1E64"/>
    <w:rsid w:val="005B226D"/>
    <w:rsid w:val="005B287E"/>
    <w:rsid w:val="005B2F1A"/>
    <w:rsid w:val="005B32CD"/>
    <w:rsid w:val="005B48F2"/>
    <w:rsid w:val="005B4C59"/>
    <w:rsid w:val="005B4DED"/>
    <w:rsid w:val="005B58E3"/>
    <w:rsid w:val="005B5B89"/>
    <w:rsid w:val="005B65B8"/>
    <w:rsid w:val="005B6C0B"/>
    <w:rsid w:val="005B6E0F"/>
    <w:rsid w:val="005B70FD"/>
    <w:rsid w:val="005B739E"/>
    <w:rsid w:val="005B7535"/>
    <w:rsid w:val="005C01F5"/>
    <w:rsid w:val="005C0DF9"/>
    <w:rsid w:val="005C1325"/>
    <w:rsid w:val="005C1B2C"/>
    <w:rsid w:val="005C1E6F"/>
    <w:rsid w:val="005C25B7"/>
    <w:rsid w:val="005C2947"/>
    <w:rsid w:val="005C2AE0"/>
    <w:rsid w:val="005C358C"/>
    <w:rsid w:val="005C4DE8"/>
    <w:rsid w:val="005C4E11"/>
    <w:rsid w:val="005C51BC"/>
    <w:rsid w:val="005C54E8"/>
    <w:rsid w:val="005C572C"/>
    <w:rsid w:val="005C609A"/>
    <w:rsid w:val="005C6FC0"/>
    <w:rsid w:val="005C7120"/>
    <w:rsid w:val="005C74EC"/>
    <w:rsid w:val="005C753B"/>
    <w:rsid w:val="005C782D"/>
    <w:rsid w:val="005C7962"/>
    <w:rsid w:val="005D0FD3"/>
    <w:rsid w:val="005D12CD"/>
    <w:rsid w:val="005D1376"/>
    <w:rsid w:val="005D2036"/>
    <w:rsid w:val="005D219D"/>
    <w:rsid w:val="005D25B8"/>
    <w:rsid w:val="005D308C"/>
    <w:rsid w:val="005D3D1C"/>
    <w:rsid w:val="005D46CC"/>
    <w:rsid w:val="005D4826"/>
    <w:rsid w:val="005D4AAA"/>
    <w:rsid w:val="005D5127"/>
    <w:rsid w:val="005D55A9"/>
    <w:rsid w:val="005D5E33"/>
    <w:rsid w:val="005D66BF"/>
    <w:rsid w:val="005D6890"/>
    <w:rsid w:val="005D6FE1"/>
    <w:rsid w:val="005D7467"/>
    <w:rsid w:val="005D74E3"/>
    <w:rsid w:val="005D7971"/>
    <w:rsid w:val="005D7989"/>
    <w:rsid w:val="005D7A5B"/>
    <w:rsid w:val="005D7EEE"/>
    <w:rsid w:val="005E03C4"/>
    <w:rsid w:val="005E09E0"/>
    <w:rsid w:val="005E1045"/>
    <w:rsid w:val="005E118E"/>
    <w:rsid w:val="005E18BD"/>
    <w:rsid w:val="005E2693"/>
    <w:rsid w:val="005E294A"/>
    <w:rsid w:val="005E2EE4"/>
    <w:rsid w:val="005E314D"/>
    <w:rsid w:val="005E3340"/>
    <w:rsid w:val="005E36B4"/>
    <w:rsid w:val="005E46A5"/>
    <w:rsid w:val="005E48B2"/>
    <w:rsid w:val="005E4967"/>
    <w:rsid w:val="005E4CE9"/>
    <w:rsid w:val="005E5075"/>
    <w:rsid w:val="005E5CC4"/>
    <w:rsid w:val="005E5E72"/>
    <w:rsid w:val="005E61BC"/>
    <w:rsid w:val="005E6AA2"/>
    <w:rsid w:val="005E718F"/>
    <w:rsid w:val="005E7578"/>
    <w:rsid w:val="005E79AD"/>
    <w:rsid w:val="005E7DF0"/>
    <w:rsid w:val="005E7DF4"/>
    <w:rsid w:val="005E7FBD"/>
    <w:rsid w:val="005F024E"/>
    <w:rsid w:val="005F04A4"/>
    <w:rsid w:val="005F0591"/>
    <w:rsid w:val="005F0902"/>
    <w:rsid w:val="005F0FA6"/>
    <w:rsid w:val="005F1725"/>
    <w:rsid w:val="005F3350"/>
    <w:rsid w:val="005F3B6B"/>
    <w:rsid w:val="005F3F55"/>
    <w:rsid w:val="005F425C"/>
    <w:rsid w:val="005F47E2"/>
    <w:rsid w:val="005F4A8F"/>
    <w:rsid w:val="005F4DEA"/>
    <w:rsid w:val="005F50AD"/>
    <w:rsid w:val="005F59DE"/>
    <w:rsid w:val="005F68BE"/>
    <w:rsid w:val="005F68CE"/>
    <w:rsid w:val="005F6BCC"/>
    <w:rsid w:val="005F743E"/>
    <w:rsid w:val="005F7CC2"/>
    <w:rsid w:val="0060019C"/>
    <w:rsid w:val="006001BA"/>
    <w:rsid w:val="006004D6"/>
    <w:rsid w:val="00600A70"/>
    <w:rsid w:val="00600E62"/>
    <w:rsid w:val="006012E5"/>
    <w:rsid w:val="006013AE"/>
    <w:rsid w:val="00601586"/>
    <w:rsid w:val="00601988"/>
    <w:rsid w:val="00601C1E"/>
    <w:rsid w:val="00601CA4"/>
    <w:rsid w:val="00602003"/>
    <w:rsid w:val="00603ACE"/>
    <w:rsid w:val="00604253"/>
    <w:rsid w:val="00604F99"/>
    <w:rsid w:val="00605BE9"/>
    <w:rsid w:val="006063EC"/>
    <w:rsid w:val="006067D4"/>
    <w:rsid w:val="00606A06"/>
    <w:rsid w:val="00606EFA"/>
    <w:rsid w:val="00607618"/>
    <w:rsid w:val="0060764D"/>
    <w:rsid w:val="006077AD"/>
    <w:rsid w:val="006100D2"/>
    <w:rsid w:val="00611006"/>
    <w:rsid w:val="006112EC"/>
    <w:rsid w:val="00611F50"/>
    <w:rsid w:val="00612588"/>
    <w:rsid w:val="0061272B"/>
    <w:rsid w:val="006128E9"/>
    <w:rsid w:val="00612F91"/>
    <w:rsid w:val="006133D7"/>
    <w:rsid w:val="00613769"/>
    <w:rsid w:val="00613BDF"/>
    <w:rsid w:val="00613DD1"/>
    <w:rsid w:val="00614339"/>
    <w:rsid w:val="00614A91"/>
    <w:rsid w:val="00614D8D"/>
    <w:rsid w:val="00615871"/>
    <w:rsid w:val="00615BB9"/>
    <w:rsid w:val="0061676D"/>
    <w:rsid w:val="006170B2"/>
    <w:rsid w:val="006179E3"/>
    <w:rsid w:val="006179FF"/>
    <w:rsid w:val="00617D51"/>
    <w:rsid w:val="00617E4B"/>
    <w:rsid w:val="00620268"/>
    <w:rsid w:val="0062028E"/>
    <w:rsid w:val="006202F2"/>
    <w:rsid w:val="00620839"/>
    <w:rsid w:val="00620898"/>
    <w:rsid w:val="00620D10"/>
    <w:rsid w:val="00620F88"/>
    <w:rsid w:val="00621942"/>
    <w:rsid w:val="00621A13"/>
    <w:rsid w:val="00621E07"/>
    <w:rsid w:val="006222B1"/>
    <w:rsid w:val="00623320"/>
    <w:rsid w:val="00623907"/>
    <w:rsid w:val="00623E69"/>
    <w:rsid w:val="00624921"/>
    <w:rsid w:val="0062498A"/>
    <w:rsid w:val="00624B37"/>
    <w:rsid w:val="00625156"/>
    <w:rsid w:val="0062588E"/>
    <w:rsid w:val="006258F3"/>
    <w:rsid w:val="00625AC8"/>
    <w:rsid w:val="00625E75"/>
    <w:rsid w:val="00626315"/>
    <w:rsid w:val="00626922"/>
    <w:rsid w:val="00626A52"/>
    <w:rsid w:val="00626E17"/>
    <w:rsid w:val="00627100"/>
    <w:rsid w:val="006274A3"/>
    <w:rsid w:val="006275EE"/>
    <w:rsid w:val="006304AD"/>
    <w:rsid w:val="0063090D"/>
    <w:rsid w:val="006317C8"/>
    <w:rsid w:val="00631FB9"/>
    <w:rsid w:val="006325CB"/>
    <w:rsid w:val="00632BB7"/>
    <w:rsid w:val="0063332E"/>
    <w:rsid w:val="0063380E"/>
    <w:rsid w:val="006338D8"/>
    <w:rsid w:val="00633B88"/>
    <w:rsid w:val="00634934"/>
    <w:rsid w:val="0063522F"/>
    <w:rsid w:val="0063552F"/>
    <w:rsid w:val="00635BFA"/>
    <w:rsid w:val="00635F0B"/>
    <w:rsid w:val="0063625B"/>
    <w:rsid w:val="00636606"/>
    <w:rsid w:val="006367E1"/>
    <w:rsid w:val="00636A8A"/>
    <w:rsid w:val="00636AD7"/>
    <w:rsid w:val="006371AC"/>
    <w:rsid w:val="006371BF"/>
    <w:rsid w:val="0063750B"/>
    <w:rsid w:val="00637542"/>
    <w:rsid w:val="0063781F"/>
    <w:rsid w:val="0064079C"/>
    <w:rsid w:val="00640CAF"/>
    <w:rsid w:val="00641362"/>
    <w:rsid w:val="00641994"/>
    <w:rsid w:val="00641E00"/>
    <w:rsid w:val="00642DB4"/>
    <w:rsid w:val="006430D1"/>
    <w:rsid w:val="0064395C"/>
    <w:rsid w:val="0064395F"/>
    <w:rsid w:val="00643B82"/>
    <w:rsid w:val="00643E57"/>
    <w:rsid w:val="006441F1"/>
    <w:rsid w:val="006446F0"/>
    <w:rsid w:val="00645258"/>
    <w:rsid w:val="00645A29"/>
    <w:rsid w:val="00645F08"/>
    <w:rsid w:val="006463E8"/>
    <w:rsid w:val="00646A0B"/>
    <w:rsid w:val="00646A4E"/>
    <w:rsid w:val="00646CC6"/>
    <w:rsid w:val="00646F0E"/>
    <w:rsid w:val="0064756E"/>
    <w:rsid w:val="00647AA2"/>
    <w:rsid w:val="00647E3B"/>
    <w:rsid w:val="00650017"/>
    <w:rsid w:val="00650451"/>
    <w:rsid w:val="0065060B"/>
    <w:rsid w:val="00650688"/>
    <w:rsid w:val="00650DD2"/>
    <w:rsid w:val="00650FD6"/>
    <w:rsid w:val="00651632"/>
    <w:rsid w:val="006520F2"/>
    <w:rsid w:val="00652149"/>
    <w:rsid w:val="00652216"/>
    <w:rsid w:val="006525E5"/>
    <w:rsid w:val="00652822"/>
    <w:rsid w:val="0065283B"/>
    <w:rsid w:val="00652BE5"/>
    <w:rsid w:val="00652E37"/>
    <w:rsid w:val="00652FA9"/>
    <w:rsid w:val="00652FDD"/>
    <w:rsid w:val="00653325"/>
    <w:rsid w:val="006536D0"/>
    <w:rsid w:val="0065370B"/>
    <w:rsid w:val="006539D0"/>
    <w:rsid w:val="00653B4E"/>
    <w:rsid w:val="0065462F"/>
    <w:rsid w:val="006549A6"/>
    <w:rsid w:val="006550FD"/>
    <w:rsid w:val="00655324"/>
    <w:rsid w:val="006558AF"/>
    <w:rsid w:val="00655F09"/>
    <w:rsid w:val="00655F9F"/>
    <w:rsid w:val="00656223"/>
    <w:rsid w:val="00656D10"/>
    <w:rsid w:val="006570FA"/>
    <w:rsid w:val="0066124E"/>
    <w:rsid w:val="0066163C"/>
    <w:rsid w:val="00661814"/>
    <w:rsid w:val="0066189C"/>
    <w:rsid w:val="00661A33"/>
    <w:rsid w:val="00661F67"/>
    <w:rsid w:val="00662279"/>
    <w:rsid w:val="0066247F"/>
    <w:rsid w:val="00662665"/>
    <w:rsid w:val="006626BD"/>
    <w:rsid w:val="00662882"/>
    <w:rsid w:val="006629C5"/>
    <w:rsid w:val="00663145"/>
    <w:rsid w:val="006631CD"/>
    <w:rsid w:val="006633E9"/>
    <w:rsid w:val="0066388A"/>
    <w:rsid w:val="00663DF5"/>
    <w:rsid w:val="00664223"/>
    <w:rsid w:val="0066438D"/>
    <w:rsid w:val="00664767"/>
    <w:rsid w:val="0066483C"/>
    <w:rsid w:val="006648BB"/>
    <w:rsid w:val="00665148"/>
    <w:rsid w:val="00665831"/>
    <w:rsid w:val="00665BFA"/>
    <w:rsid w:val="00665DC7"/>
    <w:rsid w:val="0066602D"/>
    <w:rsid w:val="0066609C"/>
    <w:rsid w:val="0066635B"/>
    <w:rsid w:val="00666433"/>
    <w:rsid w:val="00666A6C"/>
    <w:rsid w:val="00666C9E"/>
    <w:rsid w:val="00667236"/>
    <w:rsid w:val="006672AC"/>
    <w:rsid w:val="00667947"/>
    <w:rsid w:val="00667BC6"/>
    <w:rsid w:val="00670B32"/>
    <w:rsid w:val="00670BEC"/>
    <w:rsid w:val="00670C27"/>
    <w:rsid w:val="00670D0C"/>
    <w:rsid w:val="00670E7C"/>
    <w:rsid w:val="00670F60"/>
    <w:rsid w:val="00671496"/>
    <w:rsid w:val="006714A6"/>
    <w:rsid w:val="00671553"/>
    <w:rsid w:val="006716AE"/>
    <w:rsid w:val="00671D60"/>
    <w:rsid w:val="00671E09"/>
    <w:rsid w:val="00672592"/>
    <w:rsid w:val="006725E4"/>
    <w:rsid w:val="00672D65"/>
    <w:rsid w:val="00673245"/>
    <w:rsid w:val="006736D3"/>
    <w:rsid w:val="00673D4C"/>
    <w:rsid w:val="0067440D"/>
    <w:rsid w:val="00674983"/>
    <w:rsid w:val="00675387"/>
    <w:rsid w:val="00676273"/>
    <w:rsid w:val="00676471"/>
    <w:rsid w:val="006767E8"/>
    <w:rsid w:val="0067707D"/>
    <w:rsid w:val="00677425"/>
    <w:rsid w:val="00677BA4"/>
    <w:rsid w:val="00680256"/>
    <w:rsid w:val="00680465"/>
    <w:rsid w:val="00680644"/>
    <w:rsid w:val="00680BE1"/>
    <w:rsid w:val="00680BE2"/>
    <w:rsid w:val="00681138"/>
    <w:rsid w:val="006816A8"/>
    <w:rsid w:val="00681794"/>
    <w:rsid w:val="00681EA1"/>
    <w:rsid w:val="00682757"/>
    <w:rsid w:val="00682C25"/>
    <w:rsid w:val="006834D7"/>
    <w:rsid w:val="00683585"/>
    <w:rsid w:val="0068376E"/>
    <w:rsid w:val="0068392D"/>
    <w:rsid w:val="00683D03"/>
    <w:rsid w:val="00683DC3"/>
    <w:rsid w:val="00683F10"/>
    <w:rsid w:val="006843A7"/>
    <w:rsid w:val="006848F6"/>
    <w:rsid w:val="00684C4B"/>
    <w:rsid w:val="0068515F"/>
    <w:rsid w:val="0068586F"/>
    <w:rsid w:val="00685F1D"/>
    <w:rsid w:val="0068646E"/>
    <w:rsid w:val="00686A38"/>
    <w:rsid w:val="00686CEC"/>
    <w:rsid w:val="00686E34"/>
    <w:rsid w:val="0068714F"/>
    <w:rsid w:val="006875C2"/>
    <w:rsid w:val="00687A49"/>
    <w:rsid w:val="00687B48"/>
    <w:rsid w:val="006908A8"/>
    <w:rsid w:val="006919C5"/>
    <w:rsid w:val="00691B74"/>
    <w:rsid w:val="00691E85"/>
    <w:rsid w:val="0069227A"/>
    <w:rsid w:val="006923C8"/>
    <w:rsid w:val="006927D4"/>
    <w:rsid w:val="0069307E"/>
    <w:rsid w:val="0069358A"/>
    <w:rsid w:val="0069383F"/>
    <w:rsid w:val="00694429"/>
    <w:rsid w:val="0069586C"/>
    <w:rsid w:val="00695F71"/>
    <w:rsid w:val="00696007"/>
    <w:rsid w:val="00696339"/>
    <w:rsid w:val="006963DE"/>
    <w:rsid w:val="00696EDF"/>
    <w:rsid w:val="006971CD"/>
    <w:rsid w:val="006972E6"/>
    <w:rsid w:val="00697432"/>
    <w:rsid w:val="00697D4E"/>
    <w:rsid w:val="00697DD4"/>
    <w:rsid w:val="006A0C16"/>
    <w:rsid w:val="006A17A0"/>
    <w:rsid w:val="006A1C71"/>
    <w:rsid w:val="006A1E59"/>
    <w:rsid w:val="006A2219"/>
    <w:rsid w:val="006A2291"/>
    <w:rsid w:val="006A2513"/>
    <w:rsid w:val="006A29F0"/>
    <w:rsid w:val="006A2DEF"/>
    <w:rsid w:val="006A30B8"/>
    <w:rsid w:val="006A3231"/>
    <w:rsid w:val="006A3284"/>
    <w:rsid w:val="006A3348"/>
    <w:rsid w:val="006A3940"/>
    <w:rsid w:val="006A3C7A"/>
    <w:rsid w:val="006A432A"/>
    <w:rsid w:val="006A45E1"/>
    <w:rsid w:val="006A4728"/>
    <w:rsid w:val="006A478A"/>
    <w:rsid w:val="006A47ED"/>
    <w:rsid w:val="006A4BD2"/>
    <w:rsid w:val="006A504C"/>
    <w:rsid w:val="006A557A"/>
    <w:rsid w:val="006A568A"/>
    <w:rsid w:val="006A5A14"/>
    <w:rsid w:val="006A62F8"/>
    <w:rsid w:val="006A6D03"/>
    <w:rsid w:val="006A6E25"/>
    <w:rsid w:val="006A6FF8"/>
    <w:rsid w:val="006A7100"/>
    <w:rsid w:val="006A72E0"/>
    <w:rsid w:val="006A7602"/>
    <w:rsid w:val="006A7663"/>
    <w:rsid w:val="006A77DD"/>
    <w:rsid w:val="006A796E"/>
    <w:rsid w:val="006A7970"/>
    <w:rsid w:val="006A7CB6"/>
    <w:rsid w:val="006B01BD"/>
    <w:rsid w:val="006B0473"/>
    <w:rsid w:val="006B0B2D"/>
    <w:rsid w:val="006B0B6F"/>
    <w:rsid w:val="006B0E47"/>
    <w:rsid w:val="006B2626"/>
    <w:rsid w:val="006B28EA"/>
    <w:rsid w:val="006B2990"/>
    <w:rsid w:val="006B2B8D"/>
    <w:rsid w:val="006B3213"/>
    <w:rsid w:val="006B32DF"/>
    <w:rsid w:val="006B38D0"/>
    <w:rsid w:val="006B38E9"/>
    <w:rsid w:val="006B3F11"/>
    <w:rsid w:val="006B3F58"/>
    <w:rsid w:val="006B4455"/>
    <w:rsid w:val="006B4DAF"/>
    <w:rsid w:val="006B57E4"/>
    <w:rsid w:val="006B5C1D"/>
    <w:rsid w:val="006B61FA"/>
    <w:rsid w:val="006B6293"/>
    <w:rsid w:val="006B66DC"/>
    <w:rsid w:val="006B6827"/>
    <w:rsid w:val="006B6CA7"/>
    <w:rsid w:val="006B74AD"/>
    <w:rsid w:val="006B75AC"/>
    <w:rsid w:val="006B7A05"/>
    <w:rsid w:val="006B7ADC"/>
    <w:rsid w:val="006B7DA0"/>
    <w:rsid w:val="006C06A0"/>
    <w:rsid w:val="006C09D0"/>
    <w:rsid w:val="006C1122"/>
    <w:rsid w:val="006C23BF"/>
    <w:rsid w:val="006C26DF"/>
    <w:rsid w:val="006C2717"/>
    <w:rsid w:val="006C3B82"/>
    <w:rsid w:val="006C3C9F"/>
    <w:rsid w:val="006C4319"/>
    <w:rsid w:val="006C43EB"/>
    <w:rsid w:val="006C464C"/>
    <w:rsid w:val="006C560E"/>
    <w:rsid w:val="006C682B"/>
    <w:rsid w:val="006C6B90"/>
    <w:rsid w:val="006C6F5E"/>
    <w:rsid w:val="006D00A8"/>
    <w:rsid w:val="006D01E9"/>
    <w:rsid w:val="006D081F"/>
    <w:rsid w:val="006D08E5"/>
    <w:rsid w:val="006D0CB0"/>
    <w:rsid w:val="006D1446"/>
    <w:rsid w:val="006D17F8"/>
    <w:rsid w:val="006D259D"/>
    <w:rsid w:val="006D260B"/>
    <w:rsid w:val="006D2C66"/>
    <w:rsid w:val="006D31B4"/>
    <w:rsid w:val="006D373B"/>
    <w:rsid w:val="006D3EA7"/>
    <w:rsid w:val="006D5633"/>
    <w:rsid w:val="006D56DC"/>
    <w:rsid w:val="006D644F"/>
    <w:rsid w:val="006D6874"/>
    <w:rsid w:val="006D6B39"/>
    <w:rsid w:val="006D7406"/>
    <w:rsid w:val="006D766F"/>
    <w:rsid w:val="006E0229"/>
    <w:rsid w:val="006E0521"/>
    <w:rsid w:val="006E056B"/>
    <w:rsid w:val="006E0C30"/>
    <w:rsid w:val="006E0F5C"/>
    <w:rsid w:val="006E1329"/>
    <w:rsid w:val="006E1717"/>
    <w:rsid w:val="006E25A7"/>
    <w:rsid w:val="006E2774"/>
    <w:rsid w:val="006E38D1"/>
    <w:rsid w:val="006E3D87"/>
    <w:rsid w:val="006E3E81"/>
    <w:rsid w:val="006E52F9"/>
    <w:rsid w:val="006E58C1"/>
    <w:rsid w:val="006E6005"/>
    <w:rsid w:val="006E60AE"/>
    <w:rsid w:val="006E61A1"/>
    <w:rsid w:val="006E724E"/>
    <w:rsid w:val="006E73C4"/>
    <w:rsid w:val="006E7BA7"/>
    <w:rsid w:val="006F0FF4"/>
    <w:rsid w:val="006F1398"/>
    <w:rsid w:val="006F172B"/>
    <w:rsid w:val="006F229E"/>
    <w:rsid w:val="006F2BB0"/>
    <w:rsid w:val="006F3750"/>
    <w:rsid w:val="006F384B"/>
    <w:rsid w:val="006F397B"/>
    <w:rsid w:val="006F3A49"/>
    <w:rsid w:val="006F3AD4"/>
    <w:rsid w:val="006F3E98"/>
    <w:rsid w:val="006F3F4B"/>
    <w:rsid w:val="006F402F"/>
    <w:rsid w:val="006F4103"/>
    <w:rsid w:val="006F5A30"/>
    <w:rsid w:val="006F650F"/>
    <w:rsid w:val="006F68CC"/>
    <w:rsid w:val="006F6950"/>
    <w:rsid w:val="006F6E11"/>
    <w:rsid w:val="006F6E8B"/>
    <w:rsid w:val="006F7752"/>
    <w:rsid w:val="006F7966"/>
    <w:rsid w:val="006F7DBB"/>
    <w:rsid w:val="00700420"/>
    <w:rsid w:val="00700637"/>
    <w:rsid w:val="00700C97"/>
    <w:rsid w:val="00700E24"/>
    <w:rsid w:val="0070107B"/>
    <w:rsid w:val="0070110E"/>
    <w:rsid w:val="00701314"/>
    <w:rsid w:val="007013AC"/>
    <w:rsid w:val="00701562"/>
    <w:rsid w:val="007017A8"/>
    <w:rsid w:val="00701AE8"/>
    <w:rsid w:val="00701C5C"/>
    <w:rsid w:val="0070250E"/>
    <w:rsid w:val="007025E4"/>
    <w:rsid w:val="00702BA8"/>
    <w:rsid w:val="00703C9F"/>
    <w:rsid w:val="0070414F"/>
    <w:rsid w:val="007047AB"/>
    <w:rsid w:val="00704C36"/>
    <w:rsid w:val="007065BB"/>
    <w:rsid w:val="007065DF"/>
    <w:rsid w:val="00707010"/>
    <w:rsid w:val="00707B9C"/>
    <w:rsid w:val="00707BF8"/>
    <w:rsid w:val="00710C2F"/>
    <w:rsid w:val="007113C9"/>
    <w:rsid w:val="00711BC7"/>
    <w:rsid w:val="00711BF4"/>
    <w:rsid w:val="00711F0E"/>
    <w:rsid w:val="00712620"/>
    <w:rsid w:val="007126F8"/>
    <w:rsid w:val="00712780"/>
    <w:rsid w:val="0071292B"/>
    <w:rsid w:val="00712C2A"/>
    <w:rsid w:val="00712D2E"/>
    <w:rsid w:val="007131F7"/>
    <w:rsid w:val="007131FA"/>
    <w:rsid w:val="007134AC"/>
    <w:rsid w:val="0071367A"/>
    <w:rsid w:val="007139FE"/>
    <w:rsid w:val="00713A16"/>
    <w:rsid w:val="00714537"/>
    <w:rsid w:val="00714CD5"/>
    <w:rsid w:val="00714E45"/>
    <w:rsid w:val="0071524E"/>
    <w:rsid w:val="007153A7"/>
    <w:rsid w:val="00715591"/>
    <w:rsid w:val="007158F7"/>
    <w:rsid w:val="00715B97"/>
    <w:rsid w:val="007162D9"/>
    <w:rsid w:val="00717263"/>
    <w:rsid w:val="007203E9"/>
    <w:rsid w:val="007205FB"/>
    <w:rsid w:val="00720B42"/>
    <w:rsid w:val="007213FB"/>
    <w:rsid w:val="00721521"/>
    <w:rsid w:val="00721BFD"/>
    <w:rsid w:val="00722E28"/>
    <w:rsid w:val="00723418"/>
    <w:rsid w:val="00723518"/>
    <w:rsid w:val="00723B2F"/>
    <w:rsid w:val="007247B2"/>
    <w:rsid w:val="007249AA"/>
    <w:rsid w:val="00724E37"/>
    <w:rsid w:val="00725A11"/>
    <w:rsid w:val="0072631F"/>
    <w:rsid w:val="00727E06"/>
    <w:rsid w:val="00730163"/>
    <w:rsid w:val="00730A41"/>
    <w:rsid w:val="00730D56"/>
    <w:rsid w:val="0073101B"/>
    <w:rsid w:val="00732513"/>
    <w:rsid w:val="00733170"/>
    <w:rsid w:val="00733638"/>
    <w:rsid w:val="00733828"/>
    <w:rsid w:val="00733970"/>
    <w:rsid w:val="00733C81"/>
    <w:rsid w:val="00733EB3"/>
    <w:rsid w:val="007340D0"/>
    <w:rsid w:val="00734532"/>
    <w:rsid w:val="00734D85"/>
    <w:rsid w:val="00734E79"/>
    <w:rsid w:val="00734EAA"/>
    <w:rsid w:val="00734EDE"/>
    <w:rsid w:val="00735046"/>
    <w:rsid w:val="0073510C"/>
    <w:rsid w:val="00736472"/>
    <w:rsid w:val="00736AB6"/>
    <w:rsid w:val="00736F9B"/>
    <w:rsid w:val="0073737B"/>
    <w:rsid w:val="00737593"/>
    <w:rsid w:val="00737D2B"/>
    <w:rsid w:val="00741043"/>
    <w:rsid w:val="007414A7"/>
    <w:rsid w:val="00742060"/>
    <w:rsid w:val="00742407"/>
    <w:rsid w:val="007424C7"/>
    <w:rsid w:val="00742BC9"/>
    <w:rsid w:val="00742E63"/>
    <w:rsid w:val="00743263"/>
    <w:rsid w:val="00743F4A"/>
    <w:rsid w:val="00744151"/>
    <w:rsid w:val="00744F88"/>
    <w:rsid w:val="007452F1"/>
    <w:rsid w:val="00745358"/>
    <w:rsid w:val="00746857"/>
    <w:rsid w:val="00746B81"/>
    <w:rsid w:val="00746CB3"/>
    <w:rsid w:val="0074780E"/>
    <w:rsid w:val="00747CA8"/>
    <w:rsid w:val="00750087"/>
    <w:rsid w:val="00750267"/>
    <w:rsid w:val="007502D2"/>
    <w:rsid w:val="0075074F"/>
    <w:rsid w:val="00751DA1"/>
    <w:rsid w:val="00752000"/>
    <w:rsid w:val="0075244A"/>
    <w:rsid w:val="007524B1"/>
    <w:rsid w:val="0075255A"/>
    <w:rsid w:val="00752824"/>
    <w:rsid w:val="00752D99"/>
    <w:rsid w:val="0075381C"/>
    <w:rsid w:val="00755043"/>
    <w:rsid w:val="0075531E"/>
    <w:rsid w:val="007562BD"/>
    <w:rsid w:val="00756526"/>
    <w:rsid w:val="007565E0"/>
    <w:rsid w:val="007574C9"/>
    <w:rsid w:val="0075763C"/>
    <w:rsid w:val="00757853"/>
    <w:rsid w:val="007578FE"/>
    <w:rsid w:val="00757A49"/>
    <w:rsid w:val="00757D7D"/>
    <w:rsid w:val="00757F12"/>
    <w:rsid w:val="007602D8"/>
    <w:rsid w:val="00760BE5"/>
    <w:rsid w:val="00760C14"/>
    <w:rsid w:val="00760C63"/>
    <w:rsid w:val="007617FA"/>
    <w:rsid w:val="00761B62"/>
    <w:rsid w:val="00761DE5"/>
    <w:rsid w:val="00762162"/>
    <w:rsid w:val="0076232D"/>
    <w:rsid w:val="007629E5"/>
    <w:rsid w:val="00762AC7"/>
    <w:rsid w:val="00762D77"/>
    <w:rsid w:val="007634CF"/>
    <w:rsid w:val="00763C94"/>
    <w:rsid w:val="00763F36"/>
    <w:rsid w:val="00763F8E"/>
    <w:rsid w:val="00764884"/>
    <w:rsid w:val="00764AEF"/>
    <w:rsid w:val="00764BFF"/>
    <w:rsid w:val="007659D4"/>
    <w:rsid w:val="00765E92"/>
    <w:rsid w:val="0076600A"/>
    <w:rsid w:val="0076624C"/>
    <w:rsid w:val="0076628A"/>
    <w:rsid w:val="007666DE"/>
    <w:rsid w:val="00766FF1"/>
    <w:rsid w:val="007677DB"/>
    <w:rsid w:val="00770A26"/>
    <w:rsid w:val="00770A9D"/>
    <w:rsid w:val="0077187F"/>
    <w:rsid w:val="00771A35"/>
    <w:rsid w:val="00773E2E"/>
    <w:rsid w:val="00774110"/>
    <w:rsid w:val="00774232"/>
    <w:rsid w:val="007744A0"/>
    <w:rsid w:val="00774794"/>
    <w:rsid w:val="00774DFA"/>
    <w:rsid w:val="00774F21"/>
    <w:rsid w:val="00775489"/>
    <w:rsid w:val="007766E5"/>
    <w:rsid w:val="007767A4"/>
    <w:rsid w:val="00776926"/>
    <w:rsid w:val="00777090"/>
    <w:rsid w:val="007775AE"/>
    <w:rsid w:val="0078039E"/>
    <w:rsid w:val="00780536"/>
    <w:rsid w:val="0078141D"/>
    <w:rsid w:val="00781A5D"/>
    <w:rsid w:val="00782EFC"/>
    <w:rsid w:val="007830F6"/>
    <w:rsid w:val="0078347D"/>
    <w:rsid w:val="00783836"/>
    <w:rsid w:val="00783ABD"/>
    <w:rsid w:val="00783D6D"/>
    <w:rsid w:val="00783F25"/>
    <w:rsid w:val="007842CD"/>
    <w:rsid w:val="00784393"/>
    <w:rsid w:val="00784BFA"/>
    <w:rsid w:val="00784DE5"/>
    <w:rsid w:val="0078570D"/>
    <w:rsid w:val="00785986"/>
    <w:rsid w:val="007859E3"/>
    <w:rsid w:val="00785A92"/>
    <w:rsid w:val="00786200"/>
    <w:rsid w:val="007863BA"/>
    <w:rsid w:val="00786C3E"/>
    <w:rsid w:val="0078757A"/>
    <w:rsid w:val="007877DB"/>
    <w:rsid w:val="007906F0"/>
    <w:rsid w:val="00790892"/>
    <w:rsid w:val="00790BE5"/>
    <w:rsid w:val="00790F88"/>
    <w:rsid w:val="0079118B"/>
    <w:rsid w:val="007916FE"/>
    <w:rsid w:val="00792197"/>
    <w:rsid w:val="00792473"/>
    <w:rsid w:val="007925AB"/>
    <w:rsid w:val="007926E4"/>
    <w:rsid w:val="00792C99"/>
    <w:rsid w:val="00792FAA"/>
    <w:rsid w:val="00793C5B"/>
    <w:rsid w:val="007947DC"/>
    <w:rsid w:val="0079484E"/>
    <w:rsid w:val="00794D23"/>
    <w:rsid w:val="00794D52"/>
    <w:rsid w:val="00794FC6"/>
    <w:rsid w:val="00795596"/>
    <w:rsid w:val="007962D5"/>
    <w:rsid w:val="00796FD1"/>
    <w:rsid w:val="00797D8D"/>
    <w:rsid w:val="00797FC6"/>
    <w:rsid w:val="007A05C9"/>
    <w:rsid w:val="007A0617"/>
    <w:rsid w:val="007A0680"/>
    <w:rsid w:val="007A0D54"/>
    <w:rsid w:val="007A1239"/>
    <w:rsid w:val="007A159C"/>
    <w:rsid w:val="007A1F14"/>
    <w:rsid w:val="007A20BB"/>
    <w:rsid w:val="007A216C"/>
    <w:rsid w:val="007A242F"/>
    <w:rsid w:val="007A3211"/>
    <w:rsid w:val="007A35EB"/>
    <w:rsid w:val="007A38B2"/>
    <w:rsid w:val="007A3B26"/>
    <w:rsid w:val="007A3CBF"/>
    <w:rsid w:val="007A4ED1"/>
    <w:rsid w:val="007A592D"/>
    <w:rsid w:val="007A604D"/>
    <w:rsid w:val="007A69CD"/>
    <w:rsid w:val="007A7BA1"/>
    <w:rsid w:val="007A7C8A"/>
    <w:rsid w:val="007A7C8C"/>
    <w:rsid w:val="007A7F6B"/>
    <w:rsid w:val="007B0073"/>
    <w:rsid w:val="007B0077"/>
    <w:rsid w:val="007B061E"/>
    <w:rsid w:val="007B06EB"/>
    <w:rsid w:val="007B0ABC"/>
    <w:rsid w:val="007B141A"/>
    <w:rsid w:val="007B19CE"/>
    <w:rsid w:val="007B19DD"/>
    <w:rsid w:val="007B1AFB"/>
    <w:rsid w:val="007B2300"/>
    <w:rsid w:val="007B255D"/>
    <w:rsid w:val="007B27BB"/>
    <w:rsid w:val="007B2DA0"/>
    <w:rsid w:val="007B2F16"/>
    <w:rsid w:val="007B32C6"/>
    <w:rsid w:val="007B343F"/>
    <w:rsid w:val="007B3DD5"/>
    <w:rsid w:val="007B4069"/>
    <w:rsid w:val="007B422E"/>
    <w:rsid w:val="007B4232"/>
    <w:rsid w:val="007B45D5"/>
    <w:rsid w:val="007B476C"/>
    <w:rsid w:val="007B47B5"/>
    <w:rsid w:val="007B51FF"/>
    <w:rsid w:val="007B54E8"/>
    <w:rsid w:val="007B5951"/>
    <w:rsid w:val="007B6676"/>
    <w:rsid w:val="007B6A08"/>
    <w:rsid w:val="007C02BB"/>
    <w:rsid w:val="007C0323"/>
    <w:rsid w:val="007C05CA"/>
    <w:rsid w:val="007C061C"/>
    <w:rsid w:val="007C11F7"/>
    <w:rsid w:val="007C153C"/>
    <w:rsid w:val="007C19D7"/>
    <w:rsid w:val="007C1A16"/>
    <w:rsid w:val="007C1B02"/>
    <w:rsid w:val="007C1BED"/>
    <w:rsid w:val="007C21AE"/>
    <w:rsid w:val="007C24D8"/>
    <w:rsid w:val="007C2F85"/>
    <w:rsid w:val="007C34FC"/>
    <w:rsid w:val="007C368A"/>
    <w:rsid w:val="007C3D61"/>
    <w:rsid w:val="007C4020"/>
    <w:rsid w:val="007C41AD"/>
    <w:rsid w:val="007C4265"/>
    <w:rsid w:val="007C4642"/>
    <w:rsid w:val="007C4FF5"/>
    <w:rsid w:val="007C5A4C"/>
    <w:rsid w:val="007C5FC6"/>
    <w:rsid w:val="007C6032"/>
    <w:rsid w:val="007C6152"/>
    <w:rsid w:val="007C6830"/>
    <w:rsid w:val="007C6A23"/>
    <w:rsid w:val="007D0154"/>
    <w:rsid w:val="007D0953"/>
    <w:rsid w:val="007D1652"/>
    <w:rsid w:val="007D1824"/>
    <w:rsid w:val="007D1A26"/>
    <w:rsid w:val="007D2A62"/>
    <w:rsid w:val="007D2F96"/>
    <w:rsid w:val="007D31CF"/>
    <w:rsid w:val="007D33AE"/>
    <w:rsid w:val="007D3F59"/>
    <w:rsid w:val="007D4091"/>
    <w:rsid w:val="007D46AE"/>
    <w:rsid w:val="007D497F"/>
    <w:rsid w:val="007D5198"/>
    <w:rsid w:val="007D559E"/>
    <w:rsid w:val="007D55C3"/>
    <w:rsid w:val="007D5685"/>
    <w:rsid w:val="007D5687"/>
    <w:rsid w:val="007D5B9F"/>
    <w:rsid w:val="007D5DF4"/>
    <w:rsid w:val="007D61BA"/>
    <w:rsid w:val="007D6432"/>
    <w:rsid w:val="007D753A"/>
    <w:rsid w:val="007D7580"/>
    <w:rsid w:val="007D794A"/>
    <w:rsid w:val="007D7CD4"/>
    <w:rsid w:val="007D7EB0"/>
    <w:rsid w:val="007D7F07"/>
    <w:rsid w:val="007E028A"/>
    <w:rsid w:val="007E02EA"/>
    <w:rsid w:val="007E079E"/>
    <w:rsid w:val="007E0871"/>
    <w:rsid w:val="007E0885"/>
    <w:rsid w:val="007E08B1"/>
    <w:rsid w:val="007E094A"/>
    <w:rsid w:val="007E0B74"/>
    <w:rsid w:val="007E1786"/>
    <w:rsid w:val="007E1EC0"/>
    <w:rsid w:val="007E1F53"/>
    <w:rsid w:val="007E23F0"/>
    <w:rsid w:val="007E259D"/>
    <w:rsid w:val="007E2E8B"/>
    <w:rsid w:val="007E2EAD"/>
    <w:rsid w:val="007E2EED"/>
    <w:rsid w:val="007E2FA1"/>
    <w:rsid w:val="007E307A"/>
    <w:rsid w:val="007E3298"/>
    <w:rsid w:val="007E32EF"/>
    <w:rsid w:val="007E469F"/>
    <w:rsid w:val="007E46EA"/>
    <w:rsid w:val="007E4887"/>
    <w:rsid w:val="007E4CD2"/>
    <w:rsid w:val="007E4E8A"/>
    <w:rsid w:val="007E5322"/>
    <w:rsid w:val="007E6060"/>
    <w:rsid w:val="007E673D"/>
    <w:rsid w:val="007E6797"/>
    <w:rsid w:val="007E6EFE"/>
    <w:rsid w:val="007E7114"/>
    <w:rsid w:val="007E72E4"/>
    <w:rsid w:val="007E7C89"/>
    <w:rsid w:val="007F0404"/>
    <w:rsid w:val="007F0AD6"/>
    <w:rsid w:val="007F107F"/>
    <w:rsid w:val="007F1475"/>
    <w:rsid w:val="007F1A88"/>
    <w:rsid w:val="007F1BE1"/>
    <w:rsid w:val="007F2168"/>
    <w:rsid w:val="007F2441"/>
    <w:rsid w:val="007F2A34"/>
    <w:rsid w:val="007F2F7F"/>
    <w:rsid w:val="007F2F92"/>
    <w:rsid w:val="007F386F"/>
    <w:rsid w:val="007F3FA3"/>
    <w:rsid w:val="007F4355"/>
    <w:rsid w:val="007F4426"/>
    <w:rsid w:val="007F45CD"/>
    <w:rsid w:val="007F4B4B"/>
    <w:rsid w:val="007F4DC8"/>
    <w:rsid w:val="007F4DEB"/>
    <w:rsid w:val="007F4E68"/>
    <w:rsid w:val="007F6083"/>
    <w:rsid w:val="007F6085"/>
    <w:rsid w:val="007F66CA"/>
    <w:rsid w:val="007F7177"/>
    <w:rsid w:val="00800719"/>
    <w:rsid w:val="00800AAB"/>
    <w:rsid w:val="00800F16"/>
    <w:rsid w:val="008012E2"/>
    <w:rsid w:val="008013EB"/>
    <w:rsid w:val="00801472"/>
    <w:rsid w:val="00801BF8"/>
    <w:rsid w:val="00801FE6"/>
    <w:rsid w:val="008024E7"/>
    <w:rsid w:val="00802B98"/>
    <w:rsid w:val="00802C94"/>
    <w:rsid w:val="00802CE6"/>
    <w:rsid w:val="00803042"/>
    <w:rsid w:val="008034D4"/>
    <w:rsid w:val="008035B6"/>
    <w:rsid w:val="008036DC"/>
    <w:rsid w:val="00803A5B"/>
    <w:rsid w:val="0080422E"/>
    <w:rsid w:val="00804BCD"/>
    <w:rsid w:val="008055AC"/>
    <w:rsid w:val="0080581D"/>
    <w:rsid w:val="00805CDE"/>
    <w:rsid w:val="008065F1"/>
    <w:rsid w:val="0080660C"/>
    <w:rsid w:val="00806D24"/>
    <w:rsid w:val="0080729F"/>
    <w:rsid w:val="008074D4"/>
    <w:rsid w:val="00807E60"/>
    <w:rsid w:val="00811197"/>
    <w:rsid w:val="00811335"/>
    <w:rsid w:val="00811CC3"/>
    <w:rsid w:val="00811D0B"/>
    <w:rsid w:val="008121B1"/>
    <w:rsid w:val="008122B5"/>
    <w:rsid w:val="008129D9"/>
    <w:rsid w:val="00813022"/>
    <w:rsid w:val="00813137"/>
    <w:rsid w:val="00813EDA"/>
    <w:rsid w:val="00814426"/>
    <w:rsid w:val="008144F3"/>
    <w:rsid w:val="0081469C"/>
    <w:rsid w:val="00814F12"/>
    <w:rsid w:val="0081554F"/>
    <w:rsid w:val="00816172"/>
    <w:rsid w:val="008165FF"/>
    <w:rsid w:val="008171AD"/>
    <w:rsid w:val="00817481"/>
    <w:rsid w:val="0081753D"/>
    <w:rsid w:val="00817D4D"/>
    <w:rsid w:val="008200C8"/>
    <w:rsid w:val="0082029A"/>
    <w:rsid w:val="0082192C"/>
    <w:rsid w:val="0082229F"/>
    <w:rsid w:val="00822D31"/>
    <w:rsid w:val="00823121"/>
    <w:rsid w:val="00823876"/>
    <w:rsid w:val="00824110"/>
    <w:rsid w:val="008245F0"/>
    <w:rsid w:val="008248F9"/>
    <w:rsid w:val="00824965"/>
    <w:rsid w:val="00824B13"/>
    <w:rsid w:val="00824C62"/>
    <w:rsid w:val="00824FC1"/>
    <w:rsid w:val="00825FFC"/>
    <w:rsid w:val="008261A6"/>
    <w:rsid w:val="008263E2"/>
    <w:rsid w:val="00826CC8"/>
    <w:rsid w:val="00826D9B"/>
    <w:rsid w:val="008270A8"/>
    <w:rsid w:val="0082751F"/>
    <w:rsid w:val="008277D0"/>
    <w:rsid w:val="00827926"/>
    <w:rsid w:val="00827C3E"/>
    <w:rsid w:val="0083018B"/>
    <w:rsid w:val="008301C7"/>
    <w:rsid w:val="00831088"/>
    <w:rsid w:val="00831441"/>
    <w:rsid w:val="008317D0"/>
    <w:rsid w:val="00831CD7"/>
    <w:rsid w:val="008322E1"/>
    <w:rsid w:val="008323C6"/>
    <w:rsid w:val="00833269"/>
    <w:rsid w:val="008335F3"/>
    <w:rsid w:val="00833921"/>
    <w:rsid w:val="00834832"/>
    <w:rsid w:val="008349F2"/>
    <w:rsid w:val="008351B1"/>
    <w:rsid w:val="008354C3"/>
    <w:rsid w:val="00835E2F"/>
    <w:rsid w:val="00835E67"/>
    <w:rsid w:val="00836882"/>
    <w:rsid w:val="00836DB2"/>
    <w:rsid w:val="00836E22"/>
    <w:rsid w:val="0083737B"/>
    <w:rsid w:val="00837445"/>
    <w:rsid w:val="008409D4"/>
    <w:rsid w:val="00840C45"/>
    <w:rsid w:val="00840F55"/>
    <w:rsid w:val="00841585"/>
    <w:rsid w:val="00841611"/>
    <w:rsid w:val="00841BCA"/>
    <w:rsid w:val="00841D60"/>
    <w:rsid w:val="00841F80"/>
    <w:rsid w:val="0084229D"/>
    <w:rsid w:val="008422BD"/>
    <w:rsid w:val="00842818"/>
    <w:rsid w:val="0084293D"/>
    <w:rsid w:val="00842E17"/>
    <w:rsid w:val="00843598"/>
    <w:rsid w:val="008439A2"/>
    <w:rsid w:val="008439C0"/>
    <w:rsid w:val="00843B5F"/>
    <w:rsid w:val="00843BED"/>
    <w:rsid w:val="00843E20"/>
    <w:rsid w:val="008440B2"/>
    <w:rsid w:val="008441ED"/>
    <w:rsid w:val="008442A9"/>
    <w:rsid w:val="008443FD"/>
    <w:rsid w:val="008445A7"/>
    <w:rsid w:val="00844BCE"/>
    <w:rsid w:val="00845170"/>
    <w:rsid w:val="00845313"/>
    <w:rsid w:val="0084535D"/>
    <w:rsid w:val="0084568B"/>
    <w:rsid w:val="008460F1"/>
    <w:rsid w:val="00846186"/>
    <w:rsid w:val="00846446"/>
    <w:rsid w:val="00846A75"/>
    <w:rsid w:val="00846A8D"/>
    <w:rsid w:val="00846D66"/>
    <w:rsid w:val="00847985"/>
    <w:rsid w:val="00850003"/>
    <w:rsid w:val="0085021F"/>
    <w:rsid w:val="00850D00"/>
    <w:rsid w:val="00850E47"/>
    <w:rsid w:val="00850F90"/>
    <w:rsid w:val="0085188A"/>
    <w:rsid w:val="00851C61"/>
    <w:rsid w:val="00852204"/>
    <w:rsid w:val="00852BE4"/>
    <w:rsid w:val="00852C19"/>
    <w:rsid w:val="00854038"/>
    <w:rsid w:val="008544F5"/>
    <w:rsid w:val="008548C2"/>
    <w:rsid w:val="00854C1F"/>
    <w:rsid w:val="00854F65"/>
    <w:rsid w:val="00855133"/>
    <w:rsid w:val="008552CD"/>
    <w:rsid w:val="00855366"/>
    <w:rsid w:val="008553CB"/>
    <w:rsid w:val="00855525"/>
    <w:rsid w:val="00855861"/>
    <w:rsid w:val="008566FC"/>
    <w:rsid w:val="00857DE2"/>
    <w:rsid w:val="008603B2"/>
    <w:rsid w:val="00860777"/>
    <w:rsid w:val="00861298"/>
    <w:rsid w:val="008615BE"/>
    <w:rsid w:val="00862337"/>
    <w:rsid w:val="008626EE"/>
    <w:rsid w:val="00862BA9"/>
    <w:rsid w:val="008637B4"/>
    <w:rsid w:val="00864114"/>
    <w:rsid w:val="008641D5"/>
    <w:rsid w:val="00864371"/>
    <w:rsid w:val="0086442C"/>
    <w:rsid w:val="008646BA"/>
    <w:rsid w:val="00864868"/>
    <w:rsid w:val="00864CB9"/>
    <w:rsid w:val="00864D3D"/>
    <w:rsid w:val="00865D05"/>
    <w:rsid w:val="0086683A"/>
    <w:rsid w:val="00866B1D"/>
    <w:rsid w:val="00867BCE"/>
    <w:rsid w:val="00867BF3"/>
    <w:rsid w:val="008701C9"/>
    <w:rsid w:val="008704EC"/>
    <w:rsid w:val="00871B9B"/>
    <w:rsid w:val="00871BA3"/>
    <w:rsid w:val="00871CF9"/>
    <w:rsid w:val="00871FAB"/>
    <w:rsid w:val="0087209A"/>
    <w:rsid w:val="008722B5"/>
    <w:rsid w:val="00872A3E"/>
    <w:rsid w:val="00872DE6"/>
    <w:rsid w:val="008730DB"/>
    <w:rsid w:val="008732D9"/>
    <w:rsid w:val="00873615"/>
    <w:rsid w:val="0087410C"/>
    <w:rsid w:val="008745A5"/>
    <w:rsid w:val="008750B9"/>
    <w:rsid w:val="008755B2"/>
    <w:rsid w:val="00875CF2"/>
    <w:rsid w:val="00875D9F"/>
    <w:rsid w:val="00876184"/>
    <w:rsid w:val="008768CF"/>
    <w:rsid w:val="00876BFF"/>
    <w:rsid w:val="00877075"/>
    <w:rsid w:val="00877295"/>
    <w:rsid w:val="00877302"/>
    <w:rsid w:val="0087794F"/>
    <w:rsid w:val="008779E6"/>
    <w:rsid w:val="00877D6E"/>
    <w:rsid w:val="00877FF9"/>
    <w:rsid w:val="0088011B"/>
    <w:rsid w:val="00880618"/>
    <w:rsid w:val="00880673"/>
    <w:rsid w:val="00880A30"/>
    <w:rsid w:val="00880B28"/>
    <w:rsid w:val="00880F37"/>
    <w:rsid w:val="00881099"/>
    <w:rsid w:val="008819EF"/>
    <w:rsid w:val="00881ED6"/>
    <w:rsid w:val="0088221B"/>
    <w:rsid w:val="0088231B"/>
    <w:rsid w:val="00882A4B"/>
    <w:rsid w:val="00882F75"/>
    <w:rsid w:val="00883781"/>
    <w:rsid w:val="00883900"/>
    <w:rsid w:val="00884202"/>
    <w:rsid w:val="008843F4"/>
    <w:rsid w:val="00884592"/>
    <w:rsid w:val="00884C7D"/>
    <w:rsid w:val="00884FBC"/>
    <w:rsid w:val="00885056"/>
    <w:rsid w:val="008856E6"/>
    <w:rsid w:val="008856EB"/>
    <w:rsid w:val="00885B8A"/>
    <w:rsid w:val="00885CA1"/>
    <w:rsid w:val="00886113"/>
    <w:rsid w:val="00886B1E"/>
    <w:rsid w:val="008874FB"/>
    <w:rsid w:val="0088774F"/>
    <w:rsid w:val="00887AE0"/>
    <w:rsid w:val="00887BDC"/>
    <w:rsid w:val="00887FD1"/>
    <w:rsid w:val="0089006E"/>
    <w:rsid w:val="0089018E"/>
    <w:rsid w:val="00890367"/>
    <w:rsid w:val="00890551"/>
    <w:rsid w:val="00891922"/>
    <w:rsid w:val="00891B95"/>
    <w:rsid w:val="00892951"/>
    <w:rsid w:val="00892EBB"/>
    <w:rsid w:val="00893455"/>
    <w:rsid w:val="008934D9"/>
    <w:rsid w:val="00893F05"/>
    <w:rsid w:val="00893FD7"/>
    <w:rsid w:val="008947CC"/>
    <w:rsid w:val="00895818"/>
    <w:rsid w:val="0089657C"/>
    <w:rsid w:val="0089659D"/>
    <w:rsid w:val="0089665F"/>
    <w:rsid w:val="00896B25"/>
    <w:rsid w:val="00896D89"/>
    <w:rsid w:val="00896FB9"/>
    <w:rsid w:val="008A00DF"/>
    <w:rsid w:val="008A13E7"/>
    <w:rsid w:val="008A1D51"/>
    <w:rsid w:val="008A2334"/>
    <w:rsid w:val="008A2A5D"/>
    <w:rsid w:val="008A2D72"/>
    <w:rsid w:val="008A2F78"/>
    <w:rsid w:val="008A32FD"/>
    <w:rsid w:val="008A330F"/>
    <w:rsid w:val="008A3323"/>
    <w:rsid w:val="008A3DFF"/>
    <w:rsid w:val="008A3E67"/>
    <w:rsid w:val="008A45B8"/>
    <w:rsid w:val="008A45C8"/>
    <w:rsid w:val="008A48AC"/>
    <w:rsid w:val="008A48EA"/>
    <w:rsid w:val="008A5147"/>
    <w:rsid w:val="008A571E"/>
    <w:rsid w:val="008A5920"/>
    <w:rsid w:val="008A5B9C"/>
    <w:rsid w:val="008A60A4"/>
    <w:rsid w:val="008A6181"/>
    <w:rsid w:val="008A6342"/>
    <w:rsid w:val="008A6539"/>
    <w:rsid w:val="008A6636"/>
    <w:rsid w:val="008A6B19"/>
    <w:rsid w:val="008A6B80"/>
    <w:rsid w:val="008A6C38"/>
    <w:rsid w:val="008A6D72"/>
    <w:rsid w:val="008A6F0D"/>
    <w:rsid w:val="008A71B4"/>
    <w:rsid w:val="008A7FCD"/>
    <w:rsid w:val="008B08B8"/>
    <w:rsid w:val="008B0B5C"/>
    <w:rsid w:val="008B0C5C"/>
    <w:rsid w:val="008B191F"/>
    <w:rsid w:val="008B1AFA"/>
    <w:rsid w:val="008B1BB0"/>
    <w:rsid w:val="008B2D97"/>
    <w:rsid w:val="008B33D5"/>
    <w:rsid w:val="008B34E1"/>
    <w:rsid w:val="008B4111"/>
    <w:rsid w:val="008B41B6"/>
    <w:rsid w:val="008B45E0"/>
    <w:rsid w:val="008B4833"/>
    <w:rsid w:val="008B48BC"/>
    <w:rsid w:val="008B4DED"/>
    <w:rsid w:val="008B4E78"/>
    <w:rsid w:val="008B5817"/>
    <w:rsid w:val="008B5A00"/>
    <w:rsid w:val="008B5DCA"/>
    <w:rsid w:val="008B6024"/>
    <w:rsid w:val="008B6F96"/>
    <w:rsid w:val="008B7167"/>
    <w:rsid w:val="008B7192"/>
    <w:rsid w:val="008B7426"/>
    <w:rsid w:val="008B7583"/>
    <w:rsid w:val="008B78D5"/>
    <w:rsid w:val="008C0639"/>
    <w:rsid w:val="008C0C79"/>
    <w:rsid w:val="008C0FBF"/>
    <w:rsid w:val="008C1C0B"/>
    <w:rsid w:val="008C2940"/>
    <w:rsid w:val="008C473D"/>
    <w:rsid w:val="008C47BD"/>
    <w:rsid w:val="008C4996"/>
    <w:rsid w:val="008C5688"/>
    <w:rsid w:val="008C6051"/>
    <w:rsid w:val="008C610E"/>
    <w:rsid w:val="008C6E05"/>
    <w:rsid w:val="008C6FD8"/>
    <w:rsid w:val="008C7BC1"/>
    <w:rsid w:val="008C7CBB"/>
    <w:rsid w:val="008C7CC7"/>
    <w:rsid w:val="008D0522"/>
    <w:rsid w:val="008D0F9C"/>
    <w:rsid w:val="008D17E7"/>
    <w:rsid w:val="008D28C4"/>
    <w:rsid w:val="008D297E"/>
    <w:rsid w:val="008D2EFD"/>
    <w:rsid w:val="008D304E"/>
    <w:rsid w:val="008D31B7"/>
    <w:rsid w:val="008D36A5"/>
    <w:rsid w:val="008D3D7B"/>
    <w:rsid w:val="008D3DC1"/>
    <w:rsid w:val="008D4330"/>
    <w:rsid w:val="008D4339"/>
    <w:rsid w:val="008D44BC"/>
    <w:rsid w:val="008D4D55"/>
    <w:rsid w:val="008D511B"/>
    <w:rsid w:val="008D5150"/>
    <w:rsid w:val="008D56FC"/>
    <w:rsid w:val="008D5AE3"/>
    <w:rsid w:val="008D5E81"/>
    <w:rsid w:val="008D5FBB"/>
    <w:rsid w:val="008D62DD"/>
    <w:rsid w:val="008D6E7C"/>
    <w:rsid w:val="008D708B"/>
    <w:rsid w:val="008D7790"/>
    <w:rsid w:val="008E044E"/>
    <w:rsid w:val="008E0637"/>
    <w:rsid w:val="008E0B44"/>
    <w:rsid w:val="008E0EA2"/>
    <w:rsid w:val="008E14F4"/>
    <w:rsid w:val="008E15BB"/>
    <w:rsid w:val="008E19F1"/>
    <w:rsid w:val="008E1E48"/>
    <w:rsid w:val="008E2032"/>
    <w:rsid w:val="008E20B6"/>
    <w:rsid w:val="008E218F"/>
    <w:rsid w:val="008E21B9"/>
    <w:rsid w:val="008E2397"/>
    <w:rsid w:val="008E29A4"/>
    <w:rsid w:val="008E3A55"/>
    <w:rsid w:val="008E409F"/>
    <w:rsid w:val="008E5422"/>
    <w:rsid w:val="008E5481"/>
    <w:rsid w:val="008E5C20"/>
    <w:rsid w:val="008E61AD"/>
    <w:rsid w:val="008E69A5"/>
    <w:rsid w:val="008E69B2"/>
    <w:rsid w:val="008E755A"/>
    <w:rsid w:val="008E76E1"/>
    <w:rsid w:val="008E7F08"/>
    <w:rsid w:val="008F0211"/>
    <w:rsid w:val="008F058B"/>
    <w:rsid w:val="008F0A90"/>
    <w:rsid w:val="008F0FA4"/>
    <w:rsid w:val="008F0FFB"/>
    <w:rsid w:val="008F1000"/>
    <w:rsid w:val="008F137E"/>
    <w:rsid w:val="008F1779"/>
    <w:rsid w:val="008F1B87"/>
    <w:rsid w:val="008F28B2"/>
    <w:rsid w:val="008F2C30"/>
    <w:rsid w:val="008F2D60"/>
    <w:rsid w:val="008F2FCF"/>
    <w:rsid w:val="008F38D9"/>
    <w:rsid w:val="008F3A11"/>
    <w:rsid w:val="008F3C1C"/>
    <w:rsid w:val="008F4F35"/>
    <w:rsid w:val="008F566D"/>
    <w:rsid w:val="008F6177"/>
    <w:rsid w:val="008F6503"/>
    <w:rsid w:val="008F6574"/>
    <w:rsid w:val="008F7116"/>
    <w:rsid w:val="008F7993"/>
    <w:rsid w:val="008F7C26"/>
    <w:rsid w:val="008F7EEA"/>
    <w:rsid w:val="00900195"/>
    <w:rsid w:val="00900B1D"/>
    <w:rsid w:val="0090110D"/>
    <w:rsid w:val="00901A97"/>
    <w:rsid w:val="00902627"/>
    <w:rsid w:val="009027E5"/>
    <w:rsid w:val="00902A44"/>
    <w:rsid w:val="0090301C"/>
    <w:rsid w:val="009037AE"/>
    <w:rsid w:val="009041DB"/>
    <w:rsid w:val="00904264"/>
    <w:rsid w:val="0090470D"/>
    <w:rsid w:val="00904D5B"/>
    <w:rsid w:val="00905143"/>
    <w:rsid w:val="00905B02"/>
    <w:rsid w:val="00905E06"/>
    <w:rsid w:val="00906844"/>
    <w:rsid w:val="00906C95"/>
    <w:rsid w:val="00906DD0"/>
    <w:rsid w:val="00906E14"/>
    <w:rsid w:val="00906FEA"/>
    <w:rsid w:val="00907099"/>
    <w:rsid w:val="009071E2"/>
    <w:rsid w:val="0090728D"/>
    <w:rsid w:val="009074C7"/>
    <w:rsid w:val="009075E8"/>
    <w:rsid w:val="00910674"/>
    <w:rsid w:val="00910A91"/>
    <w:rsid w:val="0091148C"/>
    <w:rsid w:val="009119D1"/>
    <w:rsid w:val="00912411"/>
    <w:rsid w:val="009124F1"/>
    <w:rsid w:val="00913010"/>
    <w:rsid w:val="0091302D"/>
    <w:rsid w:val="00913059"/>
    <w:rsid w:val="0091327C"/>
    <w:rsid w:val="009147B0"/>
    <w:rsid w:val="009147F1"/>
    <w:rsid w:val="00914FB5"/>
    <w:rsid w:val="009151F4"/>
    <w:rsid w:val="009154E6"/>
    <w:rsid w:val="00915C62"/>
    <w:rsid w:val="009169C7"/>
    <w:rsid w:val="00916F66"/>
    <w:rsid w:val="009170CF"/>
    <w:rsid w:val="0091729B"/>
    <w:rsid w:val="00917A71"/>
    <w:rsid w:val="00917B75"/>
    <w:rsid w:val="00920051"/>
    <w:rsid w:val="00920419"/>
    <w:rsid w:val="00920C75"/>
    <w:rsid w:val="00921081"/>
    <w:rsid w:val="009215CB"/>
    <w:rsid w:val="009222EB"/>
    <w:rsid w:val="00922512"/>
    <w:rsid w:val="009229F8"/>
    <w:rsid w:val="00922A24"/>
    <w:rsid w:val="00922E51"/>
    <w:rsid w:val="009236C4"/>
    <w:rsid w:val="009236FB"/>
    <w:rsid w:val="00923A44"/>
    <w:rsid w:val="00923B59"/>
    <w:rsid w:val="009242C0"/>
    <w:rsid w:val="009244B6"/>
    <w:rsid w:val="00924F6B"/>
    <w:rsid w:val="00925225"/>
    <w:rsid w:val="00925567"/>
    <w:rsid w:val="00925FEE"/>
    <w:rsid w:val="00926226"/>
    <w:rsid w:val="00926BEC"/>
    <w:rsid w:val="009306C9"/>
    <w:rsid w:val="0093093C"/>
    <w:rsid w:val="00931335"/>
    <w:rsid w:val="009313B1"/>
    <w:rsid w:val="009315C3"/>
    <w:rsid w:val="00931724"/>
    <w:rsid w:val="00931B67"/>
    <w:rsid w:val="00931D48"/>
    <w:rsid w:val="009329FC"/>
    <w:rsid w:val="00932A96"/>
    <w:rsid w:val="00933220"/>
    <w:rsid w:val="00933281"/>
    <w:rsid w:val="009333C3"/>
    <w:rsid w:val="0093383C"/>
    <w:rsid w:val="00934505"/>
    <w:rsid w:val="00934ABA"/>
    <w:rsid w:val="00934D20"/>
    <w:rsid w:val="00934FCF"/>
    <w:rsid w:val="0093549F"/>
    <w:rsid w:val="009359F3"/>
    <w:rsid w:val="009364D0"/>
    <w:rsid w:val="009368F9"/>
    <w:rsid w:val="00937113"/>
    <w:rsid w:val="0093717D"/>
    <w:rsid w:val="009373E7"/>
    <w:rsid w:val="00937CDB"/>
    <w:rsid w:val="00937ED1"/>
    <w:rsid w:val="00940D53"/>
    <w:rsid w:val="009411EE"/>
    <w:rsid w:val="00941217"/>
    <w:rsid w:val="00941450"/>
    <w:rsid w:val="009419E3"/>
    <w:rsid w:val="00941DC7"/>
    <w:rsid w:val="009420FD"/>
    <w:rsid w:val="009423D7"/>
    <w:rsid w:val="00942941"/>
    <w:rsid w:val="00942B0F"/>
    <w:rsid w:val="00942E28"/>
    <w:rsid w:val="009436BE"/>
    <w:rsid w:val="00943857"/>
    <w:rsid w:val="00943AE2"/>
    <w:rsid w:val="00943FD1"/>
    <w:rsid w:val="00944C5A"/>
    <w:rsid w:val="009450BC"/>
    <w:rsid w:val="00945921"/>
    <w:rsid w:val="0094709B"/>
    <w:rsid w:val="009471AA"/>
    <w:rsid w:val="0094734F"/>
    <w:rsid w:val="009473AE"/>
    <w:rsid w:val="00947428"/>
    <w:rsid w:val="00947697"/>
    <w:rsid w:val="00947773"/>
    <w:rsid w:val="009478FE"/>
    <w:rsid w:val="009479AA"/>
    <w:rsid w:val="00947DA4"/>
    <w:rsid w:val="00947FC4"/>
    <w:rsid w:val="009500D6"/>
    <w:rsid w:val="00950540"/>
    <w:rsid w:val="00950848"/>
    <w:rsid w:val="00950872"/>
    <w:rsid w:val="0095096E"/>
    <w:rsid w:val="00950B5B"/>
    <w:rsid w:val="00951251"/>
    <w:rsid w:val="00952407"/>
    <w:rsid w:val="0095245F"/>
    <w:rsid w:val="0095285E"/>
    <w:rsid w:val="00952C02"/>
    <w:rsid w:val="0095424D"/>
    <w:rsid w:val="009547B3"/>
    <w:rsid w:val="00955494"/>
    <w:rsid w:val="009554E4"/>
    <w:rsid w:val="00955C84"/>
    <w:rsid w:val="00956101"/>
    <w:rsid w:val="00956528"/>
    <w:rsid w:val="00957288"/>
    <w:rsid w:val="0095751D"/>
    <w:rsid w:val="00957A70"/>
    <w:rsid w:val="00957C9D"/>
    <w:rsid w:val="00957CD0"/>
    <w:rsid w:val="00960863"/>
    <w:rsid w:val="00960C59"/>
    <w:rsid w:val="00960FC8"/>
    <w:rsid w:val="0096107F"/>
    <w:rsid w:val="00961391"/>
    <w:rsid w:val="0096179A"/>
    <w:rsid w:val="009618AF"/>
    <w:rsid w:val="009621C2"/>
    <w:rsid w:val="00962C10"/>
    <w:rsid w:val="00962C99"/>
    <w:rsid w:val="00962DB5"/>
    <w:rsid w:val="009633B9"/>
    <w:rsid w:val="0096364F"/>
    <w:rsid w:val="009637AC"/>
    <w:rsid w:val="00964491"/>
    <w:rsid w:val="0096484F"/>
    <w:rsid w:val="009649C4"/>
    <w:rsid w:val="00964B08"/>
    <w:rsid w:val="009650D8"/>
    <w:rsid w:val="00965BBE"/>
    <w:rsid w:val="00966A26"/>
    <w:rsid w:val="00966EE9"/>
    <w:rsid w:val="009675BE"/>
    <w:rsid w:val="009675EA"/>
    <w:rsid w:val="009678A0"/>
    <w:rsid w:val="00967C1B"/>
    <w:rsid w:val="00970057"/>
    <w:rsid w:val="009704C6"/>
    <w:rsid w:val="009709D5"/>
    <w:rsid w:val="00971227"/>
    <w:rsid w:val="0097157D"/>
    <w:rsid w:val="00971798"/>
    <w:rsid w:val="0097198B"/>
    <w:rsid w:val="00971A70"/>
    <w:rsid w:val="00971BB3"/>
    <w:rsid w:val="009722B4"/>
    <w:rsid w:val="009729B8"/>
    <w:rsid w:val="009729BD"/>
    <w:rsid w:val="00972D02"/>
    <w:rsid w:val="00972D51"/>
    <w:rsid w:val="00973169"/>
    <w:rsid w:val="009737C9"/>
    <w:rsid w:val="00973F0D"/>
    <w:rsid w:val="00974F88"/>
    <w:rsid w:val="00976CC5"/>
    <w:rsid w:val="009772B5"/>
    <w:rsid w:val="009772F7"/>
    <w:rsid w:val="00980015"/>
    <w:rsid w:val="009809C9"/>
    <w:rsid w:val="00981C1F"/>
    <w:rsid w:val="00982B7A"/>
    <w:rsid w:val="009840A5"/>
    <w:rsid w:val="00984261"/>
    <w:rsid w:val="0098432E"/>
    <w:rsid w:val="00984467"/>
    <w:rsid w:val="00984D3D"/>
    <w:rsid w:val="00984EB5"/>
    <w:rsid w:val="00985782"/>
    <w:rsid w:val="00986893"/>
    <w:rsid w:val="00986D0F"/>
    <w:rsid w:val="00986F6F"/>
    <w:rsid w:val="0098718F"/>
    <w:rsid w:val="00987212"/>
    <w:rsid w:val="00987283"/>
    <w:rsid w:val="0098740B"/>
    <w:rsid w:val="00987485"/>
    <w:rsid w:val="00987725"/>
    <w:rsid w:val="009901C8"/>
    <w:rsid w:val="00990639"/>
    <w:rsid w:val="00990A90"/>
    <w:rsid w:val="00990DA8"/>
    <w:rsid w:val="009911D4"/>
    <w:rsid w:val="0099163A"/>
    <w:rsid w:val="00991F9F"/>
    <w:rsid w:val="009921A7"/>
    <w:rsid w:val="009930C2"/>
    <w:rsid w:val="00993445"/>
    <w:rsid w:val="009936E7"/>
    <w:rsid w:val="00993C13"/>
    <w:rsid w:val="00994634"/>
    <w:rsid w:val="0099470C"/>
    <w:rsid w:val="00995020"/>
    <w:rsid w:val="00996895"/>
    <w:rsid w:val="00996C32"/>
    <w:rsid w:val="009974DC"/>
    <w:rsid w:val="009975BA"/>
    <w:rsid w:val="009A154E"/>
    <w:rsid w:val="009A1C50"/>
    <w:rsid w:val="009A20FD"/>
    <w:rsid w:val="009A2335"/>
    <w:rsid w:val="009A28C8"/>
    <w:rsid w:val="009A2E5C"/>
    <w:rsid w:val="009A36F6"/>
    <w:rsid w:val="009A3926"/>
    <w:rsid w:val="009A4621"/>
    <w:rsid w:val="009A4700"/>
    <w:rsid w:val="009A477B"/>
    <w:rsid w:val="009A4982"/>
    <w:rsid w:val="009A5149"/>
    <w:rsid w:val="009A5924"/>
    <w:rsid w:val="009A5AB7"/>
    <w:rsid w:val="009A5B1D"/>
    <w:rsid w:val="009A6FBD"/>
    <w:rsid w:val="009A7195"/>
    <w:rsid w:val="009A7208"/>
    <w:rsid w:val="009A7668"/>
    <w:rsid w:val="009B0273"/>
    <w:rsid w:val="009B0FD3"/>
    <w:rsid w:val="009B1427"/>
    <w:rsid w:val="009B1A85"/>
    <w:rsid w:val="009B1FE6"/>
    <w:rsid w:val="009B2188"/>
    <w:rsid w:val="009B22B2"/>
    <w:rsid w:val="009B28FD"/>
    <w:rsid w:val="009B2CE3"/>
    <w:rsid w:val="009B3509"/>
    <w:rsid w:val="009B3704"/>
    <w:rsid w:val="009B459F"/>
    <w:rsid w:val="009B4694"/>
    <w:rsid w:val="009B469C"/>
    <w:rsid w:val="009B51B8"/>
    <w:rsid w:val="009B52EF"/>
    <w:rsid w:val="009B55EE"/>
    <w:rsid w:val="009B5971"/>
    <w:rsid w:val="009B5A5F"/>
    <w:rsid w:val="009B64CC"/>
    <w:rsid w:val="009B6A05"/>
    <w:rsid w:val="009B6B6D"/>
    <w:rsid w:val="009B7A29"/>
    <w:rsid w:val="009B7CAB"/>
    <w:rsid w:val="009C00C3"/>
    <w:rsid w:val="009C067E"/>
    <w:rsid w:val="009C0A19"/>
    <w:rsid w:val="009C129B"/>
    <w:rsid w:val="009C15E1"/>
    <w:rsid w:val="009C19BB"/>
    <w:rsid w:val="009C24F2"/>
    <w:rsid w:val="009C2EA2"/>
    <w:rsid w:val="009C3144"/>
    <w:rsid w:val="009C3407"/>
    <w:rsid w:val="009C3D80"/>
    <w:rsid w:val="009C410B"/>
    <w:rsid w:val="009C461F"/>
    <w:rsid w:val="009C47AC"/>
    <w:rsid w:val="009C47DC"/>
    <w:rsid w:val="009C481E"/>
    <w:rsid w:val="009C4C3B"/>
    <w:rsid w:val="009C4D17"/>
    <w:rsid w:val="009C540E"/>
    <w:rsid w:val="009C56EA"/>
    <w:rsid w:val="009C5B38"/>
    <w:rsid w:val="009C5F3D"/>
    <w:rsid w:val="009C61BE"/>
    <w:rsid w:val="009C6538"/>
    <w:rsid w:val="009C66E1"/>
    <w:rsid w:val="009C6740"/>
    <w:rsid w:val="009C6AF2"/>
    <w:rsid w:val="009C6EFE"/>
    <w:rsid w:val="009C713A"/>
    <w:rsid w:val="009C7E70"/>
    <w:rsid w:val="009D056A"/>
    <w:rsid w:val="009D0655"/>
    <w:rsid w:val="009D1206"/>
    <w:rsid w:val="009D12DA"/>
    <w:rsid w:val="009D1D9A"/>
    <w:rsid w:val="009D3047"/>
    <w:rsid w:val="009D354C"/>
    <w:rsid w:val="009D38DB"/>
    <w:rsid w:val="009D3CDC"/>
    <w:rsid w:val="009D3DD6"/>
    <w:rsid w:val="009D452B"/>
    <w:rsid w:val="009D474C"/>
    <w:rsid w:val="009D5493"/>
    <w:rsid w:val="009D6358"/>
    <w:rsid w:val="009D665A"/>
    <w:rsid w:val="009D6CB0"/>
    <w:rsid w:val="009D6D4E"/>
    <w:rsid w:val="009D7978"/>
    <w:rsid w:val="009E0011"/>
    <w:rsid w:val="009E0E79"/>
    <w:rsid w:val="009E139C"/>
    <w:rsid w:val="009E173D"/>
    <w:rsid w:val="009E1858"/>
    <w:rsid w:val="009E1BDB"/>
    <w:rsid w:val="009E2865"/>
    <w:rsid w:val="009E2F53"/>
    <w:rsid w:val="009E31DC"/>
    <w:rsid w:val="009E3296"/>
    <w:rsid w:val="009E378A"/>
    <w:rsid w:val="009E42BD"/>
    <w:rsid w:val="009E4857"/>
    <w:rsid w:val="009E49BA"/>
    <w:rsid w:val="009E4E57"/>
    <w:rsid w:val="009E512E"/>
    <w:rsid w:val="009E51D3"/>
    <w:rsid w:val="009E523D"/>
    <w:rsid w:val="009E5261"/>
    <w:rsid w:val="009E54F2"/>
    <w:rsid w:val="009E57CA"/>
    <w:rsid w:val="009E58F1"/>
    <w:rsid w:val="009E5D80"/>
    <w:rsid w:val="009E6C4E"/>
    <w:rsid w:val="009E6E31"/>
    <w:rsid w:val="009E6F1C"/>
    <w:rsid w:val="009E75A8"/>
    <w:rsid w:val="009E7857"/>
    <w:rsid w:val="009F04ED"/>
    <w:rsid w:val="009F05C4"/>
    <w:rsid w:val="009F0BBF"/>
    <w:rsid w:val="009F0C55"/>
    <w:rsid w:val="009F0D4E"/>
    <w:rsid w:val="009F0FEC"/>
    <w:rsid w:val="009F0FF6"/>
    <w:rsid w:val="009F1182"/>
    <w:rsid w:val="009F139E"/>
    <w:rsid w:val="009F19D8"/>
    <w:rsid w:val="009F1B4F"/>
    <w:rsid w:val="009F1CA8"/>
    <w:rsid w:val="009F203D"/>
    <w:rsid w:val="009F256D"/>
    <w:rsid w:val="009F2A64"/>
    <w:rsid w:val="009F2D9C"/>
    <w:rsid w:val="009F2EF3"/>
    <w:rsid w:val="009F35C4"/>
    <w:rsid w:val="009F3724"/>
    <w:rsid w:val="009F3A8D"/>
    <w:rsid w:val="009F3CDB"/>
    <w:rsid w:val="009F43D4"/>
    <w:rsid w:val="009F5609"/>
    <w:rsid w:val="009F5A5D"/>
    <w:rsid w:val="009F5CD0"/>
    <w:rsid w:val="009F63EF"/>
    <w:rsid w:val="009F753C"/>
    <w:rsid w:val="009F7759"/>
    <w:rsid w:val="00A006FE"/>
    <w:rsid w:val="00A00A36"/>
    <w:rsid w:val="00A01559"/>
    <w:rsid w:val="00A017A3"/>
    <w:rsid w:val="00A017FB"/>
    <w:rsid w:val="00A01C03"/>
    <w:rsid w:val="00A01F24"/>
    <w:rsid w:val="00A01FF8"/>
    <w:rsid w:val="00A02403"/>
    <w:rsid w:val="00A02CF7"/>
    <w:rsid w:val="00A02E9E"/>
    <w:rsid w:val="00A02F5C"/>
    <w:rsid w:val="00A03D5F"/>
    <w:rsid w:val="00A0422D"/>
    <w:rsid w:val="00A048FB"/>
    <w:rsid w:val="00A04E3C"/>
    <w:rsid w:val="00A04FA6"/>
    <w:rsid w:val="00A0514F"/>
    <w:rsid w:val="00A058F7"/>
    <w:rsid w:val="00A0593D"/>
    <w:rsid w:val="00A0604D"/>
    <w:rsid w:val="00A0662C"/>
    <w:rsid w:val="00A06901"/>
    <w:rsid w:val="00A06B59"/>
    <w:rsid w:val="00A071E0"/>
    <w:rsid w:val="00A07463"/>
    <w:rsid w:val="00A07527"/>
    <w:rsid w:val="00A07B8E"/>
    <w:rsid w:val="00A1058E"/>
    <w:rsid w:val="00A10930"/>
    <w:rsid w:val="00A10E56"/>
    <w:rsid w:val="00A11094"/>
    <w:rsid w:val="00A1154D"/>
    <w:rsid w:val="00A116CD"/>
    <w:rsid w:val="00A1198E"/>
    <w:rsid w:val="00A11ADB"/>
    <w:rsid w:val="00A12118"/>
    <w:rsid w:val="00A12667"/>
    <w:rsid w:val="00A12B4F"/>
    <w:rsid w:val="00A13CB0"/>
    <w:rsid w:val="00A1430E"/>
    <w:rsid w:val="00A15021"/>
    <w:rsid w:val="00A150B1"/>
    <w:rsid w:val="00A15862"/>
    <w:rsid w:val="00A1599D"/>
    <w:rsid w:val="00A159C9"/>
    <w:rsid w:val="00A15C26"/>
    <w:rsid w:val="00A15E40"/>
    <w:rsid w:val="00A1635B"/>
    <w:rsid w:val="00A165B9"/>
    <w:rsid w:val="00A1721B"/>
    <w:rsid w:val="00A176AC"/>
    <w:rsid w:val="00A17819"/>
    <w:rsid w:val="00A178CD"/>
    <w:rsid w:val="00A201C4"/>
    <w:rsid w:val="00A20DBA"/>
    <w:rsid w:val="00A21C6A"/>
    <w:rsid w:val="00A21EB6"/>
    <w:rsid w:val="00A21FF0"/>
    <w:rsid w:val="00A222D0"/>
    <w:rsid w:val="00A22AD2"/>
    <w:rsid w:val="00A22C40"/>
    <w:rsid w:val="00A22F7B"/>
    <w:rsid w:val="00A23454"/>
    <w:rsid w:val="00A23530"/>
    <w:rsid w:val="00A23549"/>
    <w:rsid w:val="00A23A2C"/>
    <w:rsid w:val="00A23B20"/>
    <w:rsid w:val="00A23C4F"/>
    <w:rsid w:val="00A2433B"/>
    <w:rsid w:val="00A2446B"/>
    <w:rsid w:val="00A2447F"/>
    <w:rsid w:val="00A24659"/>
    <w:rsid w:val="00A2467D"/>
    <w:rsid w:val="00A24864"/>
    <w:rsid w:val="00A24881"/>
    <w:rsid w:val="00A249D0"/>
    <w:rsid w:val="00A24DBD"/>
    <w:rsid w:val="00A24F02"/>
    <w:rsid w:val="00A2681A"/>
    <w:rsid w:val="00A26B57"/>
    <w:rsid w:val="00A27EBA"/>
    <w:rsid w:val="00A30146"/>
    <w:rsid w:val="00A30E08"/>
    <w:rsid w:val="00A31042"/>
    <w:rsid w:val="00A3115D"/>
    <w:rsid w:val="00A31C88"/>
    <w:rsid w:val="00A31FF3"/>
    <w:rsid w:val="00A32556"/>
    <w:rsid w:val="00A33201"/>
    <w:rsid w:val="00A33309"/>
    <w:rsid w:val="00A33629"/>
    <w:rsid w:val="00A336C4"/>
    <w:rsid w:val="00A33840"/>
    <w:rsid w:val="00A34333"/>
    <w:rsid w:val="00A3437F"/>
    <w:rsid w:val="00A347A8"/>
    <w:rsid w:val="00A3508A"/>
    <w:rsid w:val="00A35100"/>
    <w:rsid w:val="00A3525D"/>
    <w:rsid w:val="00A3564B"/>
    <w:rsid w:val="00A356D1"/>
    <w:rsid w:val="00A35976"/>
    <w:rsid w:val="00A35E34"/>
    <w:rsid w:val="00A361CC"/>
    <w:rsid w:val="00A3687C"/>
    <w:rsid w:val="00A372C3"/>
    <w:rsid w:val="00A37493"/>
    <w:rsid w:val="00A37C15"/>
    <w:rsid w:val="00A406C6"/>
    <w:rsid w:val="00A40B14"/>
    <w:rsid w:val="00A40CE1"/>
    <w:rsid w:val="00A40F63"/>
    <w:rsid w:val="00A4151D"/>
    <w:rsid w:val="00A41565"/>
    <w:rsid w:val="00A4175E"/>
    <w:rsid w:val="00A42DD7"/>
    <w:rsid w:val="00A431A1"/>
    <w:rsid w:val="00A43BF9"/>
    <w:rsid w:val="00A43DF6"/>
    <w:rsid w:val="00A44903"/>
    <w:rsid w:val="00A44B43"/>
    <w:rsid w:val="00A44CEE"/>
    <w:rsid w:val="00A457B0"/>
    <w:rsid w:val="00A45EDE"/>
    <w:rsid w:val="00A461CC"/>
    <w:rsid w:val="00A4642F"/>
    <w:rsid w:val="00A47416"/>
    <w:rsid w:val="00A475EC"/>
    <w:rsid w:val="00A47AA4"/>
    <w:rsid w:val="00A47F66"/>
    <w:rsid w:val="00A504D5"/>
    <w:rsid w:val="00A508F9"/>
    <w:rsid w:val="00A5095D"/>
    <w:rsid w:val="00A50BA2"/>
    <w:rsid w:val="00A50BF5"/>
    <w:rsid w:val="00A50DEE"/>
    <w:rsid w:val="00A50EFF"/>
    <w:rsid w:val="00A51E2E"/>
    <w:rsid w:val="00A5206B"/>
    <w:rsid w:val="00A52B7D"/>
    <w:rsid w:val="00A53792"/>
    <w:rsid w:val="00A53A99"/>
    <w:rsid w:val="00A53ED1"/>
    <w:rsid w:val="00A541E3"/>
    <w:rsid w:val="00A5440D"/>
    <w:rsid w:val="00A54D1F"/>
    <w:rsid w:val="00A54DE2"/>
    <w:rsid w:val="00A54F7E"/>
    <w:rsid w:val="00A54FB6"/>
    <w:rsid w:val="00A55156"/>
    <w:rsid w:val="00A5530D"/>
    <w:rsid w:val="00A554C5"/>
    <w:rsid w:val="00A55583"/>
    <w:rsid w:val="00A55AC2"/>
    <w:rsid w:val="00A55BB3"/>
    <w:rsid w:val="00A55C50"/>
    <w:rsid w:val="00A5687B"/>
    <w:rsid w:val="00A56C57"/>
    <w:rsid w:val="00A57241"/>
    <w:rsid w:val="00A579FB"/>
    <w:rsid w:val="00A60A0C"/>
    <w:rsid w:val="00A60BF3"/>
    <w:rsid w:val="00A60CCB"/>
    <w:rsid w:val="00A61324"/>
    <w:rsid w:val="00A619AB"/>
    <w:rsid w:val="00A61CE2"/>
    <w:rsid w:val="00A62CD2"/>
    <w:rsid w:val="00A62D6B"/>
    <w:rsid w:val="00A634E6"/>
    <w:rsid w:val="00A639B0"/>
    <w:rsid w:val="00A639E6"/>
    <w:rsid w:val="00A642BF"/>
    <w:rsid w:val="00A6476F"/>
    <w:rsid w:val="00A64B6E"/>
    <w:rsid w:val="00A64C06"/>
    <w:rsid w:val="00A64DCF"/>
    <w:rsid w:val="00A64FC1"/>
    <w:rsid w:val="00A651B3"/>
    <w:rsid w:val="00A65573"/>
    <w:rsid w:val="00A65C9D"/>
    <w:rsid w:val="00A65FDA"/>
    <w:rsid w:val="00A6600C"/>
    <w:rsid w:val="00A667CA"/>
    <w:rsid w:val="00A668EE"/>
    <w:rsid w:val="00A66BF2"/>
    <w:rsid w:val="00A674A0"/>
    <w:rsid w:val="00A6756E"/>
    <w:rsid w:val="00A678AF"/>
    <w:rsid w:val="00A67E27"/>
    <w:rsid w:val="00A70932"/>
    <w:rsid w:val="00A71570"/>
    <w:rsid w:val="00A7210D"/>
    <w:rsid w:val="00A72158"/>
    <w:rsid w:val="00A724C2"/>
    <w:rsid w:val="00A7256F"/>
    <w:rsid w:val="00A72692"/>
    <w:rsid w:val="00A72B11"/>
    <w:rsid w:val="00A733B5"/>
    <w:rsid w:val="00A73765"/>
    <w:rsid w:val="00A7411F"/>
    <w:rsid w:val="00A7441D"/>
    <w:rsid w:val="00A746BD"/>
    <w:rsid w:val="00A75260"/>
    <w:rsid w:val="00A75DC0"/>
    <w:rsid w:val="00A76042"/>
    <w:rsid w:val="00A76456"/>
    <w:rsid w:val="00A76A8F"/>
    <w:rsid w:val="00A76C4D"/>
    <w:rsid w:val="00A76FE6"/>
    <w:rsid w:val="00A77146"/>
    <w:rsid w:val="00A7777F"/>
    <w:rsid w:val="00A8053F"/>
    <w:rsid w:val="00A806B5"/>
    <w:rsid w:val="00A80CE3"/>
    <w:rsid w:val="00A81432"/>
    <w:rsid w:val="00A815C2"/>
    <w:rsid w:val="00A82DA3"/>
    <w:rsid w:val="00A830BE"/>
    <w:rsid w:val="00A83DD8"/>
    <w:rsid w:val="00A842AB"/>
    <w:rsid w:val="00A8461C"/>
    <w:rsid w:val="00A8467C"/>
    <w:rsid w:val="00A84AB2"/>
    <w:rsid w:val="00A85520"/>
    <w:rsid w:val="00A85541"/>
    <w:rsid w:val="00A858C0"/>
    <w:rsid w:val="00A85D42"/>
    <w:rsid w:val="00A86293"/>
    <w:rsid w:val="00A8688F"/>
    <w:rsid w:val="00A87317"/>
    <w:rsid w:val="00A8741B"/>
    <w:rsid w:val="00A875DF"/>
    <w:rsid w:val="00A876F1"/>
    <w:rsid w:val="00A87A77"/>
    <w:rsid w:val="00A87AF7"/>
    <w:rsid w:val="00A9024A"/>
    <w:rsid w:val="00A90255"/>
    <w:rsid w:val="00A90A94"/>
    <w:rsid w:val="00A90EF5"/>
    <w:rsid w:val="00A91187"/>
    <w:rsid w:val="00A91940"/>
    <w:rsid w:val="00A922DE"/>
    <w:rsid w:val="00A9242E"/>
    <w:rsid w:val="00A93AFF"/>
    <w:rsid w:val="00A94135"/>
    <w:rsid w:val="00A949E9"/>
    <w:rsid w:val="00A94E4D"/>
    <w:rsid w:val="00A950EA"/>
    <w:rsid w:val="00A95C7D"/>
    <w:rsid w:val="00A95F37"/>
    <w:rsid w:val="00A96DDC"/>
    <w:rsid w:val="00A96FCC"/>
    <w:rsid w:val="00A970FE"/>
    <w:rsid w:val="00A97817"/>
    <w:rsid w:val="00A97C77"/>
    <w:rsid w:val="00AA061B"/>
    <w:rsid w:val="00AA09B0"/>
    <w:rsid w:val="00AA0F10"/>
    <w:rsid w:val="00AA0F1A"/>
    <w:rsid w:val="00AA1971"/>
    <w:rsid w:val="00AA2CF1"/>
    <w:rsid w:val="00AA3108"/>
    <w:rsid w:val="00AA3185"/>
    <w:rsid w:val="00AA3728"/>
    <w:rsid w:val="00AA37CC"/>
    <w:rsid w:val="00AA3C94"/>
    <w:rsid w:val="00AA48B4"/>
    <w:rsid w:val="00AA50AF"/>
    <w:rsid w:val="00AA540D"/>
    <w:rsid w:val="00AA5775"/>
    <w:rsid w:val="00AA5B23"/>
    <w:rsid w:val="00AA5EDB"/>
    <w:rsid w:val="00AA6657"/>
    <w:rsid w:val="00AA6D2A"/>
    <w:rsid w:val="00AA6DA5"/>
    <w:rsid w:val="00AA738A"/>
    <w:rsid w:val="00AA7C53"/>
    <w:rsid w:val="00AB0B1B"/>
    <w:rsid w:val="00AB0FE5"/>
    <w:rsid w:val="00AB1019"/>
    <w:rsid w:val="00AB11C9"/>
    <w:rsid w:val="00AB184B"/>
    <w:rsid w:val="00AB19AE"/>
    <w:rsid w:val="00AB2843"/>
    <w:rsid w:val="00AB4C1F"/>
    <w:rsid w:val="00AB5ECE"/>
    <w:rsid w:val="00AB63A8"/>
    <w:rsid w:val="00AB6D17"/>
    <w:rsid w:val="00AB7538"/>
    <w:rsid w:val="00AC1530"/>
    <w:rsid w:val="00AC1A0B"/>
    <w:rsid w:val="00AC1C4F"/>
    <w:rsid w:val="00AC3471"/>
    <w:rsid w:val="00AC4C47"/>
    <w:rsid w:val="00AC50B3"/>
    <w:rsid w:val="00AC5261"/>
    <w:rsid w:val="00AC54D4"/>
    <w:rsid w:val="00AC55DC"/>
    <w:rsid w:val="00AC5ABB"/>
    <w:rsid w:val="00AC65DB"/>
    <w:rsid w:val="00AC664A"/>
    <w:rsid w:val="00AC677B"/>
    <w:rsid w:val="00AC68B8"/>
    <w:rsid w:val="00AC6987"/>
    <w:rsid w:val="00AC6C63"/>
    <w:rsid w:val="00AC6C6F"/>
    <w:rsid w:val="00AC6D7D"/>
    <w:rsid w:val="00AC6E79"/>
    <w:rsid w:val="00AC7296"/>
    <w:rsid w:val="00AC74F7"/>
    <w:rsid w:val="00AC7BC2"/>
    <w:rsid w:val="00AD013E"/>
    <w:rsid w:val="00AD0198"/>
    <w:rsid w:val="00AD0459"/>
    <w:rsid w:val="00AD052B"/>
    <w:rsid w:val="00AD07EF"/>
    <w:rsid w:val="00AD0974"/>
    <w:rsid w:val="00AD161C"/>
    <w:rsid w:val="00AD1BC4"/>
    <w:rsid w:val="00AD1BE5"/>
    <w:rsid w:val="00AD1E54"/>
    <w:rsid w:val="00AD24FF"/>
    <w:rsid w:val="00AD2727"/>
    <w:rsid w:val="00AD279F"/>
    <w:rsid w:val="00AD2A15"/>
    <w:rsid w:val="00AD2CCD"/>
    <w:rsid w:val="00AD33D3"/>
    <w:rsid w:val="00AD354B"/>
    <w:rsid w:val="00AD35BD"/>
    <w:rsid w:val="00AD3703"/>
    <w:rsid w:val="00AD38C6"/>
    <w:rsid w:val="00AD391D"/>
    <w:rsid w:val="00AD3DBD"/>
    <w:rsid w:val="00AD40A9"/>
    <w:rsid w:val="00AD43D1"/>
    <w:rsid w:val="00AD479C"/>
    <w:rsid w:val="00AD5853"/>
    <w:rsid w:val="00AD5FC0"/>
    <w:rsid w:val="00AD6549"/>
    <w:rsid w:val="00AD6899"/>
    <w:rsid w:val="00AD68F8"/>
    <w:rsid w:val="00AD762D"/>
    <w:rsid w:val="00AD7655"/>
    <w:rsid w:val="00AE011A"/>
    <w:rsid w:val="00AE0F0A"/>
    <w:rsid w:val="00AE1246"/>
    <w:rsid w:val="00AE12E9"/>
    <w:rsid w:val="00AE174A"/>
    <w:rsid w:val="00AE1D84"/>
    <w:rsid w:val="00AE1E08"/>
    <w:rsid w:val="00AE23D3"/>
    <w:rsid w:val="00AE2598"/>
    <w:rsid w:val="00AE2ABC"/>
    <w:rsid w:val="00AE2E10"/>
    <w:rsid w:val="00AE2ED3"/>
    <w:rsid w:val="00AE348B"/>
    <w:rsid w:val="00AE352D"/>
    <w:rsid w:val="00AE3B91"/>
    <w:rsid w:val="00AE4108"/>
    <w:rsid w:val="00AE425A"/>
    <w:rsid w:val="00AE44BE"/>
    <w:rsid w:val="00AE48E8"/>
    <w:rsid w:val="00AE4A96"/>
    <w:rsid w:val="00AE4C87"/>
    <w:rsid w:val="00AE5FB7"/>
    <w:rsid w:val="00AE64F7"/>
    <w:rsid w:val="00AE651E"/>
    <w:rsid w:val="00AE6B52"/>
    <w:rsid w:val="00AE70DC"/>
    <w:rsid w:val="00AE714F"/>
    <w:rsid w:val="00AE72D6"/>
    <w:rsid w:val="00AE76A8"/>
    <w:rsid w:val="00AE78F3"/>
    <w:rsid w:val="00AE7E4D"/>
    <w:rsid w:val="00AE7E93"/>
    <w:rsid w:val="00AF0176"/>
    <w:rsid w:val="00AF0809"/>
    <w:rsid w:val="00AF10AD"/>
    <w:rsid w:val="00AF1D23"/>
    <w:rsid w:val="00AF1DB4"/>
    <w:rsid w:val="00AF1F1C"/>
    <w:rsid w:val="00AF2271"/>
    <w:rsid w:val="00AF27A0"/>
    <w:rsid w:val="00AF2AED"/>
    <w:rsid w:val="00AF2BBB"/>
    <w:rsid w:val="00AF300A"/>
    <w:rsid w:val="00AF3261"/>
    <w:rsid w:val="00AF351D"/>
    <w:rsid w:val="00AF374C"/>
    <w:rsid w:val="00AF37E3"/>
    <w:rsid w:val="00AF4001"/>
    <w:rsid w:val="00AF4153"/>
    <w:rsid w:val="00AF4611"/>
    <w:rsid w:val="00AF4CC4"/>
    <w:rsid w:val="00AF5B19"/>
    <w:rsid w:val="00AF5BE3"/>
    <w:rsid w:val="00AF5D42"/>
    <w:rsid w:val="00AF5EBE"/>
    <w:rsid w:val="00AF61B6"/>
    <w:rsid w:val="00AF647F"/>
    <w:rsid w:val="00AF64F0"/>
    <w:rsid w:val="00AF6897"/>
    <w:rsid w:val="00AF6B0B"/>
    <w:rsid w:val="00AF75F5"/>
    <w:rsid w:val="00AF76AA"/>
    <w:rsid w:val="00B00003"/>
    <w:rsid w:val="00B000B1"/>
    <w:rsid w:val="00B00166"/>
    <w:rsid w:val="00B006A6"/>
    <w:rsid w:val="00B00C01"/>
    <w:rsid w:val="00B00E39"/>
    <w:rsid w:val="00B00EC1"/>
    <w:rsid w:val="00B013EC"/>
    <w:rsid w:val="00B0186F"/>
    <w:rsid w:val="00B01CC9"/>
    <w:rsid w:val="00B01CE9"/>
    <w:rsid w:val="00B01E31"/>
    <w:rsid w:val="00B01E5F"/>
    <w:rsid w:val="00B01F50"/>
    <w:rsid w:val="00B0240A"/>
    <w:rsid w:val="00B02A2B"/>
    <w:rsid w:val="00B03289"/>
    <w:rsid w:val="00B03571"/>
    <w:rsid w:val="00B03735"/>
    <w:rsid w:val="00B038F8"/>
    <w:rsid w:val="00B03CCD"/>
    <w:rsid w:val="00B04717"/>
    <w:rsid w:val="00B04763"/>
    <w:rsid w:val="00B04FE0"/>
    <w:rsid w:val="00B05461"/>
    <w:rsid w:val="00B05A30"/>
    <w:rsid w:val="00B05FD4"/>
    <w:rsid w:val="00B0605E"/>
    <w:rsid w:val="00B070EA"/>
    <w:rsid w:val="00B0724B"/>
    <w:rsid w:val="00B075C9"/>
    <w:rsid w:val="00B07E80"/>
    <w:rsid w:val="00B10508"/>
    <w:rsid w:val="00B1109B"/>
    <w:rsid w:val="00B1161D"/>
    <w:rsid w:val="00B12216"/>
    <w:rsid w:val="00B12245"/>
    <w:rsid w:val="00B123A0"/>
    <w:rsid w:val="00B12B35"/>
    <w:rsid w:val="00B12C5B"/>
    <w:rsid w:val="00B12DCE"/>
    <w:rsid w:val="00B13249"/>
    <w:rsid w:val="00B13369"/>
    <w:rsid w:val="00B13410"/>
    <w:rsid w:val="00B1362C"/>
    <w:rsid w:val="00B13851"/>
    <w:rsid w:val="00B13A09"/>
    <w:rsid w:val="00B13D57"/>
    <w:rsid w:val="00B14810"/>
    <w:rsid w:val="00B14B48"/>
    <w:rsid w:val="00B14B82"/>
    <w:rsid w:val="00B158B3"/>
    <w:rsid w:val="00B15B18"/>
    <w:rsid w:val="00B1697C"/>
    <w:rsid w:val="00B16CAC"/>
    <w:rsid w:val="00B17A69"/>
    <w:rsid w:val="00B17ABF"/>
    <w:rsid w:val="00B20503"/>
    <w:rsid w:val="00B209DA"/>
    <w:rsid w:val="00B20BF7"/>
    <w:rsid w:val="00B23091"/>
    <w:rsid w:val="00B230F6"/>
    <w:rsid w:val="00B23543"/>
    <w:rsid w:val="00B235AD"/>
    <w:rsid w:val="00B23DCA"/>
    <w:rsid w:val="00B24298"/>
    <w:rsid w:val="00B24F54"/>
    <w:rsid w:val="00B258A1"/>
    <w:rsid w:val="00B25C1E"/>
    <w:rsid w:val="00B25CF4"/>
    <w:rsid w:val="00B25E14"/>
    <w:rsid w:val="00B266DC"/>
    <w:rsid w:val="00B268B2"/>
    <w:rsid w:val="00B26EC7"/>
    <w:rsid w:val="00B273DC"/>
    <w:rsid w:val="00B27580"/>
    <w:rsid w:val="00B277B3"/>
    <w:rsid w:val="00B27920"/>
    <w:rsid w:val="00B27C0F"/>
    <w:rsid w:val="00B27E82"/>
    <w:rsid w:val="00B30BB1"/>
    <w:rsid w:val="00B31001"/>
    <w:rsid w:val="00B31A2B"/>
    <w:rsid w:val="00B31D34"/>
    <w:rsid w:val="00B322FB"/>
    <w:rsid w:val="00B3236C"/>
    <w:rsid w:val="00B32787"/>
    <w:rsid w:val="00B33235"/>
    <w:rsid w:val="00B338F0"/>
    <w:rsid w:val="00B34162"/>
    <w:rsid w:val="00B34F5B"/>
    <w:rsid w:val="00B3520C"/>
    <w:rsid w:val="00B35417"/>
    <w:rsid w:val="00B354C7"/>
    <w:rsid w:val="00B36360"/>
    <w:rsid w:val="00B366FE"/>
    <w:rsid w:val="00B36876"/>
    <w:rsid w:val="00B36B87"/>
    <w:rsid w:val="00B37AFD"/>
    <w:rsid w:val="00B40294"/>
    <w:rsid w:val="00B40A3F"/>
    <w:rsid w:val="00B41729"/>
    <w:rsid w:val="00B42B71"/>
    <w:rsid w:val="00B42D00"/>
    <w:rsid w:val="00B42E02"/>
    <w:rsid w:val="00B43531"/>
    <w:rsid w:val="00B43859"/>
    <w:rsid w:val="00B43E3B"/>
    <w:rsid w:val="00B44ACF"/>
    <w:rsid w:val="00B44C2F"/>
    <w:rsid w:val="00B4522D"/>
    <w:rsid w:val="00B45631"/>
    <w:rsid w:val="00B46032"/>
    <w:rsid w:val="00B46FD3"/>
    <w:rsid w:val="00B474C2"/>
    <w:rsid w:val="00B47ABF"/>
    <w:rsid w:val="00B5033D"/>
    <w:rsid w:val="00B50728"/>
    <w:rsid w:val="00B50CDB"/>
    <w:rsid w:val="00B50D46"/>
    <w:rsid w:val="00B50DC5"/>
    <w:rsid w:val="00B50F72"/>
    <w:rsid w:val="00B52311"/>
    <w:rsid w:val="00B52746"/>
    <w:rsid w:val="00B52CF0"/>
    <w:rsid w:val="00B52D97"/>
    <w:rsid w:val="00B53471"/>
    <w:rsid w:val="00B53A7C"/>
    <w:rsid w:val="00B53B56"/>
    <w:rsid w:val="00B54DAD"/>
    <w:rsid w:val="00B54F91"/>
    <w:rsid w:val="00B55087"/>
    <w:rsid w:val="00B55282"/>
    <w:rsid w:val="00B5538A"/>
    <w:rsid w:val="00B558E0"/>
    <w:rsid w:val="00B55A3A"/>
    <w:rsid w:val="00B55A65"/>
    <w:rsid w:val="00B55BB2"/>
    <w:rsid w:val="00B55E77"/>
    <w:rsid w:val="00B567CD"/>
    <w:rsid w:val="00B568E5"/>
    <w:rsid w:val="00B56A65"/>
    <w:rsid w:val="00B56D86"/>
    <w:rsid w:val="00B579A9"/>
    <w:rsid w:val="00B57C12"/>
    <w:rsid w:val="00B60158"/>
    <w:rsid w:val="00B6091C"/>
    <w:rsid w:val="00B60FEE"/>
    <w:rsid w:val="00B6120D"/>
    <w:rsid w:val="00B61539"/>
    <w:rsid w:val="00B6160B"/>
    <w:rsid w:val="00B6187A"/>
    <w:rsid w:val="00B61C69"/>
    <w:rsid w:val="00B62187"/>
    <w:rsid w:val="00B625FC"/>
    <w:rsid w:val="00B626D0"/>
    <w:rsid w:val="00B62863"/>
    <w:rsid w:val="00B628BB"/>
    <w:rsid w:val="00B62BE3"/>
    <w:rsid w:val="00B633DF"/>
    <w:rsid w:val="00B635C7"/>
    <w:rsid w:val="00B63664"/>
    <w:rsid w:val="00B63ADA"/>
    <w:rsid w:val="00B6410E"/>
    <w:rsid w:val="00B6488C"/>
    <w:rsid w:val="00B64E82"/>
    <w:rsid w:val="00B664BD"/>
    <w:rsid w:val="00B66583"/>
    <w:rsid w:val="00B66C50"/>
    <w:rsid w:val="00B66F58"/>
    <w:rsid w:val="00B66FD6"/>
    <w:rsid w:val="00B6798D"/>
    <w:rsid w:val="00B70803"/>
    <w:rsid w:val="00B719AB"/>
    <w:rsid w:val="00B719F9"/>
    <w:rsid w:val="00B71C11"/>
    <w:rsid w:val="00B729C0"/>
    <w:rsid w:val="00B73F7A"/>
    <w:rsid w:val="00B741C0"/>
    <w:rsid w:val="00B74375"/>
    <w:rsid w:val="00B744DC"/>
    <w:rsid w:val="00B74C15"/>
    <w:rsid w:val="00B76250"/>
    <w:rsid w:val="00B76CCA"/>
    <w:rsid w:val="00B76DE3"/>
    <w:rsid w:val="00B77B50"/>
    <w:rsid w:val="00B77B6F"/>
    <w:rsid w:val="00B803F1"/>
    <w:rsid w:val="00B80832"/>
    <w:rsid w:val="00B80FA5"/>
    <w:rsid w:val="00B81492"/>
    <w:rsid w:val="00B81527"/>
    <w:rsid w:val="00B819D4"/>
    <w:rsid w:val="00B81A3B"/>
    <w:rsid w:val="00B8200B"/>
    <w:rsid w:val="00B828BC"/>
    <w:rsid w:val="00B84266"/>
    <w:rsid w:val="00B8438B"/>
    <w:rsid w:val="00B845D0"/>
    <w:rsid w:val="00B84659"/>
    <w:rsid w:val="00B84664"/>
    <w:rsid w:val="00B849A0"/>
    <w:rsid w:val="00B849BA"/>
    <w:rsid w:val="00B84A13"/>
    <w:rsid w:val="00B8531F"/>
    <w:rsid w:val="00B85AD8"/>
    <w:rsid w:val="00B85E89"/>
    <w:rsid w:val="00B861F6"/>
    <w:rsid w:val="00B86649"/>
    <w:rsid w:val="00B86869"/>
    <w:rsid w:val="00B8697A"/>
    <w:rsid w:val="00B86FD5"/>
    <w:rsid w:val="00B87451"/>
    <w:rsid w:val="00B874A4"/>
    <w:rsid w:val="00B8789C"/>
    <w:rsid w:val="00B87CB4"/>
    <w:rsid w:val="00B87EE7"/>
    <w:rsid w:val="00B90051"/>
    <w:rsid w:val="00B90171"/>
    <w:rsid w:val="00B90C2A"/>
    <w:rsid w:val="00B90C87"/>
    <w:rsid w:val="00B90FAE"/>
    <w:rsid w:val="00B917C1"/>
    <w:rsid w:val="00B9194D"/>
    <w:rsid w:val="00B91A9E"/>
    <w:rsid w:val="00B923EA"/>
    <w:rsid w:val="00B926D2"/>
    <w:rsid w:val="00B92DE2"/>
    <w:rsid w:val="00B93275"/>
    <w:rsid w:val="00B9327C"/>
    <w:rsid w:val="00B94A71"/>
    <w:rsid w:val="00B951EF"/>
    <w:rsid w:val="00B954C8"/>
    <w:rsid w:val="00B955F9"/>
    <w:rsid w:val="00B95FB0"/>
    <w:rsid w:val="00B962DE"/>
    <w:rsid w:val="00B96488"/>
    <w:rsid w:val="00B9668D"/>
    <w:rsid w:val="00B96CC1"/>
    <w:rsid w:val="00B96D80"/>
    <w:rsid w:val="00B97327"/>
    <w:rsid w:val="00B97541"/>
    <w:rsid w:val="00B979DD"/>
    <w:rsid w:val="00B97A50"/>
    <w:rsid w:val="00BA0246"/>
    <w:rsid w:val="00BA02C5"/>
    <w:rsid w:val="00BA0454"/>
    <w:rsid w:val="00BA0A65"/>
    <w:rsid w:val="00BA0EEA"/>
    <w:rsid w:val="00BA18A7"/>
    <w:rsid w:val="00BA2481"/>
    <w:rsid w:val="00BA261E"/>
    <w:rsid w:val="00BA2D96"/>
    <w:rsid w:val="00BA33DB"/>
    <w:rsid w:val="00BA38E2"/>
    <w:rsid w:val="00BA3B4B"/>
    <w:rsid w:val="00BA3EE9"/>
    <w:rsid w:val="00BA3FA0"/>
    <w:rsid w:val="00BA4200"/>
    <w:rsid w:val="00BA420E"/>
    <w:rsid w:val="00BA448A"/>
    <w:rsid w:val="00BA48DB"/>
    <w:rsid w:val="00BA49D2"/>
    <w:rsid w:val="00BA5543"/>
    <w:rsid w:val="00BA554D"/>
    <w:rsid w:val="00BA55D1"/>
    <w:rsid w:val="00BA6BC0"/>
    <w:rsid w:val="00BA6EC8"/>
    <w:rsid w:val="00BA77BE"/>
    <w:rsid w:val="00BA7852"/>
    <w:rsid w:val="00BA7D86"/>
    <w:rsid w:val="00BB0AF7"/>
    <w:rsid w:val="00BB0FC0"/>
    <w:rsid w:val="00BB1BB6"/>
    <w:rsid w:val="00BB1E9B"/>
    <w:rsid w:val="00BB1EAE"/>
    <w:rsid w:val="00BB2311"/>
    <w:rsid w:val="00BB23EE"/>
    <w:rsid w:val="00BB2618"/>
    <w:rsid w:val="00BB2EF3"/>
    <w:rsid w:val="00BB2FE1"/>
    <w:rsid w:val="00BB3269"/>
    <w:rsid w:val="00BB32FD"/>
    <w:rsid w:val="00BB36F1"/>
    <w:rsid w:val="00BB3A6A"/>
    <w:rsid w:val="00BB3B3B"/>
    <w:rsid w:val="00BB4566"/>
    <w:rsid w:val="00BB5A9F"/>
    <w:rsid w:val="00BB5D56"/>
    <w:rsid w:val="00BB5EE0"/>
    <w:rsid w:val="00BB62B1"/>
    <w:rsid w:val="00BB6B1A"/>
    <w:rsid w:val="00BB6B47"/>
    <w:rsid w:val="00BB6C1E"/>
    <w:rsid w:val="00BB7008"/>
    <w:rsid w:val="00BB7894"/>
    <w:rsid w:val="00BB7A2E"/>
    <w:rsid w:val="00BB7BE3"/>
    <w:rsid w:val="00BB7F94"/>
    <w:rsid w:val="00BC00C7"/>
    <w:rsid w:val="00BC011B"/>
    <w:rsid w:val="00BC03C6"/>
    <w:rsid w:val="00BC13F0"/>
    <w:rsid w:val="00BC1C1F"/>
    <w:rsid w:val="00BC2309"/>
    <w:rsid w:val="00BC2740"/>
    <w:rsid w:val="00BC287A"/>
    <w:rsid w:val="00BC2B0D"/>
    <w:rsid w:val="00BC2DB4"/>
    <w:rsid w:val="00BC2DE0"/>
    <w:rsid w:val="00BC33E4"/>
    <w:rsid w:val="00BC3E3A"/>
    <w:rsid w:val="00BC447B"/>
    <w:rsid w:val="00BC4587"/>
    <w:rsid w:val="00BC5564"/>
    <w:rsid w:val="00BC5807"/>
    <w:rsid w:val="00BC5B48"/>
    <w:rsid w:val="00BC5CA8"/>
    <w:rsid w:val="00BC664E"/>
    <w:rsid w:val="00BC6777"/>
    <w:rsid w:val="00BC677C"/>
    <w:rsid w:val="00BC738A"/>
    <w:rsid w:val="00BC7529"/>
    <w:rsid w:val="00BC7534"/>
    <w:rsid w:val="00BD05D6"/>
    <w:rsid w:val="00BD06E3"/>
    <w:rsid w:val="00BD0B90"/>
    <w:rsid w:val="00BD0BCD"/>
    <w:rsid w:val="00BD120F"/>
    <w:rsid w:val="00BD1B60"/>
    <w:rsid w:val="00BD1F17"/>
    <w:rsid w:val="00BD2070"/>
    <w:rsid w:val="00BD2534"/>
    <w:rsid w:val="00BD265C"/>
    <w:rsid w:val="00BD2A1C"/>
    <w:rsid w:val="00BD2D8B"/>
    <w:rsid w:val="00BD312D"/>
    <w:rsid w:val="00BD38CD"/>
    <w:rsid w:val="00BD3B68"/>
    <w:rsid w:val="00BD3B6E"/>
    <w:rsid w:val="00BD3BC6"/>
    <w:rsid w:val="00BD46A2"/>
    <w:rsid w:val="00BD4939"/>
    <w:rsid w:val="00BD4946"/>
    <w:rsid w:val="00BD5025"/>
    <w:rsid w:val="00BD5758"/>
    <w:rsid w:val="00BD5EE1"/>
    <w:rsid w:val="00BD610D"/>
    <w:rsid w:val="00BD643B"/>
    <w:rsid w:val="00BD691A"/>
    <w:rsid w:val="00BD6A99"/>
    <w:rsid w:val="00BD6C92"/>
    <w:rsid w:val="00BD764C"/>
    <w:rsid w:val="00BE02AE"/>
    <w:rsid w:val="00BE03D0"/>
    <w:rsid w:val="00BE18B5"/>
    <w:rsid w:val="00BE1FBC"/>
    <w:rsid w:val="00BE2017"/>
    <w:rsid w:val="00BE2875"/>
    <w:rsid w:val="00BE29ED"/>
    <w:rsid w:val="00BE2CE5"/>
    <w:rsid w:val="00BE3277"/>
    <w:rsid w:val="00BE3E34"/>
    <w:rsid w:val="00BE3E75"/>
    <w:rsid w:val="00BE4570"/>
    <w:rsid w:val="00BE4AC6"/>
    <w:rsid w:val="00BE4E61"/>
    <w:rsid w:val="00BE5F44"/>
    <w:rsid w:val="00BE66D8"/>
    <w:rsid w:val="00BE6E4D"/>
    <w:rsid w:val="00BE74C7"/>
    <w:rsid w:val="00BE7720"/>
    <w:rsid w:val="00BE7AD6"/>
    <w:rsid w:val="00BE7B45"/>
    <w:rsid w:val="00BF01A9"/>
    <w:rsid w:val="00BF16A7"/>
    <w:rsid w:val="00BF1D63"/>
    <w:rsid w:val="00BF22DF"/>
    <w:rsid w:val="00BF23F4"/>
    <w:rsid w:val="00BF2812"/>
    <w:rsid w:val="00BF2925"/>
    <w:rsid w:val="00BF2969"/>
    <w:rsid w:val="00BF3179"/>
    <w:rsid w:val="00BF40E0"/>
    <w:rsid w:val="00BF4123"/>
    <w:rsid w:val="00BF5061"/>
    <w:rsid w:val="00BF51C0"/>
    <w:rsid w:val="00BF52AA"/>
    <w:rsid w:val="00BF540A"/>
    <w:rsid w:val="00BF563A"/>
    <w:rsid w:val="00BF5C62"/>
    <w:rsid w:val="00BF6307"/>
    <w:rsid w:val="00BF66A2"/>
    <w:rsid w:val="00BF6BCD"/>
    <w:rsid w:val="00BF6C66"/>
    <w:rsid w:val="00BF7340"/>
    <w:rsid w:val="00BF75A1"/>
    <w:rsid w:val="00BF77DA"/>
    <w:rsid w:val="00BF7B17"/>
    <w:rsid w:val="00C0007F"/>
    <w:rsid w:val="00C00DE9"/>
    <w:rsid w:val="00C011E9"/>
    <w:rsid w:val="00C01662"/>
    <w:rsid w:val="00C01EB2"/>
    <w:rsid w:val="00C01F34"/>
    <w:rsid w:val="00C01F5C"/>
    <w:rsid w:val="00C0206D"/>
    <w:rsid w:val="00C02161"/>
    <w:rsid w:val="00C027CD"/>
    <w:rsid w:val="00C028E6"/>
    <w:rsid w:val="00C029D9"/>
    <w:rsid w:val="00C02F08"/>
    <w:rsid w:val="00C038D9"/>
    <w:rsid w:val="00C04303"/>
    <w:rsid w:val="00C05B64"/>
    <w:rsid w:val="00C05BCC"/>
    <w:rsid w:val="00C05EA7"/>
    <w:rsid w:val="00C05FB4"/>
    <w:rsid w:val="00C06998"/>
    <w:rsid w:val="00C06C20"/>
    <w:rsid w:val="00C077D9"/>
    <w:rsid w:val="00C104C2"/>
    <w:rsid w:val="00C10801"/>
    <w:rsid w:val="00C10E3C"/>
    <w:rsid w:val="00C10F6E"/>
    <w:rsid w:val="00C1101A"/>
    <w:rsid w:val="00C11CB1"/>
    <w:rsid w:val="00C11E96"/>
    <w:rsid w:val="00C12340"/>
    <w:rsid w:val="00C12B58"/>
    <w:rsid w:val="00C13246"/>
    <w:rsid w:val="00C13485"/>
    <w:rsid w:val="00C13557"/>
    <w:rsid w:val="00C13EB2"/>
    <w:rsid w:val="00C14439"/>
    <w:rsid w:val="00C14543"/>
    <w:rsid w:val="00C14BED"/>
    <w:rsid w:val="00C15722"/>
    <w:rsid w:val="00C15833"/>
    <w:rsid w:val="00C15C68"/>
    <w:rsid w:val="00C15DC7"/>
    <w:rsid w:val="00C16030"/>
    <w:rsid w:val="00C16D10"/>
    <w:rsid w:val="00C16F31"/>
    <w:rsid w:val="00C16F68"/>
    <w:rsid w:val="00C173C2"/>
    <w:rsid w:val="00C17512"/>
    <w:rsid w:val="00C1789D"/>
    <w:rsid w:val="00C17E81"/>
    <w:rsid w:val="00C20137"/>
    <w:rsid w:val="00C2033C"/>
    <w:rsid w:val="00C20565"/>
    <w:rsid w:val="00C205FC"/>
    <w:rsid w:val="00C20B26"/>
    <w:rsid w:val="00C20D87"/>
    <w:rsid w:val="00C211CD"/>
    <w:rsid w:val="00C212A0"/>
    <w:rsid w:val="00C212C4"/>
    <w:rsid w:val="00C21362"/>
    <w:rsid w:val="00C22426"/>
    <w:rsid w:val="00C22902"/>
    <w:rsid w:val="00C22B9D"/>
    <w:rsid w:val="00C22BFE"/>
    <w:rsid w:val="00C22C32"/>
    <w:rsid w:val="00C22FF4"/>
    <w:rsid w:val="00C23A46"/>
    <w:rsid w:val="00C24191"/>
    <w:rsid w:val="00C244F0"/>
    <w:rsid w:val="00C245C8"/>
    <w:rsid w:val="00C25C85"/>
    <w:rsid w:val="00C25E18"/>
    <w:rsid w:val="00C2600A"/>
    <w:rsid w:val="00C26387"/>
    <w:rsid w:val="00C263EF"/>
    <w:rsid w:val="00C26FEF"/>
    <w:rsid w:val="00C2709B"/>
    <w:rsid w:val="00C27831"/>
    <w:rsid w:val="00C27B7C"/>
    <w:rsid w:val="00C30F63"/>
    <w:rsid w:val="00C31142"/>
    <w:rsid w:val="00C31F96"/>
    <w:rsid w:val="00C32144"/>
    <w:rsid w:val="00C323AD"/>
    <w:rsid w:val="00C327A0"/>
    <w:rsid w:val="00C32873"/>
    <w:rsid w:val="00C32D39"/>
    <w:rsid w:val="00C339F5"/>
    <w:rsid w:val="00C34BDC"/>
    <w:rsid w:val="00C34E60"/>
    <w:rsid w:val="00C351E2"/>
    <w:rsid w:val="00C35495"/>
    <w:rsid w:val="00C3639D"/>
    <w:rsid w:val="00C364D7"/>
    <w:rsid w:val="00C36F52"/>
    <w:rsid w:val="00C37402"/>
    <w:rsid w:val="00C37B84"/>
    <w:rsid w:val="00C37F02"/>
    <w:rsid w:val="00C40192"/>
    <w:rsid w:val="00C40214"/>
    <w:rsid w:val="00C40518"/>
    <w:rsid w:val="00C4086B"/>
    <w:rsid w:val="00C4086D"/>
    <w:rsid w:val="00C41A97"/>
    <w:rsid w:val="00C42983"/>
    <w:rsid w:val="00C42E62"/>
    <w:rsid w:val="00C4346B"/>
    <w:rsid w:val="00C43509"/>
    <w:rsid w:val="00C43AD6"/>
    <w:rsid w:val="00C43ADD"/>
    <w:rsid w:val="00C44844"/>
    <w:rsid w:val="00C44A0E"/>
    <w:rsid w:val="00C45BA0"/>
    <w:rsid w:val="00C4610E"/>
    <w:rsid w:val="00C46126"/>
    <w:rsid w:val="00C46439"/>
    <w:rsid w:val="00C464E9"/>
    <w:rsid w:val="00C4667B"/>
    <w:rsid w:val="00C46725"/>
    <w:rsid w:val="00C4679D"/>
    <w:rsid w:val="00C475C8"/>
    <w:rsid w:val="00C476E7"/>
    <w:rsid w:val="00C4774D"/>
    <w:rsid w:val="00C47EE0"/>
    <w:rsid w:val="00C50F1E"/>
    <w:rsid w:val="00C51082"/>
    <w:rsid w:val="00C51299"/>
    <w:rsid w:val="00C51752"/>
    <w:rsid w:val="00C51785"/>
    <w:rsid w:val="00C51E72"/>
    <w:rsid w:val="00C526A7"/>
    <w:rsid w:val="00C5270F"/>
    <w:rsid w:val="00C52AE7"/>
    <w:rsid w:val="00C52BCE"/>
    <w:rsid w:val="00C53CA8"/>
    <w:rsid w:val="00C544D1"/>
    <w:rsid w:val="00C546E1"/>
    <w:rsid w:val="00C547B5"/>
    <w:rsid w:val="00C5543C"/>
    <w:rsid w:val="00C55861"/>
    <w:rsid w:val="00C55888"/>
    <w:rsid w:val="00C55964"/>
    <w:rsid w:val="00C562CA"/>
    <w:rsid w:val="00C56311"/>
    <w:rsid w:val="00C563AA"/>
    <w:rsid w:val="00C563EA"/>
    <w:rsid w:val="00C564C5"/>
    <w:rsid w:val="00C567AE"/>
    <w:rsid w:val="00C56FC4"/>
    <w:rsid w:val="00C57692"/>
    <w:rsid w:val="00C57ADB"/>
    <w:rsid w:val="00C57F2F"/>
    <w:rsid w:val="00C57F8D"/>
    <w:rsid w:val="00C60066"/>
    <w:rsid w:val="00C61294"/>
    <w:rsid w:val="00C61379"/>
    <w:rsid w:val="00C617AD"/>
    <w:rsid w:val="00C617F3"/>
    <w:rsid w:val="00C6227E"/>
    <w:rsid w:val="00C62C85"/>
    <w:rsid w:val="00C62DBB"/>
    <w:rsid w:val="00C63063"/>
    <w:rsid w:val="00C63098"/>
    <w:rsid w:val="00C63418"/>
    <w:rsid w:val="00C64445"/>
    <w:rsid w:val="00C650FB"/>
    <w:rsid w:val="00C655F0"/>
    <w:rsid w:val="00C65BC1"/>
    <w:rsid w:val="00C662A3"/>
    <w:rsid w:val="00C66407"/>
    <w:rsid w:val="00C66537"/>
    <w:rsid w:val="00C668CE"/>
    <w:rsid w:val="00C67328"/>
    <w:rsid w:val="00C678A8"/>
    <w:rsid w:val="00C67A6B"/>
    <w:rsid w:val="00C701AF"/>
    <w:rsid w:val="00C70E9E"/>
    <w:rsid w:val="00C70EFA"/>
    <w:rsid w:val="00C70FE7"/>
    <w:rsid w:val="00C7112D"/>
    <w:rsid w:val="00C713AB"/>
    <w:rsid w:val="00C7140E"/>
    <w:rsid w:val="00C7146C"/>
    <w:rsid w:val="00C71876"/>
    <w:rsid w:val="00C71976"/>
    <w:rsid w:val="00C722BA"/>
    <w:rsid w:val="00C723A1"/>
    <w:rsid w:val="00C725F0"/>
    <w:rsid w:val="00C7269F"/>
    <w:rsid w:val="00C7270A"/>
    <w:rsid w:val="00C72CE7"/>
    <w:rsid w:val="00C733AC"/>
    <w:rsid w:val="00C7382B"/>
    <w:rsid w:val="00C74049"/>
    <w:rsid w:val="00C741D4"/>
    <w:rsid w:val="00C74612"/>
    <w:rsid w:val="00C74668"/>
    <w:rsid w:val="00C74803"/>
    <w:rsid w:val="00C7576B"/>
    <w:rsid w:val="00C75942"/>
    <w:rsid w:val="00C75FC3"/>
    <w:rsid w:val="00C762F8"/>
    <w:rsid w:val="00C767C6"/>
    <w:rsid w:val="00C768E7"/>
    <w:rsid w:val="00C769EA"/>
    <w:rsid w:val="00C76CC8"/>
    <w:rsid w:val="00C76D25"/>
    <w:rsid w:val="00C77443"/>
    <w:rsid w:val="00C77BF0"/>
    <w:rsid w:val="00C77C22"/>
    <w:rsid w:val="00C80E0E"/>
    <w:rsid w:val="00C81B28"/>
    <w:rsid w:val="00C81EA2"/>
    <w:rsid w:val="00C81FB8"/>
    <w:rsid w:val="00C8268D"/>
    <w:rsid w:val="00C828B6"/>
    <w:rsid w:val="00C82BFB"/>
    <w:rsid w:val="00C82F32"/>
    <w:rsid w:val="00C83369"/>
    <w:rsid w:val="00C837A6"/>
    <w:rsid w:val="00C83815"/>
    <w:rsid w:val="00C83AA7"/>
    <w:rsid w:val="00C83DBA"/>
    <w:rsid w:val="00C83FBC"/>
    <w:rsid w:val="00C84686"/>
    <w:rsid w:val="00C85630"/>
    <w:rsid w:val="00C856DD"/>
    <w:rsid w:val="00C86ED6"/>
    <w:rsid w:val="00C8704E"/>
    <w:rsid w:val="00C8749E"/>
    <w:rsid w:val="00C87B6A"/>
    <w:rsid w:val="00C87D68"/>
    <w:rsid w:val="00C908FF"/>
    <w:rsid w:val="00C90A5F"/>
    <w:rsid w:val="00C91590"/>
    <w:rsid w:val="00C91F9D"/>
    <w:rsid w:val="00C924A0"/>
    <w:rsid w:val="00C92CA8"/>
    <w:rsid w:val="00C9356F"/>
    <w:rsid w:val="00C93777"/>
    <w:rsid w:val="00C94102"/>
    <w:rsid w:val="00C943F0"/>
    <w:rsid w:val="00C953DF"/>
    <w:rsid w:val="00C958F3"/>
    <w:rsid w:val="00C95C63"/>
    <w:rsid w:val="00C9613C"/>
    <w:rsid w:val="00C96339"/>
    <w:rsid w:val="00C967C8"/>
    <w:rsid w:val="00C9744D"/>
    <w:rsid w:val="00C9782A"/>
    <w:rsid w:val="00C97853"/>
    <w:rsid w:val="00C978CE"/>
    <w:rsid w:val="00CA0074"/>
    <w:rsid w:val="00CA01D9"/>
    <w:rsid w:val="00CA0366"/>
    <w:rsid w:val="00CA13EB"/>
    <w:rsid w:val="00CA1591"/>
    <w:rsid w:val="00CA1982"/>
    <w:rsid w:val="00CA1B8A"/>
    <w:rsid w:val="00CA2A60"/>
    <w:rsid w:val="00CA2F6B"/>
    <w:rsid w:val="00CA3195"/>
    <w:rsid w:val="00CA336B"/>
    <w:rsid w:val="00CA336E"/>
    <w:rsid w:val="00CA36C9"/>
    <w:rsid w:val="00CA37FD"/>
    <w:rsid w:val="00CA3EA2"/>
    <w:rsid w:val="00CA48AE"/>
    <w:rsid w:val="00CA4A70"/>
    <w:rsid w:val="00CA4D84"/>
    <w:rsid w:val="00CA4E31"/>
    <w:rsid w:val="00CA50FF"/>
    <w:rsid w:val="00CA6694"/>
    <w:rsid w:val="00CA6931"/>
    <w:rsid w:val="00CA6BA5"/>
    <w:rsid w:val="00CA6EC0"/>
    <w:rsid w:val="00CA72B3"/>
    <w:rsid w:val="00CB02EF"/>
    <w:rsid w:val="00CB0598"/>
    <w:rsid w:val="00CB07BA"/>
    <w:rsid w:val="00CB07FF"/>
    <w:rsid w:val="00CB0C3E"/>
    <w:rsid w:val="00CB0C4B"/>
    <w:rsid w:val="00CB114A"/>
    <w:rsid w:val="00CB160A"/>
    <w:rsid w:val="00CB1C68"/>
    <w:rsid w:val="00CB2171"/>
    <w:rsid w:val="00CB22FF"/>
    <w:rsid w:val="00CB2329"/>
    <w:rsid w:val="00CB2AE9"/>
    <w:rsid w:val="00CB3092"/>
    <w:rsid w:val="00CB3549"/>
    <w:rsid w:val="00CB35E6"/>
    <w:rsid w:val="00CB3876"/>
    <w:rsid w:val="00CB3DE6"/>
    <w:rsid w:val="00CB3DF2"/>
    <w:rsid w:val="00CB4185"/>
    <w:rsid w:val="00CB46DD"/>
    <w:rsid w:val="00CB4F09"/>
    <w:rsid w:val="00CB5797"/>
    <w:rsid w:val="00CB5A5B"/>
    <w:rsid w:val="00CB62F9"/>
    <w:rsid w:val="00CB6AF5"/>
    <w:rsid w:val="00CB768B"/>
    <w:rsid w:val="00CB7765"/>
    <w:rsid w:val="00CB7F21"/>
    <w:rsid w:val="00CC0035"/>
    <w:rsid w:val="00CC0AC1"/>
    <w:rsid w:val="00CC0AD1"/>
    <w:rsid w:val="00CC0CBB"/>
    <w:rsid w:val="00CC124E"/>
    <w:rsid w:val="00CC1FC1"/>
    <w:rsid w:val="00CC2375"/>
    <w:rsid w:val="00CC2590"/>
    <w:rsid w:val="00CC2D23"/>
    <w:rsid w:val="00CC39C1"/>
    <w:rsid w:val="00CC3C2B"/>
    <w:rsid w:val="00CC3F36"/>
    <w:rsid w:val="00CC4605"/>
    <w:rsid w:val="00CC4899"/>
    <w:rsid w:val="00CC49BC"/>
    <w:rsid w:val="00CC4AD1"/>
    <w:rsid w:val="00CC4C3A"/>
    <w:rsid w:val="00CC4D46"/>
    <w:rsid w:val="00CC4E12"/>
    <w:rsid w:val="00CC4ED8"/>
    <w:rsid w:val="00CC5758"/>
    <w:rsid w:val="00CC58AF"/>
    <w:rsid w:val="00CC69EE"/>
    <w:rsid w:val="00CC6A99"/>
    <w:rsid w:val="00CC7734"/>
    <w:rsid w:val="00CD006A"/>
    <w:rsid w:val="00CD0F12"/>
    <w:rsid w:val="00CD1431"/>
    <w:rsid w:val="00CD1754"/>
    <w:rsid w:val="00CD1770"/>
    <w:rsid w:val="00CD17D1"/>
    <w:rsid w:val="00CD2015"/>
    <w:rsid w:val="00CD23EF"/>
    <w:rsid w:val="00CD269D"/>
    <w:rsid w:val="00CD28B4"/>
    <w:rsid w:val="00CD291D"/>
    <w:rsid w:val="00CD2EC0"/>
    <w:rsid w:val="00CD3570"/>
    <w:rsid w:val="00CD3593"/>
    <w:rsid w:val="00CD4700"/>
    <w:rsid w:val="00CD4AEB"/>
    <w:rsid w:val="00CD4E0F"/>
    <w:rsid w:val="00CD5842"/>
    <w:rsid w:val="00CD58D8"/>
    <w:rsid w:val="00CD5E0C"/>
    <w:rsid w:val="00CD63B9"/>
    <w:rsid w:val="00CD66B0"/>
    <w:rsid w:val="00CD68BE"/>
    <w:rsid w:val="00CD721A"/>
    <w:rsid w:val="00CD77BF"/>
    <w:rsid w:val="00CD7BD3"/>
    <w:rsid w:val="00CD7D8C"/>
    <w:rsid w:val="00CD7DD8"/>
    <w:rsid w:val="00CE029D"/>
    <w:rsid w:val="00CE25A3"/>
    <w:rsid w:val="00CE2B5C"/>
    <w:rsid w:val="00CE3159"/>
    <w:rsid w:val="00CE4327"/>
    <w:rsid w:val="00CE4413"/>
    <w:rsid w:val="00CE49B1"/>
    <w:rsid w:val="00CE4B08"/>
    <w:rsid w:val="00CE510D"/>
    <w:rsid w:val="00CE5CDA"/>
    <w:rsid w:val="00CE6634"/>
    <w:rsid w:val="00CE6A24"/>
    <w:rsid w:val="00CF09B5"/>
    <w:rsid w:val="00CF0FA9"/>
    <w:rsid w:val="00CF11CD"/>
    <w:rsid w:val="00CF130F"/>
    <w:rsid w:val="00CF193D"/>
    <w:rsid w:val="00CF1A4D"/>
    <w:rsid w:val="00CF1AE9"/>
    <w:rsid w:val="00CF1E32"/>
    <w:rsid w:val="00CF1F51"/>
    <w:rsid w:val="00CF2119"/>
    <w:rsid w:val="00CF3A66"/>
    <w:rsid w:val="00CF4657"/>
    <w:rsid w:val="00CF4887"/>
    <w:rsid w:val="00CF4A81"/>
    <w:rsid w:val="00CF4B64"/>
    <w:rsid w:val="00CF5293"/>
    <w:rsid w:val="00CF549E"/>
    <w:rsid w:val="00CF587F"/>
    <w:rsid w:val="00CF5953"/>
    <w:rsid w:val="00CF5CF0"/>
    <w:rsid w:val="00CF623F"/>
    <w:rsid w:val="00CF63A5"/>
    <w:rsid w:val="00CF6A23"/>
    <w:rsid w:val="00CF6B1D"/>
    <w:rsid w:val="00CF6C49"/>
    <w:rsid w:val="00CF7230"/>
    <w:rsid w:val="00CF77B3"/>
    <w:rsid w:val="00D00737"/>
    <w:rsid w:val="00D0092C"/>
    <w:rsid w:val="00D00D4D"/>
    <w:rsid w:val="00D00D88"/>
    <w:rsid w:val="00D0191B"/>
    <w:rsid w:val="00D0283F"/>
    <w:rsid w:val="00D02AF9"/>
    <w:rsid w:val="00D02CA8"/>
    <w:rsid w:val="00D02D27"/>
    <w:rsid w:val="00D02E56"/>
    <w:rsid w:val="00D02EEB"/>
    <w:rsid w:val="00D034C4"/>
    <w:rsid w:val="00D035E1"/>
    <w:rsid w:val="00D03986"/>
    <w:rsid w:val="00D03A3F"/>
    <w:rsid w:val="00D03B43"/>
    <w:rsid w:val="00D03C3B"/>
    <w:rsid w:val="00D03F43"/>
    <w:rsid w:val="00D054E1"/>
    <w:rsid w:val="00D05521"/>
    <w:rsid w:val="00D0598B"/>
    <w:rsid w:val="00D05A2D"/>
    <w:rsid w:val="00D05D99"/>
    <w:rsid w:val="00D062EC"/>
    <w:rsid w:val="00D0635C"/>
    <w:rsid w:val="00D0684E"/>
    <w:rsid w:val="00D069CF"/>
    <w:rsid w:val="00D06A68"/>
    <w:rsid w:val="00D0713A"/>
    <w:rsid w:val="00D075CA"/>
    <w:rsid w:val="00D0762C"/>
    <w:rsid w:val="00D105A4"/>
    <w:rsid w:val="00D108BD"/>
    <w:rsid w:val="00D109D3"/>
    <w:rsid w:val="00D10FCF"/>
    <w:rsid w:val="00D11143"/>
    <w:rsid w:val="00D11338"/>
    <w:rsid w:val="00D11810"/>
    <w:rsid w:val="00D12BA8"/>
    <w:rsid w:val="00D13209"/>
    <w:rsid w:val="00D13A13"/>
    <w:rsid w:val="00D14146"/>
    <w:rsid w:val="00D144FD"/>
    <w:rsid w:val="00D1454B"/>
    <w:rsid w:val="00D14565"/>
    <w:rsid w:val="00D145D8"/>
    <w:rsid w:val="00D14CF1"/>
    <w:rsid w:val="00D15072"/>
    <w:rsid w:val="00D155B8"/>
    <w:rsid w:val="00D15689"/>
    <w:rsid w:val="00D15914"/>
    <w:rsid w:val="00D15EB1"/>
    <w:rsid w:val="00D16AC4"/>
    <w:rsid w:val="00D16D05"/>
    <w:rsid w:val="00D20118"/>
    <w:rsid w:val="00D201B8"/>
    <w:rsid w:val="00D2062C"/>
    <w:rsid w:val="00D206D9"/>
    <w:rsid w:val="00D20AA6"/>
    <w:rsid w:val="00D20FBA"/>
    <w:rsid w:val="00D2192B"/>
    <w:rsid w:val="00D22E63"/>
    <w:rsid w:val="00D233BE"/>
    <w:rsid w:val="00D234A5"/>
    <w:rsid w:val="00D2354D"/>
    <w:rsid w:val="00D23A8B"/>
    <w:rsid w:val="00D23A9D"/>
    <w:rsid w:val="00D23B21"/>
    <w:rsid w:val="00D23C70"/>
    <w:rsid w:val="00D23C9F"/>
    <w:rsid w:val="00D23EFC"/>
    <w:rsid w:val="00D24100"/>
    <w:rsid w:val="00D24600"/>
    <w:rsid w:val="00D247EC"/>
    <w:rsid w:val="00D24B7B"/>
    <w:rsid w:val="00D24C7D"/>
    <w:rsid w:val="00D24CAA"/>
    <w:rsid w:val="00D25316"/>
    <w:rsid w:val="00D260EE"/>
    <w:rsid w:val="00D2636D"/>
    <w:rsid w:val="00D266CE"/>
    <w:rsid w:val="00D26725"/>
    <w:rsid w:val="00D26D62"/>
    <w:rsid w:val="00D276F4"/>
    <w:rsid w:val="00D2779D"/>
    <w:rsid w:val="00D30352"/>
    <w:rsid w:val="00D304F4"/>
    <w:rsid w:val="00D3085F"/>
    <w:rsid w:val="00D313F9"/>
    <w:rsid w:val="00D3198D"/>
    <w:rsid w:val="00D32484"/>
    <w:rsid w:val="00D3373D"/>
    <w:rsid w:val="00D3382C"/>
    <w:rsid w:val="00D341D4"/>
    <w:rsid w:val="00D344D2"/>
    <w:rsid w:val="00D34860"/>
    <w:rsid w:val="00D35295"/>
    <w:rsid w:val="00D352FC"/>
    <w:rsid w:val="00D35403"/>
    <w:rsid w:val="00D355ED"/>
    <w:rsid w:val="00D35723"/>
    <w:rsid w:val="00D35B5B"/>
    <w:rsid w:val="00D35D40"/>
    <w:rsid w:val="00D35EB7"/>
    <w:rsid w:val="00D36EB9"/>
    <w:rsid w:val="00D3753F"/>
    <w:rsid w:val="00D37EB5"/>
    <w:rsid w:val="00D37F83"/>
    <w:rsid w:val="00D4133C"/>
    <w:rsid w:val="00D4148C"/>
    <w:rsid w:val="00D4185B"/>
    <w:rsid w:val="00D41943"/>
    <w:rsid w:val="00D41BF0"/>
    <w:rsid w:val="00D420ED"/>
    <w:rsid w:val="00D42269"/>
    <w:rsid w:val="00D42C72"/>
    <w:rsid w:val="00D42DA2"/>
    <w:rsid w:val="00D433F7"/>
    <w:rsid w:val="00D43A00"/>
    <w:rsid w:val="00D43AA4"/>
    <w:rsid w:val="00D43C9A"/>
    <w:rsid w:val="00D44164"/>
    <w:rsid w:val="00D44725"/>
    <w:rsid w:val="00D44738"/>
    <w:rsid w:val="00D447C1"/>
    <w:rsid w:val="00D44B1F"/>
    <w:rsid w:val="00D4514F"/>
    <w:rsid w:val="00D4541F"/>
    <w:rsid w:val="00D457DF"/>
    <w:rsid w:val="00D45ACA"/>
    <w:rsid w:val="00D45FEF"/>
    <w:rsid w:val="00D46963"/>
    <w:rsid w:val="00D471C4"/>
    <w:rsid w:val="00D47B4D"/>
    <w:rsid w:val="00D5011E"/>
    <w:rsid w:val="00D50AFD"/>
    <w:rsid w:val="00D50C9C"/>
    <w:rsid w:val="00D50D92"/>
    <w:rsid w:val="00D50FAD"/>
    <w:rsid w:val="00D51362"/>
    <w:rsid w:val="00D5217A"/>
    <w:rsid w:val="00D54109"/>
    <w:rsid w:val="00D54CD6"/>
    <w:rsid w:val="00D54DC7"/>
    <w:rsid w:val="00D554A0"/>
    <w:rsid w:val="00D557F0"/>
    <w:rsid w:val="00D55970"/>
    <w:rsid w:val="00D55B55"/>
    <w:rsid w:val="00D55C54"/>
    <w:rsid w:val="00D55EB5"/>
    <w:rsid w:val="00D56030"/>
    <w:rsid w:val="00D566CF"/>
    <w:rsid w:val="00D57045"/>
    <w:rsid w:val="00D570E2"/>
    <w:rsid w:val="00D573AB"/>
    <w:rsid w:val="00D573B8"/>
    <w:rsid w:val="00D57F85"/>
    <w:rsid w:val="00D60416"/>
    <w:rsid w:val="00D608A9"/>
    <w:rsid w:val="00D60E2A"/>
    <w:rsid w:val="00D610BE"/>
    <w:rsid w:val="00D61684"/>
    <w:rsid w:val="00D6243C"/>
    <w:rsid w:val="00D6257B"/>
    <w:rsid w:val="00D63073"/>
    <w:rsid w:val="00D64038"/>
    <w:rsid w:val="00D6407B"/>
    <w:rsid w:val="00D64962"/>
    <w:rsid w:val="00D64FDE"/>
    <w:rsid w:val="00D658D5"/>
    <w:rsid w:val="00D65A29"/>
    <w:rsid w:val="00D65E45"/>
    <w:rsid w:val="00D65FEC"/>
    <w:rsid w:val="00D663E8"/>
    <w:rsid w:val="00D66639"/>
    <w:rsid w:val="00D66A6F"/>
    <w:rsid w:val="00D66AAC"/>
    <w:rsid w:val="00D67531"/>
    <w:rsid w:val="00D6770D"/>
    <w:rsid w:val="00D67894"/>
    <w:rsid w:val="00D67AB8"/>
    <w:rsid w:val="00D67B8E"/>
    <w:rsid w:val="00D7012B"/>
    <w:rsid w:val="00D7073C"/>
    <w:rsid w:val="00D71442"/>
    <w:rsid w:val="00D71B6A"/>
    <w:rsid w:val="00D727B6"/>
    <w:rsid w:val="00D72A6A"/>
    <w:rsid w:val="00D739DE"/>
    <w:rsid w:val="00D741EF"/>
    <w:rsid w:val="00D74210"/>
    <w:rsid w:val="00D74378"/>
    <w:rsid w:val="00D74F1E"/>
    <w:rsid w:val="00D750FE"/>
    <w:rsid w:val="00D751CC"/>
    <w:rsid w:val="00D755B7"/>
    <w:rsid w:val="00D7568A"/>
    <w:rsid w:val="00D75A5B"/>
    <w:rsid w:val="00D75A62"/>
    <w:rsid w:val="00D75B79"/>
    <w:rsid w:val="00D75F5C"/>
    <w:rsid w:val="00D7615E"/>
    <w:rsid w:val="00D770DA"/>
    <w:rsid w:val="00D77405"/>
    <w:rsid w:val="00D779C6"/>
    <w:rsid w:val="00D77C74"/>
    <w:rsid w:val="00D807E7"/>
    <w:rsid w:val="00D80F0C"/>
    <w:rsid w:val="00D81201"/>
    <w:rsid w:val="00D81D97"/>
    <w:rsid w:val="00D81D9E"/>
    <w:rsid w:val="00D8287D"/>
    <w:rsid w:val="00D830A2"/>
    <w:rsid w:val="00D833EC"/>
    <w:rsid w:val="00D838C7"/>
    <w:rsid w:val="00D83BC8"/>
    <w:rsid w:val="00D83BCD"/>
    <w:rsid w:val="00D83F08"/>
    <w:rsid w:val="00D84347"/>
    <w:rsid w:val="00D84614"/>
    <w:rsid w:val="00D84A47"/>
    <w:rsid w:val="00D860D1"/>
    <w:rsid w:val="00D86116"/>
    <w:rsid w:val="00D86674"/>
    <w:rsid w:val="00D86DDC"/>
    <w:rsid w:val="00D871BD"/>
    <w:rsid w:val="00D87406"/>
    <w:rsid w:val="00D8741F"/>
    <w:rsid w:val="00D87F83"/>
    <w:rsid w:val="00D910A7"/>
    <w:rsid w:val="00D91347"/>
    <w:rsid w:val="00D91503"/>
    <w:rsid w:val="00D91857"/>
    <w:rsid w:val="00D91B7E"/>
    <w:rsid w:val="00D91D16"/>
    <w:rsid w:val="00D927A6"/>
    <w:rsid w:val="00D92867"/>
    <w:rsid w:val="00D92F06"/>
    <w:rsid w:val="00D92FA6"/>
    <w:rsid w:val="00D9353A"/>
    <w:rsid w:val="00D93627"/>
    <w:rsid w:val="00D93CB3"/>
    <w:rsid w:val="00D940F3"/>
    <w:rsid w:val="00D94A44"/>
    <w:rsid w:val="00D959BD"/>
    <w:rsid w:val="00D96019"/>
    <w:rsid w:val="00D961A0"/>
    <w:rsid w:val="00D961BF"/>
    <w:rsid w:val="00D96AAB"/>
    <w:rsid w:val="00D97003"/>
    <w:rsid w:val="00D972A0"/>
    <w:rsid w:val="00D97C43"/>
    <w:rsid w:val="00D97E53"/>
    <w:rsid w:val="00DA036A"/>
    <w:rsid w:val="00DA1407"/>
    <w:rsid w:val="00DA1B33"/>
    <w:rsid w:val="00DA1D72"/>
    <w:rsid w:val="00DA1EDC"/>
    <w:rsid w:val="00DA1F94"/>
    <w:rsid w:val="00DA2125"/>
    <w:rsid w:val="00DA2344"/>
    <w:rsid w:val="00DA2E5A"/>
    <w:rsid w:val="00DA311E"/>
    <w:rsid w:val="00DA3388"/>
    <w:rsid w:val="00DA382B"/>
    <w:rsid w:val="00DA3AFA"/>
    <w:rsid w:val="00DA420D"/>
    <w:rsid w:val="00DA4CD9"/>
    <w:rsid w:val="00DA4E11"/>
    <w:rsid w:val="00DA4E6E"/>
    <w:rsid w:val="00DA5BEF"/>
    <w:rsid w:val="00DA5C60"/>
    <w:rsid w:val="00DA6D64"/>
    <w:rsid w:val="00DA7AE1"/>
    <w:rsid w:val="00DA7FF6"/>
    <w:rsid w:val="00DB0351"/>
    <w:rsid w:val="00DB0AA2"/>
    <w:rsid w:val="00DB0CD8"/>
    <w:rsid w:val="00DB0E2A"/>
    <w:rsid w:val="00DB16B3"/>
    <w:rsid w:val="00DB1941"/>
    <w:rsid w:val="00DB1C0D"/>
    <w:rsid w:val="00DB22E2"/>
    <w:rsid w:val="00DB23C5"/>
    <w:rsid w:val="00DB3477"/>
    <w:rsid w:val="00DB3BC7"/>
    <w:rsid w:val="00DB41D6"/>
    <w:rsid w:val="00DB4519"/>
    <w:rsid w:val="00DB4AA6"/>
    <w:rsid w:val="00DB5813"/>
    <w:rsid w:val="00DB5992"/>
    <w:rsid w:val="00DB6B03"/>
    <w:rsid w:val="00DB72EE"/>
    <w:rsid w:val="00DB75F1"/>
    <w:rsid w:val="00DB7A9A"/>
    <w:rsid w:val="00DB7E13"/>
    <w:rsid w:val="00DC0013"/>
    <w:rsid w:val="00DC040B"/>
    <w:rsid w:val="00DC062E"/>
    <w:rsid w:val="00DC1114"/>
    <w:rsid w:val="00DC20B4"/>
    <w:rsid w:val="00DC22C7"/>
    <w:rsid w:val="00DC22EC"/>
    <w:rsid w:val="00DC25AF"/>
    <w:rsid w:val="00DC2751"/>
    <w:rsid w:val="00DC2786"/>
    <w:rsid w:val="00DC2D8B"/>
    <w:rsid w:val="00DC2DB8"/>
    <w:rsid w:val="00DC2EDE"/>
    <w:rsid w:val="00DC314D"/>
    <w:rsid w:val="00DC323F"/>
    <w:rsid w:val="00DC341E"/>
    <w:rsid w:val="00DC3794"/>
    <w:rsid w:val="00DC4FB9"/>
    <w:rsid w:val="00DC5238"/>
    <w:rsid w:val="00DC5458"/>
    <w:rsid w:val="00DC567B"/>
    <w:rsid w:val="00DC56CE"/>
    <w:rsid w:val="00DC6272"/>
    <w:rsid w:val="00DC68E8"/>
    <w:rsid w:val="00DC70AF"/>
    <w:rsid w:val="00DC7972"/>
    <w:rsid w:val="00DC7E75"/>
    <w:rsid w:val="00DC7F04"/>
    <w:rsid w:val="00DD0072"/>
    <w:rsid w:val="00DD0603"/>
    <w:rsid w:val="00DD0AFA"/>
    <w:rsid w:val="00DD134F"/>
    <w:rsid w:val="00DD14D8"/>
    <w:rsid w:val="00DD1901"/>
    <w:rsid w:val="00DD20D8"/>
    <w:rsid w:val="00DD26D7"/>
    <w:rsid w:val="00DD2E47"/>
    <w:rsid w:val="00DD31C8"/>
    <w:rsid w:val="00DD32CD"/>
    <w:rsid w:val="00DD38B5"/>
    <w:rsid w:val="00DD3B0D"/>
    <w:rsid w:val="00DD3DC6"/>
    <w:rsid w:val="00DD497A"/>
    <w:rsid w:val="00DD559D"/>
    <w:rsid w:val="00DD5B53"/>
    <w:rsid w:val="00DD63A3"/>
    <w:rsid w:val="00DD66D6"/>
    <w:rsid w:val="00DD6A19"/>
    <w:rsid w:val="00DD7125"/>
    <w:rsid w:val="00DD7178"/>
    <w:rsid w:val="00DD7E0A"/>
    <w:rsid w:val="00DE030A"/>
    <w:rsid w:val="00DE2A57"/>
    <w:rsid w:val="00DE3613"/>
    <w:rsid w:val="00DE3B22"/>
    <w:rsid w:val="00DE3F3A"/>
    <w:rsid w:val="00DE5413"/>
    <w:rsid w:val="00DE59AD"/>
    <w:rsid w:val="00DE59CC"/>
    <w:rsid w:val="00DE5A1C"/>
    <w:rsid w:val="00DE6220"/>
    <w:rsid w:val="00DE64C6"/>
    <w:rsid w:val="00DE65B1"/>
    <w:rsid w:val="00DE6A95"/>
    <w:rsid w:val="00DE6D79"/>
    <w:rsid w:val="00DE7490"/>
    <w:rsid w:val="00DE75B1"/>
    <w:rsid w:val="00DE79C1"/>
    <w:rsid w:val="00DF01C9"/>
    <w:rsid w:val="00DF0A35"/>
    <w:rsid w:val="00DF0D54"/>
    <w:rsid w:val="00DF1463"/>
    <w:rsid w:val="00DF1E69"/>
    <w:rsid w:val="00DF200D"/>
    <w:rsid w:val="00DF20F5"/>
    <w:rsid w:val="00DF21A6"/>
    <w:rsid w:val="00DF2E3C"/>
    <w:rsid w:val="00DF373C"/>
    <w:rsid w:val="00DF3BB4"/>
    <w:rsid w:val="00DF4985"/>
    <w:rsid w:val="00DF4A6F"/>
    <w:rsid w:val="00DF4BD5"/>
    <w:rsid w:val="00DF4F71"/>
    <w:rsid w:val="00DF5054"/>
    <w:rsid w:val="00DF509A"/>
    <w:rsid w:val="00DF678B"/>
    <w:rsid w:val="00DF6A6C"/>
    <w:rsid w:val="00DF6CE1"/>
    <w:rsid w:val="00DF77CC"/>
    <w:rsid w:val="00DF78BF"/>
    <w:rsid w:val="00DF7E02"/>
    <w:rsid w:val="00E00B13"/>
    <w:rsid w:val="00E00D0B"/>
    <w:rsid w:val="00E0160B"/>
    <w:rsid w:val="00E018F4"/>
    <w:rsid w:val="00E01B64"/>
    <w:rsid w:val="00E01D8C"/>
    <w:rsid w:val="00E01EFA"/>
    <w:rsid w:val="00E0342A"/>
    <w:rsid w:val="00E03854"/>
    <w:rsid w:val="00E042D4"/>
    <w:rsid w:val="00E04357"/>
    <w:rsid w:val="00E049F4"/>
    <w:rsid w:val="00E0500C"/>
    <w:rsid w:val="00E05BE0"/>
    <w:rsid w:val="00E05DDD"/>
    <w:rsid w:val="00E05E5C"/>
    <w:rsid w:val="00E06924"/>
    <w:rsid w:val="00E06B64"/>
    <w:rsid w:val="00E06C41"/>
    <w:rsid w:val="00E06D7D"/>
    <w:rsid w:val="00E07174"/>
    <w:rsid w:val="00E07685"/>
    <w:rsid w:val="00E0774C"/>
    <w:rsid w:val="00E07953"/>
    <w:rsid w:val="00E07CAB"/>
    <w:rsid w:val="00E101AF"/>
    <w:rsid w:val="00E10D25"/>
    <w:rsid w:val="00E11037"/>
    <w:rsid w:val="00E11293"/>
    <w:rsid w:val="00E11515"/>
    <w:rsid w:val="00E11739"/>
    <w:rsid w:val="00E11F20"/>
    <w:rsid w:val="00E12324"/>
    <w:rsid w:val="00E12E19"/>
    <w:rsid w:val="00E12E62"/>
    <w:rsid w:val="00E136D0"/>
    <w:rsid w:val="00E136E9"/>
    <w:rsid w:val="00E13CE3"/>
    <w:rsid w:val="00E1488B"/>
    <w:rsid w:val="00E14DDA"/>
    <w:rsid w:val="00E14FB4"/>
    <w:rsid w:val="00E1561C"/>
    <w:rsid w:val="00E15CAE"/>
    <w:rsid w:val="00E16685"/>
    <w:rsid w:val="00E168BA"/>
    <w:rsid w:val="00E16E0A"/>
    <w:rsid w:val="00E17232"/>
    <w:rsid w:val="00E17326"/>
    <w:rsid w:val="00E179BB"/>
    <w:rsid w:val="00E17F65"/>
    <w:rsid w:val="00E200C9"/>
    <w:rsid w:val="00E202FF"/>
    <w:rsid w:val="00E20679"/>
    <w:rsid w:val="00E21849"/>
    <w:rsid w:val="00E2255C"/>
    <w:rsid w:val="00E226FC"/>
    <w:rsid w:val="00E2272F"/>
    <w:rsid w:val="00E22D3C"/>
    <w:rsid w:val="00E23270"/>
    <w:rsid w:val="00E23A13"/>
    <w:rsid w:val="00E23A48"/>
    <w:rsid w:val="00E23B0D"/>
    <w:rsid w:val="00E23C92"/>
    <w:rsid w:val="00E24583"/>
    <w:rsid w:val="00E24590"/>
    <w:rsid w:val="00E24C46"/>
    <w:rsid w:val="00E24F7C"/>
    <w:rsid w:val="00E25F13"/>
    <w:rsid w:val="00E2613D"/>
    <w:rsid w:val="00E263DE"/>
    <w:rsid w:val="00E2648A"/>
    <w:rsid w:val="00E266EA"/>
    <w:rsid w:val="00E26F0E"/>
    <w:rsid w:val="00E26FF5"/>
    <w:rsid w:val="00E27025"/>
    <w:rsid w:val="00E27173"/>
    <w:rsid w:val="00E2749D"/>
    <w:rsid w:val="00E274CA"/>
    <w:rsid w:val="00E2770E"/>
    <w:rsid w:val="00E279F4"/>
    <w:rsid w:val="00E27EA7"/>
    <w:rsid w:val="00E302FB"/>
    <w:rsid w:val="00E30A7E"/>
    <w:rsid w:val="00E30B86"/>
    <w:rsid w:val="00E30D36"/>
    <w:rsid w:val="00E31527"/>
    <w:rsid w:val="00E31C78"/>
    <w:rsid w:val="00E31D3C"/>
    <w:rsid w:val="00E31E2E"/>
    <w:rsid w:val="00E31F78"/>
    <w:rsid w:val="00E322E9"/>
    <w:rsid w:val="00E322EC"/>
    <w:rsid w:val="00E32340"/>
    <w:rsid w:val="00E323F2"/>
    <w:rsid w:val="00E326D4"/>
    <w:rsid w:val="00E32C9F"/>
    <w:rsid w:val="00E34009"/>
    <w:rsid w:val="00E34CC2"/>
    <w:rsid w:val="00E3512C"/>
    <w:rsid w:val="00E35783"/>
    <w:rsid w:val="00E35AA1"/>
    <w:rsid w:val="00E36622"/>
    <w:rsid w:val="00E369AB"/>
    <w:rsid w:val="00E40A6D"/>
    <w:rsid w:val="00E40CFB"/>
    <w:rsid w:val="00E41657"/>
    <w:rsid w:val="00E41C1A"/>
    <w:rsid w:val="00E420EE"/>
    <w:rsid w:val="00E4224C"/>
    <w:rsid w:val="00E42556"/>
    <w:rsid w:val="00E42B20"/>
    <w:rsid w:val="00E42F00"/>
    <w:rsid w:val="00E43021"/>
    <w:rsid w:val="00E43E23"/>
    <w:rsid w:val="00E43E77"/>
    <w:rsid w:val="00E44368"/>
    <w:rsid w:val="00E4450B"/>
    <w:rsid w:val="00E448AF"/>
    <w:rsid w:val="00E44FFE"/>
    <w:rsid w:val="00E45571"/>
    <w:rsid w:val="00E457AC"/>
    <w:rsid w:val="00E460F3"/>
    <w:rsid w:val="00E46557"/>
    <w:rsid w:val="00E46882"/>
    <w:rsid w:val="00E46B02"/>
    <w:rsid w:val="00E47752"/>
    <w:rsid w:val="00E47BCC"/>
    <w:rsid w:val="00E5066B"/>
    <w:rsid w:val="00E5071C"/>
    <w:rsid w:val="00E507A1"/>
    <w:rsid w:val="00E50A21"/>
    <w:rsid w:val="00E50AEE"/>
    <w:rsid w:val="00E50E8B"/>
    <w:rsid w:val="00E516F3"/>
    <w:rsid w:val="00E51D12"/>
    <w:rsid w:val="00E51F36"/>
    <w:rsid w:val="00E51FA9"/>
    <w:rsid w:val="00E52C1E"/>
    <w:rsid w:val="00E52D51"/>
    <w:rsid w:val="00E5376A"/>
    <w:rsid w:val="00E537F5"/>
    <w:rsid w:val="00E5394D"/>
    <w:rsid w:val="00E53BBA"/>
    <w:rsid w:val="00E55048"/>
    <w:rsid w:val="00E55552"/>
    <w:rsid w:val="00E5588C"/>
    <w:rsid w:val="00E55EF9"/>
    <w:rsid w:val="00E55F31"/>
    <w:rsid w:val="00E56137"/>
    <w:rsid w:val="00E56189"/>
    <w:rsid w:val="00E56680"/>
    <w:rsid w:val="00E566E2"/>
    <w:rsid w:val="00E56B59"/>
    <w:rsid w:val="00E570EC"/>
    <w:rsid w:val="00E57215"/>
    <w:rsid w:val="00E575FE"/>
    <w:rsid w:val="00E5779E"/>
    <w:rsid w:val="00E57EC5"/>
    <w:rsid w:val="00E60070"/>
    <w:rsid w:val="00E60078"/>
    <w:rsid w:val="00E600EC"/>
    <w:rsid w:val="00E600FC"/>
    <w:rsid w:val="00E6069F"/>
    <w:rsid w:val="00E607D4"/>
    <w:rsid w:val="00E612D7"/>
    <w:rsid w:val="00E61464"/>
    <w:rsid w:val="00E61AF6"/>
    <w:rsid w:val="00E61D70"/>
    <w:rsid w:val="00E61DA1"/>
    <w:rsid w:val="00E62906"/>
    <w:rsid w:val="00E62F43"/>
    <w:rsid w:val="00E62F66"/>
    <w:rsid w:val="00E63295"/>
    <w:rsid w:val="00E63997"/>
    <w:rsid w:val="00E639F2"/>
    <w:rsid w:val="00E63F40"/>
    <w:rsid w:val="00E64C37"/>
    <w:rsid w:val="00E64C51"/>
    <w:rsid w:val="00E64F29"/>
    <w:rsid w:val="00E654AA"/>
    <w:rsid w:val="00E65600"/>
    <w:rsid w:val="00E66294"/>
    <w:rsid w:val="00E666B9"/>
    <w:rsid w:val="00E66D07"/>
    <w:rsid w:val="00E66EBA"/>
    <w:rsid w:val="00E66F7F"/>
    <w:rsid w:val="00E679C6"/>
    <w:rsid w:val="00E67A62"/>
    <w:rsid w:val="00E67B0C"/>
    <w:rsid w:val="00E67E49"/>
    <w:rsid w:val="00E7116A"/>
    <w:rsid w:val="00E71203"/>
    <w:rsid w:val="00E717A0"/>
    <w:rsid w:val="00E71847"/>
    <w:rsid w:val="00E7199F"/>
    <w:rsid w:val="00E71BA0"/>
    <w:rsid w:val="00E729E7"/>
    <w:rsid w:val="00E72F16"/>
    <w:rsid w:val="00E732C4"/>
    <w:rsid w:val="00E73459"/>
    <w:rsid w:val="00E73BDA"/>
    <w:rsid w:val="00E74636"/>
    <w:rsid w:val="00E7466A"/>
    <w:rsid w:val="00E7474B"/>
    <w:rsid w:val="00E75144"/>
    <w:rsid w:val="00E75420"/>
    <w:rsid w:val="00E75992"/>
    <w:rsid w:val="00E75ABB"/>
    <w:rsid w:val="00E75DB8"/>
    <w:rsid w:val="00E75E5F"/>
    <w:rsid w:val="00E75F78"/>
    <w:rsid w:val="00E762B1"/>
    <w:rsid w:val="00E762FF"/>
    <w:rsid w:val="00E764DC"/>
    <w:rsid w:val="00E76EBE"/>
    <w:rsid w:val="00E771C9"/>
    <w:rsid w:val="00E774F5"/>
    <w:rsid w:val="00E778D9"/>
    <w:rsid w:val="00E77AF4"/>
    <w:rsid w:val="00E77DFD"/>
    <w:rsid w:val="00E77F9D"/>
    <w:rsid w:val="00E816D7"/>
    <w:rsid w:val="00E81986"/>
    <w:rsid w:val="00E81ECF"/>
    <w:rsid w:val="00E82CF5"/>
    <w:rsid w:val="00E82FB4"/>
    <w:rsid w:val="00E8308E"/>
    <w:rsid w:val="00E833EA"/>
    <w:rsid w:val="00E83401"/>
    <w:rsid w:val="00E8392F"/>
    <w:rsid w:val="00E83A08"/>
    <w:rsid w:val="00E840AA"/>
    <w:rsid w:val="00E85416"/>
    <w:rsid w:val="00E8543B"/>
    <w:rsid w:val="00E8549A"/>
    <w:rsid w:val="00E85D07"/>
    <w:rsid w:val="00E85DE5"/>
    <w:rsid w:val="00E85DFE"/>
    <w:rsid w:val="00E86180"/>
    <w:rsid w:val="00E862CF"/>
    <w:rsid w:val="00E86734"/>
    <w:rsid w:val="00E86760"/>
    <w:rsid w:val="00E8686F"/>
    <w:rsid w:val="00E86CAA"/>
    <w:rsid w:val="00E86ECC"/>
    <w:rsid w:val="00E8714D"/>
    <w:rsid w:val="00E871CE"/>
    <w:rsid w:val="00E871E4"/>
    <w:rsid w:val="00E8746D"/>
    <w:rsid w:val="00E90226"/>
    <w:rsid w:val="00E90376"/>
    <w:rsid w:val="00E903D2"/>
    <w:rsid w:val="00E904D5"/>
    <w:rsid w:val="00E909A5"/>
    <w:rsid w:val="00E90C6B"/>
    <w:rsid w:val="00E91202"/>
    <w:rsid w:val="00E912F8"/>
    <w:rsid w:val="00E91FF1"/>
    <w:rsid w:val="00E92F3A"/>
    <w:rsid w:val="00E938B3"/>
    <w:rsid w:val="00E94047"/>
    <w:rsid w:val="00E94267"/>
    <w:rsid w:val="00E94A65"/>
    <w:rsid w:val="00E94E6C"/>
    <w:rsid w:val="00E960DE"/>
    <w:rsid w:val="00E963D7"/>
    <w:rsid w:val="00E96505"/>
    <w:rsid w:val="00E9670E"/>
    <w:rsid w:val="00E971BD"/>
    <w:rsid w:val="00E972DA"/>
    <w:rsid w:val="00E97575"/>
    <w:rsid w:val="00EA0084"/>
    <w:rsid w:val="00EA01D5"/>
    <w:rsid w:val="00EA02AB"/>
    <w:rsid w:val="00EA064D"/>
    <w:rsid w:val="00EA08F3"/>
    <w:rsid w:val="00EA1BBB"/>
    <w:rsid w:val="00EA1C59"/>
    <w:rsid w:val="00EA1D9B"/>
    <w:rsid w:val="00EA219B"/>
    <w:rsid w:val="00EA3A1E"/>
    <w:rsid w:val="00EA3AA7"/>
    <w:rsid w:val="00EA410E"/>
    <w:rsid w:val="00EA435D"/>
    <w:rsid w:val="00EA4411"/>
    <w:rsid w:val="00EA4C33"/>
    <w:rsid w:val="00EA4FE9"/>
    <w:rsid w:val="00EA5034"/>
    <w:rsid w:val="00EA582E"/>
    <w:rsid w:val="00EA5A92"/>
    <w:rsid w:val="00EA5D69"/>
    <w:rsid w:val="00EA66A8"/>
    <w:rsid w:val="00EA7547"/>
    <w:rsid w:val="00EB053B"/>
    <w:rsid w:val="00EB0558"/>
    <w:rsid w:val="00EB0A21"/>
    <w:rsid w:val="00EB0DC9"/>
    <w:rsid w:val="00EB10F4"/>
    <w:rsid w:val="00EB15A6"/>
    <w:rsid w:val="00EB17A8"/>
    <w:rsid w:val="00EB1D9E"/>
    <w:rsid w:val="00EB1F12"/>
    <w:rsid w:val="00EB2FBE"/>
    <w:rsid w:val="00EB36DF"/>
    <w:rsid w:val="00EB3935"/>
    <w:rsid w:val="00EB3986"/>
    <w:rsid w:val="00EB3C7A"/>
    <w:rsid w:val="00EB4138"/>
    <w:rsid w:val="00EB4245"/>
    <w:rsid w:val="00EB5611"/>
    <w:rsid w:val="00EB598D"/>
    <w:rsid w:val="00EB5D1A"/>
    <w:rsid w:val="00EB6B2E"/>
    <w:rsid w:val="00EB7437"/>
    <w:rsid w:val="00EB7F15"/>
    <w:rsid w:val="00EC073B"/>
    <w:rsid w:val="00EC0762"/>
    <w:rsid w:val="00EC1575"/>
    <w:rsid w:val="00EC21ED"/>
    <w:rsid w:val="00EC2DEF"/>
    <w:rsid w:val="00EC2F2C"/>
    <w:rsid w:val="00EC3C9F"/>
    <w:rsid w:val="00EC406C"/>
    <w:rsid w:val="00EC42B5"/>
    <w:rsid w:val="00EC4D7E"/>
    <w:rsid w:val="00EC54A3"/>
    <w:rsid w:val="00EC6136"/>
    <w:rsid w:val="00EC6424"/>
    <w:rsid w:val="00EC669F"/>
    <w:rsid w:val="00EC6BFB"/>
    <w:rsid w:val="00EC6E54"/>
    <w:rsid w:val="00EC785D"/>
    <w:rsid w:val="00EC78B0"/>
    <w:rsid w:val="00EC7D00"/>
    <w:rsid w:val="00ED0760"/>
    <w:rsid w:val="00ED1552"/>
    <w:rsid w:val="00ED182C"/>
    <w:rsid w:val="00ED23F7"/>
    <w:rsid w:val="00ED270A"/>
    <w:rsid w:val="00ED27D8"/>
    <w:rsid w:val="00ED2968"/>
    <w:rsid w:val="00ED29B6"/>
    <w:rsid w:val="00ED2D3F"/>
    <w:rsid w:val="00ED36F3"/>
    <w:rsid w:val="00ED37AF"/>
    <w:rsid w:val="00ED3EDD"/>
    <w:rsid w:val="00ED427D"/>
    <w:rsid w:val="00ED4550"/>
    <w:rsid w:val="00ED476D"/>
    <w:rsid w:val="00ED47A9"/>
    <w:rsid w:val="00ED488A"/>
    <w:rsid w:val="00ED4A66"/>
    <w:rsid w:val="00ED52AB"/>
    <w:rsid w:val="00ED5791"/>
    <w:rsid w:val="00ED669B"/>
    <w:rsid w:val="00ED6F3A"/>
    <w:rsid w:val="00ED6FCE"/>
    <w:rsid w:val="00ED7301"/>
    <w:rsid w:val="00ED7563"/>
    <w:rsid w:val="00ED7A64"/>
    <w:rsid w:val="00ED7F1D"/>
    <w:rsid w:val="00EE0095"/>
    <w:rsid w:val="00EE0163"/>
    <w:rsid w:val="00EE0AF7"/>
    <w:rsid w:val="00EE0C0F"/>
    <w:rsid w:val="00EE10EA"/>
    <w:rsid w:val="00EE15D8"/>
    <w:rsid w:val="00EE16D1"/>
    <w:rsid w:val="00EE227E"/>
    <w:rsid w:val="00EE2469"/>
    <w:rsid w:val="00EE24A4"/>
    <w:rsid w:val="00EE2DE7"/>
    <w:rsid w:val="00EE3127"/>
    <w:rsid w:val="00EE332F"/>
    <w:rsid w:val="00EE35BC"/>
    <w:rsid w:val="00EE3816"/>
    <w:rsid w:val="00EE3AFB"/>
    <w:rsid w:val="00EE3B02"/>
    <w:rsid w:val="00EE3DF1"/>
    <w:rsid w:val="00EE3E72"/>
    <w:rsid w:val="00EE42E6"/>
    <w:rsid w:val="00EE48B9"/>
    <w:rsid w:val="00EE4F5F"/>
    <w:rsid w:val="00EE5097"/>
    <w:rsid w:val="00EE57E9"/>
    <w:rsid w:val="00EE5A11"/>
    <w:rsid w:val="00EE60A5"/>
    <w:rsid w:val="00EE6162"/>
    <w:rsid w:val="00EE67D8"/>
    <w:rsid w:val="00EE708D"/>
    <w:rsid w:val="00EF17B3"/>
    <w:rsid w:val="00EF180F"/>
    <w:rsid w:val="00EF1943"/>
    <w:rsid w:val="00EF19BD"/>
    <w:rsid w:val="00EF1BA1"/>
    <w:rsid w:val="00EF1D29"/>
    <w:rsid w:val="00EF1F7F"/>
    <w:rsid w:val="00EF2250"/>
    <w:rsid w:val="00EF2D77"/>
    <w:rsid w:val="00EF34EE"/>
    <w:rsid w:val="00EF4230"/>
    <w:rsid w:val="00EF4A4C"/>
    <w:rsid w:val="00EF52F1"/>
    <w:rsid w:val="00EF60AD"/>
    <w:rsid w:val="00EF6F04"/>
    <w:rsid w:val="00EF74D2"/>
    <w:rsid w:val="00EF7B9D"/>
    <w:rsid w:val="00EF7D24"/>
    <w:rsid w:val="00EF7E78"/>
    <w:rsid w:val="00F00BB7"/>
    <w:rsid w:val="00F00EBB"/>
    <w:rsid w:val="00F01109"/>
    <w:rsid w:val="00F012F2"/>
    <w:rsid w:val="00F0154D"/>
    <w:rsid w:val="00F01887"/>
    <w:rsid w:val="00F02054"/>
    <w:rsid w:val="00F02860"/>
    <w:rsid w:val="00F02AD8"/>
    <w:rsid w:val="00F0308C"/>
    <w:rsid w:val="00F0351A"/>
    <w:rsid w:val="00F036BE"/>
    <w:rsid w:val="00F040F3"/>
    <w:rsid w:val="00F04267"/>
    <w:rsid w:val="00F04364"/>
    <w:rsid w:val="00F04A72"/>
    <w:rsid w:val="00F04D45"/>
    <w:rsid w:val="00F05298"/>
    <w:rsid w:val="00F055BE"/>
    <w:rsid w:val="00F05645"/>
    <w:rsid w:val="00F05AAD"/>
    <w:rsid w:val="00F05AEB"/>
    <w:rsid w:val="00F05E35"/>
    <w:rsid w:val="00F06216"/>
    <w:rsid w:val="00F0680F"/>
    <w:rsid w:val="00F0744D"/>
    <w:rsid w:val="00F074CD"/>
    <w:rsid w:val="00F075BC"/>
    <w:rsid w:val="00F07B23"/>
    <w:rsid w:val="00F101F9"/>
    <w:rsid w:val="00F10543"/>
    <w:rsid w:val="00F10849"/>
    <w:rsid w:val="00F10D30"/>
    <w:rsid w:val="00F10D5C"/>
    <w:rsid w:val="00F10EB2"/>
    <w:rsid w:val="00F11389"/>
    <w:rsid w:val="00F11421"/>
    <w:rsid w:val="00F11D6D"/>
    <w:rsid w:val="00F11D90"/>
    <w:rsid w:val="00F11ED6"/>
    <w:rsid w:val="00F1204B"/>
    <w:rsid w:val="00F12230"/>
    <w:rsid w:val="00F1250B"/>
    <w:rsid w:val="00F12A7D"/>
    <w:rsid w:val="00F12DC8"/>
    <w:rsid w:val="00F12F0D"/>
    <w:rsid w:val="00F137E9"/>
    <w:rsid w:val="00F138B4"/>
    <w:rsid w:val="00F13E7E"/>
    <w:rsid w:val="00F13FB1"/>
    <w:rsid w:val="00F155D3"/>
    <w:rsid w:val="00F157A4"/>
    <w:rsid w:val="00F158D9"/>
    <w:rsid w:val="00F15ADB"/>
    <w:rsid w:val="00F16572"/>
    <w:rsid w:val="00F17067"/>
    <w:rsid w:val="00F17332"/>
    <w:rsid w:val="00F17419"/>
    <w:rsid w:val="00F17464"/>
    <w:rsid w:val="00F175FF"/>
    <w:rsid w:val="00F17CA9"/>
    <w:rsid w:val="00F17E0E"/>
    <w:rsid w:val="00F21097"/>
    <w:rsid w:val="00F21189"/>
    <w:rsid w:val="00F213FD"/>
    <w:rsid w:val="00F2165F"/>
    <w:rsid w:val="00F2197C"/>
    <w:rsid w:val="00F21AF3"/>
    <w:rsid w:val="00F21B73"/>
    <w:rsid w:val="00F21D86"/>
    <w:rsid w:val="00F223E0"/>
    <w:rsid w:val="00F2277C"/>
    <w:rsid w:val="00F22833"/>
    <w:rsid w:val="00F2311E"/>
    <w:rsid w:val="00F23150"/>
    <w:rsid w:val="00F23579"/>
    <w:rsid w:val="00F23F8F"/>
    <w:rsid w:val="00F24272"/>
    <w:rsid w:val="00F2601D"/>
    <w:rsid w:val="00F260BE"/>
    <w:rsid w:val="00F2755A"/>
    <w:rsid w:val="00F27663"/>
    <w:rsid w:val="00F30456"/>
    <w:rsid w:val="00F30A89"/>
    <w:rsid w:val="00F30DA9"/>
    <w:rsid w:val="00F31C08"/>
    <w:rsid w:val="00F31EE8"/>
    <w:rsid w:val="00F33228"/>
    <w:rsid w:val="00F3465D"/>
    <w:rsid w:val="00F3471E"/>
    <w:rsid w:val="00F34E33"/>
    <w:rsid w:val="00F3548B"/>
    <w:rsid w:val="00F35668"/>
    <w:rsid w:val="00F35924"/>
    <w:rsid w:val="00F364A7"/>
    <w:rsid w:val="00F367D5"/>
    <w:rsid w:val="00F36CA1"/>
    <w:rsid w:val="00F36EE4"/>
    <w:rsid w:val="00F36EEA"/>
    <w:rsid w:val="00F376E9"/>
    <w:rsid w:val="00F37A55"/>
    <w:rsid w:val="00F37C10"/>
    <w:rsid w:val="00F40995"/>
    <w:rsid w:val="00F40C26"/>
    <w:rsid w:val="00F40F81"/>
    <w:rsid w:val="00F4195F"/>
    <w:rsid w:val="00F42600"/>
    <w:rsid w:val="00F428CB"/>
    <w:rsid w:val="00F4347B"/>
    <w:rsid w:val="00F441A7"/>
    <w:rsid w:val="00F4469C"/>
    <w:rsid w:val="00F44D6D"/>
    <w:rsid w:val="00F450F7"/>
    <w:rsid w:val="00F45325"/>
    <w:rsid w:val="00F4592D"/>
    <w:rsid w:val="00F45BEA"/>
    <w:rsid w:val="00F45CD8"/>
    <w:rsid w:val="00F45FE0"/>
    <w:rsid w:val="00F46D82"/>
    <w:rsid w:val="00F46DBB"/>
    <w:rsid w:val="00F46ED6"/>
    <w:rsid w:val="00F47590"/>
    <w:rsid w:val="00F477FE"/>
    <w:rsid w:val="00F47C46"/>
    <w:rsid w:val="00F50BE2"/>
    <w:rsid w:val="00F51B81"/>
    <w:rsid w:val="00F51CEC"/>
    <w:rsid w:val="00F51E6D"/>
    <w:rsid w:val="00F51E7E"/>
    <w:rsid w:val="00F52BC3"/>
    <w:rsid w:val="00F53018"/>
    <w:rsid w:val="00F5458C"/>
    <w:rsid w:val="00F55582"/>
    <w:rsid w:val="00F55BE5"/>
    <w:rsid w:val="00F56250"/>
    <w:rsid w:val="00F56370"/>
    <w:rsid w:val="00F565A6"/>
    <w:rsid w:val="00F5668A"/>
    <w:rsid w:val="00F567A7"/>
    <w:rsid w:val="00F571DD"/>
    <w:rsid w:val="00F573F0"/>
    <w:rsid w:val="00F57597"/>
    <w:rsid w:val="00F60860"/>
    <w:rsid w:val="00F60D6A"/>
    <w:rsid w:val="00F6116B"/>
    <w:rsid w:val="00F61186"/>
    <w:rsid w:val="00F617FA"/>
    <w:rsid w:val="00F618FF"/>
    <w:rsid w:val="00F61E88"/>
    <w:rsid w:val="00F62ACA"/>
    <w:rsid w:val="00F62B41"/>
    <w:rsid w:val="00F62F35"/>
    <w:rsid w:val="00F638F0"/>
    <w:rsid w:val="00F64410"/>
    <w:rsid w:val="00F646D4"/>
    <w:rsid w:val="00F64846"/>
    <w:rsid w:val="00F64A39"/>
    <w:rsid w:val="00F6539A"/>
    <w:rsid w:val="00F65DDE"/>
    <w:rsid w:val="00F66CB3"/>
    <w:rsid w:val="00F675AB"/>
    <w:rsid w:val="00F67691"/>
    <w:rsid w:val="00F67ADC"/>
    <w:rsid w:val="00F67C36"/>
    <w:rsid w:val="00F705FC"/>
    <w:rsid w:val="00F708F4"/>
    <w:rsid w:val="00F7091B"/>
    <w:rsid w:val="00F70BF4"/>
    <w:rsid w:val="00F70E4D"/>
    <w:rsid w:val="00F710B6"/>
    <w:rsid w:val="00F71A83"/>
    <w:rsid w:val="00F71EF2"/>
    <w:rsid w:val="00F720A3"/>
    <w:rsid w:val="00F730DF"/>
    <w:rsid w:val="00F73239"/>
    <w:rsid w:val="00F7390A"/>
    <w:rsid w:val="00F7473F"/>
    <w:rsid w:val="00F74B1F"/>
    <w:rsid w:val="00F7560D"/>
    <w:rsid w:val="00F761E3"/>
    <w:rsid w:val="00F76CB4"/>
    <w:rsid w:val="00F7773E"/>
    <w:rsid w:val="00F77A13"/>
    <w:rsid w:val="00F77E2E"/>
    <w:rsid w:val="00F77EE5"/>
    <w:rsid w:val="00F80F84"/>
    <w:rsid w:val="00F8138B"/>
    <w:rsid w:val="00F81687"/>
    <w:rsid w:val="00F81820"/>
    <w:rsid w:val="00F81833"/>
    <w:rsid w:val="00F81C0F"/>
    <w:rsid w:val="00F81CD2"/>
    <w:rsid w:val="00F81E7E"/>
    <w:rsid w:val="00F82258"/>
    <w:rsid w:val="00F824F7"/>
    <w:rsid w:val="00F835ED"/>
    <w:rsid w:val="00F8436A"/>
    <w:rsid w:val="00F84FE7"/>
    <w:rsid w:val="00F85947"/>
    <w:rsid w:val="00F85AFE"/>
    <w:rsid w:val="00F85E32"/>
    <w:rsid w:val="00F85F54"/>
    <w:rsid w:val="00F85F74"/>
    <w:rsid w:val="00F86694"/>
    <w:rsid w:val="00F868B7"/>
    <w:rsid w:val="00F86A41"/>
    <w:rsid w:val="00F86EB0"/>
    <w:rsid w:val="00F86FFE"/>
    <w:rsid w:val="00F870DC"/>
    <w:rsid w:val="00F876C4"/>
    <w:rsid w:val="00F87841"/>
    <w:rsid w:val="00F8785B"/>
    <w:rsid w:val="00F87C11"/>
    <w:rsid w:val="00F87C77"/>
    <w:rsid w:val="00F90378"/>
    <w:rsid w:val="00F90950"/>
    <w:rsid w:val="00F9157B"/>
    <w:rsid w:val="00F91EB4"/>
    <w:rsid w:val="00F925DC"/>
    <w:rsid w:val="00F927A6"/>
    <w:rsid w:val="00F92BA5"/>
    <w:rsid w:val="00F933F7"/>
    <w:rsid w:val="00F936ED"/>
    <w:rsid w:val="00F93A3A"/>
    <w:rsid w:val="00F9411F"/>
    <w:rsid w:val="00F9457E"/>
    <w:rsid w:val="00F94B7F"/>
    <w:rsid w:val="00F94C3E"/>
    <w:rsid w:val="00F94D5B"/>
    <w:rsid w:val="00F9553F"/>
    <w:rsid w:val="00F9614E"/>
    <w:rsid w:val="00F968A0"/>
    <w:rsid w:val="00F97250"/>
    <w:rsid w:val="00F97509"/>
    <w:rsid w:val="00F97791"/>
    <w:rsid w:val="00FA030B"/>
    <w:rsid w:val="00FA06D7"/>
    <w:rsid w:val="00FA0C17"/>
    <w:rsid w:val="00FA0F1B"/>
    <w:rsid w:val="00FA1D59"/>
    <w:rsid w:val="00FA1E56"/>
    <w:rsid w:val="00FA2282"/>
    <w:rsid w:val="00FA2604"/>
    <w:rsid w:val="00FA2E98"/>
    <w:rsid w:val="00FA2E9C"/>
    <w:rsid w:val="00FA309A"/>
    <w:rsid w:val="00FA3347"/>
    <w:rsid w:val="00FA3438"/>
    <w:rsid w:val="00FA39BD"/>
    <w:rsid w:val="00FA40EE"/>
    <w:rsid w:val="00FA42D9"/>
    <w:rsid w:val="00FA43B3"/>
    <w:rsid w:val="00FA45CA"/>
    <w:rsid w:val="00FA460A"/>
    <w:rsid w:val="00FA4D54"/>
    <w:rsid w:val="00FA4D5D"/>
    <w:rsid w:val="00FA53F8"/>
    <w:rsid w:val="00FA5BBA"/>
    <w:rsid w:val="00FA62B3"/>
    <w:rsid w:val="00FA72D3"/>
    <w:rsid w:val="00FA7B86"/>
    <w:rsid w:val="00FB035F"/>
    <w:rsid w:val="00FB05E9"/>
    <w:rsid w:val="00FB0D31"/>
    <w:rsid w:val="00FB0F1F"/>
    <w:rsid w:val="00FB1015"/>
    <w:rsid w:val="00FB1A8A"/>
    <w:rsid w:val="00FB22DA"/>
    <w:rsid w:val="00FB253B"/>
    <w:rsid w:val="00FB2787"/>
    <w:rsid w:val="00FB2D3A"/>
    <w:rsid w:val="00FB3150"/>
    <w:rsid w:val="00FB465F"/>
    <w:rsid w:val="00FB480E"/>
    <w:rsid w:val="00FB4C51"/>
    <w:rsid w:val="00FB4D23"/>
    <w:rsid w:val="00FB4E8F"/>
    <w:rsid w:val="00FB524C"/>
    <w:rsid w:val="00FB584A"/>
    <w:rsid w:val="00FB5A96"/>
    <w:rsid w:val="00FB5AA6"/>
    <w:rsid w:val="00FB5B1A"/>
    <w:rsid w:val="00FB5DF5"/>
    <w:rsid w:val="00FB5E68"/>
    <w:rsid w:val="00FB5EBA"/>
    <w:rsid w:val="00FB5F20"/>
    <w:rsid w:val="00FB63AF"/>
    <w:rsid w:val="00FB673C"/>
    <w:rsid w:val="00FB6E20"/>
    <w:rsid w:val="00FB74C1"/>
    <w:rsid w:val="00FC04F1"/>
    <w:rsid w:val="00FC0780"/>
    <w:rsid w:val="00FC07F4"/>
    <w:rsid w:val="00FC0A23"/>
    <w:rsid w:val="00FC0E65"/>
    <w:rsid w:val="00FC116A"/>
    <w:rsid w:val="00FC16AD"/>
    <w:rsid w:val="00FC1ACC"/>
    <w:rsid w:val="00FC1E68"/>
    <w:rsid w:val="00FC1F5C"/>
    <w:rsid w:val="00FC27B5"/>
    <w:rsid w:val="00FC2B13"/>
    <w:rsid w:val="00FC2DB5"/>
    <w:rsid w:val="00FC37E9"/>
    <w:rsid w:val="00FC40DD"/>
    <w:rsid w:val="00FC4114"/>
    <w:rsid w:val="00FC4BF5"/>
    <w:rsid w:val="00FC52D5"/>
    <w:rsid w:val="00FC538F"/>
    <w:rsid w:val="00FC56D5"/>
    <w:rsid w:val="00FC606A"/>
    <w:rsid w:val="00FC6C9A"/>
    <w:rsid w:val="00FC6DED"/>
    <w:rsid w:val="00FC7245"/>
    <w:rsid w:val="00FC726F"/>
    <w:rsid w:val="00FC731D"/>
    <w:rsid w:val="00FC79EA"/>
    <w:rsid w:val="00FD030B"/>
    <w:rsid w:val="00FD0445"/>
    <w:rsid w:val="00FD0720"/>
    <w:rsid w:val="00FD09F9"/>
    <w:rsid w:val="00FD0A1A"/>
    <w:rsid w:val="00FD1134"/>
    <w:rsid w:val="00FD1373"/>
    <w:rsid w:val="00FD14B2"/>
    <w:rsid w:val="00FD19D5"/>
    <w:rsid w:val="00FD1EBA"/>
    <w:rsid w:val="00FD21AE"/>
    <w:rsid w:val="00FD2911"/>
    <w:rsid w:val="00FD2B9B"/>
    <w:rsid w:val="00FD30C1"/>
    <w:rsid w:val="00FD30CD"/>
    <w:rsid w:val="00FD3414"/>
    <w:rsid w:val="00FD37A7"/>
    <w:rsid w:val="00FD39DF"/>
    <w:rsid w:val="00FD3A45"/>
    <w:rsid w:val="00FD3C11"/>
    <w:rsid w:val="00FD3E88"/>
    <w:rsid w:val="00FD3F15"/>
    <w:rsid w:val="00FD4249"/>
    <w:rsid w:val="00FD44CC"/>
    <w:rsid w:val="00FD45B4"/>
    <w:rsid w:val="00FD5696"/>
    <w:rsid w:val="00FD5700"/>
    <w:rsid w:val="00FD64B0"/>
    <w:rsid w:val="00FD6659"/>
    <w:rsid w:val="00FD67B6"/>
    <w:rsid w:val="00FD770D"/>
    <w:rsid w:val="00FD7EF6"/>
    <w:rsid w:val="00FE01EF"/>
    <w:rsid w:val="00FE021A"/>
    <w:rsid w:val="00FE04C5"/>
    <w:rsid w:val="00FE0791"/>
    <w:rsid w:val="00FE07C7"/>
    <w:rsid w:val="00FE1894"/>
    <w:rsid w:val="00FE1F09"/>
    <w:rsid w:val="00FE1F23"/>
    <w:rsid w:val="00FE2198"/>
    <w:rsid w:val="00FE2384"/>
    <w:rsid w:val="00FE2425"/>
    <w:rsid w:val="00FE2452"/>
    <w:rsid w:val="00FE247D"/>
    <w:rsid w:val="00FE2DA0"/>
    <w:rsid w:val="00FE3142"/>
    <w:rsid w:val="00FE376A"/>
    <w:rsid w:val="00FE37C7"/>
    <w:rsid w:val="00FE44EC"/>
    <w:rsid w:val="00FE46C6"/>
    <w:rsid w:val="00FE4CE2"/>
    <w:rsid w:val="00FE4E51"/>
    <w:rsid w:val="00FE54E1"/>
    <w:rsid w:val="00FE555B"/>
    <w:rsid w:val="00FE581E"/>
    <w:rsid w:val="00FE6569"/>
    <w:rsid w:val="00FE664B"/>
    <w:rsid w:val="00FE6994"/>
    <w:rsid w:val="00FE6A39"/>
    <w:rsid w:val="00FE6ADD"/>
    <w:rsid w:val="00FE6AE5"/>
    <w:rsid w:val="00FE6C7D"/>
    <w:rsid w:val="00FE6E05"/>
    <w:rsid w:val="00FE76B7"/>
    <w:rsid w:val="00FE7A1A"/>
    <w:rsid w:val="00FF0D10"/>
    <w:rsid w:val="00FF0F5A"/>
    <w:rsid w:val="00FF1272"/>
    <w:rsid w:val="00FF152C"/>
    <w:rsid w:val="00FF16E4"/>
    <w:rsid w:val="00FF173C"/>
    <w:rsid w:val="00FF18C8"/>
    <w:rsid w:val="00FF1A2A"/>
    <w:rsid w:val="00FF211E"/>
    <w:rsid w:val="00FF2AD3"/>
    <w:rsid w:val="00FF2F7D"/>
    <w:rsid w:val="00FF2FC0"/>
    <w:rsid w:val="00FF4860"/>
    <w:rsid w:val="00FF48CD"/>
    <w:rsid w:val="00FF4990"/>
    <w:rsid w:val="00FF4EAF"/>
    <w:rsid w:val="00FF5E86"/>
    <w:rsid w:val="00FF6172"/>
    <w:rsid w:val="00FF6348"/>
    <w:rsid w:val="00FF6632"/>
    <w:rsid w:val="00FF6DD6"/>
    <w:rsid w:val="00FF7393"/>
    <w:rsid w:val="00FF795F"/>
    <w:rsid w:val="00FF7A55"/>
    <w:rsid w:val="00FF7E7F"/>
    <w:rsid w:val="00FF7F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6C4B6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9" w:qFormat="1"/>
    <w:lsdException w:name="heading 8" w:semiHidden="1" w:uiPriority="99" w:unhideWhenUsed="1" w:qFormat="1"/>
    <w:lsdException w:name="heading 9" w:semiHidden="1" w:uiPriority="9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List Bullet 2" w:uiPriority="99"/>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6">
    <w:name w:val="Normal"/>
    <w:qFormat/>
    <w:rsid w:val="0039487A"/>
    <w:rPr>
      <w:sz w:val="24"/>
      <w:szCs w:val="24"/>
    </w:rPr>
  </w:style>
  <w:style w:type="paragraph" w:styleId="1d">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1,H12,H13,H14,H15,H16,H"/>
    <w:basedOn w:val="af6"/>
    <w:next w:val="af6"/>
    <w:link w:val="1e"/>
    <w:uiPriority w:val="9"/>
    <w:qFormat/>
    <w:rsid w:val="00C46439"/>
    <w:pPr>
      <w:keepNext/>
      <w:spacing w:before="240" w:after="60"/>
      <w:outlineLvl w:val="0"/>
    </w:pPr>
    <w:rPr>
      <w:rFonts w:ascii="Arial" w:hAnsi="Arial"/>
      <w:b/>
      <w:bCs/>
      <w:kern w:val="32"/>
      <w:sz w:val="32"/>
      <w:szCs w:val="32"/>
    </w:rPr>
  </w:style>
  <w:style w:type="paragraph" w:styleId="29">
    <w:name w:val="heading 2"/>
    <w:aliases w:val="H2,Янссен З2,Заголовок 21,H21,H22,H211,H23,H212,h2,2,Heading 2 Hidden,CHS,H2-Heading 2,l2,22,heading2,list2,A,A.B.C.,list 2,Heading2,Heading Indent No L2,UNDERRUBRIK 1-2,Fonctionnalité,Titre 21,t2.T2,Table2,ITT t2,H2-Heading 21,Header 21,l21"/>
    <w:basedOn w:val="af6"/>
    <w:next w:val="af6"/>
    <w:link w:val="2a"/>
    <w:uiPriority w:val="9"/>
    <w:qFormat/>
    <w:rsid w:val="00EA435D"/>
    <w:pPr>
      <w:keepNext/>
      <w:spacing w:before="240" w:after="60"/>
      <w:outlineLvl w:val="1"/>
    </w:pPr>
    <w:rPr>
      <w:rFonts w:ascii="Arial" w:hAnsi="Arial"/>
      <w:b/>
      <w:bCs/>
      <w:i/>
      <w:iCs/>
      <w:sz w:val="28"/>
      <w:szCs w:val="28"/>
      <w:lang w:val="x-none" w:eastAsia="x-none"/>
    </w:rPr>
  </w:style>
  <w:style w:type="paragraph" w:styleId="37">
    <w:name w:val="heading 3"/>
    <w:aliases w:val="h3,Gliederung3,H31,H32,h31,Gliederung31,H311, Heading 3,3,h:3,h,31,ITT t3,PA Minor Section,TE Heading,Title3,list,l3,Level 3 Head,heading 3,H33,H34,H35,título 3,subhead,1.,TF-Overskrift 3,Titre3,alltoc,Table3,3heading,Heading 3 - old,l31,32"/>
    <w:basedOn w:val="af6"/>
    <w:next w:val="af6"/>
    <w:link w:val="38"/>
    <w:uiPriority w:val="9"/>
    <w:unhideWhenUsed/>
    <w:qFormat/>
    <w:rsid w:val="00001AB4"/>
    <w:pPr>
      <w:keepNext/>
      <w:spacing w:before="240" w:after="60"/>
      <w:outlineLvl w:val="2"/>
    </w:pPr>
    <w:rPr>
      <w:rFonts w:ascii="Cambria" w:hAnsi="Cambria"/>
      <w:b/>
      <w:bCs/>
      <w:sz w:val="26"/>
      <w:szCs w:val="26"/>
      <w:lang w:val="x-none" w:eastAsia="x-none"/>
    </w:rPr>
  </w:style>
  <w:style w:type="paragraph" w:styleId="46">
    <w:name w:val="heading 4"/>
    <w:aliases w:val="H41,H42,H411, Heading 4,Heading 4"/>
    <w:basedOn w:val="af6"/>
    <w:next w:val="af6"/>
    <w:link w:val="47"/>
    <w:uiPriority w:val="9"/>
    <w:unhideWhenUsed/>
    <w:qFormat/>
    <w:rsid w:val="00001AB4"/>
    <w:pPr>
      <w:keepNext/>
      <w:spacing w:before="240" w:after="60"/>
      <w:outlineLvl w:val="3"/>
    </w:pPr>
    <w:rPr>
      <w:rFonts w:ascii="Calibri" w:hAnsi="Calibri"/>
      <w:b/>
      <w:bCs/>
      <w:sz w:val="28"/>
      <w:szCs w:val="28"/>
      <w:lang w:val="x-none" w:eastAsia="x-none"/>
    </w:rPr>
  </w:style>
  <w:style w:type="paragraph" w:styleId="50">
    <w:name w:val="heading 5"/>
    <w:aliases w:val=" Heading 5,Heading 5,H5,ITT t5,PA Pico Section,5,Roman list,h5,Roman list1,Roman list2,Roman list11,Roman list3,Roman list12,Roman list21,Roman list111,Gliederung5,heading 5"/>
    <w:basedOn w:val="af6"/>
    <w:next w:val="af6"/>
    <w:link w:val="53"/>
    <w:uiPriority w:val="9"/>
    <w:unhideWhenUsed/>
    <w:qFormat/>
    <w:rsid w:val="00001AB4"/>
    <w:pPr>
      <w:spacing w:before="240" w:after="60"/>
      <w:outlineLvl w:val="4"/>
    </w:pPr>
    <w:rPr>
      <w:rFonts w:ascii="Calibri" w:hAnsi="Calibri"/>
      <w:b/>
      <w:bCs/>
      <w:i/>
      <w:iCs/>
      <w:sz w:val="26"/>
      <w:szCs w:val="26"/>
      <w:lang w:val="x-none" w:eastAsia="x-none"/>
    </w:rPr>
  </w:style>
  <w:style w:type="paragraph" w:styleId="6">
    <w:name w:val="heading 6"/>
    <w:basedOn w:val="af6"/>
    <w:next w:val="af6"/>
    <w:link w:val="60"/>
    <w:uiPriority w:val="9"/>
    <w:qFormat/>
    <w:rsid w:val="007A05C9"/>
    <w:pPr>
      <w:spacing w:before="240" w:after="60"/>
      <w:ind w:left="851"/>
      <w:outlineLvl w:val="5"/>
    </w:pPr>
    <w:rPr>
      <w:b/>
      <w:bCs/>
      <w:sz w:val="22"/>
      <w:szCs w:val="22"/>
      <w:lang w:val="x-none" w:eastAsia="x-none"/>
    </w:rPr>
  </w:style>
  <w:style w:type="paragraph" w:styleId="7">
    <w:name w:val="heading 7"/>
    <w:aliases w:val="PIM 7,**Буква1-заголовок"/>
    <w:basedOn w:val="af6"/>
    <w:next w:val="af6"/>
    <w:link w:val="70"/>
    <w:uiPriority w:val="99"/>
    <w:qFormat/>
    <w:rsid w:val="00212476"/>
    <w:pPr>
      <w:keepNext/>
      <w:widowControl w:val="0"/>
      <w:shd w:val="clear" w:color="auto" w:fill="FFFFFF"/>
      <w:jc w:val="both"/>
      <w:outlineLvl w:val="6"/>
    </w:pPr>
    <w:rPr>
      <w:b/>
      <w:bCs/>
      <w:sz w:val="28"/>
    </w:rPr>
  </w:style>
  <w:style w:type="paragraph" w:styleId="8">
    <w:name w:val="heading 8"/>
    <w:basedOn w:val="af6"/>
    <w:next w:val="af6"/>
    <w:link w:val="80"/>
    <w:uiPriority w:val="99"/>
    <w:qFormat/>
    <w:rsid w:val="007A05C9"/>
    <w:pPr>
      <w:spacing w:before="240" w:after="60"/>
      <w:ind w:left="851"/>
      <w:outlineLvl w:val="7"/>
    </w:pPr>
    <w:rPr>
      <w:i/>
      <w:iCs/>
      <w:lang w:val="x-none" w:eastAsia="x-none"/>
    </w:rPr>
  </w:style>
  <w:style w:type="paragraph" w:styleId="9">
    <w:name w:val="heading 9"/>
    <w:basedOn w:val="af6"/>
    <w:next w:val="af6"/>
    <w:link w:val="90"/>
    <w:uiPriority w:val="99"/>
    <w:qFormat/>
    <w:rsid w:val="007A05C9"/>
    <w:pPr>
      <w:spacing w:before="240" w:after="60"/>
      <w:ind w:left="851"/>
      <w:outlineLvl w:val="8"/>
    </w:pPr>
    <w:rPr>
      <w:rFonts w:ascii="Arial" w:hAnsi="Arial"/>
      <w:sz w:val="22"/>
      <w:szCs w:val="22"/>
      <w:lang w:val="x-none" w:eastAsia="x-none"/>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character" w:customStyle="1" w:styleId="70">
    <w:name w:val="Заголовок 7 Знак"/>
    <w:aliases w:val="PIM 7 Знак,**Буква1-заголовок Знак"/>
    <w:link w:val="7"/>
    <w:uiPriority w:val="99"/>
    <w:locked/>
    <w:rsid w:val="00212476"/>
    <w:rPr>
      <w:b/>
      <w:bCs/>
      <w:sz w:val="28"/>
      <w:szCs w:val="24"/>
      <w:lang w:val="ru-RU" w:eastAsia="ru-RU" w:bidi="ar-SA"/>
    </w:rPr>
  </w:style>
  <w:style w:type="paragraph" w:styleId="afa">
    <w:name w:val="header"/>
    <w:aliases w:val="הנדון,hd,Согласовано и Утверждено"/>
    <w:basedOn w:val="af6"/>
    <w:link w:val="afb"/>
    <w:uiPriority w:val="99"/>
    <w:rsid w:val="00212476"/>
    <w:pPr>
      <w:tabs>
        <w:tab w:val="center" w:pos="4677"/>
        <w:tab w:val="right" w:pos="9355"/>
      </w:tabs>
    </w:pPr>
  </w:style>
  <w:style w:type="character" w:customStyle="1" w:styleId="afb">
    <w:name w:val="Верхний колонтитул Знак"/>
    <w:aliases w:val="הנדון Знак,hd Знак,Согласовано и Утверждено Знак"/>
    <w:link w:val="afa"/>
    <w:uiPriority w:val="99"/>
    <w:locked/>
    <w:rsid w:val="00212476"/>
    <w:rPr>
      <w:sz w:val="24"/>
      <w:szCs w:val="24"/>
      <w:lang w:val="ru-RU" w:eastAsia="ru-RU" w:bidi="ar-SA"/>
    </w:rPr>
  </w:style>
  <w:style w:type="character" w:styleId="afc">
    <w:name w:val="page number"/>
    <w:rsid w:val="00212476"/>
    <w:rPr>
      <w:rFonts w:cs="Times New Roman"/>
    </w:rPr>
  </w:style>
  <w:style w:type="paragraph" w:customStyle="1" w:styleId="01zagolovok">
    <w:name w:val="01_zagolovok"/>
    <w:basedOn w:val="af6"/>
    <w:rsid w:val="00212476"/>
    <w:pPr>
      <w:keepNext/>
      <w:pageBreakBefore/>
      <w:spacing w:before="360" w:after="120"/>
      <w:outlineLvl w:val="0"/>
    </w:pPr>
    <w:rPr>
      <w:rFonts w:ascii="GaramondC" w:hAnsi="GaramondC"/>
      <w:b/>
      <w:color w:val="000000"/>
      <w:sz w:val="40"/>
      <w:szCs w:val="62"/>
    </w:rPr>
  </w:style>
  <w:style w:type="paragraph" w:customStyle="1" w:styleId="03zagolovok2">
    <w:name w:val="03zagolovok2"/>
    <w:basedOn w:val="af6"/>
    <w:rsid w:val="00212476"/>
    <w:pPr>
      <w:keepNext/>
      <w:spacing w:before="360" w:after="120" w:line="360" w:lineRule="atLeast"/>
      <w:outlineLvl w:val="1"/>
    </w:pPr>
    <w:rPr>
      <w:rFonts w:ascii="GaramondC" w:hAnsi="GaramondC"/>
      <w:b/>
      <w:color w:val="000000"/>
      <w:sz w:val="28"/>
      <w:szCs w:val="28"/>
    </w:rPr>
  </w:style>
  <w:style w:type="paragraph" w:customStyle="1" w:styleId="02statia1">
    <w:name w:val="02statia1"/>
    <w:basedOn w:val="af6"/>
    <w:rsid w:val="00212476"/>
    <w:pPr>
      <w:keepNext/>
      <w:spacing w:before="280" w:line="320" w:lineRule="atLeast"/>
      <w:ind w:left="1134" w:right="851" w:hanging="578"/>
      <w:outlineLvl w:val="2"/>
    </w:pPr>
    <w:rPr>
      <w:rFonts w:ascii="GaramondNarrowC" w:hAnsi="GaramondNarrowC"/>
      <w:b/>
      <w:sz w:val="28"/>
      <w:szCs w:val="28"/>
    </w:rPr>
  </w:style>
  <w:style w:type="paragraph" w:customStyle="1" w:styleId="02statia2">
    <w:name w:val="02statia2"/>
    <w:basedOn w:val="af6"/>
    <w:rsid w:val="00212476"/>
    <w:pPr>
      <w:spacing w:before="120" w:line="320" w:lineRule="atLeast"/>
      <w:ind w:left="2020" w:hanging="880"/>
      <w:jc w:val="both"/>
    </w:pPr>
    <w:rPr>
      <w:rFonts w:ascii="GaramondNarrowC" w:hAnsi="GaramondNarrowC"/>
      <w:color w:val="000000"/>
      <w:sz w:val="21"/>
      <w:szCs w:val="21"/>
    </w:rPr>
  </w:style>
  <w:style w:type="character" w:styleId="afd">
    <w:name w:val="Hyperlink"/>
    <w:uiPriority w:val="99"/>
    <w:rsid w:val="00212476"/>
    <w:rPr>
      <w:color w:val="0000FF"/>
      <w:u w:val="single"/>
    </w:rPr>
  </w:style>
  <w:style w:type="paragraph" w:customStyle="1" w:styleId="02statia3">
    <w:name w:val="02statia3"/>
    <w:basedOn w:val="af6"/>
    <w:rsid w:val="00212476"/>
    <w:pPr>
      <w:spacing w:before="120" w:line="320" w:lineRule="atLeast"/>
      <w:ind w:left="2900" w:hanging="880"/>
      <w:jc w:val="both"/>
    </w:pPr>
    <w:rPr>
      <w:rFonts w:ascii="GaramondNarrowC" w:hAnsi="GaramondNarrowC"/>
      <w:color w:val="000000"/>
      <w:sz w:val="21"/>
      <w:szCs w:val="21"/>
    </w:rPr>
  </w:style>
  <w:style w:type="paragraph" w:customStyle="1" w:styleId="39">
    <w:name w:val="Стиль3 Знак Знак"/>
    <w:basedOn w:val="2b"/>
    <w:link w:val="3a"/>
    <w:rsid w:val="00212476"/>
    <w:pPr>
      <w:widowControl w:val="0"/>
      <w:tabs>
        <w:tab w:val="num" w:pos="227"/>
      </w:tabs>
      <w:adjustRightInd w:val="0"/>
      <w:spacing w:after="0" w:line="240" w:lineRule="auto"/>
      <w:ind w:left="360"/>
      <w:jc w:val="both"/>
    </w:pPr>
    <w:rPr>
      <w:szCs w:val="20"/>
    </w:rPr>
  </w:style>
  <w:style w:type="paragraph" w:styleId="2b">
    <w:name w:val="Body Text Indent 2"/>
    <w:aliases w:val="Знак"/>
    <w:basedOn w:val="af6"/>
    <w:link w:val="2c"/>
    <w:rsid w:val="00212476"/>
    <w:pPr>
      <w:spacing w:after="120" w:line="480" w:lineRule="auto"/>
      <w:ind w:left="283"/>
    </w:pPr>
  </w:style>
  <w:style w:type="character" w:customStyle="1" w:styleId="2c">
    <w:name w:val="Основной текст с отступом 2 Знак"/>
    <w:aliases w:val="Знак Знак"/>
    <w:link w:val="2b"/>
    <w:locked/>
    <w:rsid w:val="00212476"/>
    <w:rPr>
      <w:sz w:val="24"/>
      <w:szCs w:val="24"/>
      <w:lang w:val="ru-RU" w:eastAsia="ru-RU" w:bidi="ar-SA"/>
    </w:rPr>
  </w:style>
  <w:style w:type="character" w:customStyle="1" w:styleId="3a">
    <w:name w:val="Стиль3 Знак Знак Знак"/>
    <w:link w:val="39"/>
    <w:locked/>
    <w:rsid w:val="00212476"/>
    <w:rPr>
      <w:sz w:val="24"/>
      <w:lang w:val="ru-RU" w:eastAsia="ru-RU" w:bidi="ar-SA"/>
    </w:rPr>
  </w:style>
  <w:style w:type="paragraph" w:customStyle="1" w:styleId="ConsPlusNormal">
    <w:name w:val="ConsPlusNormal"/>
    <w:link w:val="ConsPlusNormal0"/>
    <w:rsid w:val="00212476"/>
    <w:pPr>
      <w:widowControl w:val="0"/>
      <w:autoSpaceDE w:val="0"/>
      <w:autoSpaceDN w:val="0"/>
      <w:adjustRightInd w:val="0"/>
      <w:ind w:firstLine="720"/>
    </w:pPr>
    <w:rPr>
      <w:rFonts w:ascii="Arial" w:hAnsi="Arial" w:cs="Arial"/>
    </w:rPr>
  </w:style>
  <w:style w:type="paragraph" w:customStyle="1" w:styleId="3b">
    <w:name w:val="Стиль3 Знак"/>
    <w:basedOn w:val="2b"/>
    <w:link w:val="312"/>
    <w:rsid w:val="00212476"/>
    <w:pPr>
      <w:widowControl w:val="0"/>
      <w:numPr>
        <w:ilvl w:val="2"/>
      </w:numPr>
      <w:tabs>
        <w:tab w:val="num" w:pos="1127"/>
      </w:tabs>
      <w:adjustRightInd w:val="0"/>
      <w:spacing w:after="0" w:line="240" w:lineRule="auto"/>
      <w:ind w:left="900"/>
      <w:jc w:val="both"/>
      <w:textAlignment w:val="baseline"/>
    </w:pPr>
    <w:rPr>
      <w:rFonts w:ascii="Arial" w:hAnsi="Arial"/>
      <w:szCs w:val="20"/>
      <w:lang w:val="x-none" w:eastAsia="x-none"/>
    </w:rPr>
  </w:style>
  <w:style w:type="paragraph" w:customStyle="1" w:styleId="2d">
    <w:name w:val="Стиль2"/>
    <w:basedOn w:val="25"/>
    <w:link w:val="2e"/>
    <w:rsid w:val="00212476"/>
    <w:pPr>
      <w:keepNext/>
      <w:keepLines/>
      <w:widowControl w:val="0"/>
      <w:numPr>
        <w:ilvl w:val="1"/>
        <w:numId w:val="0"/>
      </w:numPr>
      <w:suppressLineNumbers/>
      <w:tabs>
        <w:tab w:val="num" w:pos="720"/>
      </w:tabs>
      <w:suppressAutoHyphens/>
      <w:spacing w:after="60"/>
      <w:ind w:left="720" w:hanging="720"/>
      <w:jc w:val="both"/>
    </w:pPr>
    <w:rPr>
      <w:b/>
      <w:szCs w:val="20"/>
      <w:lang w:val="x-none" w:eastAsia="x-none"/>
    </w:rPr>
  </w:style>
  <w:style w:type="paragraph" w:styleId="3c">
    <w:name w:val="Body Text Indent 3"/>
    <w:basedOn w:val="af6"/>
    <w:link w:val="3d"/>
    <w:rsid w:val="00212476"/>
    <w:pPr>
      <w:spacing w:after="120"/>
      <w:ind w:left="283"/>
    </w:pPr>
    <w:rPr>
      <w:sz w:val="16"/>
      <w:szCs w:val="16"/>
    </w:rPr>
  </w:style>
  <w:style w:type="character" w:customStyle="1" w:styleId="3d">
    <w:name w:val="Основной текст с отступом 3 Знак"/>
    <w:link w:val="3c"/>
    <w:locked/>
    <w:rsid w:val="00212476"/>
    <w:rPr>
      <w:sz w:val="16"/>
      <w:szCs w:val="16"/>
      <w:lang w:val="ru-RU" w:eastAsia="ru-RU" w:bidi="ar-SA"/>
    </w:rPr>
  </w:style>
  <w:style w:type="paragraph" w:customStyle="1" w:styleId="3e">
    <w:name w:val="Стиль3"/>
    <w:basedOn w:val="2b"/>
    <w:rsid w:val="00212476"/>
    <w:pPr>
      <w:widowControl w:val="0"/>
      <w:tabs>
        <w:tab w:val="num" w:pos="1307"/>
      </w:tabs>
      <w:adjustRightInd w:val="0"/>
      <w:spacing w:after="0" w:line="240" w:lineRule="auto"/>
      <w:ind w:left="1080"/>
      <w:jc w:val="both"/>
      <w:textAlignment w:val="baseline"/>
    </w:pPr>
    <w:rPr>
      <w:szCs w:val="20"/>
    </w:rPr>
  </w:style>
  <w:style w:type="paragraph" w:styleId="25">
    <w:name w:val="List Number 2"/>
    <w:basedOn w:val="af6"/>
    <w:rsid w:val="00212476"/>
    <w:pPr>
      <w:numPr>
        <w:numId w:val="1"/>
      </w:numPr>
    </w:pPr>
  </w:style>
  <w:style w:type="character" w:customStyle="1" w:styleId="PIM7">
    <w:name w:val="PIM 7 Знак Знак"/>
    <w:locked/>
    <w:rsid w:val="00C46439"/>
    <w:rPr>
      <w:b/>
      <w:bCs/>
      <w:sz w:val="28"/>
      <w:szCs w:val="24"/>
      <w:lang w:val="ru-RU" w:eastAsia="ru-RU" w:bidi="ar-SA"/>
    </w:rPr>
  </w:style>
  <w:style w:type="character" w:customStyle="1" w:styleId="1e">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H11 Знак"/>
    <w:link w:val="1d"/>
    <w:uiPriority w:val="9"/>
    <w:locked/>
    <w:rsid w:val="00C46439"/>
    <w:rPr>
      <w:rFonts w:ascii="Arial" w:hAnsi="Arial"/>
      <w:b/>
      <w:bCs/>
      <w:kern w:val="32"/>
      <w:sz w:val="32"/>
      <w:szCs w:val="32"/>
      <w:lang w:val="ru-RU" w:eastAsia="ru-RU" w:bidi="ar-SA"/>
    </w:rPr>
  </w:style>
  <w:style w:type="paragraph" w:customStyle="1" w:styleId="Normal1">
    <w:name w:val="Normal1"/>
    <w:rsid w:val="00C46439"/>
    <w:pPr>
      <w:widowControl w:val="0"/>
    </w:pPr>
    <w:rPr>
      <w:snapToGrid w:val="0"/>
      <w:sz w:val="24"/>
    </w:rPr>
  </w:style>
  <w:style w:type="paragraph" w:customStyle="1" w:styleId="afe">
    <w:name w:val="бычный"/>
    <w:rsid w:val="00EA435D"/>
    <w:pPr>
      <w:widowControl w:val="0"/>
      <w:suppressAutoHyphens/>
    </w:pPr>
    <w:rPr>
      <w:rFonts w:ascii="TimesET" w:eastAsia="Calibri" w:hAnsi="TimesET" w:cs="TimesET"/>
      <w:sz w:val="24"/>
      <w:lang w:eastAsia="zh-CN"/>
    </w:rPr>
  </w:style>
  <w:style w:type="table" w:styleId="aff">
    <w:name w:val="Table Grid"/>
    <w:basedOn w:val="af8"/>
    <w:uiPriority w:val="59"/>
    <w:rsid w:val="00EA43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Body Text Indent"/>
    <w:aliases w:val=" Знак Знак Знак Знак,Знак Знак Знак Знак, Знак Знак Знак Знак1, Знак Знак1, Знак2,Знак Знак Знак Знак1,Знак Знак1,Body Text Indent"/>
    <w:basedOn w:val="af6"/>
    <w:link w:val="aff1"/>
    <w:rsid w:val="00EA435D"/>
    <w:pPr>
      <w:spacing w:after="120"/>
      <w:ind w:left="283"/>
    </w:pPr>
  </w:style>
  <w:style w:type="character" w:customStyle="1" w:styleId="aff1">
    <w:name w:val="Основной текст с отступом Знак"/>
    <w:aliases w:val=" Знак Знак Знак Знак Знак,Знак Знак Знак Знак Знак, Знак Знак Знак Знак1 Знак, Знак Знак1 Знак, Знак2 Знак,Знак Знак Знак Знак1 Знак,Знак Знак1 Знак,Body Text Indent Знак"/>
    <w:link w:val="aff0"/>
    <w:locked/>
    <w:rsid w:val="00EA435D"/>
    <w:rPr>
      <w:sz w:val="24"/>
      <w:szCs w:val="24"/>
      <w:lang w:val="ru-RU" w:eastAsia="ru-RU" w:bidi="ar-SA"/>
    </w:rPr>
  </w:style>
  <w:style w:type="paragraph" w:styleId="3f">
    <w:name w:val="Body Text 3"/>
    <w:basedOn w:val="af6"/>
    <w:link w:val="3f0"/>
    <w:rsid w:val="00221322"/>
    <w:pPr>
      <w:spacing w:after="120"/>
    </w:pPr>
    <w:rPr>
      <w:sz w:val="16"/>
      <w:szCs w:val="16"/>
    </w:rPr>
  </w:style>
  <w:style w:type="character" w:customStyle="1" w:styleId="3f0">
    <w:name w:val="Основной текст 3 Знак"/>
    <w:link w:val="3f"/>
    <w:locked/>
    <w:rsid w:val="00221322"/>
    <w:rPr>
      <w:sz w:val="16"/>
      <w:szCs w:val="16"/>
      <w:lang w:val="ru-RU" w:eastAsia="ru-RU" w:bidi="ar-SA"/>
    </w:rPr>
  </w:style>
  <w:style w:type="paragraph" w:customStyle="1" w:styleId="1f">
    <w:name w:val="Абзац списка1"/>
    <w:basedOn w:val="af6"/>
    <w:rsid w:val="005707D2"/>
    <w:pPr>
      <w:spacing w:after="200" w:line="276" w:lineRule="auto"/>
      <w:ind w:left="720"/>
    </w:pPr>
    <w:rPr>
      <w:rFonts w:ascii="Calibri" w:hAnsi="Calibri" w:cs="Calibri"/>
      <w:sz w:val="22"/>
      <w:szCs w:val="22"/>
    </w:rPr>
  </w:style>
  <w:style w:type="paragraph" w:styleId="aff2">
    <w:name w:val="Body Text"/>
    <w:aliases w:val="Основной текст Знак Знак,Основной текст Знак Знак Знак Знак Знак Знак Знак Знак Знак Знак Знак Знак Знак Знак Знак Знак Знак Знак Знак,Основной текст Знак1 Знак Знак1 Знак Знак,Основной текст Знак1 Знак1 Знак,Çàã1,BO,ID,body indent,andrad"/>
    <w:basedOn w:val="af6"/>
    <w:link w:val="aff3"/>
    <w:qFormat/>
    <w:rsid w:val="00EA5A92"/>
    <w:pPr>
      <w:spacing w:after="120"/>
    </w:pPr>
  </w:style>
  <w:style w:type="character" w:customStyle="1" w:styleId="aff3">
    <w:name w:val="Основной текст Знак"/>
    <w:aliases w:val="Основной текст Знак Знак Знак,Основной текст Знак Знак Знак Знак Знак Знак Знак Знак Знак Знак Знак Знак Знак Знак Знак Знак Знак Знак Знак Знак,Основной текст Знак1 Знак Знак1 Знак Знак Знак,Основной текст Знак1 Знак1 Знак Знак"/>
    <w:link w:val="aff2"/>
    <w:locked/>
    <w:rsid w:val="00EA5A92"/>
    <w:rPr>
      <w:sz w:val="24"/>
      <w:szCs w:val="24"/>
      <w:lang w:val="ru-RU" w:eastAsia="ru-RU" w:bidi="ar-SA"/>
    </w:rPr>
  </w:style>
  <w:style w:type="paragraph" w:customStyle="1" w:styleId="aff4">
    <w:name w:val="Пункт"/>
    <w:basedOn w:val="af6"/>
    <w:rsid w:val="00EA5A92"/>
    <w:pPr>
      <w:tabs>
        <w:tab w:val="num" w:pos="1980"/>
      </w:tabs>
      <w:ind w:left="1404" w:hanging="504"/>
      <w:jc w:val="both"/>
    </w:pPr>
    <w:rPr>
      <w:szCs w:val="28"/>
    </w:rPr>
  </w:style>
  <w:style w:type="paragraph" w:customStyle="1" w:styleId="aff5">
    <w:name w:val="Подподпункт"/>
    <w:basedOn w:val="af6"/>
    <w:link w:val="aff6"/>
    <w:rsid w:val="00EA5A92"/>
    <w:pPr>
      <w:tabs>
        <w:tab w:val="num" w:pos="5585"/>
      </w:tabs>
      <w:jc w:val="both"/>
    </w:pPr>
    <w:rPr>
      <w:szCs w:val="28"/>
      <w:lang w:val="x-none" w:eastAsia="x-none"/>
    </w:rPr>
  </w:style>
  <w:style w:type="paragraph" w:customStyle="1" w:styleId="1f0">
    <w:name w:val="Обычный1"/>
    <w:link w:val="CharChar"/>
    <w:rsid w:val="00883781"/>
    <w:pPr>
      <w:widowControl w:val="0"/>
      <w:spacing w:line="300" w:lineRule="auto"/>
    </w:pPr>
    <w:rPr>
      <w:sz w:val="22"/>
    </w:rPr>
  </w:style>
  <w:style w:type="paragraph" w:customStyle="1" w:styleId="-3">
    <w:name w:val="Контракт-подподпункт"/>
    <w:basedOn w:val="af6"/>
    <w:rsid w:val="00883781"/>
    <w:pPr>
      <w:tabs>
        <w:tab w:val="num" w:pos="2160"/>
      </w:tabs>
      <w:ind w:left="2160" w:hanging="1080"/>
      <w:jc w:val="both"/>
    </w:pPr>
    <w:rPr>
      <w:sz w:val="28"/>
      <w:szCs w:val="28"/>
    </w:rPr>
  </w:style>
  <w:style w:type="paragraph" w:customStyle="1" w:styleId="1f1">
    <w:name w:val="ГОСТ_Заголовок_1"/>
    <w:basedOn w:val="af6"/>
    <w:next w:val="af6"/>
    <w:rsid w:val="00883781"/>
    <w:pPr>
      <w:pageBreakBefore/>
      <w:tabs>
        <w:tab w:val="num" w:pos="-368"/>
      </w:tabs>
      <w:ind w:left="-8" w:hanging="360"/>
      <w:jc w:val="center"/>
      <w:outlineLvl w:val="0"/>
    </w:pPr>
    <w:rPr>
      <w:b/>
      <w:sz w:val="28"/>
      <w:szCs w:val="20"/>
    </w:rPr>
  </w:style>
  <w:style w:type="paragraph" w:customStyle="1" w:styleId="140">
    <w:name w:val="Абзац списка14"/>
    <w:basedOn w:val="af6"/>
    <w:link w:val="ListParagraphChar"/>
    <w:qFormat/>
    <w:rsid w:val="00BD2A1C"/>
    <w:pPr>
      <w:spacing w:line="312" w:lineRule="auto"/>
      <w:ind w:left="720"/>
      <w:jc w:val="both"/>
    </w:pPr>
    <w:rPr>
      <w:szCs w:val="22"/>
      <w:lang w:val="x-none" w:eastAsia="en-US"/>
    </w:rPr>
  </w:style>
  <w:style w:type="paragraph" w:customStyle="1" w:styleId="2f">
    <w:name w:val="Абзац списка2"/>
    <w:basedOn w:val="af6"/>
    <w:rsid w:val="00BD2A1C"/>
    <w:pPr>
      <w:spacing w:line="312" w:lineRule="auto"/>
      <w:ind w:left="720"/>
      <w:jc w:val="both"/>
    </w:pPr>
    <w:rPr>
      <w:szCs w:val="22"/>
      <w:lang w:eastAsia="en-US"/>
    </w:rPr>
  </w:style>
  <w:style w:type="paragraph" w:styleId="aff7">
    <w:name w:val="Plain Text"/>
    <w:basedOn w:val="af6"/>
    <w:link w:val="aff8"/>
    <w:rsid w:val="00B00166"/>
    <w:rPr>
      <w:rFonts w:ascii="Calibri" w:hAnsi="Calibri" w:cs="Calibri"/>
      <w:sz w:val="22"/>
      <w:szCs w:val="22"/>
      <w:lang w:eastAsia="en-US"/>
    </w:rPr>
  </w:style>
  <w:style w:type="character" w:customStyle="1" w:styleId="aff8">
    <w:name w:val="Текст Знак"/>
    <w:link w:val="aff7"/>
    <w:locked/>
    <w:rsid w:val="00B00166"/>
    <w:rPr>
      <w:rFonts w:ascii="Calibri" w:hAnsi="Calibri" w:cs="Calibri"/>
      <w:sz w:val="22"/>
      <w:szCs w:val="22"/>
      <w:lang w:val="ru-RU" w:eastAsia="en-US" w:bidi="ar-SA"/>
    </w:rPr>
  </w:style>
  <w:style w:type="numbering" w:customStyle="1" w:styleId="ArticleSection11">
    <w:name w:val="Article / Section11"/>
    <w:rsid w:val="00B00166"/>
    <w:pPr>
      <w:numPr>
        <w:numId w:val="2"/>
      </w:numPr>
    </w:pPr>
  </w:style>
  <w:style w:type="paragraph" w:styleId="aff9">
    <w:name w:val="List Paragraph"/>
    <w:aliases w:val="Bullet List,FooterText,numbered,Paragraphe de liste1,Bulletr List Paragraph,Средний список 2 - Акцент 41"/>
    <w:basedOn w:val="af6"/>
    <w:link w:val="affa"/>
    <w:uiPriority w:val="99"/>
    <w:qFormat/>
    <w:rsid w:val="00701562"/>
    <w:pPr>
      <w:widowControl w:val="0"/>
      <w:spacing w:before="100" w:after="100"/>
      <w:ind w:left="720"/>
      <w:contextualSpacing/>
    </w:pPr>
    <w:rPr>
      <w:szCs w:val="20"/>
      <w:lang w:val="x-none" w:eastAsia="x-none"/>
    </w:rPr>
  </w:style>
  <w:style w:type="paragraph" w:customStyle="1" w:styleId="2f0">
    <w:name w:val="Обычный2"/>
    <w:rsid w:val="00686CEC"/>
    <w:pPr>
      <w:widowControl w:val="0"/>
      <w:snapToGrid w:val="0"/>
      <w:spacing w:line="300" w:lineRule="auto"/>
    </w:pPr>
    <w:rPr>
      <w:sz w:val="22"/>
    </w:rPr>
  </w:style>
  <w:style w:type="character" w:customStyle="1" w:styleId="affa">
    <w:name w:val="Абзац списка Знак"/>
    <w:aliases w:val="Bullet List Знак,FooterText Знак,numbered Знак,Paragraphe de liste1 Знак,Bulletr List Paragraph Знак,Средний список 2 - Акцент 41 Знак"/>
    <w:link w:val="aff9"/>
    <w:uiPriority w:val="99"/>
    <w:locked/>
    <w:rsid w:val="00C958F3"/>
    <w:rPr>
      <w:sz w:val="24"/>
    </w:rPr>
  </w:style>
  <w:style w:type="paragraph" w:styleId="a">
    <w:name w:val="List Bullet"/>
    <w:aliases w:val="UL,Маркированный список 1"/>
    <w:basedOn w:val="af6"/>
    <w:link w:val="affb"/>
    <w:autoRedefine/>
    <w:rsid w:val="005953C3"/>
    <w:pPr>
      <w:numPr>
        <w:numId w:val="13"/>
      </w:numPr>
      <w:spacing w:after="120"/>
      <w:ind w:left="927"/>
      <w:jc w:val="both"/>
    </w:pPr>
    <w:rPr>
      <w:rFonts w:eastAsia="MS Mincho"/>
      <w:iCs/>
      <w:sz w:val="27"/>
      <w:szCs w:val="27"/>
      <w:lang w:val="x-none" w:eastAsia="x-none"/>
    </w:rPr>
  </w:style>
  <w:style w:type="character" w:customStyle="1" w:styleId="SubtitleChar">
    <w:name w:val="Subtitle Char"/>
    <w:locked/>
    <w:rsid w:val="0046661D"/>
    <w:rPr>
      <w:rFonts w:ascii="Times New Roman" w:hAnsi="Times New Roman"/>
      <w:b/>
      <w:sz w:val="24"/>
    </w:rPr>
  </w:style>
  <w:style w:type="paragraph" w:customStyle="1" w:styleId="affc">
    <w:name w:val="Название таблицы"/>
    <w:basedOn w:val="affd"/>
    <w:link w:val="affe"/>
    <w:qFormat/>
    <w:rsid w:val="0046661D"/>
    <w:pPr>
      <w:keepNext/>
      <w:suppressAutoHyphens/>
      <w:spacing w:before="240"/>
      <w:jc w:val="both"/>
    </w:pPr>
    <w:rPr>
      <w:rFonts w:eastAsia="Calibri"/>
      <w:bCs w:val="0"/>
      <w:iCs/>
      <w:sz w:val="24"/>
      <w:szCs w:val="18"/>
      <w:lang w:eastAsia="en-US"/>
    </w:rPr>
  </w:style>
  <w:style w:type="paragraph" w:styleId="affd">
    <w:name w:val="caption"/>
    <w:basedOn w:val="af6"/>
    <w:next w:val="af6"/>
    <w:link w:val="afff"/>
    <w:uiPriority w:val="35"/>
    <w:unhideWhenUsed/>
    <w:qFormat/>
    <w:rsid w:val="0046661D"/>
    <w:rPr>
      <w:b/>
      <w:bCs/>
      <w:sz w:val="20"/>
      <w:szCs w:val="20"/>
      <w:lang w:val="x-none" w:eastAsia="x-none"/>
    </w:rPr>
  </w:style>
  <w:style w:type="paragraph" w:customStyle="1" w:styleId="afff0">
    <w:name w:val="Локальная нумерация"/>
    <w:basedOn w:val="af6"/>
    <w:rsid w:val="0046661D"/>
    <w:pPr>
      <w:tabs>
        <w:tab w:val="left" w:pos="1134"/>
      </w:tabs>
      <w:spacing w:before="80" w:after="40"/>
      <w:jc w:val="both"/>
    </w:pPr>
    <w:rPr>
      <w:rFonts w:eastAsia="Calibri"/>
    </w:rPr>
  </w:style>
  <w:style w:type="paragraph" w:styleId="afff1">
    <w:name w:val="footer"/>
    <w:basedOn w:val="af6"/>
    <w:link w:val="afff2"/>
    <w:uiPriority w:val="99"/>
    <w:rsid w:val="0046661D"/>
    <w:pPr>
      <w:tabs>
        <w:tab w:val="center" w:pos="4677"/>
        <w:tab w:val="right" w:pos="9355"/>
      </w:tabs>
      <w:suppressAutoHyphens/>
      <w:ind w:firstLine="567"/>
      <w:jc w:val="both"/>
    </w:pPr>
    <w:rPr>
      <w:rFonts w:eastAsia="Calibri"/>
      <w:szCs w:val="20"/>
      <w:lang w:val="x-none" w:eastAsia="x-none"/>
    </w:rPr>
  </w:style>
  <w:style w:type="character" w:customStyle="1" w:styleId="afff2">
    <w:name w:val="Нижний колонтитул Знак"/>
    <w:link w:val="afff1"/>
    <w:uiPriority w:val="99"/>
    <w:rsid w:val="0046661D"/>
    <w:rPr>
      <w:rFonts w:eastAsia="Calibri"/>
      <w:sz w:val="24"/>
      <w:lang w:val="x-none" w:eastAsia="x-none"/>
    </w:rPr>
  </w:style>
  <w:style w:type="character" w:customStyle="1" w:styleId="38">
    <w:name w:val="Заголовок 3 Знак"/>
    <w:aliases w:val="h3 Знак,Gliederung3 Знак,H31 Знак,H32 Знак,h31 Знак,Gliederung31 Знак,H311 Знак, Heading 3 Знак,3 Знак,h:3 Знак,h Знак,31 Знак,ITT t3 Знак,PA Minor Section Знак,TE Heading Знак,Title3 Знак,list Знак,l3 Знак,Level 3 Head Знак,H33 Знак"/>
    <w:link w:val="37"/>
    <w:uiPriority w:val="9"/>
    <w:rsid w:val="00001AB4"/>
    <w:rPr>
      <w:rFonts w:ascii="Cambria" w:eastAsia="Times New Roman" w:hAnsi="Cambria" w:cs="Times New Roman"/>
      <w:b/>
      <w:bCs/>
      <w:sz w:val="26"/>
      <w:szCs w:val="26"/>
    </w:rPr>
  </w:style>
  <w:style w:type="character" w:customStyle="1" w:styleId="47">
    <w:name w:val="Заголовок 4 Знак"/>
    <w:aliases w:val="H41 Знак,H42 Знак,H411 Знак, Heading 4 Знак,Heading 4 Знак"/>
    <w:link w:val="46"/>
    <w:uiPriority w:val="9"/>
    <w:rsid w:val="00001AB4"/>
    <w:rPr>
      <w:rFonts w:ascii="Calibri" w:eastAsia="Times New Roman" w:hAnsi="Calibri" w:cs="Times New Roman"/>
      <w:b/>
      <w:bCs/>
      <w:sz w:val="28"/>
      <w:szCs w:val="28"/>
    </w:rPr>
  </w:style>
  <w:style w:type="character" w:customStyle="1" w:styleId="53">
    <w:name w:val="Заголовок 5 Знак"/>
    <w:aliases w:val=" Heading 5 Знак,Heading 5 Знак,H5 Знак,ITT t5 Знак,PA Pico Section Знак,5 Знак,Roman list Знак,h5 Знак,Roman list1 Знак,Roman list2 Знак,Roman list11 Знак,Roman list3 Знак,Roman list12 Знак,Roman list21 Знак,Roman list111 Знак"/>
    <w:link w:val="50"/>
    <w:uiPriority w:val="9"/>
    <w:rsid w:val="00001AB4"/>
    <w:rPr>
      <w:rFonts w:ascii="Calibri" w:eastAsia="Times New Roman" w:hAnsi="Calibri" w:cs="Times New Roman"/>
      <w:b/>
      <w:bCs/>
      <w:i/>
      <w:iCs/>
      <w:sz w:val="26"/>
      <w:szCs w:val="26"/>
    </w:rPr>
  </w:style>
  <w:style w:type="character" w:customStyle="1" w:styleId="apple-style-span">
    <w:name w:val="apple-style-span"/>
    <w:rsid w:val="00001AB4"/>
    <w:rPr>
      <w:rFonts w:cs="Times New Roman"/>
    </w:rPr>
  </w:style>
  <w:style w:type="paragraph" w:customStyle="1" w:styleId="ConsPlusNonformat">
    <w:name w:val="ConsPlusNonformat"/>
    <w:rsid w:val="00B97327"/>
    <w:pPr>
      <w:autoSpaceDE w:val="0"/>
      <w:autoSpaceDN w:val="0"/>
      <w:adjustRightInd w:val="0"/>
    </w:pPr>
    <w:rPr>
      <w:rFonts w:ascii="Courier New" w:hAnsi="Courier New" w:cs="Courier New"/>
    </w:rPr>
  </w:style>
  <w:style w:type="character" w:customStyle="1" w:styleId="60">
    <w:name w:val="Заголовок 6 Знак"/>
    <w:link w:val="6"/>
    <w:uiPriority w:val="9"/>
    <w:rsid w:val="007A05C9"/>
    <w:rPr>
      <w:b/>
      <w:bCs/>
      <w:sz w:val="22"/>
      <w:szCs w:val="22"/>
    </w:rPr>
  </w:style>
  <w:style w:type="character" w:customStyle="1" w:styleId="80">
    <w:name w:val="Заголовок 8 Знак"/>
    <w:link w:val="8"/>
    <w:uiPriority w:val="99"/>
    <w:rsid w:val="007A05C9"/>
    <w:rPr>
      <w:i/>
      <w:iCs/>
      <w:sz w:val="24"/>
      <w:szCs w:val="24"/>
    </w:rPr>
  </w:style>
  <w:style w:type="character" w:customStyle="1" w:styleId="90">
    <w:name w:val="Заголовок 9 Знак"/>
    <w:link w:val="9"/>
    <w:uiPriority w:val="99"/>
    <w:rsid w:val="007A05C9"/>
    <w:rPr>
      <w:rFonts w:ascii="Arial" w:hAnsi="Arial" w:cs="Arial"/>
      <w:sz w:val="22"/>
      <w:szCs w:val="22"/>
    </w:rPr>
  </w:style>
  <w:style w:type="character" w:customStyle="1" w:styleId="2a">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link w:val="29"/>
    <w:uiPriority w:val="9"/>
    <w:rsid w:val="007A05C9"/>
    <w:rPr>
      <w:rFonts w:ascii="Arial" w:hAnsi="Arial" w:cs="Arial"/>
      <w:b/>
      <w:bCs/>
      <w:i/>
      <w:iCs/>
      <w:sz w:val="28"/>
      <w:szCs w:val="28"/>
    </w:rPr>
  </w:style>
  <w:style w:type="character" w:customStyle="1" w:styleId="CharChar">
    <w:name w:val="Обычный Char Char"/>
    <w:link w:val="1f0"/>
    <w:rsid w:val="007A05C9"/>
    <w:rPr>
      <w:sz w:val="22"/>
      <w:lang w:bidi="ar-SA"/>
    </w:rPr>
  </w:style>
  <w:style w:type="paragraph" w:styleId="afff3">
    <w:name w:val="Document Map"/>
    <w:basedOn w:val="af6"/>
    <w:link w:val="afff4"/>
    <w:rsid w:val="007A05C9"/>
    <w:pPr>
      <w:shd w:val="clear" w:color="auto" w:fill="000080"/>
    </w:pPr>
    <w:rPr>
      <w:rFonts w:ascii="Tahoma" w:hAnsi="Tahoma"/>
      <w:lang w:val="x-none" w:eastAsia="x-none"/>
    </w:rPr>
  </w:style>
  <w:style w:type="character" w:customStyle="1" w:styleId="afff4">
    <w:name w:val="Схема документа Знак"/>
    <w:link w:val="afff3"/>
    <w:rsid w:val="007A05C9"/>
    <w:rPr>
      <w:rFonts w:ascii="Tahoma" w:hAnsi="Tahoma" w:cs="Tahoma"/>
      <w:sz w:val="24"/>
      <w:szCs w:val="24"/>
      <w:shd w:val="clear" w:color="auto" w:fill="000080"/>
    </w:rPr>
  </w:style>
  <w:style w:type="paragraph" w:styleId="1f2">
    <w:name w:val="toc 1"/>
    <w:basedOn w:val="af6"/>
    <w:next w:val="af6"/>
    <w:autoRedefine/>
    <w:uiPriority w:val="39"/>
    <w:qFormat/>
    <w:rsid w:val="007A05C9"/>
    <w:pPr>
      <w:tabs>
        <w:tab w:val="left" w:pos="284"/>
        <w:tab w:val="right" w:leader="dot" w:pos="9356"/>
      </w:tabs>
      <w:spacing w:before="120" w:after="120"/>
    </w:pPr>
    <w:rPr>
      <w:rFonts w:ascii="Arial" w:hAnsi="Arial" w:cs="Arial"/>
      <w:bCs/>
      <w:caps/>
      <w:noProof/>
    </w:rPr>
  </w:style>
  <w:style w:type="paragraph" w:styleId="2f1">
    <w:name w:val="toc 2"/>
    <w:basedOn w:val="af6"/>
    <w:next w:val="af6"/>
    <w:autoRedefine/>
    <w:uiPriority w:val="39"/>
    <w:qFormat/>
    <w:rsid w:val="007A05C9"/>
    <w:pPr>
      <w:tabs>
        <w:tab w:val="left" w:pos="960"/>
        <w:tab w:val="right" w:leader="dot" w:pos="9345"/>
      </w:tabs>
      <w:ind w:left="240" w:firstLine="44"/>
    </w:pPr>
    <w:rPr>
      <w:rFonts w:ascii="Calibri" w:hAnsi="Calibri"/>
      <w:smallCaps/>
      <w:sz w:val="20"/>
      <w:szCs w:val="20"/>
    </w:rPr>
  </w:style>
  <w:style w:type="paragraph" w:styleId="3f1">
    <w:name w:val="toc 3"/>
    <w:basedOn w:val="af6"/>
    <w:next w:val="af6"/>
    <w:autoRedefine/>
    <w:uiPriority w:val="39"/>
    <w:qFormat/>
    <w:rsid w:val="007A05C9"/>
    <w:pPr>
      <w:tabs>
        <w:tab w:val="left" w:pos="993"/>
        <w:tab w:val="right" w:leader="dot" w:pos="9345"/>
      </w:tabs>
      <w:spacing w:line="276" w:lineRule="auto"/>
      <w:ind w:left="480"/>
    </w:pPr>
    <w:rPr>
      <w:rFonts w:ascii="Calibri" w:hAnsi="Calibri"/>
      <w:i/>
      <w:iCs/>
      <w:sz w:val="20"/>
      <w:szCs w:val="20"/>
    </w:rPr>
  </w:style>
  <w:style w:type="paragraph" w:customStyle="1" w:styleId="afff5">
    <w:name w:val="ЗАГОЛОВОК (титульная)"/>
    <w:basedOn w:val="1f0"/>
    <w:next w:val="1f0"/>
    <w:rsid w:val="007A05C9"/>
    <w:pPr>
      <w:widowControl/>
      <w:spacing w:line="360" w:lineRule="auto"/>
      <w:jc w:val="center"/>
      <w:outlineLvl w:val="0"/>
    </w:pPr>
    <w:rPr>
      <w:b/>
      <w:bCs/>
      <w:caps/>
      <w:sz w:val="28"/>
      <w:szCs w:val="28"/>
    </w:rPr>
  </w:style>
  <w:style w:type="paragraph" w:customStyle="1" w:styleId="afff6">
    <w:name w:val="Подзаголовок (титульная)"/>
    <w:basedOn w:val="1f0"/>
    <w:next w:val="1f0"/>
    <w:autoRedefine/>
    <w:rsid w:val="007A05C9"/>
    <w:pPr>
      <w:widowControl/>
      <w:spacing w:line="360" w:lineRule="auto"/>
      <w:jc w:val="center"/>
    </w:pPr>
    <w:rPr>
      <w:b/>
      <w:sz w:val="28"/>
      <w:szCs w:val="24"/>
    </w:rPr>
  </w:style>
  <w:style w:type="paragraph" w:customStyle="1" w:styleId="afff7">
    <w:name w:val="Комментарии"/>
    <w:basedOn w:val="1f0"/>
    <w:link w:val="CharChar0"/>
    <w:rsid w:val="007A05C9"/>
    <w:pPr>
      <w:widowControl/>
      <w:spacing w:line="360" w:lineRule="auto"/>
      <w:ind w:firstLine="851"/>
      <w:jc w:val="both"/>
    </w:pPr>
    <w:rPr>
      <w:color w:val="FF9900"/>
      <w:sz w:val="24"/>
      <w:szCs w:val="24"/>
      <w:lang w:val="x-none" w:eastAsia="x-none"/>
    </w:rPr>
  </w:style>
  <w:style w:type="character" w:customStyle="1" w:styleId="CharChar0">
    <w:name w:val="Комментарии Char Char"/>
    <w:link w:val="afff7"/>
    <w:rsid w:val="007A05C9"/>
    <w:rPr>
      <w:color w:val="FF9900"/>
      <w:sz w:val="24"/>
      <w:szCs w:val="24"/>
    </w:rPr>
  </w:style>
  <w:style w:type="paragraph" w:customStyle="1" w:styleId="afff8">
    <w:name w:val="Рисунок"/>
    <w:basedOn w:val="1f0"/>
    <w:next w:val="1f0"/>
    <w:rsid w:val="007A05C9"/>
    <w:pPr>
      <w:keepNext/>
      <w:widowControl/>
      <w:spacing w:line="360" w:lineRule="auto"/>
      <w:jc w:val="center"/>
    </w:pPr>
    <w:rPr>
      <w:sz w:val="24"/>
      <w:szCs w:val="24"/>
    </w:rPr>
  </w:style>
  <w:style w:type="paragraph" w:customStyle="1" w:styleId="afff9">
    <w:name w:val="Рисунок подпись"/>
    <w:basedOn w:val="1f0"/>
    <w:next w:val="1f0"/>
    <w:rsid w:val="007A05C9"/>
    <w:pPr>
      <w:widowControl/>
      <w:spacing w:line="360" w:lineRule="auto"/>
      <w:jc w:val="center"/>
    </w:pPr>
    <w:rPr>
      <w:b/>
      <w:sz w:val="24"/>
      <w:szCs w:val="24"/>
      <w:lang w:val="en-US"/>
    </w:rPr>
  </w:style>
  <w:style w:type="paragraph" w:customStyle="1" w:styleId="afffa">
    <w:name w:val="Таблица название таблицы"/>
    <w:basedOn w:val="1f0"/>
    <w:next w:val="1f0"/>
    <w:rsid w:val="007A05C9"/>
    <w:pPr>
      <w:keepNext/>
      <w:widowControl/>
      <w:spacing w:line="360" w:lineRule="auto"/>
      <w:jc w:val="both"/>
    </w:pPr>
    <w:rPr>
      <w:b/>
      <w:sz w:val="24"/>
      <w:szCs w:val="24"/>
    </w:rPr>
  </w:style>
  <w:style w:type="paragraph" w:customStyle="1" w:styleId="afffb">
    <w:name w:val="Таблица название столбцов"/>
    <w:basedOn w:val="afffa"/>
    <w:next w:val="1f0"/>
    <w:autoRedefine/>
    <w:rsid w:val="007A05C9"/>
    <w:pPr>
      <w:spacing w:before="120" w:after="120"/>
      <w:jc w:val="center"/>
    </w:pPr>
  </w:style>
  <w:style w:type="paragraph" w:customStyle="1" w:styleId="afffc">
    <w:name w:val="Таблица текст"/>
    <w:basedOn w:val="1f0"/>
    <w:autoRedefine/>
    <w:rsid w:val="007A05C9"/>
    <w:pPr>
      <w:widowControl/>
      <w:spacing w:line="240" w:lineRule="auto"/>
    </w:pPr>
    <w:rPr>
      <w:sz w:val="24"/>
      <w:szCs w:val="24"/>
    </w:rPr>
  </w:style>
  <w:style w:type="paragraph" w:customStyle="1" w:styleId="210">
    <w:name w:val="Список 21"/>
    <w:basedOn w:val="1f0"/>
    <w:rsid w:val="007A05C9"/>
    <w:pPr>
      <w:widowControl/>
      <w:numPr>
        <w:numId w:val="3"/>
      </w:numPr>
      <w:spacing w:line="360" w:lineRule="auto"/>
      <w:jc w:val="both"/>
    </w:pPr>
    <w:rPr>
      <w:sz w:val="24"/>
      <w:szCs w:val="24"/>
      <w:lang w:val="en-US"/>
    </w:rPr>
  </w:style>
  <w:style w:type="paragraph" w:customStyle="1" w:styleId="310">
    <w:name w:val="Список 31"/>
    <w:basedOn w:val="1f0"/>
    <w:rsid w:val="007A05C9"/>
    <w:pPr>
      <w:widowControl/>
      <w:numPr>
        <w:numId w:val="4"/>
      </w:numPr>
      <w:spacing w:line="360" w:lineRule="auto"/>
      <w:jc w:val="both"/>
    </w:pPr>
    <w:rPr>
      <w:sz w:val="24"/>
      <w:szCs w:val="24"/>
    </w:rPr>
  </w:style>
  <w:style w:type="paragraph" w:customStyle="1" w:styleId="afffd">
    <w:name w:val="ЗАГОЛОВОК ПРИЛОЖЕНИЯ"/>
    <w:basedOn w:val="1d"/>
    <w:next w:val="af6"/>
    <w:autoRedefine/>
    <w:rsid w:val="007A05C9"/>
    <w:pPr>
      <w:pageBreakBefore/>
      <w:tabs>
        <w:tab w:val="left" w:pos="284"/>
      </w:tabs>
      <w:spacing w:before="0" w:after="0" w:line="360" w:lineRule="auto"/>
      <w:jc w:val="center"/>
    </w:pPr>
    <w:rPr>
      <w:rFonts w:ascii="Times New Roman" w:hAnsi="Times New Roman"/>
      <w:caps/>
      <w:sz w:val="24"/>
      <w:szCs w:val="24"/>
    </w:rPr>
  </w:style>
  <w:style w:type="paragraph" w:customStyle="1" w:styleId="afffe">
    <w:name w:val="Подзаголовок приложения"/>
    <w:basedOn w:val="1f0"/>
    <w:next w:val="1f0"/>
    <w:link w:val="CharChar1"/>
    <w:rsid w:val="007A05C9"/>
    <w:pPr>
      <w:widowControl/>
      <w:spacing w:line="360" w:lineRule="auto"/>
      <w:jc w:val="center"/>
    </w:pPr>
    <w:rPr>
      <w:b/>
      <w:sz w:val="28"/>
      <w:szCs w:val="28"/>
      <w:lang w:val="x-none" w:eastAsia="x-none"/>
    </w:rPr>
  </w:style>
  <w:style w:type="character" w:customStyle="1" w:styleId="CharChar1">
    <w:name w:val="Подзаголовок приложения Char Char"/>
    <w:link w:val="afffe"/>
    <w:rsid w:val="007A05C9"/>
    <w:rPr>
      <w:b/>
      <w:sz w:val="28"/>
      <w:szCs w:val="28"/>
    </w:rPr>
  </w:style>
  <w:style w:type="paragraph" w:customStyle="1" w:styleId="1f3">
    <w:name w:val="Дата1"/>
    <w:basedOn w:val="1f0"/>
    <w:next w:val="1f0"/>
    <w:autoRedefine/>
    <w:rsid w:val="007A05C9"/>
    <w:pPr>
      <w:widowControl/>
      <w:spacing w:line="360" w:lineRule="auto"/>
      <w:jc w:val="center"/>
    </w:pPr>
    <w:rPr>
      <w:sz w:val="24"/>
      <w:szCs w:val="24"/>
    </w:rPr>
  </w:style>
  <w:style w:type="paragraph" w:styleId="48">
    <w:name w:val="toc 4"/>
    <w:basedOn w:val="af6"/>
    <w:next w:val="af6"/>
    <w:autoRedefine/>
    <w:uiPriority w:val="39"/>
    <w:rsid w:val="007A05C9"/>
    <w:pPr>
      <w:ind w:left="720"/>
    </w:pPr>
    <w:rPr>
      <w:rFonts w:ascii="Calibri" w:hAnsi="Calibri"/>
      <w:sz w:val="18"/>
      <w:szCs w:val="18"/>
    </w:rPr>
  </w:style>
  <w:style w:type="paragraph" w:customStyle="1" w:styleId="-4">
    <w:name w:val="Комментарии - список"/>
    <w:basedOn w:val="210"/>
    <w:rsid w:val="007A05C9"/>
    <w:rPr>
      <w:color w:val="FF9900"/>
    </w:rPr>
  </w:style>
  <w:style w:type="paragraph" w:customStyle="1" w:styleId="12">
    <w:name w:val="Список1"/>
    <w:basedOn w:val="1f0"/>
    <w:rsid w:val="007A05C9"/>
    <w:pPr>
      <w:widowControl/>
      <w:numPr>
        <w:numId w:val="6"/>
      </w:numPr>
      <w:spacing w:line="360" w:lineRule="auto"/>
      <w:jc w:val="both"/>
    </w:pPr>
    <w:rPr>
      <w:sz w:val="24"/>
      <w:szCs w:val="24"/>
    </w:rPr>
  </w:style>
  <w:style w:type="character" w:styleId="affff">
    <w:name w:val="annotation reference"/>
    <w:rsid w:val="007A05C9"/>
    <w:rPr>
      <w:sz w:val="16"/>
      <w:szCs w:val="16"/>
    </w:rPr>
  </w:style>
  <w:style w:type="paragraph" w:customStyle="1" w:styleId="affff0">
    <w:name w:val="Таблица текст в ячейках"/>
    <w:basedOn w:val="afffc"/>
    <w:rsid w:val="007A05C9"/>
    <w:pPr>
      <w:spacing w:before="120" w:after="120" w:line="360" w:lineRule="auto"/>
    </w:pPr>
  </w:style>
  <w:style w:type="paragraph" w:styleId="affff1">
    <w:name w:val="annotation text"/>
    <w:basedOn w:val="af6"/>
    <w:link w:val="affff2"/>
    <w:rsid w:val="007A05C9"/>
    <w:rPr>
      <w:sz w:val="20"/>
      <w:szCs w:val="20"/>
    </w:rPr>
  </w:style>
  <w:style w:type="character" w:customStyle="1" w:styleId="affff2">
    <w:name w:val="Текст примечания Знак"/>
    <w:basedOn w:val="af7"/>
    <w:link w:val="affff1"/>
    <w:rsid w:val="007A05C9"/>
  </w:style>
  <w:style w:type="paragraph" w:styleId="affff3">
    <w:name w:val="Balloon Text"/>
    <w:basedOn w:val="af6"/>
    <w:link w:val="affff4"/>
    <w:uiPriority w:val="99"/>
    <w:rsid w:val="007A05C9"/>
    <w:rPr>
      <w:rFonts w:ascii="Tahoma" w:hAnsi="Tahoma"/>
      <w:sz w:val="16"/>
      <w:szCs w:val="16"/>
      <w:lang w:val="x-none" w:eastAsia="x-none"/>
    </w:rPr>
  </w:style>
  <w:style w:type="character" w:customStyle="1" w:styleId="affff4">
    <w:name w:val="Текст выноски Знак"/>
    <w:link w:val="affff3"/>
    <w:uiPriority w:val="99"/>
    <w:rsid w:val="007A05C9"/>
    <w:rPr>
      <w:rFonts w:ascii="Tahoma" w:hAnsi="Tahoma"/>
      <w:sz w:val="16"/>
      <w:szCs w:val="16"/>
    </w:rPr>
  </w:style>
  <w:style w:type="paragraph" w:styleId="affff5">
    <w:name w:val="annotation subject"/>
    <w:basedOn w:val="affff1"/>
    <w:next w:val="affff1"/>
    <w:link w:val="affff6"/>
    <w:uiPriority w:val="99"/>
    <w:rsid w:val="007A05C9"/>
    <w:rPr>
      <w:b/>
      <w:bCs/>
      <w:lang w:val="x-none" w:eastAsia="x-none"/>
    </w:rPr>
  </w:style>
  <w:style w:type="character" w:customStyle="1" w:styleId="affff6">
    <w:name w:val="Тема примечания Знак"/>
    <w:link w:val="affff5"/>
    <w:uiPriority w:val="99"/>
    <w:rsid w:val="007A05C9"/>
    <w:rPr>
      <w:b/>
      <w:bCs/>
    </w:rPr>
  </w:style>
  <w:style w:type="character" w:styleId="affff7">
    <w:name w:val="Emphasis"/>
    <w:uiPriority w:val="20"/>
    <w:qFormat/>
    <w:rsid w:val="007A05C9"/>
    <w:rPr>
      <w:b/>
      <w:iCs/>
    </w:rPr>
  </w:style>
  <w:style w:type="numbering" w:customStyle="1" w:styleId="5">
    <w:name w:val="Стиль5"/>
    <w:rsid w:val="007A05C9"/>
    <w:pPr>
      <w:numPr>
        <w:numId w:val="7"/>
      </w:numPr>
    </w:pPr>
  </w:style>
  <w:style w:type="numbering" w:customStyle="1" w:styleId="51">
    <w:name w:val="Стиль51"/>
    <w:rsid w:val="007A05C9"/>
    <w:pPr>
      <w:numPr>
        <w:numId w:val="5"/>
      </w:numPr>
    </w:pPr>
  </w:style>
  <w:style w:type="paragraph" w:styleId="affff8">
    <w:name w:val="TOC Heading"/>
    <w:basedOn w:val="1d"/>
    <w:next w:val="af6"/>
    <w:uiPriority w:val="39"/>
    <w:unhideWhenUsed/>
    <w:qFormat/>
    <w:rsid w:val="007A05C9"/>
    <w:pPr>
      <w:keepLines/>
      <w:tabs>
        <w:tab w:val="left" w:pos="284"/>
      </w:tabs>
      <w:spacing w:before="480" w:after="0" w:line="360" w:lineRule="auto"/>
      <w:outlineLvl w:val="9"/>
    </w:pPr>
    <w:rPr>
      <w:rFonts w:ascii="Cambria" w:hAnsi="Cambria"/>
      <w:color w:val="365F91"/>
      <w:kern w:val="0"/>
      <w:sz w:val="24"/>
      <w:szCs w:val="24"/>
    </w:rPr>
  </w:style>
  <w:style w:type="paragraph" w:styleId="54">
    <w:name w:val="toc 5"/>
    <w:basedOn w:val="af6"/>
    <w:next w:val="af6"/>
    <w:autoRedefine/>
    <w:uiPriority w:val="39"/>
    <w:rsid w:val="007A05C9"/>
    <w:pPr>
      <w:ind w:left="960"/>
    </w:pPr>
    <w:rPr>
      <w:rFonts w:ascii="Calibri" w:hAnsi="Calibri"/>
      <w:sz w:val="18"/>
      <w:szCs w:val="18"/>
    </w:rPr>
  </w:style>
  <w:style w:type="paragraph" w:styleId="61">
    <w:name w:val="toc 6"/>
    <w:basedOn w:val="af6"/>
    <w:next w:val="af6"/>
    <w:autoRedefine/>
    <w:uiPriority w:val="39"/>
    <w:rsid w:val="007A05C9"/>
    <w:pPr>
      <w:ind w:left="1200"/>
    </w:pPr>
    <w:rPr>
      <w:rFonts w:ascii="Calibri" w:hAnsi="Calibri"/>
      <w:sz w:val="18"/>
      <w:szCs w:val="18"/>
    </w:rPr>
  </w:style>
  <w:style w:type="paragraph" w:styleId="71">
    <w:name w:val="toc 7"/>
    <w:basedOn w:val="af6"/>
    <w:next w:val="af6"/>
    <w:autoRedefine/>
    <w:uiPriority w:val="39"/>
    <w:rsid w:val="007A05C9"/>
    <w:pPr>
      <w:ind w:left="1440"/>
    </w:pPr>
    <w:rPr>
      <w:rFonts w:ascii="Calibri" w:hAnsi="Calibri"/>
      <w:sz w:val="18"/>
      <w:szCs w:val="18"/>
    </w:rPr>
  </w:style>
  <w:style w:type="paragraph" w:styleId="81">
    <w:name w:val="toc 8"/>
    <w:basedOn w:val="af6"/>
    <w:next w:val="af6"/>
    <w:autoRedefine/>
    <w:uiPriority w:val="39"/>
    <w:rsid w:val="007A05C9"/>
    <w:pPr>
      <w:ind w:left="1680"/>
    </w:pPr>
    <w:rPr>
      <w:rFonts w:ascii="Calibri" w:hAnsi="Calibri"/>
      <w:sz w:val="18"/>
      <w:szCs w:val="18"/>
    </w:rPr>
  </w:style>
  <w:style w:type="paragraph" w:styleId="91">
    <w:name w:val="toc 9"/>
    <w:basedOn w:val="af6"/>
    <w:next w:val="af6"/>
    <w:autoRedefine/>
    <w:uiPriority w:val="39"/>
    <w:rsid w:val="007A05C9"/>
    <w:pPr>
      <w:ind w:left="1920"/>
    </w:pPr>
    <w:rPr>
      <w:rFonts w:ascii="Calibri" w:hAnsi="Calibri"/>
      <w:sz w:val="18"/>
      <w:szCs w:val="18"/>
    </w:rPr>
  </w:style>
  <w:style w:type="paragraph" w:customStyle="1" w:styleId="Default">
    <w:name w:val="Default"/>
    <w:rsid w:val="007A05C9"/>
    <w:pPr>
      <w:autoSpaceDE w:val="0"/>
      <w:autoSpaceDN w:val="0"/>
      <w:adjustRightInd w:val="0"/>
    </w:pPr>
    <w:rPr>
      <w:rFonts w:ascii="Arial" w:hAnsi="Arial" w:cs="Arial"/>
      <w:color w:val="000000"/>
      <w:sz w:val="24"/>
      <w:szCs w:val="24"/>
    </w:rPr>
  </w:style>
  <w:style w:type="paragraph" w:styleId="affff9">
    <w:name w:val="No Spacing"/>
    <w:link w:val="affffa"/>
    <w:uiPriority w:val="1"/>
    <w:qFormat/>
    <w:rsid w:val="007A05C9"/>
    <w:rPr>
      <w:rFonts w:ascii="Calibri" w:eastAsia="Calibri" w:hAnsi="Calibri"/>
      <w:sz w:val="22"/>
      <w:szCs w:val="22"/>
      <w:lang w:eastAsia="en-US"/>
    </w:rPr>
  </w:style>
  <w:style w:type="character" w:customStyle="1" w:styleId="apple-converted-space">
    <w:name w:val="apple-converted-space"/>
    <w:rsid w:val="007A05C9"/>
  </w:style>
  <w:style w:type="paragraph" w:styleId="affffb">
    <w:name w:val="Normal (Web)"/>
    <w:aliases w:val="Обычный (Web),Знак Знак Знак Знак Знак Знак Знак Знак Знак Знак Знак Знак Знак Знак,Обычный (веб) Знак Знак,Обычный (Web) Знак Знак Знак"/>
    <w:basedOn w:val="af6"/>
    <w:link w:val="affffc"/>
    <w:uiPriority w:val="99"/>
    <w:unhideWhenUsed/>
    <w:qFormat/>
    <w:rsid w:val="007A05C9"/>
    <w:pPr>
      <w:spacing w:before="100" w:beforeAutospacing="1" w:after="100" w:afterAutospacing="1"/>
    </w:pPr>
    <w:rPr>
      <w:lang w:val="x-none" w:eastAsia="x-none"/>
    </w:rPr>
  </w:style>
  <w:style w:type="paragraph" w:customStyle="1" w:styleId="ad">
    <w:name w:val="Основной текст с отступом.Списки"/>
    <w:basedOn w:val="aff2"/>
    <w:uiPriority w:val="99"/>
    <w:rsid w:val="007A05C9"/>
    <w:pPr>
      <w:numPr>
        <w:ilvl w:val="1"/>
        <w:numId w:val="8"/>
      </w:numPr>
      <w:tabs>
        <w:tab w:val="clear" w:pos="720"/>
        <w:tab w:val="num" w:pos="360"/>
        <w:tab w:val="num" w:pos="1440"/>
      </w:tabs>
      <w:autoSpaceDE w:val="0"/>
      <w:autoSpaceDN w:val="0"/>
      <w:spacing w:line="480" w:lineRule="auto"/>
      <w:ind w:left="0" w:firstLine="0"/>
      <w:jc w:val="both"/>
    </w:pPr>
  </w:style>
  <w:style w:type="paragraph" w:styleId="affffd">
    <w:name w:val="Revision"/>
    <w:hidden/>
    <w:uiPriority w:val="99"/>
    <w:rsid w:val="007A05C9"/>
    <w:rPr>
      <w:sz w:val="24"/>
      <w:szCs w:val="24"/>
    </w:rPr>
  </w:style>
  <w:style w:type="character" w:customStyle="1" w:styleId="afff">
    <w:name w:val="Название объекта Знак"/>
    <w:link w:val="affd"/>
    <w:uiPriority w:val="35"/>
    <w:locked/>
    <w:rsid w:val="007A05C9"/>
    <w:rPr>
      <w:b/>
      <w:bCs/>
    </w:rPr>
  </w:style>
  <w:style w:type="character" w:styleId="affffe">
    <w:name w:val="FollowedHyperlink"/>
    <w:uiPriority w:val="99"/>
    <w:unhideWhenUsed/>
    <w:rsid w:val="007A05C9"/>
    <w:rPr>
      <w:color w:val="800080"/>
      <w:u w:val="single"/>
    </w:rPr>
  </w:style>
  <w:style w:type="paragraph" w:customStyle="1" w:styleId="font5">
    <w:name w:val="font5"/>
    <w:basedOn w:val="af6"/>
    <w:rsid w:val="007A05C9"/>
    <w:pPr>
      <w:spacing w:before="100" w:beforeAutospacing="1" w:after="100" w:afterAutospacing="1"/>
    </w:pPr>
    <w:rPr>
      <w:rFonts w:ascii="Calibri" w:hAnsi="Calibri"/>
      <w:sz w:val="22"/>
      <w:szCs w:val="22"/>
    </w:rPr>
  </w:style>
  <w:style w:type="paragraph" w:customStyle="1" w:styleId="font6">
    <w:name w:val="font6"/>
    <w:basedOn w:val="af6"/>
    <w:rsid w:val="007A05C9"/>
    <w:pPr>
      <w:spacing w:before="100" w:beforeAutospacing="1" w:after="100" w:afterAutospacing="1"/>
    </w:pPr>
    <w:rPr>
      <w:rFonts w:ascii="Calibri" w:hAnsi="Calibri"/>
      <w:color w:val="FF0000"/>
      <w:sz w:val="22"/>
      <w:szCs w:val="22"/>
    </w:rPr>
  </w:style>
  <w:style w:type="paragraph" w:customStyle="1" w:styleId="font7">
    <w:name w:val="font7"/>
    <w:basedOn w:val="af6"/>
    <w:rsid w:val="007A05C9"/>
    <w:pPr>
      <w:spacing w:before="100" w:beforeAutospacing="1" w:after="100" w:afterAutospacing="1"/>
    </w:pPr>
    <w:rPr>
      <w:rFonts w:ascii="Calibri" w:hAnsi="Calibri"/>
      <w:sz w:val="22"/>
      <w:szCs w:val="22"/>
      <w:u w:val="single"/>
    </w:rPr>
  </w:style>
  <w:style w:type="paragraph" w:customStyle="1" w:styleId="xl66">
    <w:name w:val="xl66"/>
    <w:basedOn w:val="af6"/>
    <w:rsid w:val="007A05C9"/>
    <w:pPr>
      <w:pBdr>
        <w:top w:val="single" w:sz="4" w:space="0" w:color="auto"/>
        <w:left w:val="single" w:sz="4" w:space="0" w:color="auto"/>
        <w:bottom w:val="single" w:sz="4" w:space="0" w:color="auto"/>
        <w:right w:val="single" w:sz="4" w:space="0" w:color="auto"/>
      </w:pBdr>
      <w:shd w:val="clear" w:color="000000" w:fill="C9FFFF"/>
      <w:spacing w:before="100" w:beforeAutospacing="1" w:after="100" w:afterAutospacing="1"/>
      <w:textAlignment w:val="center"/>
    </w:pPr>
    <w:rPr>
      <w:rFonts w:ascii="Calibri" w:hAnsi="Calibri"/>
      <w:sz w:val="22"/>
      <w:szCs w:val="22"/>
    </w:rPr>
  </w:style>
  <w:style w:type="paragraph" w:customStyle="1" w:styleId="xl67">
    <w:name w:val="xl67"/>
    <w:basedOn w:val="af6"/>
    <w:rsid w:val="007A05C9"/>
    <w:pPr>
      <w:pBdr>
        <w:top w:val="dashed" w:sz="4" w:space="0" w:color="auto"/>
        <w:left w:val="single" w:sz="4" w:space="0" w:color="auto"/>
        <w:bottom w:val="dashed" w:sz="4" w:space="0" w:color="auto"/>
      </w:pBdr>
      <w:shd w:val="clear" w:color="000000" w:fill="BFBFBF"/>
      <w:spacing w:before="100" w:beforeAutospacing="1" w:after="100" w:afterAutospacing="1"/>
      <w:jc w:val="center"/>
      <w:textAlignment w:val="center"/>
    </w:pPr>
    <w:rPr>
      <w:rFonts w:ascii="Calibri" w:hAnsi="Calibri"/>
      <w:b/>
      <w:bCs/>
      <w:sz w:val="22"/>
      <w:szCs w:val="22"/>
    </w:rPr>
  </w:style>
  <w:style w:type="paragraph" w:customStyle="1" w:styleId="xl68">
    <w:name w:val="xl68"/>
    <w:basedOn w:val="af6"/>
    <w:rsid w:val="007A05C9"/>
    <w:pPr>
      <w:pBdr>
        <w:top w:val="dashed" w:sz="4" w:space="0" w:color="auto"/>
        <w:left w:val="single" w:sz="4" w:space="0" w:color="auto"/>
        <w:bottom w:val="dashed" w:sz="4" w:space="0" w:color="auto"/>
      </w:pBdr>
      <w:shd w:val="clear" w:color="000000" w:fill="C9FFFF"/>
      <w:spacing w:before="100" w:beforeAutospacing="1" w:after="100" w:afterAutospacing="1"/>
      <w:jc w:val="center"/>
      <w:textAlignment w:val="center"/>
    </w:pPr>
    <w:rPr>
      <w:rFonts w:ascii="Calibri" w:hAnsi="Calibri"/>
      <w:sz w:val="22"/>
      <w:szCs w:val="22"/>
    </w:rPr>
  </w:style>
  <w:style w:type="paragraph" w:customStyle="1" w:styleId="xl69">
    <w:name w:val="xl69"/>
    <w:basedOn w:val="af6"/>
    <w:rsid w:val="007A05C9"/>
    <w:pPr>
      <w:pBdr>
        <w:top w:val="dashed" w:sz="4" w:space="0" w:color="auto"/>
        <w:left w:val="single" w:sz="4" w:space="0" w:color="auto"/>
      </w:pBdr>
      <w:shd w:val="clear" w:color="000000" w:fill="E5E2D1"/>
      <w:spacing w:before="100" w:beforeAutospacing="1" w:after="100" w:afterAutospacing="1"/>
      <w:jc w:val="center"/>
      <w:textAlignment w:val="center"/>
    </w:pPr>
    <w:rPr>
      <w:rFonts w:ascii="Calibri" w:hAnsi="Calibri"/>
      <w:b/>
      <w:bCs/>
      <w:sz w:val="22"/>
      <w:szCs w:val="22"/>
    </w:rPr>
  </w:style>
  <w:style w:type="paragraph" w:customStyle="1" w:styleId="xl70">
    <w:name w:val="xl70"/>
    <w:basedOn w:val="af6"/>
    <w:rsid w:val="007A05C9"/>
    <w:pPr>
      <w:pBdr>
        <w:left w:val="single" w:sz="4" w:space="0" w:color="auto"/>
        <w:right w:val="single" w:sz="4" w:space="0" w:color="auto"/>
      </w:pBdr>
      <w:shd w:val="clear" w:color="000000" w:fill="C9FFFF"/>
      <w:spacing w:before="100" w:beforeAutospacing="1" w:after="100" w:afterAutospacing="1"/>
      <w:jc w:val="center"/>
      <w:textAlignment w:val="center"/>
    </w:pPr>
    <w:rPr>
      <w:rFonts w:ascii="Calibri" w:hAnsi="Calibri"/>
      <w:sz w:val="22"/>
      <w:szCs w:val="22"/>
    </w:rPr>
  </w:style>
  <w:style w:type="paragraph" w:customStyle="1" w:styleId="xl71">
    <w:name w:val="xl71"/>
    <w:basedOn w:val="af6"/>
    <w:rsid w:val="007A05C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Calibri" w:hAnsi="Calibri"/>
      <w:color w:val="FF0000"/>
      <w:sz w:val="22"/>
      <w:szCs w:val="22"/>
    </w:rPr>
  </w:style>
  <w:style w:type="paragraph" w:customStyle="1" w:styleId="xl72">
    <w:name w:val="xl72"/>
    <w:basedOn w:val="af6"/>
    <w:rsid w:val="007A05C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libri" w:hAnsi="Calibri"/>
      <w:sz w:val="22"/>
      <w:szCs w:val="22"/>
    </w:rPr>
  </w:style>
  <w:style w:type="paragraph" w:customStyle="1" w:styleId="xl73">
    <w:name w:val="xl73"/>
    <w:basedOn w:val="af6"/>
    <w:rsid w:val="007A05C9"/>
    <w:pPr>
      <w:shd w:val="clear" w:color="000000" w:fill="BFBFBF"/>
      <w:spacing w:before="100" w:beforeAutospacing="1" w:after="100" w:afterAutospacing="1"/>
      <w:textAlignment w:val="center"/>
    </w:pPr>
    <w:rPr>
      <w:rFonts w:ascii="Calibri" w:hAnsi="Calibri"/>
      <w:color w:val="FF0000"/>
      <w:sz w:val="22"/>
      <w:szCs w:val="22"/>
    </w:rPr>
  </w:style>
  <w:style w:type="paragraph" w:customStyle="1" w:styleId="xl74">
    <w:name w:val="xl74"/>
    <w:basedOn w:val="af6"/>
    <w:rsid w:val="007A05C9"/>
    <w:pPr>
      <w:pBdr>
        <w:top w:val="single" w:sz="4" w:space="0" w:color="auto"/>
        <w:left w:val="single" w:sz="4" w:space="0" w:color="auto"/>
        <w:bottom w:val="single" w:sz="4" w:space="0" w:color="auto"/>
        <w:right w:val="single" w:sz="4" w:space="0" w:color="auto"/>
      </w:pBdr>
      <w:shd w:val="clear" w:color="000000" w:fill="C9FFFF"/>
      <w:spacing w:before="100" w:beforeAutospacing="1" w:after="100" w:afterAutospacing="1"/>
      <w:jc w:val="center"/>
      <w:textAlignment w:val="center"/>
    </w:pPr>
    <w:rPr>
      <w:rFonts w:ascii="Calibri" w:hAnsi="Calibri"/>
      <w:sz w:val="22"/>
      <w:szCs w:val="22"/>
    </w:rPr>
  </w:style>
  <w:style w:type="paragraph" w:customStyle="1" w:styleId="xl75">
    <w:name w:val="xl75"/>
    <w:basedOn w:val="af6"/>
    <w:rsid w:val="007A05C9"/>
    <w:pPr>
      <w:pBdr>
        <w:top w:val="single" w:sz="4" w:space="0" w:color="auto"/>
        <w:left w:val="single" w:sz="4" w:space="0" w:color="auto"/>
        <w:bottom w:val="single" w:sz="4" w:space="0" w:color="auto"/>
        <w:right w:val="single" w:sz="4" w:space="0" w:color="auto"/>
      </w:pBdr>
      <w:shd w:val="clear" w:color="000000" w:fill="C9FFFF"/>
      <w:spacing w:before="100" w:beforeAutospacing="1" w:after="100" w:afterAutospacing="1"/>
      <w:jc w:val="center"/>
      <w:textAlignment w:val="center"/>
    </w:pPr>
    <w:rPr>
      <w:rFonts w:ascii="Calibri" w:hAnsi="Calibri"/>
      <w:sz w:val="22"/>
      <w:szCs w:val="22"/>
    </w:rPr>
  </w:style>
  <w:style w:type="paragraph" w:customStyle="1" w:styleId="xl76">
    <w:name w:val="xl76"/>
    <w:basedOn w:val="af6"/>
    <w:rsid w:val="007A05C9"/>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Calibri" w:hAnsi="Calibri"/>
      <w:b/>
      <w:bCs/>
      <w:sz w:val="22"/>
      <w:szCs w:val="22"/>
    </w:rPr>
  </w:style>
  <w:style w:type="paragraph" w:customStyle="1" w:styleId="xl77">
    <w:name w:val="xl77"/>
    <w:basedOn w:val="af6"/>
    <w:rsid w:val="007A05C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libri" w:hAnsi="Calibri"/>
      <w:sz w:val="22"/>
      <w:szCs w:val="22"/>
    </w:rPr>
  </w:style>
  <w:style w:type="paragraph" w:customStyle="1" w:styleId="xl78">
    <w:name w:val="xl78"/>
    <w:basedOn w:val="af6"/>
    <w:rsid w:val="007A05C9"/>
    <w:pPr>
      <w:spacing w:before="100" w:beforeAutospacing="1" w:after="100" w:afterAutospacing="1"/>
      <w:jc w:val="center"/>
      <w:textAlignment w:val="center"/>
    </w:pPr>
    <w:rPr>
      <w:rFonts w:ascii="Calibri" w:hAnsi="Calibri"/>
      <w:sz w:val="22"/>
      <w:szCs w:val="22"/>
    </w:rPr>
  </w:style>
  <w:style w:type="paragraph" w:customStyle="1" w:styleId="xl79">
    <w:name w:val="xl79"/>
    <w:basedOn w:val="af6"/>
    <w:rsid w:val="007A05C9"/>
    <w:pPr>
      <w:shd w:val="clear" w:color="000000" w:fill="C9FFFF"/>
      <w:spacing w:before="100" w:beforeAutospacing="1" w:after="100" w:afterAutospacing="1"/>
      <w:textAlignment w:val="center"/>
    </w:pPr>
    <w:rPr>
      <w:rFonts w:ascii="Calibri" w:hAnsi="Calibri"/>
      <w:sz w:val="22"/>
      <w:szCs w:val="22"/>
    </w:rPr>
  </w:style>
  <w:style w:type="paragraph" w:customStyle="1" w:styleId="xl80">
    <w:name w:val="xl80"/>
    <w:basedOn w:val="af6"/>
    <w:rsid w:val="007A05C9"/>
    <w:pPr>
      <w:shd w:val="clear" w:color="000000" w:fill="D1FFD1"/>
      <w:spacing w:before="100" w:beforeAutospacing="1" w:after="100" w:afterAutospacing="1"/>
      <w:jc w:val="center"/>
      <w:textAlignment w:val="center"/>
    </w:pPr>
    <w:rPr>
      <w:rFonts w:ascii="Calibri" w:hAnsi="Calibri"/>
      <w:b/>
      <w:bCs/>
      <w:sz w:val="22"/>
      <w:szCs w:val="22"/>
    </w:rPr>
  </w:style>
  <w:style w:type="paragraph" w:customStyle="1" w:styleId="xl81">
    <w:name w:val="xl81"/>
    <w:basedOn w:val="af6"/>
    <w:rsid w:val="007A05C9"/>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Calibri" w:hAnsi="Calibri"/>
      <w:b/>
      <w:bCs/>
      <w:sz w:val="22"/>
      <w:szCs w:val="22"/>
    </w:rPr>
  </w:style>
  <w:style w:type="paragraph" w:customStyle="1" w:styleId="xl82">
    <w:name w:val="xl82"/>
    <w:basedOn w:val="af6"/>
    <w:rsid w:val="007A05C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Calibri" w:hAnsi="Calibri"/>
      <w:sz w:val="22"/>
      <w:szCs w:val="22"/>
    </w:rPr>
  </w:style>
  <w:style w:type="paragraph" w:customStyle="1" w:styleId="xl83">
    <w:name w:val="xl83"/>
    <w:basedOn w:val="af6"/>
    <w:rsid w:val="007A05C9"/>
    <w:pPr>
      <w:shd w:val="clear" w:color="000000" w:fill="BFBFBF"/>
      <w:spacing w:before="100" w:beforeAutospacing="1" w:after="100" w:afterAutospacing="1"/>
      <w:textAlignment w:val="center"/>
    </w:pPr>
    <w:rPr>
      <w:rFonts w:ascii="Calibri" w:hAnsi="Calibri"/>
      <w:sz w:val="22"/>
      <w:szCs w:val="22"/>
    </w:rPr>
  </w:style>
  <w:style w:type="paragraph" w:customStyle="1" w:styleId="xl84">
    <w:name w:val="xl84"/>
    <w:basedOn w:val="af6"/>
    <w:rsid w:val="007A05C9"/>
    <w:pPr>
      <w:shd w:val="clear" w:color="000000" w:fill="FDE9D9"/>
      <w:spacing w:before="100" w:beforeAutospacing="1" w:after="100" w:afterAutospacing="1"/>
      <w:textAlignment w:val="center"/>
    </w:pPr>
    <w:rPr>
      <w:rFonts w:ascii="Calibri" w:hAnsi="Calibri"/>
      <w:sz w:val="22"/>
      <w:szCs w:val="22"/>
    </w:rPr>
  </w:style>
  <w:style w:type="paragraph" w:customStyle="1" w:styleId="xl85">
    <w:name w:val="xl85"/>
    <w:basedOn w:val="af6"/>
    <w:rsid w:val="007A05C9"/>
    <w:pPr>
      <w:shd w:val="clear" w:color="000000" w:fill="BFBFBF"/>
      <w:spacing w:before="100" w:beforeAutospacing="1" w:after="100" w:afterAutospacing="1"/>
      <w:jc w:val="center"/>
      <w:textAlignment w:val="center"/>
    </w:pPr>
    <w:rPr>
      <w:rFonts w:ascii="Calibri" w:hAnsi="Calibri"/>
      <w:sz w:val="22"/>
      <w:szCs w:val="22"/>
    </w:rPr>
  </w:style>
  <w:style w:type="paragraph" w:customStyle="1" w:styleId="xl86">
    <w:name w:val="xl86"/>
    <w:basedOn w:val="af6"/>
    <w:rsid w:val="007A05C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Calibri" w:hAnsi="Calibri"/>
      <w:b/>
      <w:bCs/>
      <w:sz w:val="22"/>
      <w:szCs w:val="22"/>
    </w:rPr>
  </w:style>
  <w:style w:type="paragraph" w:customStyle="1" w:styleId="xl87">
    <w:name w:val="xl87"/>
    <w:basedOn w:val="af6"/>
    <w:rsid w:val="007A05C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Calibri" w:hAnsi="Calibri"/>
      <w:b/>
      <w:bCs/>
      <w:sz w:val="22"/>
      <w:szCs w:val="22"/>
    </w:rPr>
  </w:style>
  <w:style w:type="paragraph" w:customStyle="1" w:styleId="xl88">
    <w:name w:val="xl88"/>
    <w:basedOn w:val="af6"/>
    <w:rsid w:val="007A05C9"/>
    <w:pPr>
      <w:shd w:val="clear" w:color="000000" w:fill="E5E2D1"/>
      <w:spacing w:before="100" w:beforeAutospacing="1" w:after="100" w:afterAutospacing="1"/>
      <w:textAlignment w:val="center"/>
    </w:pPr>
    <w:rPr>
      <w:rFonts w:ascii="Calibri" w:hAnsi="Calibri"/>
      <w:sz w:val="22"/>
      <w:szCs w:val="22"/>
    </w:rPr>
  </w:style>
  <w:style w:type="paragraph" w:customStyle="1" w:styleId="xl89">
    <w:name w:val="xl89"/>
    <w:basedOn w:val="af6"/>
    <w:rsid w:val="007A05C9"/>
    <w:pPr>
      <w:spacing w:before="100" w:beforeAutospacing="1" w:after="100" w:afterAutospacing="1"/>
      <w:textAlignment w:val="center"/>
    </w:pPr>
    <w:rPr>
      <w:rFonts w:ascii="Calibri" w:hAnsi="Calibri"/>
      <w:sz w:val="22"/>
      <w:szCs w:val="22"/>
    </w:rPr>
  </w:style>
  <w:style w:type="paragraph" w:customStyle="1" w:styleId="xl90">
    <w:name w:val="xl90"/>
    <w:basedOn w:val="af6"/>
    <w:rsid w:val="007A05C9"/>
    <w:pPr>
      <w:pBdr>
        <w:left w:val="single" w:sz="4" w:space="0" w:color="auto"/>
        <w:right w:val="single" w:sz="4" w:space="0" w:color="auto"/>
      </w:pBdr>
      <w:shd w:val="clear" w:color="000000" w:fill="C9FFFF"/>
      <w:spacing w:before="100" w:beforeAutospacing="1" w:after="100" w:afterAutospacing="1"/>
      <w:textAlignment w:val="center"/>
    </w:pPr>
    <w:rPr>
      <w:rFonts w:ascii="Calibri" w:hAnsi="Calibri"/>
      <w:sz w:val="22"/>
      <w:szCs w:val="22"/>
    </w:rPr>
  </w:style>
  <w:style w:type="paragraph" w:customStyle="1" w:styleId="xl91">
    <w:name w:val="xl91"/>
    <w:basedOn w:val="af6"/>
    <w:rsid w:val="007A05C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libri" w:hAnsi="Calibri"/>
      <w:b/>
      <w:bCs/>
      <w:sz w:val="22"/>
      <w:szCs w:val="22"/>
    </w:rPr>
  </w:style>
  <w:style w:type="paragraph" w:customStyle="1" w:styleId="xl92">
    <w:name w:val="xl92"/>
    <w:basedOn w:val="af6"/>
    <w:rsid w:val="007A05C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Calibri" w:hAnsi="Calibri"/>
      <w:sz w:val="22"/>
      <w:szCs w:val="22"/>
    </w:rPr>
  </w:style>
  <w:style w:type="paragraph" w:customStyle="1" w:styleId="xl93">
    <w:name w:val="xl93"/>
    <w:basedOn w:val="af6"/>
    <w:rsid w:val="007A05C9"/>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rFonts w:ascii="Calibri" w:hAnsi="Calibri"/>
      <w:sz w:val="22"/>
      <w:szCs w:val="22"/>
    </w:rPr>
  </w:style>
  <w:style w:type="paragraph" w:customStyle="1" w:styleId="xl94">
    <w:name w:val="xl94"/>
    <w:basedOn w:val="af6"/>
    <w:rsid w:val="007A05C9"/>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rFonts w:ascii="Calibri" w:hAnsi="Calibri"/>
      <w:sz w:val="22"/>
      <w:szCs w:val="22"/>
    </w:rPr>
  </w:style>
  <w:style w:type="paragraph" w:customStyle="1" w:styleId="xl95">
    <w:name w:val="xl95"/>
    <w:basedOn w:val="af6"/>
    <w:rsid w:val="007A05C9"/>
    <w:pPr>
      <w:pBdr>
        <w:top w:val="single" w:sz="4" w:space="0" w:color="auto"/>
        <w:left w:val="single" w:sz="4" w:space="0" w:color="auto"/>
        <w:bottom w:val="single" w:sz="4" w:space="0" w:color="auto"/>
      </w:pBdr>
      <w:shd w:val="clear" w:color="000000" w:fill="C9FFFF"/>
      <w:spacing w:before="100" w:beforeAutospacing="1" w:after="100" w:afterAutospacing="1"/>
      <w:jc w:val="center"/>
      <w:textAlignment w:val="center"/>
    </w:pPr>
    <w:rPr>
      <w:rFonts w:ascii="Calibri" w:hAnsi="Calibri"/>
      <w:sz w:val="22"/>
      <w:szCs w:val="22"/>
    </w:rPr>
  </w:style>
  <w:style w:type="paragraph" w:customStyle="1" w:styleId="xl96">
    <w:name w:val="xl96"/>
    <w:basedOn w:val="af6"/>
    <w:rsid w:val="007A05C9"/>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Calibri" w:hAnsi="Calibri"/>
      <w:sz w:val="22"/>
      <w:szCs w:val="22"/>
    </w:rPr>
  </w:style>
  <w:style w:type="paragraph" w:customStyle="1" w:styleId="xl97">
    <w:name w:val="xl97"/>
    <w:basedOn w:val="af6"/>
    <w:rsid w:val="007A05C9"/>
    <w:pPr>
      <w:pBdr>
        <w:left w:val="single" w:sz="4" w:space="0" w:color="auto"/>
        <w:right w:val="single" w:sz="4" w:space="0" w:color="auto"/>
      </w:pBdr>
      <w:shd w:val="clear" w:color="000000" w:fill="BFBFBF"/>
      <w:spacing w:before="100" w:beforeAutospacing="1" w:after="100" w:afterAutospacing="1"/>
      <w:jc w:val="center"/>
      <w:textAlignment w:val="center"/>
    </w:pPr>
    <w:rPr>
      <w:rFonts w:ascii="Calibri" w:hAnsi="Calibri"/>
      <w:sz w:val="22"/>
      <w:szCs w:val="22"/>
    </w:rPr>
  </w:style>
  <w:style w:type="paragraph" w:customStyle="1" w:styleId="xl98">
    <w:name w:val="xl98"/>
    <w:basedOn w:val="af6"/>
    <w:rsid w:val="007A05C9"/>
    <w:pPr>
      <w:pBdr>
        <w:top w:val="single" w:sz="4" w:space="0" w:color="auto"/>
        <w:left w:val="single" w:sz="4" w:space="0" w:color="auto"/>
        <w:bottom w:val="single" w:sz="4" w:space="0" w:color="auto"/>
      </w:pBdr>
      <w:shd w:val="clear" w:color="000000" w:fill="E5E2D1"/>
      <w:spacing w:before="100" w:beforeAutospacing="1" w:after="100" w:afterAutospacing="1"/>
      <w:jc w:val="center"/>
      <w:textAlignment w:val="center"/>
    </w:pPr>
    <w:rPr>
      <w:rFonts w:ascii="Calibri" w:hAnsi="Calibri"/>
      <w:sz w:val="22"/>
      <w:szCs w:val="22"/>
    </w:rPr>
  </w:style>
  <w:style w:type="paragraph" w:customStyle="1" w:styleId="xl99">
    <w:name w:val="xl99"/>
    <w:basedOn w:val="af6"/>
    <w:rsid w:val="007A05C9"/>
    <w:pPr>
      <w:pBdr>
        <w:top w:val="single" w:sz="4" w:space="0" w:color="auto"/>
        <w:right w:val="single" w:sz="4" w:space="0" w:color="auto"/>
      </w:pBdr>
      <w:shd w:val="clear" w:color="000000" w:fill="E5E2D1"/>
      <w:spacing w:before="100" w:beforeAutospacing="1" w:after="100" w:afterAutospacing="1"/>
      <w:jc w:val="center"/>
      <w:textAlignment w:val="center"/>
    </w:pPr>
    <w:rPr>
      <w:rFonts w:ascii="Calibri" w:hAnsi="Calibri"/>
      <w:sz w:val="22"/>
      <w:szCs w:val="22"/>
    </w:rPr>
  </w:style>
  <w:style w:type="paragraph" w:customStyle="1" w:styleId="xl100">
    <w:name w:val="xl100"/>
    <w:basedOn w:val="af6"/>
    <w:rsid w:val="007A05C9"/>
    <w:pPr>
      <w:pBdr>
        <w:top w:val="single" w:sz="4" w:space="0" w:color="auto"/>
        <w:left w:val="single" w:sz="4" w:space="0" w:color="auto"/>
        <w:right w:val="single" w:sz="4" w:space="0" w:color="auto"/>
      </w:pBdr>
      <w:shd w:val="clear" w:color="000000" w:fill="C9FFFF"/>
      <w:spacing w:before="100" w:beforeAutospacing="1" w:after="100" w:afterAutospacing="1"/>
      <w:textAlignment w:val="center"/>
    </w:pPr>
    <w:rPr>
      <w:rFonts w:ascii="Calibri" w:hAnsi="Calibri"/>
      <w:sz w:val="22"/>
      <w:szCs w:val="22"/>
    </w:rPr>
  </w:style>
  <w:style w:type="paragraph" w:customStyle="1" w:styleId="xl101">
    <w:name w:val="xl101"/>
    <w:basedOn w:val="af6"/>
    <w:rsid w:val="007A05C9"/>
    <w:pPr>
      <w:pBdr>
        <w:left w:val="single" w:sz="4" w:space="0" w:color="auto"/>
        <w:bottom w:val="single" w:sz="4" w:space="0" w:color="auto"/>
        <w:right w:val="single" w:sz="4" w:space="0" w:color="auto"/>
      </w:pBdr>
      <w:shd w:val="clear" w:color="000000" w:fill="C9FFFF"/>
      <w:spacing w:before="100" w:beforeAutospacing="1" w:after="100" w:afterAutospacing="1"/>
      <w:textAlignment w:val="center"/>
    </w:pPr>
    <w:rPr>
      <w:rFonts w:ascii="Calibri" w:hAnsi="Calibri"/>
      <w:sz w:val="22"/>
      <w:szCs w:val="22"/>
    </w:rPr>
  </w:style>
  <w:style w:type="paragraph" w:customStyle="1" w:styleId="xl102">
    <w:name w:val="xl102"/>
    <w:basedOn w:val="af6"/>
    <w:rsid w:val="007A05C9"/>
    <w:pPr>
      <w:shd w:val="clear" w:color="000000" w:fill="C9FFFF"/>
      <w:spacing w:before="100" w:beforeAutospacing="1" w:after="100" w:afterAutospacing="1"/>
      <w:jc w:val="center"/>
      <w:textAlignment w:val="center"/>
    </w:pPr>
    <w:rPr>
      <w:rFonts w:ascii="Calibri" w:hAnsi="Calibri"/>
      <w:sz w:val="22"/>
      <w:szCs w:val="22"/>
    </w:rPr>
  </w:style>
  <w:style w:type="paragraph" w:customStyle="1" w:styleId="xl103">
    <w:name w:val="xl103"/>
    <w:basedOn w:val="af6"/>
    <w:rsid w:val="007A05C9"/>
    <w:pPr>
      <w:pBdr>
        <w:top w:val="dashed" w:sz="4" w:space="0" w:color="auto"/>
        <w:left w:val="single" w:sz="4" w:space="0" w:color="auto"/>
        <w:bottom w:val="dashed" w:sz="4" w:space="0" w:color="auto"/>
        <w:right w:val="single" w:sz="4" w:space="0" w:color="auto"/>
      </w:pBdr>
      <w:shd w:val="clear" w:color="000000" w:fill="C9FFFF"/>
      <w:spacing w:before="100" w:beforeAutospacing="1" w:after="100" w:afterAutospacing="1"/>
      <w:textAlignment w:val="center"/>
    </w:pPr>
    <w:rPr>
      <w:rFonts w:ascii="Calibri" w:hAnsi="Calibri"/>
      <w:b/>
      <w:bCs/>
      <w:sz w:val="22"/>
      <w:szCs w:val="22"/>
    </w:rPr>
  </w:style>
  <w:style w:type="paragraph" w:customStyle="1" w:styleId="xl104">
    <w:name w:val="xl104"/>
    <w:basedOn w:val="af6"/>
    <w:rsid w:val="007A05C9"/>
    <w:pPr>
      <w:pBdr>
        <w:top w:val="single" w:sz="4" w:space="0" w:color="auto"/>
        <w:left w:val="single" w:sz="4" w:space="0" w:color="auto"/>
        <w:bottom w:val="single" w:sz="4" w:space="0" w:color="auto"/>
      </w:pBdr>
      <w:shd w:val="clear" w:color="000000" w:fill="C9FFFF"/>
      <w:spacing w:before="100" w:beforeAutospacing="1" w:after="100" w:afterAutospacing="1"/>
      <w:textAlignment w:val="center"/>
    </w:pPr>
    <w:rPr>
      <w:rFonts w:ascii="Calibri" w:hAnsi="Calibri"/>
      <w:sz w:val="22"/>
      <w:szCs w:val="22"/>
    </w:rPr>
  </w:style>
  <w:style w:type="paragraph" w:customStyle="1" w:styleId="xl105">
    <w:name w:val="xl105"/>
    <w:basedOn w:val="af6"/>
    <w:rsid w:val="007A05C9"/>
    <w:pPr>
      <w:pBdr>
        <w:top w:val="single" w:sz="4" w:space="0" w:color="auto"/>
        <w:left w:val="single" w:sz="4" w:space="0" w:color="auto"/>
        <w:right w:val="single" w:sz="4" w:space="0" w:color="auto"/>
      </w:pBdr>
      <w:shd w:val="clear" w:color="000000" w:fill="C9FFFF"/>
      <w:spacing w:before="100" w:beforeAutospacing="1" w:after="100" w:afterAutospacing="1"/>
      <w:textAlignment w:val="center"/>
    </w:pPr>
    <w:rPr>
      <w:rFonts w:ascii="Calibri" w:hAnsi="Calibri"/>
      <w:sz w:val="22"/>
      <w:szCs w:val="22"/>
    </w:rPr>
  </w:style>
  <w:style w:type="paragraph" w:customStyle="1" w:styleId="xl106">
    <w:name w:val="xl106"/>
    <w:basedOn w:val="af6"/>
    <w:rsid w:val="007A05C9"/>
    <w:pPr>
      <w:pBdr>
        <w:top w:val="single" w:sz="4" w:space="0" w:color="auto"/>
        <w:left w:val="single" w:sz="4" w:space="0" w:color="auto"/>
        <w:right w:val="single" w:sz="4" w:space="0" w:color="auto"/>
      </w:pBdr>
      <w:shd w:val="clear" w:color="000000" w:fill="E5E2D1"/>
      <w:spacing w:before="100" w:beforeAutospacing="1" w:after="100" w:afterAutospacing="1"/>
      <w:textAlignment w:val="center"/>
    </w:pPr>
    <w:rPr>
      <w:rFonts w:ascii="Calibri" w:hAnsi="Calibri"/>
      <w:b/>
      <w:bCs/>
      <w:sz w:val="22"/>
      <w:szCs w:val="22"/>
    </w:rPr>
  </w:style>
  <w:style w:type="paragraph" w:customStyle="1" w:styleId="xl107">
    <w:name w:val="xl107"/>
    <w:basedOn w:val="af6"/>
    <w:rsid w:val="007A05C9"/>
    <w:pPr>
      <w:pBdr>
        <w:top w:val="single" w:sz="4" w:space="0" w:color="auto"/>
        <w:left w:val="single" w:sz="4" w:space="0" w:color="auto"/>
      </w:pBdr>
      <w:shd w:val="clear" w:color="000000" w:fill="C9FFFF"/>
      <w:spacing w:before="100" w:beforeAutospacing="1" w:after="100" w:afterAutospacing="1"/>
      <w:textAlignment w:val="center"/>
    </w:pPr>
    <w:rPr>
      <w:rFonts w:ascii="Calibri" w:hAnsi="Calibri"/>
      <w:sz w:val="22"/>
      <w:szCs w:val="22"/>
    </w:rPr>
  </w:style>
  <w:style w:type="paragraph" w:customStyle="1" w:styleId="xl108">
    <w:name w:val="xl108"/>
    <w:basedOn w:val="af6"/>
    <w:rsid w:val="007A05C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Calibri" w:hAnsi="Calibri"/>
      <w:b/>
      <w:bCs/>
      <w:sz w:val="22"/>
      <w:szCs w:val="22"/>
    </w:rPr>
  </w:style>
  <w:style w:type="paragraph" w:customStyle="1" w:styleId="xl109">
    <w:name w:val="xl109"/>
    <w:basedOn w:val="af6"/>
    <w:rsid w:val="007A05C9"/>
    <w:pPr>
      <w:pBdr>
        <w:top w:val="dashed" w:sz="4" w:space="0" w:color="auto"/>
        <w:left w:val="single" w:sz="4" w:space="0" w:color="auto"/>
      </w:pBdr>
      <w:shd w:val="clear" w:color="000000" w:fill="C9FFFF"/>
      <w:spacing w:before="100" w:beforeAutospacing="1" w:after="100" w:afterAutospacing="1"/>
      <w:jc w:val="center"/>
      <w:textAlignment w:val="center"/>
    </w:pPr>
    <w:rPr>
      <w:rFonts w:ascii="Calibri" w:hAnsi="Calibri"/>
      <w:sz w:val="22"/>
      <w:szCs w:val="22"/>
    </w:rPr>
  </w:style>
  <w:style w:type="paragraph" w:customStyle="1" w:styleId="xl110">
    <w:name w:val="xl110"/>
    <w:basedOn w:val="af6"/>
    <w:rsid w:val="007A05C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Calibri" w:hAnsi="Calibri"/>
      <w:sz w:val="22"/>
      <w:szCs w:val="22"/>
    </w:rPr>
  </w:style>
  <w:style w:type="paragraph" w:customStyle="1" w:styleId="xl111">
    <w:name w:val="xl111"/>
    <w:basedOn w:val="af6"/>
    <w:rsid w:val="007A05C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rFonts w:ascii="Calibri" w:hAnsi="Calibri"/>
      <w:sz w:val="22"/>
      <w:szCs w:val="22"/>
    </w:rPr>
  </w:style>
  <w:style w:type="paragraph" w:customStyle="1" w:styleId="xl112">
    <w:name w:val="xl112"/>
    <w:basedOn w:val="af6"/>
    <w:rsid w:val="007A05C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Calibri" w:hAnsi="Calibri"/>
      <w:sz w:val="22"/>
      <w:szCs w:val="22"/>
    </w:rPr>
  </w:style>
  <w:style w:type="paragraph" w:customStyle="1" w:styleId="xl113">
    <w:name w:val="xl113"/>
    <w:basedOn w:val="af6"/>
    <w:rsid w:val="007A05C9"/>
    <w:pPr>
      <w:pBdr>
        <w:top w:val="single" w:sz="4" w:space="0" w:color="auto"/>
        <w:left w:val="single" w:sz="4" w:space="0" w:color="auto"/>
        <w:bottom w:val="single" w:sz="4" w:space="0" w:color="auto"/>
      </w:pBdr>
      <w:shd w:val="clear" w:color="000000" w:fill="E4DFEC"/>
      <w:spacing w:before="100" w:beforeAutospacing="1" w:after="100" w:afterAutospacing="1"/>
      <w:jc w:val="center"/>
      <w:textAlignment w:val="center"/>
    </w:pPr>
    <w:rPr>
      <w:rFonts w:ascii="Calibri" w:hAnsi="Calibri"/>
      <w:sz w:val="22"/>
      <w:szCs w:val="22"/>
    </w:rPr>
  </w:style>
  <w:style w:type="paragraph" w:customStyle="1" w:styleId="xl114">
    <w:name w:val="xl114"/>
    <w:basedOn w:val="af6"/>
    <w:rsid w:val="007A05C9"/>
    <w:pPr>
      <w:pBdr>
        <w:right w:val="single" w:sz="4" w:space="0" w:color="auto"/>
      </w:pBdr>
      <w:shd w:val="clear" w:color="000000" w:fill="FCEEC8"/>
      <w:spacing w:before="100" w:beforeAutospacing="1" w:after="100" w:afterAutospacing="1"/>
      <w:jc w:val="center"/>
      <w:textAlignment w:val="center"/>
    </w:pPr>
    <w:rPr>
      <w:rFonts w:ascii="Calibri" w:hAnsi="Calibri"/>
      <w:sz w:val="22"/>
      <w:szCs w:val="22"/>
    </w:rPr>
  </w:style>
  <w:style w:type="paragraph" w:customStyle="1" w:styleId="xl115">
    <w:name w:val="xl115"/>
    <w:basedOn w:val="af6"/>
    <w:rsid w:val="007A05C9"/>
    <w:pPr>
      <w:pBdr>
        <w:top w:val="single" w:sz="4" w:space="0" w:color="auto"/>
        <w:right w:val="single" w:sz="4" w:space="0" w:color="auto"/>
      </w:pBdr>
      <w:shd w:val="clear" w:color="000000" w:fill="FCEEC8"/>
      <w:spacing w:before="100" w:beforeAutospacing="1" w:after="100" w:afterAutospacing="1"/>
      <w:textAlignment w:val="center"/>
    </w:pPr>
    <w:rPr>
      <w:rFonts w:ascii="Calibri" w:hAnsi="Calibri"/>
      <w:sz w:val="22"/>
      <w:szCs w:val="22"/>
    </w:rPr>
  </w:style>
  <w:style w:type="paragraph" w:customStyle="1" w:styleId="xl116">
    <w:name w:val="xl116"/>
    <w:basedOn w:val="af6"/>
    <w:rsid w:val="007A05C9"/>
    <w:pPr>
      <w:pBdr>
        <w:top w:val="single" w:sz="4" w:space="0" w:color="auto"/>
        <w:bottom w:val="single" w:sz="4" w:space="0" w:color="auto"/>
        <w:right w:val="single" w:sz="4" w:space="0" w:color="auto"/>
      </w:pBdr>
      <w:shd w:val="clear" w:color="000000" w:fill="FCEEC8"/>
      <w:spacing w:before="100" w:beforeAutospacing="1" w:after="100" w:afterAutospacing="1"/>
      <w:jc w:val="center"/>
      <w:textAlignment w:val="center"/>
    </w:pPr>
    <w:rPr>
      <w:rFonts w:ascii="Calibri" w:hAnsi="Calibri"/>
      <w:sz w:val="22"/>
      <w:szCs w:val="22"/>
    </w:rPr>
  </w:style>
  <w:style w:type="paragraph" w:customStyle="1" w:styleId="xl117">
    <w:name w:val="xl117"/>
    <w:basedOn w:val="af6"/>
    <w:rsid w:val="007A05C9"/>
    <w:pPr>
      <w:pBdr>
        <w:top w:val="single" w:sz="4" w:space="0" w:color="auto"/>
        <w:left w:val="single" w:sz="4" w:space="0" w:color="auto"/>
        <w:bottom w:val="single" w:sz="4" w:space="0" w:color="auto"/>
      </w:pBdr>
      <w:shd w:val="clear" w:color="000000" w:fill="FCEEC8"/>
      <w:spacing w:before="100" w:beforeAutospacing="1" w:after="100" w:afterAutospacing="1"/>
      <w:jc w:val="center"/>
      <w:textAlignment w:val="center"/>
    </w:pPr>
    <w:rPr>
      <w:rFonts w:ascii="Calibri" w:hAnsi="Calibri"/>
      <w:sz w:val="22"/>
      <w:szCs w:val="22"/>
    </w:rPr>
  </w:style>
  <w:style w:type="paragraph" w:customStyle="1" w:styleId="xl118">
    <w:name w:val="xl118"/>
    <w:basedOn w:val="af6"/>
    <w:rsid w:val="007A05C9"/>
    <w:pPr>
      <w:pBdr>
        <w:top w:val="single" w:sz="4" w:space="0" w:color="auto"/>
        <w:left w:val="single" w:sz="4" w:space="0" w:color="auto"/>
        <w:bottom w:val="single" w:sz="4" w:space="0" w:color="auto"/>
        <w:right w:val="single" w:sz="4" w:space="0" w:color="auto"/>
      </w:pBdr>
      <w:shd w:val="clear" w:color="000000" w:fill="FCEEC8"/>
      <w:spacing w:before="100" w:beforeAutospacing="1" w:after="100" w:afterAutospacing="1"/>
      <w:jc w:val="center"/>
      <w:textAlignment w:val="center"/>
    </w:pPr>
    <w:rPr>
      <w:rFonts w:ascii="Calibri" w:hAnsi="Calibri"/>
      <w:sz w:val="22"/>
      <w:szCs w:val="22"/>
    </w:rPr>
  </w:style>
  <w:style w:type="paragraph" w:customStyle="1" w:styleId="xl119">
    <w:name w:val="xl119"/>
    <w:basedOn w:val="af6"/>
    <w:rsid w:val="007A05C9"/>
    <w:pPr>
      <w:pBdr>
        <w:top w:val="dashed" w:sz="4" w:space="0" w:color="auto"/>
        <w:left w:val="single" w:sz="4" w:space="0" w:color="auto"/>
        <w:bottom w:val="dashed" w:sz="4" w:space="0" w:color="auto"/>
        <w:right w:val="single" w:sz="4" w:space="0" w:color="auto"/>
      </w:pBdr>
      <w:shd w:val="clear" w:color="000000" w:fill="FCEEC8"/>
      <w:spacing w:before="100" w:beforeAutospacing="1" w:after="100" w:afterAutospacing="1"/>
      <w:jc w:val="center"/>
      <w:textAlignment w:val="center"/>
    </w:pPr>
    <w:rPr>
      <w:rFonts w:ascii="Calibri" w:hAnsi="Calibri"/>
      <w:sz w:val="22"/>
      <w:szCs w:val="22"/>
    </w:rPr>
  </w:style>
  <w:style w:type="paragraph" w:customStyle="1" w:styleId="xl120">
    <w:name w:val="xl120"/>
    <w:basedOn w:val="af6"/>
    <w:rsid w:val="007A05C9"/>
    <w:pPr>
      <w:pBdr>
        <w:top w:val="single" w:sz="4" w:space="0" w:color="auto"/>
        <w:left w:val="single" w:sz="4" w:space="0" w:color="auto"/>
        <w:bottom w:val="single" w:sz="4" w:space="0" w:color="auto"/>
        <w:right w:val="single" w:sz="4" w:space="0" w:color="auto"/>
      </w:pBdr>
      <w:shd w:val="clear" w:color="000000" w:fill="FCEEC8"/>
      <w:spacing w:before="100" w:beforeAutospacing="1" w:after="100" w:afterAutospacing="1"/>
      <w:textAlignment w:val="center"/>
    </w:pPr>
    <w:rPr>
      <w:rFonts w:ascii="Calibri" w:hAnsi="Calibri"/>
      <w:sz w:val="22"/>
      <w:szCs w:val="22"/>
    </w:rPr>
  </w:style>
  <w:style w:type="paragraph" w:customStyle="1" w:styleId="xl121">
    <w:name w:val="xl121"/>
    <w:basedOn w:val="af6"/>
    <w:rsid w:val="007A05C9"/>
    <w:pPr>
      <w:pBdr>
        <w:top w:val="single" w:sz="4" w:space="0" w:color="auto"/>
        <w:bottom w:val="single" w:sz="4" w:space="0" w:color="auto"/>
      </w:pBdr>
      <w:shd w:val="clear" w:color="000000" w:fill="FCEEC8"/>
      <w:spacing w:before="100" w:beforeAutospacing="1" w:after="100" w:afterAutospacing="1"/>
      <w:jc w:val="center"/>
      <w:textAlignment w:val="center"/>
    </w:pPr>
    <w:rPr>
      <w:rFonts w:ascii="Calibri" w:hAnsi="Calibri"/>
      <w:sz w:val="22"/>
      <w:szCs w:val="22"/>
    </w:rPr>
  </w:style>
  <w:style w:type="paragraph" w:customStyle="1" w:styleId="xl122">
    <w:name w:val="xl122"/>
    <w:basedOn w:val="af6"/>
    <w:rsid w:val="007A05C9"/>
    <w:pPr>
      <w:pBdr>
        <w:top w:val="single" w:sz="4" w:space="0" w:color="auto"/>
        <w:left w:val="single" w:sz="4" w:space="0" w:color="auto"/>
        <w:right w:val="single" w:sz="4" w:space="0" w:color="auto"/>
      </w:pBdr>
      <w:shd w:val="clear" w:color="000000" w:fill="FCEEC8"/>
      <w:spacing w:before="100" w:beforeAutospacing="1" w:after="100" w:afterAutospacing="1"/>
      <w:textAlignment w:val="center"/>
    </w:pPr>
    <w:rPr>
      <w:rFonts w:ascii="Calibri" w:hAnsi="Calibri"/>
      <w:sz w:val="22"/>
      <w:szCs w:val="22"/>
    </w:rPr>
  </w:style>
  <w:style w:type="paragraph" w:customStyle="1" w:styleId="xl123">
    <w:name w:val="xl123"/>
    <w:basedOn w:val="af6"/>
    <w:rsid w:val="007A05C9"/>
    <w:pPr>
      <w:pBdr>
        <w:top w:val="single" w:sz="4" w:space="0" w:color="auto"/>
        <w:left w:val="single" w:sz="4" w:space="0" w:color="auto"/>
        <w:bottom w:val="single" w:sz="4" w:space="0" w:color="auto"/>
        <w:right w:val="single" w:sz="4" w:space="0" w:color="auto"/>
      </w:pBdr>
      <w:shd w:val="clear" w:color="000000" w:fill="FCEEC8"/>
      <w:spacing w:before="100" w:beforeAutospacing="1" w:after="100" w:afterAutospacing="1"/>
      <w:jc w:val="center"/>
      <w:textAlignment w:val="center"/>
    </w:pPr>
    <w:rPr>
      <w:rFonts w:ascii="Calibri" w:hAnsi="Calibri"/>
      <w:sz w:val="22"/>
      <w:szCs w:val="22"/>
    </w:rPr>
  </w:style>
  <w:style w:type="paragraph" w:customStyle="1" w:styleId="xl124">
    <w:name w:val="xl124"/>
    <w:basedOn w:val="af6"/>
    <w:rsid w:val="007A05C9"/>
    <w:pPr>
      <w:pBdr>
        <w:top w:val="single" w:sz="4" w:space="0" w:color="auto"/>
        <w:left w:val="single" w:sz="4" w:space="0" w:color="auto"/>
        <w:bottom w:val="single" w:sz="4" w:space="0" w:color="auto"/>
      </w:pBdr>
      <w:shd w:val="clear" w:color="000000" w:fill="FCEEC8"/>
      <w:spacing w:before="100" w:beforeAutospacing="1" w:after="100" w:afterAutospacing="1"/>
      <w:jc w:val="center"/>
      <w:textAlignment w:val="center"/>
    </w:pPr>
    <w:rPr>
      <w:rFonts w:ascii="Calibri" w:hAnsi="Calibri"/>
      <w:sz w:val="22"/>
      <w:szCs w:val="22"/>
    </w:rPr>
  </w:style>
  <w:style w:type="paragraph" w:customStyle="1" w:styleId="xl125">
    <w:name w:val="xl125"/>
    <w:basedOn w:val="af6"/>
    <w:rsid w:val="007A05C9"/>
    <w:pPr>
      <w:pBdr>
        <w:top w:val="dashed" w:sz="4" w:space="0" w:color="auto"/>
        <w:left w:val="single" w:sz="4" w:space="0" w:color="auto"/>
        <w:bottom w:val="dashed" w:sz="4" w:space="0" w:color="auto"/>
      </w:pBdr>
      <w:shd w:val="clear" w:color="000000" w:fill="E3FECA"/>
      <w:spacing w:before="100" w:beforeAutospacing="1" w:after="100" w:afterAutospacing="1"/>
      <w:jc w:val="center"/>
      <w:textAlignment w:val="center"/>
    </w:pPr>
    <w:rPr>
      <w:rFonts w:ascii="Calibri" w:hAnsi="Calibri"/>
      <w:sz w:val="22"/>
      <w:szCs w:val="22"/>
    </w:rPr>
  </w:style>
  <w:style w:type="paragraph" w:customStyle="1" w:styleId="xl126">
    <w:name w:val="xl126"/>
    <w:basedOn w:val="af6"/>
    <w:rsid w:val="007A05C9"/>
    <w:pPr>
      <w:pBdr>
        <w:top w:val="single" w:sz="4" w:space="0" w:color="auto"/>
        <w:left w:val="single" w:sz="4" w:space="0" w:color="auto"/>
        <w:bottom w:val="single" w:sz="4" w:space="0" w:color="auto"/>
        <w:right w:val="single" w:sz="4" w:space="0" w:color="auto"/>
      </w:pBdr>
      <w:shd w:val="clear" w:color="000000" w:fill="E3FECA"/>
      <w:spacing w:before="100" w:beforeAutospacing="1" w:after="100" w:afterAutospacing="1"/>
      <w:textAlignment w:val="center"/>
    </w:pPr>
    <w:rPr>
      <w:rFonts w:ascii="Calibri" w:hAnsi="Calibri"/>
      <w:sz w:val="22"/>
      <w:szCs w:val="22"/>
    </w:rPr>
  </w:style>
  <w:style w:type="paragraph" w:customStyle="1" w:styleId="xl127">
    <w:name w:val="xl127"/>
    <w:basedOn w:val="af6"/>
    <w:rsid w:val="007A05C9"/>
    <w:pPr>
      <w:pBdr>
        <w:top w:val="single" w:sz="4" w:space="0" w:color="auto"/>
        <w:left w:val="single" w:sz="4" w:space="0" w:color="auto"/>
        <w:bottom w:val="single" w:sz="4" w:space="0" w:color="auto"/>
        <w:right w:val="single" w:sz="4" w:space="0" w:color="auto"/>
      </w:pBdr>
      <w:shd w:val="clear" w:color="000000" w:fill="E3FECA"/>
      <w:spacing w:before="100" w:beforeAutospacing="1" w:after="100" w:afterAutospacing="1"/>
      <w:jc w:val="center"/>
      <w:textAlignment w:val="center"/>
    </w:pPr>
    <w:rPr>
      <w:rFonts w:ascii="Calibri" w:hAnsi="Calibri"/>
      <w:sz w:val="22"/>
      <w:szCs w:val="22"/>
    </w:rPr>
  </w:style>
  <w:style w:type="paragraph" w:customStyle="1" w:styleId="xl128">
    <w:name w:val="xl128"/>
    <w:basedOn w:val="af6"/>
    <w:rsid w:val="007A05C9"/>
    <w:pPr>
      <w:pBdr>
        <w:top w:val="single" w:sz="4" w:space="0" w:color="auto"/>
        <w:left w:val="single" w:sz="4" w:space="0" w:color="auto"/>
        <w:bottom w:val="single" w:sz="4" w:space="0" w:color="auto"/>
        <w:right w:val="single" w:sz="4" w:space="0" w:color="auto"/>
      </w:pBdr>
      <w:shd w:val="clear" w:color="000000" w:fill="E3FECA"/>
      <w:spacing w:before="100" w:beforeAutospacing="1" w:after="100" w:afterAutospacing="1"/>
      <w:jc w:val="center"/>
      <w:textAlignment w:val="center"/>
    </w:pPr>
    <w:rPr>
      <w:rFonts w:ascii="Calibri" w:hAnsi="Calibri"/>
      <w:sz w:val="22"/>
      <w:szCs w:val="22"/>
    </w:rPr>
  </w:style>
  <w:style w:type="paragraph" w:customStyle="1" w:styleId="xl129">
    <w:name w:val="xl129"/>
    <w:basedOn w:val="af6"/>
    <w:rsid w:val="007A05C9"/>
    <w:pPr>
      <w:pBdr>
        <w:top w:val="single" w:sz="4" w:space="0" w:color="auto"/>
        <w:left w:val="single" w:sz="4" w:space="0" w:color="auto"/>
        <w:bottom w:val="single" w:sz="4" w:space="0" w:color="auto"/>
      </w:pBdr>
      <w:shd w:val="clear" w:color="000000" w:fill="E3FECA"/>
      <w:spacing w:before="100" w:beforeAutospacing="1" w:after="100" w:afterAutospacing="1"/>
      <w:jc w:val="center"/>
      <w:textAlignment w:val="center"/>
    </w:pPr>
    <w:rPr>
      <w:rFonts w:ascii="Calibri" w:hAnsi="Calibri"/>
      <w:sz w:val="22"/>
      <w:szCs w:val="22"/>
    </w:rPr>
  </w:style>
  <w:style w:type="paragraph" w:customStyle="1" w:styleId="xl130">
    <w:name w:val="xl130"/>
    <w:basedOn w:val="af6"/>
    <w:rsid w:val="007A05C9"/>
    <w:pPr>
      <w:pBdr>
        <w:top w:val="single" w:sz="4" w:space="0" w:color="auto"/>
        <w:left w:val="single" w:sz="4" w:space="0" w:color="auto"/>
        <w:bottom w:val="single" w:sz="4" w:space="0" w:color="auto"/>
      </w:pBdr>
      <w:shd w:val="clear" w:color="000000" w:fill="E3FECA"/>
      <w:spacing w:before="100" w:beforeAutospacing="1" w:after="100" w:afterAutospacing="1"/>
      <w:jc w:val="center"/>
      <w:textAlignment w:val="center"/>
    </w:pPr>
    <w:rPr>
      <w:rFonts w:ascii="Calibri" w:hAnsi="Calibri"/>
      <w:sz w:val="22"/>
      <w:szCs w:val="22"/>
    </w:rPr>
  </w:style>
  <w:style w:type="paragraph" w:customStyle="1" w:styleId="xl131">
    <w:name w:val="xl131"/>
    <w:basedOn w:val="af6"/>
    <w:rsid w:val="007A05C9"/>
    <w:pPr>
      <w:pBdr>
        <w:top w:val="single" w:sz="4" w:space="0" w:color="auto"/>
        <w:left w:val="single" w:sz="4" w:space="0" w:color="auto"/>
        <w:bottom w:val="single" w:sz="4" w:space="0" w:color="auto"/>
        <w:right w:val="single" w:sz="4" w:space="0" w:color="auto"/>
      </w:pBdr>
      <w:shd w:val="clear" w:color="000000" w:fill="E3FECA"/>
      <w:spacing w:before="100" w:beforeAutospacing="1" w:after="100" w:afterAutospacing="1"/>
      <w:jc w:val="center"/>
      <w:textAlignment w:val="center"/>
    </w:pPr>
    <w:rPr>
      <w:rFonts w:ascii="Calibri" w:hAnsi="Calibri"/>
      <w:sz w:val="22"/>
      <w:szCs w:val="22"/>
    </w:rPr>
  </w:style>
  <w:style w:type="paragraph" w:customStyle="1" w:styleId="xl132">
    <w:name w:val="xl132"/>
    <w:basedOn w:val="af6"/>
    <w:rsid w:val="007A05C9"/>
    <w:pPr>
      <w:pBdr>
        <w:top w:val="dashed" w:sz="4" w:space="0" w:color="auto"/>
        <w:left w:val="single" w:sz="4" w:space="0" w:color="auto"/>
        <w:bottom w:val="dashed" w:sz="4" w:space="0" w:color="auto"/>
      </w:pBdr>
      <w:shd w:val="clear" w:color="000000" w:fill="E4DFEC"/>
      <w:spacing w:before="100" w:beforeAutospacing="1" w:after="100" w:afterAutospacing="1"/>
      <w:jc w:val="center"/>
      <w:textAlignment w:val="center"/>
    </w:pPr>
    <w:rPr>
      <w:rFonts w:ascii="Calibri" w:hAnsi="Calibri"/>
      <w:sz w:val="22"/>
      <w:szCs w:val="22"/>
    </w:rPr>
  </w:style>
  <w:style w:type="paragraph" w:customStyle="1" w:styleId="xl133">
    <w:name w:val="xl133"/>
    <w:basedOn w:val="af6"/>
    <w:rsid w:val="007A05C9"/>
    <w:pPr>
      <w:pBdr>
        <w:top w:val="dashed" w:sz="4" w:space="0" w:color="auto"/>
        <w:left w:val="single" w:sz="4" w:space="0" w:color="auto"/>
        <w:bottom w:val="dashed" w:sz="4" w:space="0" w:color="auto"/>
      </w:pBdr>
      <w:shd w:val="clear" w:color="000000" w:fill="C9F5FF"/>
      <w:spacing w:before="100" w:beforeAutospacing="1" w:after="100" w:afterAutospacing="1"/>
      <w:jc w:val="center"/>
      <w:textAlignment w:val="center"/>
    </w:pPr>
    <w:rPr>
      <w:rFonts w:ascii="Calibri" w:hAnsi="Calibri"/>
      <w:sz w:val="22"/>
      <w:szCs w:val="22"/>
    </w:rPr>
  </w:style>
  <w:style w:type="paragraph" w:customStyle="1" w:styleId="xl134">
    <w:name w:val="xl134"/>
    <w:basedOn w:val="af6"/>
    <w:rsid w:val="007A05C9"/>
    <w:pPr>
      <w:pBdr>
        <w:top w:val="single" w:sz="4" w:space="0" w:color="auto"/>
        <w:left w:val="single" w:sz="4" w:space="0" w:color="auto"/>
        <w:bottom w:val="single" w:sz="4" w:space="0" w:color="auto"/>
        <w:right w:val="single" w:sz="4" w:space="0" w:color="auto"/>
      </w:pBdr>
      <w:shd w:val="clear" w:color="000000" w:fill="C9F5FF"/>
      <w:spacing w:before="100" w:beforeAutospacing="1" w:after="100" w:afterAutospacing="1"/>
      <w:textAlignment w:val="center"/>
    </w:pPr>
    <w:rPr>
      <w:rFonts w:ascii="Calibri" w:hAnsi="Calibri"/>
      <w:sz w:val="22"/>
      <w:szCs w:val="22"/>
    </w:rPr>
  </w:style>
  <w:style w:type="paragraph" w:customStyle="1" w:styleId="xl135">
    <w:name w:val="xl135"/>
    <w:basedOn w:val="af6"/>
    <w:rsid w:val="007A05C9"/>
    <w:pPr>
      <w:pBdr>
        <w:top w:val="single" w:sz="4" w:space="0" w:color="auto"/>
        <w:left w:val="single" w:sz="4" w:space="0" w:color="auto"/>
        <w:bottom w:val="single" w:sz="4" w:space="0" w:color="auto"/>
        <w:right w:val="single" w:sz="4" w:space="0" w:color="auto"/>
      </w:pBdr>
      <w:shd w:val="clear" w:color="000000" w:fill="C9F5FF"/>
      <w:spacing w:before="100" w:beforeAutospacing="1" w:after="100" w:afterAutospacing="1"/>
      <w:jc w:val="center"/>
      <w:textAlignment w:val="center"/>
    </w:pPr>
    <w:rPr>
      <w:rFonts w:ascii="Calibri" w:hAnsi="Calibri"/>
      <w:sz w:val="22"/>
      <w:szCs w:val="22"/>
    </w:rPr>
  </w:style>
  <w:style w:type="paragraph" w:customStyle="1" w:styleId="xl136">
    <w:name w:val="xl136"/>
    <w:basedOn w:val="af6"/>
    <w:rsid w:val="007A05C9"/>
    <w:pPr>
      <w:pBdr>
        <w:top w:val="single" w:sz="4" w:space="0" w:color="auto"/>
        <w:left w:val="single" w:sz="4" w:space="0" w:color="auto"/>
        <w:bottom w:val="single" w:sz="4" w:space="0" w:color="auto"/>
        <w:right w:val="single" w:sz="4" w:space="0" w:color="auto"/>
      </w:pBdr>
      <w:shd w:val="clear" w:color="000000" w:fill="C9F5FF"/>
      <w:spacing w:before="100" w:beforeAutospacing="1" w:after="100" w:afterAutospacing="1"/>
      <w:jc w:val="center"/>
      <w:textAlignment w:val="center"/>
    </w:pPr>
    <w:rPr>
      <w:rFonts w:ascii="Calibri" w:hAnsi="Calibri"/>
      <w:sz w:val="22"/>
      <w:szCs w:val="22"/>
    </w:rPr>
  </w:style>
  <w:style w:type="paragraph" w:customStyle="1" w:styleId="xl137">
    <w:name w:val="xl137"/>
    <w:basedOn w:val="af6"/>
    <w:rsid w:val="007A05C9"/>
    <w:pPr>
      <w:pBdr>
        <w:top w:val="single" w:sz="4" w:space="0" w:color="auto"/>
        <w:left w:val="single" w:sz="4" w:space="0" w:color="auto"/>
        <w:bottom w:val="single" w:sz="4" w:space="0" w:color="auto"/>
      </w:pBdr>
      <w:shd w:val="clear" w:color="000000" w:fill="C9F5FF"/>
      <w:spacing w:before="100" w:beforeAutospacing="1" w:after="100" w:afterAutospacing="1"/>
      <w:jc w:val="center"/>
      <w:textAlignment w:val="center"/>
    </w:pPr>
    <w:rPr>
      <w:rFonts w:ascii="Calibri" w:hAnsi="Calibri"/>
      <w:sz w:val="22"/>
      <w:szCs w:val="22"/>
    </w:rPr>
  </w:style>
  <w:style w:type="paragraph" w:customStyle="1" w:styleId="xl138">
    <w:name w:val="xl138"/>
    <w:basedOn w:val="af6"/>
    <w:rsid w:val="007A05C9"/>
    <w:pPr>
      <w:pBdr>
        <w:top w:val="single" w:sz="4" w:space="0" w:color="auto"/>
        <w:left w:val="single" w:sz="4" w:space="0" w:color="auto"/>
        <w:bottom w:val="single" w:sz="4" w:space="0" w:color="auto"/>
      </w:pBdr>
      <w:shd w:val="clear" w:color="000000" w:fill="C9F5FF"/>
      <w:spacing w:before="100" w:beforeAutospacing="1" w:after="100" w:afterAutospacing="1"/>
      <w:jc w:val="center"/>
      <w:textAlignment w:val="center"/>
    </w:pPr>
    <w:rPr>
      <w:rFonts w:ascii="Calibri" w:hAnsi="Calibri"/>
      <w:sz w:val="22"/>
      <w:szCs w:val="22"/>
    </w:rPr>
  </w:style>
  <w:style w:type="paragraph" w:customStyle="1" w:styleId="xl139">
    <w:name w:val="xl139"/>
    <w:basedOn w:val="af6"/>
    <w:rsid w:val="007A05C9"/>
    <w:pPr>
      <w:pBdr>
        <w:top w:val="single" w:sz="4" w:space="0" w:color="auto"/>
        <w:left w:val="single" w:sz="4" w:space="0" w:color="auto"/>
        <w:bottom w:val="single" w:sz="4" w:space="0" w:color="auto"/>
        <w:right w:val="single" w:sz="4" w:space="0" w:color="auto"/>
      </w:pBdr>
      <w:shd w:val="clear" w:color="000000" w:fill="FCEEC8"/>
      <w:spacing w:before="100" w:beforeAutospacing="1" w:after="100" w:afterAutospacing="1"/>
      <w:textAlignment w:val="center"/>
    </w:pPr>
    <w:rPr>
      <w:rFonts w:ascii="Calibri" w:hAnsi="Calibri"/>
      <w:sz w:val="22"/>
      <w:szCs w:val="22"/>
    </w:rPr>
  </w:style>
  <w:style w:type="paragraph" w:customStyle="1" w:styleId="xl140">
    <w:name w:val="xl140"/>
    <w:basedOn w:val="af6"/>
    <w:rsid w:val="007A05C9"/>
    <w:pPr>
      <w:pBdr>
        <w:top w:val="single" w:sz="4" w:space="0" w:color="auto"/>
        <w:bottom w:val="single" w:sz="4" w:space="0" w:color="auto"/>
        <w:right w:val="single" w:sz="4" w:space="0" w:color="auto"/>
      </w:pBdr>
      <w:shd w:val="clear" w:color="000000" w:fill="FCEEC8"/>
      <w:spacing w:before="100" w:beforeAutospacing="1" w:after="100" w:afterAutospacing="1"/>
      <w:textAlignment w:val="center"/>
    </w:pPr>
    <w:rPr>
      <w:rFonts w:ascii="Calibri" w:hAnsi="Calibri"/>
      <w:sz w:val="22"/>
      <w:szCs w:val="22"/>
    </w:rPr>
  </w:style>
  <w:style w:type="paragraph" w:customStyle="1" w:styleId="xl141">
    <w:name w:val="xl141"/>
    <w:basedOn w:val="af6"/>
    <w:rsid w:val="007A05C9"/>
    <w:pPr>
      <w:pBdr>
        <w:top w:val="single" w:sz="4" w:space="0" w:color="auto"/>
        <w:bottom w:val="single" w:sz="4" w:space="0" w:color="auto"/>
        <w:right w:val="single" w:sz="4" w:space="0" w:color="auto"/>
      </w:pBdr>
      <w:shd w:val="clear" w:color="000000" w:fill="FCEEC8"/>
      <w:spacing w:before="100" w:beforeAutospacing="1" w:after="100" w:afterAutospacing="1"/>
      <w:textAlignment w:val="center"/>
    </w:pPr>
    <w:rPr>
      <w:rFonts w:ascii="Calibri" w:hAnsi="Calibri"/>
      <w:sz w:val="22"/>
      <w:szCs w:val="22"/>
    </w:rPr>
  </w:style>
  <w:style w:type="paragraph" w:customStyle="1" w:styleId="xl142">
    <w:name w:val="xl142"/>
    <w:basedOn w:val="af6"/>
    <w:rsid w:val="007A05C9"/>
    <w:pPr>
      <w:shd w:val="clear" w:color="000000" w:fill="FCEEC8"/>
      <w:spacing w:before="100" w:beforeAutospacing="1" w:after="100" w:afterAutospacing="1"/>
      <w:jc w:val="center"/>
      <w:textAlignment w:val="center"/>
    </w:pPr>
    <w:rPr>
      <w:rFonts w:ascii="Calibri" w:hAnsi="Calibri"/>
      <w:sz w:val="22"/>
      <w:szCs w:val="22"/>
    </w:rPr>
  </w:style>
  <w:style w:type="paragraph" w:customStyle="1" w:styleId="xl143">
    <w:name w:val="xl143"/>
    <w:basedOn w:val="af6"/>
    <w:rsid w:val="007A05C9"/>
    <w:pPr>
      <w:pBdr>
        <w:left w:val="single" w:sz="4" w:space="0" w:color="auto"/>
        <w:right w:val="single" w:sz="4" w:space="0" w:color="auto"/>
      </w:pBdr>
      <w:shd w:val="clear" w:color="000000" w:fill="FCEEC8"/>
      <w:spacing w:before="100" w:beforeAutospacing="1" w:after="100" w:afterAutospacing="1"/>
      <w:textAlignment w:val="center"/>
    </w:pPr>
    <w:rPr>
      <w:rFonts w:ascii="Calibri" w:hAnsi="Calibri"/>
      <w:sz w:val="22"/>
      <w:szCs w:val="22"/>
    </w:rPr>
  </w:style>
  <w:style w:type="paragraph" w:customStyle="1" w:styleId="xl144">
    <w:name w:val="xl144"/>
    <w:basedOn w:val="af6"/>
    <w:rsid w:val="007A05C9"/>
    <w:pPr>
      <w:pBdr>
        <w:top w:val="dashed" w:sz="4" w:space="0" w:color="auto"/>
        <w:left w:val="single" w:sz="4" w:space="0" w:color="auto"/>
        <w:bottom w:val="dashed" w:sz="4" w:space="0" w:color="auto"/>
      </w:pBdr>
      <w:shd w:val="clear" w:color="000000" w:fill="FCEEC8"/>
      <w:spacing w:before="100" w:beforeAutospacing="1" w:after="100" w:afterAutospacing="1"/>
      <w:jc w:val="center"/>
      <w:textAlignment w:val="center"/>
    </w:pPr>
    <w:rPr>
      <w:rFonts w:ascii="Calibri" w:hAnsi="Calibri"/>
      <w:sz w:val="22"/>
      <w:szCs w:val="22"/>
    </w:rPr>
  </w:style>
  <w:style w:type="paragraph" w:customStyle="1" w:styleId="xl145">
    <w:name w:val="xl145"/>
    <w:basedOn w:val="af6"/>
    <w:rsid w:val="007A05C9"/>
    <w:pPr>
      <w:pBdr>
        <w:top w:val="single" w:sz="4" w:space="0" w:color="auto"/>
        <w:left w:val="single" w:sz="4" w:space="0" w:color="auto"/>
        <w:bottom w:val="single" w:sz="4" w:space="0" w:color="auto"/>
        <w:right w:val="single" w:sz="4" w:space="0" w:color="auto"/>
      </w:pBdr>
      <w:shd w:val="clear" w:color="000000" w:fill="FCEEC8"/>
      <w:spacing w:before="100" w:beforeAutospacing="1" w:after="100" w:afterAutospacing="1"/>
      <w:jc w:val="center"/>
      <w:textAlignment w:val="center"/>
    </w:pPr>
    <w:rPr>
      <w:rFonts w:ascii="Calibri" w:hAnsi="Calibri"/>
      <w:color w:val="0000FF"/>
      <w:sz w:val="22"/>
      <w:szCs w:val="22"/>
      <w:u w:val="single"/>
    </w:rPr>
  </w:style>
  <w:style w:type="paragraph" w:customStyle="1" w:styleId="xl146">
    <w:name w:val="xl146"/>
    <w:basedOn w:val="af6"/>
    <w:rsid w:val="007A05C9"/>
    <w:pPr>
      <w:pBdr>
        <w:top w:val="single" w:sz="4" w:space="0" w:color="auto"/>
        <w:left w:val="single" w:sz="4" w:space="0" w:color="auto"/>
        <w:right w:val="single" w:sz="4" w:space="0" w:color="auto"/>
      </w:pBdr>
      <w:shd w:val="clear" w:color="000000" w:fill="FCEEC8"/>
      <w:spacing w:before="100" w:beforeAutospacing="1" w:after="100" w:afterAutospacing="1"/>
      <w:textAlignment w:val="center"/>
    </w:pPr>
    <w:rPr>
      <w:rFonts w:ascii="Calibri" w:hAnsi="Calibri"/>
      <w:sz w:val="22"/>
      <w:szCs w:val="22"/>
      <w:u w:val="single"/>
    </w:rPr>
  </w:style>
  <w:style w:type="paragraph" w:customStyle="1" w:styleId="xl147">
    <w:name w:val="xl147"/>
    <w:basedOn w:val="af6"/>
    <w:rsid w:val="007A05C9"/>
    <w:pPr>
      <w:pBdr>
        <w:left w:val="single" w:sz="4" w:space="0" w:color="auto"/>
        <w:right w:val="single" w:sz="4" w:space="0" w:color="auto"/>
      </w:pBdr>
      <w:shd w:val="clear" w:color="000000" w:fill="FCEEC8"/>
      <w:spacing w:before="100" w:beforeAutospacing="1" w:after="100" w:afterAutospacing="1"/>
      <w:jc w:val="center"/>
      <w:textAlignment w:val="center"/>
    </w:pPr>
    <w:rPr>
      <w:rFonts w:ascii="Calibri" w:hAnsi="Calibri"/>
      <w:sz w:val="22"/>
      <w:szCs w:val="22"/>
    </w:rPr>
  </w:style>
  <w:style w:type="paragraph" w:customStyle="1" w:styleId="xl148">
    <w:name w:val="xl148"/>
    <w:basedOn w:val="af6"/>
    <w:rsid w:val="007A05C9"/>
    <w:pPr>
      <w:pBdr>
        <w:left w:val="single" w:sz="4" w:space="0" w:color="auto"/>
      </w:pBdr>
      <w:shd w:val="clear" w:color="000000" w:fill="FCEEC8"/>
      <w:spacing w:before="100" w:beforeAutospacing="1" w:after="100" w:afterAutospacing="1"/>
      <w:textAlignment w:val="center"/>
    </w:pPr>
    <w:rPr>
      <w:rFonts w:ascii="Calibri" w:hAnsi="Calibri"/>
      <w:sz w:val="22"/>
      <w:szCs w:val="22"/>
    </w:rPr>
  </w:style>
  <w:style w:type="paragraph" w:customStyle="1" w:styleId="xl149">
    <w:name w:val="xl149"/>
    <w:basedOn w:val="af6"/>
    <w:rsid w:val="007A05C9"/>
    <w:pPr>
      <w:pBdr>
        <w:left w:val="single" w:sz="4" w:space="0" w:color="auto"/>
        <w:right w:val="single" w:sz="4" w:space="0" w:color="auto"/>
      </w:pBdr>
      <w:shd w:val="clear" w:color="000000" w:fill="FCEEC8"/>
      <w:spacing w:before="100" w:beforeAutospacing="1" w:after="100" w:afterAutospacing="1"/>
      <w:textAlignment w:val="center"/>
    </w:pPr>
    <w:rPr>
      <w:rFonts w:ascii="Calibri" w:hAnsi="Calibri"/>
      <w:sz w:val="22"/>
      <w:szCs w:val="22"/>
    </w:rPr>
  </w:style>
  <w:style w:type="paragraph" w:customStyle="1" w:styleId="xl150">
    <w:name w:val="xl150"/>
    <w:basedOn w:val="af6"/>
    <w:rsid w:val="007A05C9"/>
    <w:pPr>
      <w:pBdr>
        <w:left w:val="single" w:sz="4" w:space="0" w:color="auto"/>
        <w:bottom w:val="single" w:sz="4" w:space="0" w:color="auto"/>
        <w:right w:val="single" w:sz="4" w:space="0" w:color="auto"/>
      </w:pBdr>
      <w:shd w:val="clear" w:color="000000" w:fill="FCEEC8"/>
      <w:spacing w:before="100" w:beforeAutospacing="1" w:after="100" w:afterAutospacing="1"/>
      <w:textAlignment w:val="center"/>
    </w:pPr>
    <w:rPr>
      <w:rFonts w:ascii="Calibri" w:hAnsi="Calibri"/>
      <w:sz w:val="22"/>
      <w:szCs w:val="22"/>
    </w:rPr>
  </w:style>
  <w:style w:type="paragraph" w:customStyle="1" w:styleId="xl151">
    <w:name w:val="xl151"/>
    <w:basedOn w:val="af6"/>
    <w:rsid w:val="007A05C9"/>
    <w:pPr>
      <w:pBdr>
        <w:left w:val="single" w:sz="4" w:space="0" w:color="auto"/>
        <w:bottom w:val="single" w:sz="4" w:space="0" w:color="auto"/>
      </w:pBdr>
      <w:shd w:val="clear" w:color="000000" w:fill="FCEEC8"/>
      <w:spacing w:before="100" w:beforeAutospacing="1" w:after="100" w:afterAutospacing="1"/>
      <w:textAlignment w:val="center"/>
    </w:pPr>
    <w:rPr>
      <w:rFonts w:ascii="Calibri" w:hAnsi="Calibri"/>
      <w:sz w:val="22"/>
      <w:szCs w:val="22"/>
    </w:rPr>
  </w:style>
  <w:style w:type="paragraph" w:customStyle="1" w:styleId="xl152">
    <w:name w:val="xl152"/>
    <w:basedOn w:val="af6"/>
    <w:rsid w:val="007A05C9"/>
    <w:pPr>
      <w:pBdr>
        <w:top w:val="single" w:sz="4" w:space="0" w:color="auto"/>
        <w:left w:val="single" w:sz="4" w:space="0" w:color="auto"/>
        <w:right w:val="single" w:sz="4" w:space="0" w:color="auto"/>
      </w:pBdr>
      <w:shd w:val="clear" w:color="000000" w:fill="FCEEC8"/>
      <w:spacing w:before="100" w:beforeAutospacing="1" w:after="100" w:afterAutospacing="1"/>
      <w:jc w:val="center"/>
      <w:textAlignment w:val="center"/>
    </w:pPr>
    <w:rPr>
      <w:rFonts w:ascii="Calibri" w:hAnsi="Calibri"/>
      <w:sz w:val="22"/>
      <w:szCs w:val="22"/>
    </w:rPr>
  </w:style>
  <w:style w:type="paragraph" w:customStyle="1" w:styleId="xl153">
    <w:name w:val="xl153"/>
    <w:basedOn w:val="af6"/>
    <w:rsid w:val="007A05C9"/>
    <w:pPr>
      <w:pBdr>
        <w:left w:val="single" w:sz="4" w:space="0" w:color="auto"/>
        <w:bottom w:val="single" w:sz="4" w:space="0" w:color="auto"/>
        <w:right w:val="single" w:sz="4" w:space="0" w:color="auto"/>
      </w:pBdr>
      <w:shd w:val="clear" w:color="000000" w:fill="E4DFEC"/>
      <w:spacing w:before="100" w:beforeAutospacing="1" w:after="100" w:afterAutospacing="1"/>
      <w:textAlignment w:val="center"/>
    </w:pPr>
    <w:rPr>
      <w:rFonts w:ascii="Calibri" w:hAnsi="Calibri"/>
      <w:sz w:val="22"/>
      <w:szCs w:val="22"/>
    </w:rPr>
  </w:style>
  <w:style w:type="paragraph" w:customStyle="1" w:styleId="xl154">
    <w:name w:val="xl154"/>
    <w:basedOn w:val="af6"/>
    <w:rsid w:val="007A05C9"/>
    <w:pPr>
      <w:pBdr>
        <w:top w:val="dashed" w:sz="4" w:space="0" w:color="auto"/>
        <w:left w:val="single" w:sz="4" w:space="0" w:color="auto"/>
        <w:bottom w:val="dashed" w:sz="4" w:space="0" w:color="auto"/>
        <w:right w:val="single" w:sz="4" w:space="0" w:color="auto"/>
      </w:pBdr>
      <w:shd w:val="clear" w:color="000000" w:fill="FDE9D9"/>
      <w:spacing w:before="100" w:beforeAutospacing="1" w:after="100" w:afterAutospacing="1"/>
      <w:jc w:val="center"/>
      <w:textAlignment w:val="center"/>
    </w:pPr>
    <w:rPr>
      <w:rFonts w:ascii="Calibri" w:hAnsi="Calibri"/>
      <w:b/>
      <w:bCs/>
      <w:sz w:val="22"/>
      <w:szCs w:val="22"/>
    </w:rPr>
  </w:style>
  <w:style w:type="paragraph" w:customStyle="1" w:styleId="xl155">
    <w:name w:val="xl155"/>
    <w:basedOn w:val="af6"/>
    <w:rsid w:val="007A05C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libri" w:hAnsi="Calibri"/>
      <w:b/>
      <w:bCs/>
      <w:sz w:val="22"/>
      <w:szCs w:val="22"/>
    </w:rPr>
  </w:style>
  <w:style w:type="paragraph" w:customStyle="1" w:styleId="xl156">
    <w:name w:val="xl156"/>
    <w:basedOn w:val="af6"/>
    <w:rsid w:val="007A05C9"/>
    <w:pPr>
      <w:pBdr>
        <w:top w:val="single" w:sz="12" w:space="0" w:color="auto"/>
        <w:bottom w:val="single" w:sz="4" w:space="0" w:color="auto"/>
      </w:pBdr>
      <w:shd w:val="clear" w:color="000000" w:fill="FDE9D9"/>
      <w:spacing w:before="100" w:beforeAutospacing="1" w:after="100" w:afterAutospacing="1"/>
      <w:jc w:val="center"/>
      <w:textAlignment w:val="center"/>
    </w:pPr>
    <w:rPr>
      <w:rFonts w:ascii="Calibri" w:hAnsi="Calibri"/>
      <w:b/>
      <w:bCs/>
      <w:sz w:val="22"/>
      <w:szCs w:val="22"/>
    </w:rPr>
  </w:style>
  <w:style w:type="paragraph" w:customStyle="1" w:styleId="xl157">
    <w:name w:val="xl157"/>
    <w:basedOn w:val="af6"/>
    <w:rsid w:val="007A05C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Calibri" w:hAnsi="Calibri"/>
      <w:b/>
      <w:bCs/>
      <w:sz w:val="22"/>
      <w:szCs w:val="22"/>
    </w:rPr>
  </w:style>
  <w:style w:type="paragraph" w:customStyle="1" w:styleId="xl158">
    <w:name w:val="xl158"/>
    <w:basedOn w:val="af6"/>
    <w:rsid w:val="007A05C9"/>
    <w:pPr>
      <w:pBdr>
        <w:top w:val="single" w:sz="4" w:space="0" w:color="auto"/>
        <w:left w:val="single" w:sz="4" w:space="0" w:color="auto"/>
        <w:bottom w:val="single" w:sz="4" w:space="0" w:color="auto"/>
        <w:right w:val="single" w:sz="4" w:space="0" w:color="auto"/>
      </w:pBdr>
      <w:shd w:val="clear" w:color="000000" w:fill="C9FFFF"/>
      <w:spacing w:before="100" w:beforeAutospacing="1" w:after="100" w:afterAutospacing="1"/>
      <w:jc w:val="center"/>
      <w:textAlignment w:val="center"/>
    </w:pPr>
  </w:style>
  <w:style w:type="paragraph" w:customStyle="1" w:styleId="xl159">
    <w:name w:val="xl159"/>
    <w:basedOn w:val="af6"/>
    <w:rsid w:val="007A05C9"/>
    <w:pPr>
      <w:pBdr>
        <w:top w:val="single" w:sz="4" w:space="0" w:color="auto"/>
        <w:left w:val="single" w:sz="4" w:space="0" w:color="auto"/>
        <w:right w:val="single" w:sz="4" w:space="0" w:color="auto"/>
      </w:pBdr>
      <w:shd w:val="clear" w:color="000000" w:fill="C9FFFF"/>
      <w:spacing w:before="100" w:beforeAutospacing="1" w:after="100" w:afterAutospacing="1"/>
      <w:jc w:val="center"/>
      <w:textAlignment w:val="center"/>
    </w:pPr>
  </w:style>
  <w:style w:type="paragraph" w:customStyle="1" w:styleId="xl160">
    <w:name w:val="xl160"/>
    <w:basedOn w:val="af6"/>
    <w:rsid w:val="007A05C9"/>
    <w:pPr>
      <w:pBdr>
        <w:top w:val="single" w:sz="4" w:space="0" w:color="auto"/>
        <w:left w:val="single" w:sz="4" w:space="0" w:color="auto"/>
      </w:pBdr>
      <w:shd w:val="clear" w:color="000000" w:fill="FCEEC8"/>
      <w:spacing w:before="100" w:beforeAutospacing="1" w:after="100" w:afterAutospacing="1"/>
      <w:textAlignment w:val="center"/>
    </w:pPr>
    <w:rPr>
      <w:rFonts w:ascii="Calibri" w:hAnsi="Calibri"/>
      <w:sz w:val="22"/>
      <w:szCs w:val="22"/>
    </w:rPr>
  </w:style>
  <w:style w:type="paragraph" w:customStyle="1" w:styleId="xl161">
    <w:name w:val="xl161"/>
    <w:basedOn w:val="af6"/>
    <w:rsid w:val="007A05C9"/>
    <w:pPr>
      <w:pBdr>
        <w:top w:val="dashed" w:sz="4" w:space="0" w:color="auto"/>
        <w:left w:val="single" w:sz="4" w:space="0" w:color="auto"/>
        <w:right w:val="single" w:sz="4" w:space="0" w:color="auto"/>
      </w:pBdr>
      <w:shd w:val="clear" w:color="000000" w:fill="FCEEC8"/>
      <w:spacing w:before="100" w:beforeAutospacing="1" w:after="100" w:afterAutospacing="1"/>
      <w:jc w:val="center"/>
      <w:textAlignment w:val="center"/>
    </w:pPr>
    <w:rPr>
      <w:rFonts w:ascii="Calibri" w:hAnsi="Calibri"/>
      <w:sz w:val="22"/>
      <w:szCs w:val="22"/>
    </w:rPr>
  </w:style>
  <w:style w:type="paragraph" w:customStyle="1" w:styleId="xl162">
    <w:name w:val="xl162"/>
    <w:basedOn w:val="af6"/>
    <w:rsid w:val="007A05C9"/>
    <w:pPr>
      <w:pBdr>
        <w:left w:val="single" w:sz="4" w:space="0" w:color="auto"/>
        <w:right w:val="single" w:sz="4" w:space="0" w:color="auto"/>
      </w:pBdr>
      <w:shd w:val="clear" w:color="000000" w:fill="FCEEC8"/>
      <w:spacing w:before="100" w:beforeAutospacing="1" w:after="100" w:afterAutospacing="1"/>
      <w:jc w:val="center"/>
      <w:textAlignment w:val="center"/>
    </w:pPr>
  </w:style>
  <w:style w:type="paragraph" w:customStyle="1" w:styleId="xl163">
    <w:name w:val="xl163"/>
    <w:basedOn w:val="af6"/>
    <w:rsid w:val="007A05C9"/>
    <w:pPr>
      <w:pBdr>
        <w:left w:val="single" w:sz="4" w:space="0" w:color="auto"/>
        <w:bottom w:val="dashed" w:sz="4" w:space="0" w:color="auto"/>
        <w:right w:val="single" w:sz="4" w:space="0" w:color="auto"/>
      </w:pBdr>
      <w:shd w:val="clear" w:color="000000" w:fill="FCEEC8"/>
      <w:spacing w:before="100" w:beforeAutospacing="1" w:after="100" w:afterAutospacing="1"/>
      <w:jc w:val="center"/>
      <w:textAlignment w:val="center"/>
    </w:pPr>
  </w:style>
  <w:style w:type="paragraph" w:customStyle="1" w:styleId="xl164">
    <w:name w:val="xl164"/>
    <w:basedOn w:val="af6"/>
    <w:rsid w:val="007A05C9"/>
    <w:pPr>
      <w:pBdr>
        <w:top w:val="dashed" w:sz="4" w:space="0" w:color="auto"/>
        <w:right w:val="single" w:sz="4" w:space="0" w:color="auto"/>
      </w:pBdr>
      <w:shd w:val="clear" w:color="000000" w:fill="FCEEC8"/>
      <w:spacing w:before="100" w:beforeAutospacing="1" w:after="100" w:afterAutospacing="1"/>
      <w:jc w:val="center"/>
      <w:textAlignment w:val="center"/>
    </w:pPr>
    <w:rPr>
      <w:rFonts w:ascii="Calibri" w:hAnsi="Calibri"/>
      <w:sz w:val="22"/>
      <w:szCs w:val="22"/>
    </w:rPr>
  </w:style>
  <w:style w:type="paragraph" w:customStyle="1" w:styleId="xl165">
    <w:name w:val="xl165"/>
    <w:basedOn w:val="af6"/>
    <w:rsid w:val="007A05C9"/>
    <w:pPr>
      <w:pBdr>
        <w:right w:val="single" w:sz="4" w:space="0" w:color="auto"/>
      </w:pBdr>
      <w:shd w:val="clear" w:color="000000" w:fill="FCEEC8"/>
      <w:spacing w:before="100" w:beforeAutospacing="1" w:after="100" w:afterAutospacing="1"/>
      <w:jc w:val="center"/>
      <w:textAlignment w:val="center"/>
    </w:pPr>
    <w:rPr>
      <w:rFonts w:ascii="Calibri" w:hAnsi="Calibri"/>
      <w:sz w:val="22"/>
      <w:szCs w:val="22"/>
    </w:rPr>
  </w:style>
  <w:style w:type="paragraph" w:customStyle="1" w:styleId="WW-List2">
    <w:name w:val="WW-List 2"/>
    <w:basedOn w:val="af6"/>
    <w:rsid w:val="007A05C9"/>
    <w:pPr>
      <w:widowControl w:val="0"/>
      <w:suppressAutoHyphens/>
      <w:spacing w:line="300" w:lineRule="auto"/>
      <w:ind w:left="566" w:hanging="283"/>
      <w:jc w:val="both"/>
    </w:pPr>
    <w:rPr>
      <w:sz w:val="20"/>
      <w:szCs w:val="20"/>
      <w:lang w:eastAsia="ar-SA"/>
    </w:rPr>
  </w:style>
  <w:style w:type="paragraph" w:customStyle="1" w:styleId="Picture">
    <w:name w:val="Picture"/>
    <w:basedOn w:val="aff0"/>
    <w:next w:val="af6"/>
    <w:rsid w:val="007A05C9"/>
    <w:pPr>
      <w:spacing w:before="60" w:after="0" w:line="360" w:lineRule="auto"/>
      <w:ind w:left="0"/>
      <w:jc w:val="center"/>
    </w:pPr>
    <w:rPr>
      <w:rFonts w:ascii="Arial" w:hAnsi="Arial"/>
      <w:szCs w:val="20"/>
      <w:lang w:eastAsia="en-US"/>
    </w:rPr>
  </w:style>
  <w:style w:type="paragraph" w:customStyle="1" w:styleId="a6">
    <w:name w:val="Основа"/>
    <w:basedOn w:val="aff0"/>
    <w:link w:val="afffff"/>
    <w:qFormat/>
    <w:rsid w:val="007A05C9"/>
    <w:pPr>
      <w:numPr>
        <w:numId w:val="9"/>
      </w:numPr>
      <w:tabs>
        <w:tab w:val="clear" w:pos="720"/>
        <w:tab w:val="num" w:pos="608"/>
      </w:tabs>
      <w:spacing w:after="60" w:line="360" w:lineRule="auto"/>
      <w:ind w:left="606" w:hanging="374"/>
      <w:contextualSpacing/>
    </w:pPr>
    <w:rPr>
      <w:rFonts w:ascii="Arial" w:hAnsi="Arial"/>
      <w:sz w:val="27"/>
      <w:szCs w:val="27"/>
      <w:lang w:val="x-none" w:eastAsia="en-US"/>
    </w:rPr>
  </w:style>
  <w:style w:type="paragraph" w:customStyle="1" w:styleId="1f4">
    <w:name w:val="Основа1"/>
    <w:basedOn w:val="aff0"/>
    <w:link w:val="1f5"/>
    <w:autoRedefine/>
    <w:qFormat/>
    <w:rsid w:val="00A64C06"/>
    <w:pPr>
      <w:suppressAutoHyphens/>
      <w:ind w:left="0" w:firstLine="720"/>
      <w:contextualSpacing/>
      <w:jc w:val="center"/>
    </w:pPr>
    <w:rPr>
      <w:b/>
      <w:sz w:val="27"/>
      <w:szCs w:val="27"/>
      <w:lang w:val="x-none" w:eastAsia="en-US"/>
    </w:rPr>
  </w:style>
  <w:style w:type="character" w:customStyle="1" w:styleId="afffff">
    <w:name w:val="Основа Знак"/>
    <w:link w:val="a6"/>
    <w:rsid w:val="007A05C9"/>
    <w:rPr>
      <w:rFonts w:ascii="Arial" w:hAnsi="Arial"/>
      <w:sz w:val="27"/>
      <w:szCs w:val="27"/>
      <w:lang w:val="x-none" w:eastAsia="en-US"/>
    </w:rPr>
  </w:style>
  <w:style w:type="character" w:customStyle="1" w:styleId="1f5">
    <w:name w:val="Основа1 Знак"/>
    <w:link w:val="1f4"/>
    <w:rsid w:val="00A64C06"/>
    <w:rPr>
      <w:b/>
      <w:sz w:val="27"/>
      <w:szCs w:val="27"/>
      <w:lang w:val="x-none" w:eastAsia="en-US"/>
    </w:rPr>
  </w:style>
  <w:style w:type="character" w:customStyle="1" w:styleId="FontStyle27">
    <w:name w:val="Font Style27"/>
    <w:rsid w:val="008F3A11"/>
    <w:rPr>
      <w:rFonts w:ascii="Times New Roman" w:hAnsi="Times New Roman" w:cs="Times New Roman"/>
      <w:sz w:val="22"/>
      <w:szCs w:val="22"/>
    </w:rPr>
  </w:style>
  <w:style w:type="paragraph" w:customStyle="1" w:styleId="Style8">
    <w:name w:val="Style8"/>
    <w:basedOn w:val="af6"/>
    <w:rsid w:val="008F3A11"/>
    <w:pPr>
      <w:widowControl w:val="0"/>
      <w:autoSpaceDE w:val="0"/>
      <w:autoSpaceDN w:val="0"/>
      <w:adjustRightInd w:val="0"/>
      <w:spacing w:line="274" w:lineRule="exact"/>
      <w:ind w:firstLine="624"/>
      <w:jc w:val="both"/>
    </w:pPr>
  </w:style>
  <w:style w:type="paragraph" w:customStyle="1" w:styleId="ConsPlusTitle">
    <w:name w:val="ConsPlusTitle"/>
    <w:rsid w:val="00CC69EE"/>
    <w:pPr>
      <w:widowControl w:val="0"/>
      <w:autoSpaceDE w:val="0"/>
      <w:autoSpaceDN w:val="0"/>
      <w:adjustRightInd w:val="0"/>
    </w:pPr>
    <w:rPr>
      <w:rFonts w:ascii="Arial" w:hAnsi="Arial" w:cs="Arial"/>
      <w:b/>
      <w:bCs/>
    </w:rPr>
  </w:style>
  <w:style w:type="paragraph" w:customStyle="1" w:styleId="1f6">
    <w:name w:val="Название1"/>
    <w:basedOn w:val="af6"/>
    <w:link w:val="afffff0"/>
    <w:qFormat/>
    <w:rsid w:val="00CC69EE"/>
    <w:pPr>
      <w:jc w:val="center"/>
    </w:pPr>
    <w:rPr>
      <w:b/>
      <w:sz w:val="28"/>
      <w:szCs w:val="20"/>
      <w:lang w:val="x-none" w:eastAsia="x-none"/>
    </w:rPr>
  </w:style>
  <w:style w:type="character" w:customStyle="1" w:styleId="afffff0">
    <w:name w:val="Название Знак"/>
    <w:link w:val="1f6"/>
    <w:rsid w:val="00CC69EE"/>
    <w:rPr>
      <w:b/>
      <w:sz w:val="28"/>
    </w:rPr>
  </w:style>
  <w:style w:type="paragraph" w:customStyle="1" w:styleId="ConsNormal">
    <w:name w:val="ConsNormal"/>
    <w:link w:val="ConsNormal0"/>
    <w:rsid w:val="00CC69EE"/>
    <w:pPr>
      <w:widowControl w:val="0"/>
      <w:ind w:right="19772" w:firstLine="720"/>
    </w:pPr>
    <w:rPr>
      <w:rFonts w:ascii="Arial" w:hAnsi="Arial"/>
      <w:snapToGrid w:val="0"/>
    </w:rPr>
  </w:style>
  <w:style w:type="paragraph" w:customStyle="1" w:styleId="ConsTitle">
    <w:name w:val="ConsTitle"/>
    <w:rsid w:val="00CC69EE"/>
    <w:pPr>
      <w:widowControl w:val="0"/>
      <w:ind w:right="19772"/>
    </w:pPr>
    <w:rPr>
      <w:rFonts w:ascii="Arial" w:hAnsi="Arial"/>
      <w:b/>
      <w:snapToGrid w:val="0"/>
      <w:sz w:val="16"/>
    </w:rPr>
  </w:style>
  <w:style w:type="character" w:customStyle="1" w:styleId="ConsNormal0">
    <w:name w:val="ConsNormal Знак"/>
    <w:link w:val="ConsNormal"/>
    <w:rsid w:val="00CC69EE"/>
    <w:rPr>
      <w:rFonts w:ascii="Arial" w:hAnsi="Arial"/>
      <w:snapToGrid w:val="0"/>
      <w:lang w:val="ru-RU" w:eastAsia="ru-RU" w:bidi="ar-SA"/>
    </w:rPr>
  </w:style>
  <w:style w:type="character" w:customStyle="1" w:styleId="ConsPlusNormal0">
    <w:name w:val="ConsPlusNormal Знак"/>
    <w:link w:val="ConsPlusNormal"/>
    <w:locked/>
    <w:rsid w:val="00CC69EE"/>
    <w:rPr>
      <w:rFonts w:ascii="Arial" w:hAnsi="Arial" w:cs="Arial"/>
      <w:lang w:val="ru-RU" w:eastAsia="ru-RU" w:bidi="ar-SA"/>
    </w:rPr>
  </w:style>
  <w:style w:type="paragraph" w:customStyle="1" w:styleId="1f7">
    <w:name w:val="Без интервала1"/>
    <w:link w:val="NoSpacingChar"/>
    <w:rsid w:val="00CC69EE"/>
    <w:rPr>
      <w:rFonts w:ascii="Calibri" w:hAnsi="Calibri"/>
      <w:sz w:val="22"/>
      <w:szCs w:val="22"/>
      <w:lang w:eastAsia="en-US"/>
    </w:rPr>
  </w:style>
  <w:style w:type="character" w:customStyle="1" w:styleId="NoSpacingChar">
    <w:name w:val="No Spacing Char"/>
    <w:link w:val="1f7"/>
    <w:locked/>
    <w:rsid w:val="00CC69EE"/>
    <w:rPr>
      <w:rFonts w:ascii="Calibri" w:hAnsi="Calibri"/>
      <w:sz w:val="22"/>
      <w:szCs w:val="22"/>
      <w:lang w:val="ru-RU" w:eastAsia="en-US" w:bidi="ar-SA"/>
    </w:rPr>
  </w:style>
  <w:style w:type="paragraph" w:customStyle="1" w:styleId="ConsNonformat">
    <w:name w:val="ConsNonformat"/>
    <w:link w:val="ConsNonformat0"/>
    <w:rsid w:val="00CC69EE"/>
    <w:pPr>
      <w:widowControl w:val="0"/>
      <w:snapToGrid w:val="0"/>
      <w:ind w:right="19772"/>
    </w:pPr>
    <w:rPr>
      <w:rFonts w:ascii="Courier New" w:eastAsia="Calibri" w:hAnsi="Courier New"/>
      <w:sz w:val="22"/>
      <w:szCs w:val="22"/>
    </w:rPr>
  </w:style>
  <w:style w:type="character" w:customStyle="1" w:styleId="ConsNonformat0">
    <w:name w:val="ConsNonformat Знак"/>
    <w:link w:val="ConsNonformat"/>
    <w:locked/>
    <w:rsid w:val="00CC69EE"/>
    <w:rPr>
      <w:rFonts w:ascii="Courier New" w:eastAsia="Calibri" w:hAnsi="Courier New"/>
      <w:sz w:val="22"/>
      <w:szCs w:val="22"/>
      <w:lang w:bidi="ar-SA"/>
    </w:rPr>
  </w:style>
  <w:style w:type="paragraph" w:customStyle="1" w:styleId="117">
    <w:name w:val="заголовок 11"/>
    <w:rsid w:val="00CC69EE"/>
    <w:pPr>
      <w:keepNext/>
      <w:autoSpaceDE w:val="0"/>
      <w:autoSpaceDN w:val="0"/>
      <w:jc w:val="center"/>
    </w:pPr>
    <w:rPr>
      <w:sz w:val="24"/>
      <w:szCs w:val="24"/>
    </w:rPr>
  </w:style>
  <w:style w:type="character" w:customStyle="1" w:styleId="affffa">
    <w:name w:val="Без интервала Знак"/>
    <w:link w:val="affff9"/>
    <w:uiPriority w:val="1"/>
    <w:rsid w:val="00CC69EE"/>
    <w:rPr>
      <w:rFonts w:ascii="Calibri" w:eastAsia="Calibri" w:hAnsi="Calibri"/>
      <w:sz w:val="22"/>
      <w:szCs w:val="22"/>
      <w:lang w:eastAsia="en-US" w:bidi="ar-SA"/>
    </w:rPr>
  </w:style>
  <w:style w:type="character" w:styleId="afffff1">
    <w:name w:val="Strong"/>
    <w:uiPriority w:val="22"/>
    <w:qFormat/>
    <w:rsid w:val="00CC69EE"/>
    <w:rPr>
      <w:b/>
      <w:bCs/>
    </w:rPr>
  </w:style>
  <w:style w:type="paragraph" w:customStyle="1" w:styleId="afffff2">
    <w:name w:val="Комментарий"/>
    <w:basedOn w:val="af6"/>
    <w:qFormat/>
    <w:rsid w:val="00CC69EE"/>
    <w:pPr>
      <w:spacing w:before="100" w:beforeAutospacing="1" w:after="100" w:afterAutospacing="1"/>
      <w:jc w:val="both"/>
    </w:pPr>
    <w:rPr>
      <w:rFonts w:eastAsia="Calibri"/>
      <w:i/>
      <w:sz w:val="22"/>
      <w:szCs w:val="22"/>
      <w:lang w:eastAsia="en-US"/>
    </w:rPr>
  </w:style>
  <w:style w:type="paragraph" w:customStyle="1" w:styleId="a7">
    <w:name w:val="Дефис"/>
    <w:basedOn w:val="aff9"/>
    <w:link w:val="afffff3"/>
    <w:qFormat/>
    <w:rsid w:val="00CC69EE"/>
    <w:pPr>
      <w:widowControl/>
      <w:numPr>
        <w:numId w:val="10"/>
      </w:numPr>
      <w:spacing w:before="0" w:after="0"/>
    </w:pPr>
    <w:rPr>
      <w:szCs w:val="24"/>
      <w:lang w:val="en-US"/>
    </w:rPr>
  </w:style>
  <w:style w:type="character" w:customStyle="1" w:styleId="afffff3">
    <w:name w:val="Дефис Знак"/>
    <w:link w:val="a7"/>
    <w:rsid w:val="00CC69EE"/>
    <w:rPr>
      <w:sz w:val="24"/>
      <w:szCs w:val="24"/>
      <w:lang w:val="en-US" w:eastAsia="x-none"/>
    </w:rPr>
  </w:style>
  <w:style w:type="character" w:styleId="afffff4">
    <w:name w:val="Placeholder Text"/>
    <w:uiPriority w:val="99"/>
    <w:semiHidden/>
    <w:rsid w:val="00CC69EE"/>
    <w:rPr>
      <w:color w:val="808080"/>
    </w:rPr>
  </w:style>
  <w:style w:type="numbering" w:customStyle="1" w:styleId="1f8">
    <w:name w:val="Нет списка1"/>
    <w:next w:val="af9"/>
    <w:uiPriority w:val="99"/>
    <w:semiHidden/>
    <w:unhideWhenUsed/>
    <w:rsid w:val="00CC69EE"/>
  </w:style>
  <w:style w:type="paragraph" w:customStyle="1" w:styleId="ConsPlusCell">
    <w:name w:val="ConsPlusCell"/>
    <w:uiPriority w:val="99"/>
    <w:qFormat/>
    <w:rsid w:val="00CC69EE"/>
    <w:pPr>
      <w:widowControl w:val="0"/>
      <w:autoSpaceDE w:val="0"/>
      <w:autoSpaceDN w:val="0"/>
      <w:adjustRightInd w:val="0"/>
      <w:jc w:val="both"/>
    </w:pPr>
    <w:rPr>
      <w:rFonts w:ascii="Arial" w:hAnsi="Arial" w:cs="Arial"/>
    </w:rPr>
  </w:style>
  <w:style w:type="character" w:customStyle="1" w:styleId="blk">
    <w:name w:val="blk"/>
    <w:rsid w:val="00CC69EE"/>
  </w:style>
  <w:style w:type="character" w:customStyle="1" w:styleId="u">
    <w:name w:val="u"/>
    <w:rsid w:val="00CC69EE"/>
  </w:style>
  <w:style w:type="paragraph" w:styleId="2f2">
    <w:name w:val="Body Text 2"/>
    <w:basedOn w:val="af6"/>
    <w:link w:val="2f3"/>
    <w:rsid w:val="00CC69EE"/>
    <w:pPr>
      <w:tabs>
        <w:tab w:val="num" w:pos="567"/>
      </w:tabs>
      <w:spacing w:after="60"/>
      <w:ind w:left="567" w:hanging="567"/>
      <w:jc w:val="both"/>
    </w:pPr>
    <w:rPr>
      <w:szCs w:val="20"/>
      <w:lang w:val="x-none" w:eastAsia="en-US"/>
    </w:rPr>
  </w:style>
  <w:style w:type="character" w:customStyle="1" w:styleId="2f3">
    <w:name w:val="Основной текст 2 Знак"/>
    <w:link w:val="2f2"/>
    <w:rsid w:val="00CC69EE"/>
    <w:rPr>
      <w:sz w:val="24"/>
      <w:lang w:eastAsia="en-US"/>
    </w:rPr>
  </w:style>
  <w:style w:type="paragraph" w:customStyle="1" w:styleId="afffff5">
    <w:name w:val="Тендерные данные"/>
    <w:basedOn w:val="af6"/>
    <w:semiHidden/>
    <w:rsid w:val="00CC69EE"/>
    <w:pPr>
      <w:tabs>
        <w:tab w:val="left" w:pos="1985"/>
      </w:tabs>
      <w:spacing w:before="120" w:after="60"/>
      <w:jc w:val="both"/>
    </w:pPr>
    <w:rPr>
      <w:b/>
      <w:szCs w:val="20"/>
    </w:rPr>
  </w:style>
  <w:style w:type="paragraph" w:styleId="afffff6">
    <w:name w:val="Note Heading"/>
    <w:basedOn w:val="af6"/>
    <w:next w:val="af6"/>
    <w:link w:val="afffff7"/>
    <w:rsid w:val="00CC69EE"/>
    <w:pPr>
      <w:spacing w:after="60"/>
      <w:jc w:val="both"/>
    </w:pPr>
    <w:rPr>
      <w:lang w:val="x-none" w:eastAsia="en-US"/>
    </w:rPr>
  </w:style>
  <w:style w:type="character" w:customStyle="1" w:styleId="afffff7">
    <w:name w:val="Заголовок записки Знак"/>
    <w:link w:val="afffff6"/>
    <w:rsid w:val="00CC69EE"/>
    <w:rPr>
      <w:sz w:val="24"/>
      <w:szCs w:val="24"/>
      <w:lang w:eastAsia="en-US"/>
    </w:rPr>
  </w:style>
  <w:style w:type="paragraph" w:customStyle="1" w:styleId="afffff8">
    <w:name w:val="Таблица шапка"/>
    <w:basedOn w:val="af6"/>
    <w:rsid w:val="00CC69EE"/>
    <w:pPr>
      <w:keepNext/>
      <w:spacing w:before="40" w:after="40"/>
      <w:ind w:left="57" w:right="57"/>
      <w:jc w:val="both"/>
    </w:pPr>
    <w:rPr>
      <w:sz w:val="18"/>
      <w:szCs w:val="18"/>
    </w:rPr>
  </w:style>
  <w:style w:type="paragraph" w:styleId="afffff9">
    <w:name w:val="footnote text"/>
    <w:aliases w:val=" Знак,Знак2,Footnote Text Char Знак Знак,Footnote Text Char Знак,Footnote Text Char Знак Знак Знак Знак,Footnote Text Char Знак Знак Знак Знак Char Char,Текст сноски Знак Знак,Текст сноски Знак Знак Знак"/>
    <w:basedOn w:val="af6"/>
    <w:link w:val="afffffa"/>
    <w:uiPriority w:val="99"/>
    <w:qFormat/>
    <w:rsid w:val="00CC69EE"/>
    <w:pPr>
      <w:spacing w:after="60"/>
      <w:jc w:val="both"/>
    </w:pPr>
    <w:rPr>
      <w:lang w:val="x-none" w:eastAsia="en-US"/>
    </w:rPr>
  </w:style>
  <w:style w:type="character" w:customStyle="1" w:styleId="afffffa">
    <w:name w:val="Текст сноски Знак"/>
    <w:aliases w:val=" Знак Знак,Знак2 Знак,Footnote Text Char Знак Знак Знак,Footnote Text Char Знак Знак1,Footnote Text Char Знак Знак Знак Знак Знак,Footnote Text Char Знак Знак Знак Знак Char Char Знак,Текст сноски Знак Знак Знак1"/>
    <w:link w:val="afffff9"/>
    <w:uiPriority w:val="99"/>
    <w:rsid w:val="00CC69EE"/>
    <w:rPr>
      <w:sz w:val="24"/>
      <w:szCs w:val="24"/>
      <w:lang w:eastAsia="en-US"/>
    </w:rPr>
  </w:style>
  <w:style w:type="character" w:styleId="afffffb">
    <w:name w:val="footnote reference"/>
    <w:uiPriority w:val="99"/>
    <w:rsid w:val="00CC69EE"/>
    <w:rPr>
      <w:vertAlign w:val="superscript"/>
    </w:rPr>
  </w:style>
  <w:style w:type="paragraph" w:styleId="afffffc">
    <w:name w:val="endnote text"/>
    <w:basedOn w:val="af6"/>
    <w:link w:val="afffffd"/>
    <w:unhideWhenUsed/>
    <w:rsid w:val="00CC69EE"/>
    <w:pPr>
      <w:spacing w:after="200" w:line="276" w:lineRule="auto"/>
      <w:jc w:val="both"/>
    </w:pPr>
    <w:rPr>
      <w:rFonts w:ascii="Calibri" w:hAnsi="Calibri"/>
      <w:sz w:val="20"/>
      <w:szCs w:val="20"/>
      <w:lang w:val="x-none" w:eastAsia="x-none"/>
    </w:rPr>
  </w:style>
  <w:style w:type="character" w:customStyle="1" w:styleId="afffffd">
    <w:name w:val="Текст концевой сноски Знак"/>
    <w:link w:val="afffffc"/>
    <w:rsid w:val="00CC69EE"/>
    <w:rPr>
      <w:rFonts w:ascii="Calibri" w:hAnsi="Calibri"/>
    </w:rPr>
  </w:style>
  <w:style w:type="character" w:styleId="afffffe">
    <w:name w:val="endnote reference"/>
    <w:unhideWhenUsed/>
    <w:rsid w:val="00CC69EE"/>
    <w:rPr>
      <w:vertAlign w:val="superscript"/>
    </w:rPr>
  </w:style>
  <w:style w:type="paragraph" w:customStyle="1" w:styleId="13">
    <w:name w:val="Список многоуровневый 1"/>
    <w:basedOn w:val="af6"/>
    <w:rsid w:val="00CC69EE"/>
    <w:pPr>
      <w:numPr>
        <w:numId w:val="11"/>
      </w:numPr>
      <w:spacing w:before="20" w:after="20" w:line="360" w:lineRule="auto"/>
    </w:pPr>
    <w:rPr>
      <w:sz w:val="22"/>
    </w:rPr>
  </w:style>
  <w:style w:type="character" w:customStyle="1" w:styleId="affffff">
    <w:name w:val="Гипертекстовая ссылка"/>
    <w:rsid w:val="00CC69EE"/>
    <w:rPr>
      <w:rFonts w:ascii="Times New Roman" w:hAnsi="Times New Roman" w:cs="Times New Roman" w:hint="default"/>
      <w:b/>
      <w:bCs/>
      <w:color w:val="008000"/>
    </w:rPr>
  </w:style>
  <w:style w:type="paragraph" w:styleId="HTML">
    <w:name w:val="HTML Preformatted"/>
    <w:basedOn w:val="af6"/>
    <w:link w:val="HTML0"/>
    <w:rsid w:val="00CC6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x-none" w:eastAsia="x-none"/>
    </w:rPr>
  </w:style>
  <w:style w:type="character" w:customStyle="1" w:styleId="HTML0">
    <w:name w:val="Стандартный HTML Знак"/>
    <w:link w:val="HTML"/>
    <w:rsid w:val="00CC69EE"/>
    <w:rPr>
      <w:rFonts w:ascii="Courier New" w:hAnsi="Courier New" w:cs="Courier New"/>
      <w:color w:val="000000"/>
    </w:rPr>
  </w:style>
  <w:style w:type="paragraph" w:customStyle="1" w:styleId="affffff0">
    <w:name w:val="Обычный.жирный"/>
    <w:basedOn w:val="af6"/>
    <w:link w:val="affffff1"/>
    <w:qFormat/>
    <w:rsid w:val="00294A7A"/>
    <w:pPr>
      <w:spacing w:before="120" w:line="360" w:lineRule="auto"/>
      <w:ind w:firstLine="567"/>
      <w:jc w:val="both"/>
    </w:pPr>
    <w:rPr>
      <w:rFonts w:eastAsia="Calibri"/>
      <w:b/>
      <w:szCs w:val="22"/>
      <w:lang w:val="x-none" w:eastAsia="en-US"/>
    </w:rPr>
  </w:style>
  <w:style w:type="character" w:customStyle="1" w:styleId="affffff1">
    <w:name w:val="Обычный.жирный Знак"/>
    <w:link w:val="affffff0"/>
    <w:rsid w:val="00294A7A"/>
    <w:rPr>
      <w:rFonts w:eastAsia="Calibri"/>
      <w:b/>
      <w:sz w:val="24"/>
      <w:szCs w:val="22"/>
      <w:lang w:eastAsia="en-US"/>
    </w:rPr>
  </w:style>
  <w:style w:type="paragraph" w:customStyle="1" w:styleId="affffff2">
    <w:name w:val="Название приложения"/>
    <w:basedOn w:val="af6"/>
    <w:next w:val="af6"/>
    <w:qFormat/>
    <w:rsid w:val="00294A7A"/>
    <w:pPr>
      <w:keepNext/>
      <w:spacing w:line="360" w:lineRule="auto"/>
      <w:ind w:firstLine="567"/>
      <w:jc w:val="center"/>
    </w:pPr>
    <w:rPr>
      <w:rFonts w:eastAsia="Calibri"/>
      <w:b/>
      <w:szCs w:val="22"/>
      <w:lang w:eastAsia="en-US"/>
    </w:rPr>
  </w:style>
  <w:style w:type="paragraph" w:styleId="affffff3">
    <w:name w:val="Subtitle"/>
    <w:aliases w:val="ГОСТ Подзаголовок,**Заг-скрытый"/>
    <w:basedOn w:val="af6"/>
    <w:next w:val="af6"/>
    <w:link w:val="affffff4"/>
    <w:qFormat/>
    <w:rsid w:val="00B05A30"/>
    <w:pPr>
      <w:keepNext/>
      <w:spacing w:before="100" w:beforeAutospacing="1" w:after="120" w:line="360" w:lineRule="auto"/>
      <w:ind w:firstLine="567"/>
      <w:jc w:val="both"/>
    </w:pPr>
    <w:rPr>
      <w:rFonts w:eastAsia="Calibri"/>
      <w:b/>
      <w:szCs w:val="22"/>
      <w:lang w:val="x-none" w:eastAsia="en-US"/>
    </w:rPr>
  </w:style>
  <w:style w:type="character" w:customStyle="1" w:styleId="affffff4">
    <w:name w:val="Подзаголовок Знак"/>
    <w:aliases w:val="ГОСТ Подзаголовок Знак,**Заг-скрытый Знак"/>
    <w:link w:val="affffff3"/>
    <w:rsid w:val="00B05A30"/>
    <w:rPr>
      <w:rFonts w:eastAsia="Calibri"/>
      <w:b/>
      <w:sz w:val="24"/>
      <w:szCs w:val="22"/>
      <w:lang w:eastAsia="en-US"/>
    </w:rPr>
  </w:style>
  <w:style w:type="paragraph" w:customStyle="1" w:styleId="affffff5">
    <w:name w:val="Текст таблицы"/>
    <w:basedOn w:val="af6"/>
    <w:qFormat/>
    <w:rsid w:val="00B05A30"/>
    <w:rPr>
      <w:rFonts w:eastAsia="Calibri"/>
      <w:sz w:val="22"/>
      <w:szCs w:val="22"/>
      <w:lang w:eastAsia="en-US"/>
    </w:rPr>
  </w:style>
  <w:style w:type="paragraph" w:customStyle="1" w:styleId="affffff6">
    <w:name w:val="Текст таблицы.жирн"/>
    <w:basedOn w:val="affffff5"/>
    <w:qFormat/>
    <w:rsid w:val="00EB7F15"/>
    <w:rPr>
      <w:b/>
    </w:rPr>
  </w:style>
  <w:style w:type="paragraph" w:customStyle="1" w:styleId="affffff7">
    <w:name w:val="Форма"/>
    <w:basedOn w:val="af6"/>
    <w:next w:val="af6"/>
    <w:qFormat/>
    <w:rsid w:val="00EB7F15"/>
    <w:pPr>
      <w:keepNext/>
      <w:spacing w:before="100" w:beforeAutospacing="1" w:after="100" w:afterAutospacing="1" w:line="360" w:lineRule="auto"/>
      <w:ind w:firstLine="567"/>
      <w:jc w:val="right"/>
      <w:outlineLvl w:val="1"/>
    </w:pPr>
    <w:rPr>
      <w:rFonts w:eastAsia="Calibri"/>
      <w:sz w:val="28"/>
      <w:szCs w:val="32"/>
      <w:lang w:eastAsia="en-US"/>
    </w:rPr>
  </w:style>
  <w:style w:type="paragraph" w:customStyle="1" w:styleId="a4">
    <w:name w:val="Нумератор таблицы"/>
    <w:basedOn w:val="affffff5"/>
    <w:qFormat/>
    <w:rsid w:val="00EB7F15"/>
    <w:pPr>
      <w:numPr>
        <w:numId w:val="12"/>
      </w:numPr>
      <w:ind w:left="0" w:firstLine="0"/>
      <w:jc w:val="center"/>
    </w:pPr>
  </w:style>
  <w:style w:type="paragraph" w:styleId="2f4">
    <w:name w:val="List Bullet 2"/>
    <w:basedOn w:val="af6"/>
    <w:link w:val="2f5"/>
    <w:uiPriority w:val="99"/>
    <w:rsid w:val="00BC011B"/>
    <w:pPr>
      <w:contextualSpacing/>
    </w:pPr>
    <w:rPr>
      <w:lang w:val="x-none" w:eastAsia="x-none"/>
    </w:rPr>
  </w:style>
  <w:style w:type="paragraph" w:styleId="3">
    <w:name w:val="List Bullet 3"/>
    <w:basedOn w:val="af6"/>
    <w:rsid w:val="00BC011B"/>
    <w:pPr>
      <w:numPr>
        <w:numId w:val="14"/>
      </w:numPr>
      <w:contextualSpacing/>
    </w:pPr>
  </w:style>
  <w:style w:type="paragraph" w:customStyle="1" w:styleId="2-1">
    <w:name w:val="Маркированный список 2-1"/>
    <w:basedOn w:val="2f4"/>
    <w:link w:val="2-10"/>
    <w:locked/>
    <w:rsid w:val="00BC011B"/>
    <w:pPr>
      <w:numPr>
        <w:ilvl w:val="1"/>
        <w:numId w:val="15"/>
      </w:numPr>
      <w:spacing w:line="360" w:lineRule="auto"/>
      <w:ind w:left="1134" w:hanging="567"/>
      <w:contextualSpacing w:val="0"/>
      <w:jc w:val="both"/>
    </w:pPr>
    <w:rPr>
      <w:rFonts w:eastAsia="Calibri"/>
      <w:szCs w:val="22"/>
      <w:lang w:eastAsia="en-US"/>
    </w:rPr>
  </w:style>
  <w:style w:type="character" w:customStyle="1" w:styleId="affb">
    <w:name w:val="Маркированный список Знак"/>
    <w:aliases w:val="UL Знак,Маркированный список 1 Знак"/>
    <w:link w:val="a"/>
    <w:rsid w:val="005953C3"/>
    <w:rPr>
      <w:rFonts w:eastAsia="MS Mincho"/>
      <w:iCs/>
      <w:sz w:val="27"/>
      <w:szCs w:val="27"/>
      <w:lang w:val="x-none" w:eastAsia="x-none"/>
    </w:rPr>
  </w:style>
  <w:style w:type="character" w:customStyle="1" w:styleId="2f5">
    <w:name w:val="Маркированный список 2 Знак"/>
    <w:link w:val="2f4"/>
    <w:uiPriority w:val="99"/>
    <w:rsid w:val="00BC011B"/>
    <w:rPr>
      <w:sz w:val="24"/>
      <w:szCs w:val="24"/>
      <w:lang w:val="x-none" w:eastAsia="x-none"/>
    </w:rPr>
  </w:style>
  <w:style w:type="character" w:customStyle="1" w:styleId="2-10">
    <w:name w:val="Маркированный список 2-1 Знак"/>
    <w:link w:val="2-1"/>
    <w:rsid w:val="00BC011B"/>
    <w:rPr>
      <w:rFonts w:eastAsia="Calibri"/>
      <w:sz w:val="24"/>
      <w:szCs w:val="22"/>
      <w:lang w:val="x-none" w:eastAsia="en-US"/>
    </w:rPr>
  </w:style>
  <w:style w:type="character" w:styleId="affffff8">
    <w:name w:val="Book Title"/>
    <w:uiPriority w:val="33"/>
    <w:qFormat/>
    <w:rsid w:val="00BC011B"/>
    <w:rPr>
      <w:b/>
      <w:bCs/>
      <w:smallCaps/>
      <w:spacing w:val="5"/>
    </w:rPr>
  </w:style>
  <w:style w:type="paragraph" w:customStyle="1" w:styleId="1f9">
    <w:name w:val="Заголовок1"/>
    <w:basedOn w:val="1d"/>
    <w:link w:val="affffff9"/>
    <w:locked/>
    <w:rsid w:val="00BC011B"/>
    <w:pPr>
      <w:pageBreakBefore/>
      <w:suppressAutoHyphens/>
      <w:spacing w:before="0" w:after="0" w:line="360" w:lineRule="auto"/>
      <w:ind w:firstLine="567"/>
      <w:jc w:val="both"/>
    </w:pPr>
    <w:rPr>
      <w:szCs w:val="28"/>
      <w:lang w:eastAsia="en-US"/>
    </w:rPr>
  </w:style>
  <w:style w:type="character" w:customStyle="1" w:styleId="affffff9">
    <w:name w:val="Заголовок Знак"/>
    <w:link w:val="1f9"/>
    <w:rsid w:val="00BC011B"/>
    <w:rPr>
      <w:rFonts w:ascii="Arial" w:hAnsi="Arial"/>
      <w:b/>
      <w:bCs/>
      <w:kern w:val="32"/>
      <w:sz w:val="32"/>
      <w:szCs w:val="28"/>
      <w:lang w:val="ru-RU" w:eastAsia="en-US" w:bidi="ar-SA"/>
    </w:rPr>
  </w:style>
  <w:style w:type="paragraph" w:styleId="affffffa">
    <w:name w:val="List Number"/>
    <w:basedOn w:val="af6"/>
    <w:unhideWhenUsed/>
    <w:rsid w:val="00BC011B"/>
    <w:pPr>
      <w:spacing w:before="120" w:line="360" w:lineRule="auto"/>
      <w:contextualSpacing/>
      <w:jc w:val="both"/>
    </w:pPr>
    <w:rPr>
      <w:rFonts w:eastAsia="Calibri"/>
      <w:szCs w:val="22"/>
      <w:lang w:eastAsia="en-US"/>
    </w:rPr>
  </w:style>
  <w:style w:type="paragraph" w:customStyle="1" w:styleId="affffffb">
    <w:name w:val="Заг.простой"/>
    <w:basedOn w:val="af6"/>
    <w:qFormat/>
    <w:rsid w:val="00BC011B"/>
    <w:pPr>
      <w:keepNext/>
      <w:pageBreakBefore/>
      <w:spacing w:line="360" w:lineRule="auto"/>
      <w:ind w:firstLine="567"/>
      <w:jc w:val="both"/>
      <w:outlineLvl w:val="0"/>
    </w:pPr>
    <w:rPr>
      <w:rFonts w:eastAsia="Calibri"/>
      <w:b/>
      <w:sz w:val="32"/>
      <w:szCs w:val="32"/>
      <w:lang w:eastAsia="en-US"/>
    </w:rPr>
  </w:style>
  <w:style w:type="paragraph" w:customStyle="1" w:styleId="affffffc">
    <w:name w:val="Часть"/>
    <w:basedOn w:val="affffffb"/>
    <w:next w:val="af6"/>
    <w:qFormat/>
    <w:rsid w:val="00BC011B"/>
    <w:pPr>
      <w:tabs>
        <w:tab w:val="left" w:pos="1276"/>
      </w:tabs>
      <w:ind w:left="-142" w:firstLine="0"/>
    </w:pPr>
  </w:style>
  <w:style w:type="paragraph" w:customStyle="1" w:styleId="affffffd">
    <w:name w:val="Раздел"/>
    <w:basedOn w:val="affffffc"/>
    <w:next w:val="affc"/>
    <w:qFormat/>
    <w:rsid w:val="00BC011B"/>
    <w:pPr>
      <w:pageBreakBefore w:val="0"/>
      <w:numPr>
        <w:ilvl w:val="1"/>
      </w:numPr>
      <w:spacing w:before="240"/>
      <w:ind w:left="1418" w:hanging="1418"/>
      <w:outlineLvl w:val="1"/>
    </w:pPr>
    <w:rPr>
      <w:sz w:val="28"/>
    </w:rPr>
  </w:style>
  <w:style w:type="paragraph" w:customStyle="1" w:styleId="2f6">
    <w:name w:val="Заг.ур.2"/>
    <w:basedOn w:val="affffffd"/>
    <w:qFormat/>
    <w:rsid w:val="00BC011B"/>
    <w:pPr>
      <w:numPr>
        <w:ilvl w:val="2"/>
      </w:numPr>
      <w:tabs>
        <w:tab w:val="left" w:pos="567"/>
      </w:tabs>
      <w:ind w:left="567" w:hanging="567"/>
      <w:outlineLvl w:val="2"/>
    </w:pPr>
    <w:rPr>
      <w:sz w:val="24"/>
    </w:rPr>
  </w:style>
  <w:style w:type="paragraph" w:customStyle="1" w:styleId="31">
    <w:name w:val="Пункт.ур.3"/>
    <w:basedOn w:val="af6"/>
    <w:next w:val="af6"/>
    <w:qFormat/>
    <w:rsid w:val="00BC011B"/>
    <w:pPr>
      <w:numPr>
        <w:ilvl w:val="3"/>
        <w:numId w:val="16"/>
      </w:numPr>
      <w:tabs>
        <w:tab w:val="left" w:pos="1276"/>
      </w:tabs>
      <w:spacing w:before="120" w:line="360" w:lineRule="auto"/>
      <w:ind w:left="0" w:firstLine="567"/>
      <w:jc w:val="both"/>
    </w:pPr>
    <w:rPr>
      <w:rFonts w:eastAsia="Calibri"/>
      <w:szCs w:val="22"/>
      <w:lang w:eastAsia="en-US"/>
    </w:rPr>
  </w:style>
  <w:style w:type="paragraph" w:customStyle="1" w:styleId="2f7">
    <w:name w:val="Пункт.ур.2"/>
    <w:basedOn w:val="2f6"/>
    <w:qFormat/>
    <w:rsid w:val="00BC011B"/>
    <w:pPr>
      <w:keepNext w:val="0"/>
      <w:tabs>
        <w:tab w:val="clear" w:pos="567"/>
        <w:tab w:val="left" w:pos="1134"/>
      </w:tabs>
      <w:spacing w:before="120"/>
      <w:ind w:left="0" w:firstLine="567"/>
      <w:outlineLvl w:val="9"/>
    </w:pPr>
    <w:rPr>
      <w:b w:val="0"/>
    </w:rPr>
  </w:style>
  <w:style w:type="paragraph" w:customStyle="1" w:styleId="40">
    <w:name w:val="Пункт.ур.4"/>
    <w:basedOn w:val="31"/>
    <w:next w:val="af6"/>
    <w:qFormat/>
    <w:rsid w:val="00BC011B"/>
    <w:pPr>
      <w:numPr>
        <w:ilvl w:val="4"/>
      </w:numPr>
      <w:tabs>
        <w:tab w:val="clear" w:pos="1276"/>
        <w:tab w:val="left" w:pos="1560"/>
      </w:tabs>
      <w:ind w:left="0" w:firstLine="567"/>
    </w:pPr>
  </w:style>
  <w:style w:type="paragraph" w:customStyle="1" w:styleId="af5">
    <w:name w:val="Приложение"/>
    <w:basedOn w:val="affffb"/>
    <w:next w:val="af6"/>
    <w:qFormat/>
    <w:rsid w:val="00BC011B"/>
    <w:pPr>
      <w:keepNext/>
      <w:pageBreakBefore/>
      <w:numPr>
        <w:numId w:val="17"/>
      </w:numPr>
      <w:spacing w:before="0" w:beforeAutospacing="0" w:line="360" w:lineRule="auto"/>
      <w:ind w:left="2268" w:hanging="2268"/>
      <w:jc w:val="both"/>
      <w:outlineLvl w:val="1"/>
    </w:pPr>
    <w:rPr>
      <w:rFonts w:eastAsia="Calibri"/>
      <w:b/>
      <w:sz w:val="28"/>
      <w:lang w:eastAsia="en-US"/>
    </w:rPr>
  </w:style>
  <w:style w:type="paragraph" w:customStyle="1" w:styleId="affffffe">
    <w:name w:val="Междушапка"/>
    <w:basedOn w:val="af6"/>
    <w:qFormat/>
    <w:rsid w:val="00BC011B"/>
    <w:pPr>
      <w:spacing w:line="14" w:lineRule="auto"/>
      <w:ind w:firstLine="567"/>
      <w:jc w:val="both"/>
    </w:pPr>
    <w:rPr>
      <w:rFonts w:eastAsia="Calibri"/>
      <w:sz w:val="2"/>
      <w:szCs w:val="22"/>
      <w:lang w:eastAsia="en-US"/>
    </w:rPr>
  </w:style>
  <w:style w:type="paragraph" w:customStyle="1" w:styleId="afffffff">
    <w:name w:val="Под.Форма"/>
    <w:basedOn w:val="affffff7"/>
    <w:next w:val="af6"/>
    <w:rsid w:val="00BC011B"/>
    <w:pPr>
      <w:outlineLvl w:val="2"/>
    </w:pPr>
  </w:style>
  <w:style w:type="paragraph" w:customStyle="1" w:styleId="18">
    <w:name w:val="ГК.Заг.1"/>
    <w:basedOn w:val="af6"/>
    <w:next w:val="af6"/>
    <w:qFormat/>
    <w:rsid w:val="00BC011B"/>
    <w:pPr>
      <w:keepNext/>
      <w:numPr>
        <w:numId w:val="18"/>
      </w:numPr>
      <w:spacing w:before="240" w:line="360" w:lineRule="auto"/>
      <w:ind w:left="567" w:hanging="567"/>
      <w:jc w:val="both"/>
      <w:outlineLvl w:val="1"/>
    </w:pPr>
    <w:rPr>
      <w:rFonts w:eastAsia="Calibri"/>
      <w:b/>
      <w:sz w:val="28"/>
      <w:szCs w:val="22"/>
      <w:lang w:eastAsia="en-US"/>
    </w:rPr>
  </w:style>
  <w:style w:type="paragraph" w:customStyle="1" w:styleId="24">
    <w:name w:val="ГК.Пункт.ур.2"/>
    <w:basedOn w:val="af6"/>
    <w:next w:val="af6"/>
    <w:qFormat/>
    <w:rsid w:val="00BC011B"/>
    <w:pPr>
      <w:numPr>
        <w:ilvl w:val="1"/>
        <w:numId w:val="18"/>
      </w:numPr>
      <w:tabs>
        <w:tab w:val="left" w:pos="1134"/>
      </w:tabs>
      <w:spacing w:before="120" w:line="360" w:lineRule="auto"/>
      <w:jc w:val="both"/>
    </w:pPr>
    <w:rPr>
      <w:rFonts w:eastAsia="Calibri"/>
      <w:szCs w:val="22"/>
      <w:lang w:eastAsia="en-US"/>
    </w:rPr>
  </w:style>
  <w:style w:type="paragraph" w:customStyle="1" w:styleId="32">
    <w:name w:val="ГК.Пункт.ур.3"/>
    <w:basedOn w:val="24"/>
    <w:qFormat/>
    <w:rsid w:val="00BC011B"/>
    <w:pPr>
      <w:numPr>
        <w:ilvl w:val="2"/>
      </w:numPr>
      <w:ind w:left="0" w:firstLine="567"/>
    </w:pPr>
  </w:style>
  <w:style w:type="paragraph" w:customStyle="1" w:styleId="17">
    <w:name w:val="Заголовок 1+"/>
    <w:basedOn w:val="a"/>
    <w:qFormat/>
    <w:rsid w:val="00BC011B"/>
    <w:pPr>
      <w:numPr>
        <w:numId w:val="19"/>
      </w:numPr>
      <w:tabs>
        <w:tab w:val="left" w:pos="1134"/>
      </w:tabs>
      <w:spacing w:after="0" w:line="360" w:lineRule="auto"/>
    </w:pPr>
    <w:rPr>
      <w:rFonts w:eastAsia="Calibri"/>
      <w:b/>
      <w:i/>
      <w:iCs w:val="0"/>
      <w:szCs w:val="22"/>
      <w:lang w:eastAsia="en-US"/>
    </w:rPr>
  </w:style>
  <w:style w:type="paragraph" w:customStyle="1" w:styleId="3f2">
    <w:name w:val="Заг.ур.3"/>
    <w:basedOn w:val="31"/>
    <w:next w:val="af6"/>
    <w:qFormat/>
    <w:rsid w:val="00BC011B"/>
    <w:pPr>
      <w:keepNext/>
      <w:tabs>
        <w:tab w:val="clear" w:pos="1276"/>
        <w:tab w:val="left" w:pos="709"/>
      </w:tabs>
      <w:ind w:left="709" w:hanging="709"/>
      <w:outlineLvl w:val="3"/>
    </w:pPr>
    <w:rPr>
      <w:b/>
    </w:rPr>
  </w:style>
  <w:style w:type="paragraph" w:customStyle="1" w:styleId="49">
    <w:name w:val="Заг.ур.4"/>
    <w:basedOn w:val="40"/>
    <w:next w:val="af6"/>
    <w:qFormat/>
    <w:rsid w:val="00BC011B"/>
    <w:pPr>
      <w:keepNext/>
      <w:tabs>
        <w:tab w:val="left" w:pos="851"/>
      </w:tabs>
      <w:ind w:left="851" w:hanging="851"/>
      <w:outlineLvl w:val="4"/>
    </w:pPr>
    <w:rPr>
      <w:b/>
    </w:rPr>
  </w:style>
  <w:style w:type="paragraph" w:customStyle="1" w:styleId="afffffff0">
    <w:name w:val="Название рисунка"/>
    <w:basedOn w:val="affc"/>
    <w:qFormat/>
    <w:rsid w:val="00BC011B"/>
    <w:pPr>
      <w:suppressAutoHyphens w:val="0"/>
      <w:spacing w:before="120" w:after="100" w:afterAutospacing="1"/>
      <w:ind w:firstLine="567"/>
      <w:jc w:val="center"/>
    </w:pPr>
    <w:rPr>
      <w:b w:val="0"/>
      <w:sz w:val="22"/>
      <w:lang w:val="ru-RU"/>
    </w:rPr>
  </w:style>
  <w:style w:type="paragraph" w:customStyle="1" w:styleId="1a">
    <w:name w:val="ТЗ.Заг.1"/>
    <w:basedOn w:val="af6"/>
    <w:next w:val="af6"/>
    <w:qFormat/>
    <w:rsid w:val="00BC011B"/>
    <w:pPr>
      <w:keepNext/>
      <w:numPr>
        <w:numId w:val="20"/>
      </w:numPr>
      <w:spacing w:before="240" w:line="360" w:lineRule="auto"/>
      <w:jc w:val="both"/>
      <w:outlineLvl w:val="1"/>
    </w:pPr>
    <w:rPr>
      <w:rFonts w:eastAsia="Calibri"/>
      <w:b/>
      <w:sz w:val="28"/>
      <w:szCs w:val="28"/>
      <w:lang w:eastAsia="en-US"/>
    </w:rPr>
  </w:style>
  <w:style w:type="paragraph" w:customStyle="1" w:styleId="27">
    <w:name w:val="ТЗ.Заг.2"/>
    <w:basedOn w:val="1a"/>
    <w:next w:val="af6"/>
    <w:qFormat/>
    <w:rsid w:val="00BC011B"/>
    <w:pPr>
      <w:numPr>
        <w:ilvl w:val="1"/>
      </w:numPr>
      <w:ind w:left="567" w:hanging="567"/>
      <w:jc w:val="left"/>
      <w:outlineLvl w:val="2"/>
    </w:pPr>
    <w:rPr>
      <w:sz w:val="24"/>
    </w:rPr>
  </w:style>
  <w:style w:type="paragraph" w:customStyle="1" w:styleId="33">
    <w:name w:val="ТЗ.Заг.3"/>
    <w:basedOn w:val="27"/>
    <w:next w:val="af6"/>
    <w:qFormat/>
    <w:rsid w:val="00BC011B"/>
    <w:pPr>
      <w:numPr>
        <w:ilvl w:val="2"/>
      </w:numPr>
      <w:ind w:left="709" w:hanging="709"/>
      <w:outlineLvl w:val="3"/>
    </w:pPr>
  </w:style>
  <w:style w:type="paragraph" w:customStyle="1" w:styleId="43">
    <w:name w:val="ТЗ.Заг.4"/>
    <w:basedOn w:val="33"/>
    <w:next w:val="af6"/>
    <w:qFormat/>
    <w:rsid w:val="00BC011B"/>
    <w:pPr>
      <w:numPr>
        <w:ilvl w:val="3"/>
      </w:numPr>
      <w:ind w:left="851" w:hanging="851"/>
      <w:outlineLvl w:val="4"/>
    </w:pPr>
  </w:style>
  <w:style w:type="character" w:customStyle="1" w:styleId="phNormal">
    <w:name w:val="ph_Normal Знак"/>
    <w:link w:val="phNormal0"/>
    <w:locked/>
    <w:rsid w:val="00BC011B"/>
    <w:rPr>
      <w:rFonts w:ascii="Calibri" w:eastAsia="Calibri" w:hAnsi="Calibri"/>
    </w:rPr>
  </w:style>
  <w:style w:type="paragraph" w:customStyle="1" w:styleId="phNormal0">
    <w:name w:val="ph_Normal"/>
    <w:basedOn w:val="af6"/>
    <w:link w:val="phNormal"/>
    <w:rsid w:val="00BC011B"/>
    <w:pPr>
      <w:spacing w:line="360" w:lineRule="auto"/>
      <w:ind w:firstLine="851"/>
      <w:jc w:val="both"/>
    </w:pPr>
    <w:rPr>
      <w:rFonts w:ascii="Calibri" w:eastAsia="Calibri" w:hAnsi="Calibri"/>
      <w:sz w:val="20"/>
      <w:szCs w:val="20"/>
      <w:lang w:val="x-none" w:eastAsia="x-none"/>
    </w:rPr>
  </w:style>
  <w:style w:type="paragraph" w:customStyle="1" w:styleId="Style50">
    <w:name w:val="Style50"/>
    <w:basedOn w:val="af6"/>
    <w:rsid w:val="00BC011B"/>
    <w:pPr>
      <w:widowControl w:val="0"/>
      <w:autoSpaceDE w:val="0"/>
      <w:autoSpaceDN w:val="0"/>
      <w:adjustRightInd w:val="0"/>
      <w:jc w:val="center"/>
    </w:pPr>
    <w:rPr>
      <w:rFonts w:ascii="Arial" w:hAnsi="Arial"/>
    </w:rPr>
  </w:style>
  <w:style w:type="paragraph" w:customStyle="1" w:styleId="phListtable">
    <w:name w:val="ph_List_table"/>
    <w:basedOn w:val="af6"/>
    <w:rsid w:val="000E115C"/>
    <w:pPr>
      <w:keepLines/>
      <w:numPr>
        <w:numId w:val="21"/>
      </w:numPr>
      <w:spacing w:before="120" w:after="120"/>
      <w:ind w:left="384"/>
    </w:pPr>
    <w:rPr>
      <w:rFonts w:cs="Arial"/>
      <w:kern w:val="28"/>
    </w:rPr>
  </w:style>
  <w:style w:type="table" w:customStyle="1" w:styleId="1fa">
    <w:name w:val="Сетка таблицы1"/>
    <w:basedOn w:val="af8"/>
    <w:next w:val="aff"/>
    <w:uiPriority w:val="59"/>
    <w:rsid w:val="000E115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2pt">
    <w:name w:val="Body text + 12 pt"/>
    <w:rsid w:val="0088505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paragraph" w:customStyle="1" w:styleId="phImportant">
    <w:name w:val="ph_Important"/>
    <w:basedOn w:val="af6"/>
    <w:next w:val="af6"/>
    <w:rsid w:val="00885056"/>
    <w:pPr>
      <w:pBdr>
        <w:top w:val="double" w:sz="4" w:space="1" w:color="auto"/>
        <w:bottom w:val="double" w:sz="4" w:space="1" w:color="auto"/>
      </w:pBdr>
      <w:spacing w:line="360" w:lineRule="auto"/>
      <w:ind w:firstLine="851"/>
      <w:jc w:val="both"/>
    </w:pPr>
    <w:rPr>
      <w:b/>
      <w:i/>
    </w:rPr>
  </w:style>
  <w:style w:type="paragraph" w:customStyle="1" w:styleId="1fb">
    <w:name w:val="Знак1"/>
    <w:basedOn w:val="af6"/>
    <w:rsid w:val="00BD120F"/>
    <w:pPr>
      <w:spacing w:before="100" w:beforeAutospacing="1" w:after="100" w:afterAutospacing="1"/>
    </w:pPr>
    <w:rPr>
      <w:rFonts w:ascii="Tahoma" w:hAnsi="Tahoma"/>
      <w:sz w:val="20"/>
      <w:szCs w:val="20"/>
      <w:lang w:val="en-US" w:eastAsia="en-US"/>
    </w:rPr>
  </w:style>
  <w:style w:type="paragraph" w:customStyle="1" w:styleId="150">
    <w:name w:val="Знак15"/>
    <w:basedOn w:val="af6"/>
    <w:rsid w:val="00BD120F"/>
    <w:pPr>
      <w:spacing w:before="100" w:beforeAutospacing="1" w:after="100" w:afterAutospacing="1"/>
    </w:pPr>
    <w:rPr>
      <w:rFonts w:ascii="Tahoma" w:hAnsi="Tahoma"/>
      <w:sz w:val="20"/>
      <w:szCs w:val="20"/>
      <w:lang w:val="en-US" w:eastAsia="en-US"/>
    </w:rPr>
  </w:style>
  <w:style w:type="character" w:customStyle="1" w:styleId="postbody">
    <w:name w:val="postbody"/>
    <w:basedOn w:val="af7"/>
    <w:rsid w:val="00BD120F"/>
  </w:style>
  <w:style w:type="paragraph" w:customStyle="1" w:styleId="afffffff1">
    <w:name w:val="Подпункт"/>
    <w:basedOn w:val="aff4"/>
    <w:rsid w:val="00BD120F"/>
    <w:pPr>
      <w:tabs>
        <w:tab w:val="clear" w:pos="1980"/>
        <w:tab w:val="num" w:pos="2520"/>
      </w:tabs>
      <w:ind w:left="1728" w:hanging="648"/>
    </w:pPr>
  </w:style>
  <w:style w:type="paragraph" w:styleId="afffffff2">
    <w:name w:val="Block Text"/>
    <w:basedOn w:val="af6"/>
    <w:rsid w:val="00BD120F"/>
    <w:pPr>
      <w:keepNext/>
      <w:widowControl w:val="0"/>
      <w:numPr>
        <w:ilvl w:val="12"/>
      </w:numPr>
      <w:shd w:val="clear" w:color="auto" w:fill="FFFFFF"/>
      <w:ind w:left="6" w:right="6"/>
      <w:jc w:val="both"/>
    </w:pPr>
    <w:rPr>
      <w:sz w:val="28"/>
      <w:szCs w:val="28"/>
    </w:rPr>
  </w:style>
  <w:style w:type="paragraph" w:customStyle="1" w:styleId="title-skoda">
    <w:name w:val="title-skoda"/>
    <w:basedOn w:val="af6"/>
    <w:rsid w:val="00BD120F"/>
    <w:pPr>
      <w:numPr>
        <w:numId w:val="22"/>
      </w:numPr>
      <w:tabs>
        <w:tab w:val="clear" w:pos="432"/>
      </w:tabs>
      <w:spacing w:before="100" w:beforeAutospacing="1" w:after="100" w:afterAutospacing="1"/>
      <w:ind w:left="0" w:firstLine="0"/>
    </w:pPr>
  </w:style>
  <w:style w:type="paragraph" w:customStyle="1" w:styleId="-5">
    <w:name w:val="Контракт-раздел"/>
    <w:basedOn w:val="af6"/>
    <w:next w:val="-"/>
    <w:rsid w:val="00BD120F"/>
    <w:pPr>
      <w:keepNext/>
      <w:tabs>
        <w:tab w:val="left" w:pos="540"/>
        <w:tab w:val="num" w:pos="1571"/>
      </w:tabs>
      <w:suppressAutoHyphens/>
      <w:spacing w:before="360" w:after="120"/>
      <w:ind w:left="1571" w:hanging="358"/>
      <w:jc w:val="center"/>
      <w:outlineLvl w:val="3"/>
    </w:pPr>
    <w:rPr>
      <w:b/>
      <w:bCs/>
      <w:caps/>
      <w:smallCaps/>
      <w:sz w:val="28"/>
      <w:szCs w:val="28"/>
    </w:rPr>
  </w:style>
  <w:style w:type="paragraph" w:customStyle="1" w:styleId="-">
    <w:name w:val="Контракт-пункт"/>
    <w:basedOn w:val="af6"/>
    <w:rsid w:val="00BD120F"/>
    <w:pPr>
      <w:numPr>
        <w:ilvl w:val="1"/>
        <w:numId w:val="6"/>
      </w:numPr>
      <w:jc w:val="both"/>
    </w:pPr>
    <w:rPr>
      <w:sz w:val="28"/>
      <w:szCs w:val="28"/>
    </w:rPr>
  </w:style>
  <w:style w:type="paragraph" w:customStyle="1" w:styleId="-0">
    <w:name w:val="Контракт-подпункт"/>
    <w:basedOn w:val="af6"/>
    <w:rsid w:val="00BD120F"/>
    <w:pPr>
      <w:numPr>
        <w:ilvl w:val="2"/>
        <w:numId w:val="6"/>
      </w:numPr>
      <w:jc w:val="both"/>
    </w:pPr>
    <w:rPr>
      <w:sz w:val="28"/>
      <w:szCs w:val="28"/>
    </w:rPr>
  </w:style>
  <w:style w:type="paragraph" w:customStyle="1" w:styleId="caaieiaie11">
    <w:name w:val="caaieiaie 11"/>
    <w:basedOn w:val="af6"/>
    <w:next w:val="af6"/>
    <w:rsid w:val="00BD120F"/>
    <w:pPr>
      <w:keepNext/>
      <w:overflowPunct w:val="0"/>
      <w:autoSpaceDE w:val="0"/>
      <w:autoSpaceDN w:val="0"/>
      <w:adjustRightInd w:val="0"/>
      <w:jc w:val="center"/>
      <w:textAlignment w:val="baseline"/>
    </w:pPr>
  </w:style>
  <w:style w:type="paragraph" w:customStyle="1" w:styleId="afffffff3">
    <w:name w:val="Îáû÷íûé"/>
    <w:rsid w:val="00BD120F"/>
  </w:style>
  <w:style w:type="paragraph" w:customStyle="1" w:styleId="afffffff4">
    <w:name w:val="Знак Знак Знак Знак Знак Знак Знак Знак Знак Знак Знак Знак Знак Знак Знак Знак"/>
    <w:basedOn w:val="af6"/>
    <w:rsid w:val="00BD120F"/>
    <w:pPr>
      <w:spacing w:after="160" w:line="240" w:lineRule="exact"/>
    </w:pPr>
    <w:rPr>
      <w:rFonts w:ascii="Verdana" w:hAnsi="Verdana"/>
      <w:lang w:val="en-US" w:eastAsia="en-US"/>
    </w:rPr>
  </w:style>
  <w:style w:type="paragraph" w:customStyle="1" w:styleId="oaenoniinee">
    <w:name w:val="oaeno niinee"/>
    <w:basedOn w:val="af6"/>
    <w:rsid w:val="00BD120F"/>
    <w:pPr>
      <w:widowControl w:val="0"/>
      <w:tabs>
        <w:tab w:val="num" w:pos="720"/>
      </w:tabs>
      <w:overflowPunct w:val="0"/>
      <w:autoSpaceDE w:val="0"/>
      <w:autoSpaceDN w:val="0"/>
      <w:adjustRightInd w:val="0"/>
      <w:textAlignment w:val="baseline"/>
    </w:pPr>
    <w:rPr>
      <w:rFonts w:ascii="Gelvetsky 12pt" w:hAnsi="Gelvetsky 12pt"/>
      <w:szCs w:val="20"/>
      <w:lang w:val="en-US"/>
    </w:rPr>
  </w:style>
  <w:style w:type="paragraph" w:customStyle="1" w:styleId="212">
    <w:name w:val="Основной текст 21"/>
    <w:basedOn w:val="af6"/>
    <w:rsid w:val="00BD120F"/>
    <w:pPr>
      <w:overflowPunct w:val="0"/>
      <w:autoSpaceDE w:val="0"/>
      <w:autoSpaceDN w:val="0"/>
      <w:adjustRightInd w:val="0"/>
      <w:jc w:val="center"/>
    </w:pPr>
    <w:rPr>
      <w:b/>
      <w:sz w:val="28"/>
      <w:szCs w:val="20"/>
    </w:rPr>
  </w:style>
  <w:style w:type="character" w:customStyle="1" w:styleId="1fc">
    <w:name w:val="Текст примечания Знак1"/>
    <w:basedOn w:val="af7"/>
    <w:rsid w:val="00BD120F"/>
  </w:style>
  <w:style w:type="character" w:customStyle="1" w:styleId="1fd">
    <w:name w:val="Тема примечания Знак1"/>
    <w:rsid w:val="00BD120F"/>
    <w:rPr>
      <w:b/>
      <w:bCs/>
    </w:rPr>
  </w:style>
  <w:style w:type="paragraph" w:customStyle="1" w:styleId="H3">
    <w:name w:val="H3"/>
    <w:basedOn w:val="1f0"/>
    <w:next w:val="1f0"/>
    <w:rsid w:val="00BD120F"/>
    <w:pPr>
      <w:keepNext/>
      <w:spacing w:before="100" w:after="100" w:line="240" w:lineRule="auto"/>
      <w:outlineLvl w:val="3"/>
    </w:pPr>
    <w:rPr>
      <w:b/>
      <w:snapToGrid w:val="0"/>
      <w:sz w:val="28"/>
    </w:rPr>
  </w:style>
  <w:style w:type="paragraph" w:customStyle="1" w:styleId="H4">
    <w:name w:val="H4"/>
    <w:basedOn w:val="1f0"/>
    <w:next w:val="1f0"/>
    <w:rsid w:val="00BD120F"/>
    <w:pPr>
      <w:keepNext/>
      <w:spacing w:before="100" w:after="100" w:line="240" w:lineRule="auto"/>
      <w:outlineLvl w:val="4"/>
    </w:pPr>
    <w:rPr>
      <w:b/>
      <w:snapToGrid w:val="0"/>
      <w:sz w:val="24"/>
    </w:rPr>
  </w:style>
  <w:style w:type="paragraph" w:customStyle="1" w:styleId="afffffff5">
    <w:name w:val="Цитаты"/>
    <w:basedOn w:val="1f0"/>
    <w:rsid w:val="00BD120F"/>
    <w:pPr>
      <w:spacing w:before="100" w:after="100" w:line="240" w:lineRule="auto"/>
      <w:ind w:left="360" w:right="360"/>
    </w:pPr>
    <w:rPr>
      <w:snapToGrid w:val="0"/>
      <w:sz w:val="24"/>
    </w:rPr>
  </w:style>
  <w:style w:type="character" w:customStyle="1" w:styleId="HTML1">
    <w:name w:val="Разметка HTML"/>
    <w:rsid w:val="00BD120F"/>
    <w:rPr>
      <w:vanish/>
      <w:color w:val="FF0000"/>
    </w:rPr>
  </w:style>
  <w:style w:type="paragraph" w:customStyle="1" w:styleId="H6">
    <w:name w:val="H6"/>
    <w:basedOn w:val="1f0"/>
    <w:next w:val="1f0"/>
    <w:rsid w:val="00BD120F"/>
    <w:pPr>
      <w:keepNext/>
      <w:spacing w:before="100" w:after="100" w:line="240" w:lineRule="auto"/>
      <w:outlineLvl w:val="6"/>
    </w:pPr>
    <w:rPr>
      <w:b/>
      <w:snapToGrid w:val="0"/>
      <w:sz w:val="16"/>
    </w:rPr>
  </w:style>
  <w:style w:type="paragraph" w:customStyle="1" w:styleId="BodyText21">
    <w:name w:val="Body Text 21"/>
    <w:basedOn w:val="af6"/>
    <w:rsid w:val="00BD120F"/>
    <w:pPr>
      <w:autoSpaceDE w:val="0"/>
      <w:autoSpaceDN w:val="0"/>
      <w:adjustRightInd w:val="0"/>
      <w:spacing w:before="100" w:after="100"/>
      <w:jc w:val="both"/>
    </w:pPr>
    <w:rPr>
      <w:sz w:val="20"/>
    </w:rPr>
  </w:style>
  <w:style w:type="paragraph" w:customStyle="1" w:styleId="afffffff6">
    <w:name w:val="朧診執"/>
    <w:basedOn w:val="af6"/>
    <w:rsid w:val="00BD120F"/>
    <w:pPr>
      <w:widowControl w:val="0"/>
      <w:autoSpaceDE w:val="0"/>
      <w:autoSpaceDN w:val="0"/>
      <w:adjustRightInd w:val="0"/>
      <w:spacing w:before="100" w:after="100"/>
      <w:ind w:left="360" w:right="360"/>
    </w:pPr>
    <w:rPr>
      <w:sz w:val="20"/>
    </w:rPr>
  </w:style>
  <w:style w:type="character" w:customStyle="1" w:styleId="HTML2">
    <w:name w:val="及傲奄魏 HTML"/>
    <w:rsid w:val="00BD120F"/>
    <w:rPr>
      <w:vanish/>
      <w:color w:val="FF0000"/>
    </w:rPr>
  </w:style>
  <w:style w:type="paragraph" w:customStyle="1" w:styleId="FR1">
    <w:name w:val="FR1"/>
    <w:rsid w:val="00BD120F"/>
    <w:pPr>
      <w:widowControl w:val="0"/>
      <w:autoSpaceDE w:val="0"/>
      <w:autoSpaceDN w:val="0"/>
      <w:adjustRightInd w:val="0"/>
      <w:spacing w:line="600" w:lineRule="auto"/>
      <w:ind w:left="2200" w:right="1200"/>
    </w:pPr>
    <w:rPr>
      <w:sz w:val="24"/>
      <w:lang w:eastAsia="en-US"/>
    </w:rPr>
  </w:style>
  <w:style w:type="paragraph" w:styleId="afffffff7">
    <w:name w:val="List"/>
    <w:basedOn w:val="af6"/>
    <w:rsid w:val="00BD120F"/>
    <w:pPr>
      <w:tabs>
        <w:tab w:val="num" w:pos="720"/>
      </w:tabs>
      <w:ind w:left="720" w:hanging="360"/>
    </w:pPr>
  </w:style>
  <w:style w:type="paragraph" w:customStyle="1" w:styleId="xl28">
    <w:name w:val="xl28"/>
    <w:basedOn w:val="af6"/>
    <w:rsid w:val="00BD120F"/>
    <w:pPr>
      <w:pBdr>
        <w:left w:val="single" w:sz="4" w:space="0" w:color="auto"/>
        <w:bottom w:val="single" w:sz="4" w:space="0" w:color="auto"/>
        <w:right w:val="single" w:sz="4" w:space="0" w:color="auto"/>
      </w:pBdr>
      <w:spacing w:before="100" w:after="100"/>
      <w:jc w:val="both"/>
      <w:textAlignment w:val="top"/>
    </w:pPr>
    <w:rPr>
      <w:rFonts w:ascii="Courier New" w:hAnsi="Courier New"/>
      <w:szCs w:val="20"/>
    </w:rPr>
  </w:style>
  <w:style w:type="paragraph" w:customStyle="1" w:styleId="xl24">
    <w:name w:val="xl24"/>
    <w:basedOn w:val="af6"/>
    <w:rsid w:val="00BD120F"/>
    <w:pPr>
      <w:pBdr>
        <w:bottom w:val="single" w:sz="4" w:space="0" w:color="auto"/>
        <w:right w:val="single" w:sz="4" w:space="0" w:color="auto"/>
      </w:pBdr>
      <w:spacing w:before="100" w:beforeAutospacing="1" w:after="100" w:afterAutospacing="1"/>
      <w:jc w:val="center"/>
      <w:textAlignment w:val="top"/>
    </w:pPr>
  </w:style>
  <w:style w:type="paragraph" w:customStyle="1" w:styleId="xl25">
    <w:name w:val="xl25"/>
    <w:basedOn w:val="af6"/>
    <w:rsid w:val="00BD12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6">
    <w:name w:val="xl26"/>
    <w:basedOn w:val="af6"/>
    <w:rsid w:val="00BD12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7">
    <w:name w:val="xl27"/>
    <w:basedOn w:val="af6"/>
    <w:rsid w:val="00BD12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9">
    <w:name w:val="xl29"/>
    <w:basedOn w:val="af6"/>
    <w:rsid w:val="00BD12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0">
    <w:name w:val="xl30"/>
    <w:basedOn w:val="af6"/>
    <w:rsid w:val="00BD12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1">
    <w:name w:val="xl31"/>
    <w:basedOn w:val="af6"/>
    <w:rsid w:val="00BD12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
    <w:name w:val="xl32"/>
    <w:basedOn w:val="af6"/>
    <w:rsid w:val="00BD12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
    <w:name w:val="xl33"/>
    <w:basedOn w:val="af6"/>
    <w:rsid w:val="00BD12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4">
    <w:name w:val="xl34"/>
    <w:basedOn w:val="af6"/>
    <w:rsid w:val="00BD12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5">
    <w:name w:val="xl35"/>
    <w:basedOn w:val="af6"/>
    <w:rsid w:val="00BD12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6">
    <w:name w:val="xl36"/>
    <w:basedOn w:val="af6"/>
    <w:rsid w:val="00BD12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
    <w:name w:val="xl37"/>
    <w:basedOn w:val="af6"/>
    <w:rsid w:val="00BD12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8">
    <w:name w:val="xl38"/>
    <w:basedOn w:val="af6"/>
    <w:rsid w:val="00BD12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9">
    <w:name w:val="xl39"/>
    <w:basedOn w:val="af6"/>
    <w:rsid w:val="00BD120F"/>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40">
    <w:name w:val="xl40"/>
    <w:basedOn w:val="af6"/>
    <w:rsid w:val="00BD12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1">
    <w:name w:val="xl41"/>
    <w:basedOn w:val="af6"/>
    <w:rsid w:val="00BD120F"/>
    <w:pPr>
      <w:pBdr>
        <w:bottom w:val="single" w:sz="4" w:space="0" w:color="auto"/>
        <w:right w:val="single" w:sz="4" w:space="0" w:color="auto"/>
      </w:pBdr>
      <w:spacing w:before="100" w:beforeAutospacing="1" w:after="100" w:afterAutospacing="1"/>
      <w:textAlignment w:val="top"/>
    </w:pPr>
  </w:style>
  <w:style w:type="paragraph" w:customStyle="1" w:styleId="xl42">
    <w:name w:val="xl42"/>
    <w:basedOn w:val="af6"/>
    <w:rsid w:val="00BD120F"/>
    <w:pPr>
      <w:spacing w:before="100" w:beforeAutospacing="1" w:after="100" w:afterAutospacing="1"/>
      <w:jc w:val="center"/>
    </w:pPr>
    <w:rPr>
      <w:b/>
      <w:bCs/>
      <w:i/>
      <w:iCs/>
    </w:rPr>
  </w:style>
  <w:style w:type="paragraph" w:customStyle="1" w:styleId="xl43">
    <w:name w:val="xl43"/>
    <w:basedOn w:val="af6"/>
    <w:rsid w:val="00BD120F"/>
    <w:pPr>
      <w:pBdr>
        <w:bottom w:val="single" w:sz="4" w:space="0" w:color="auto"/>
        <w:right w:val="single" w:sz="4" w:space="0" w:color="auto"/>
      </w:pBdr>
      <w:spacing w:before="100" w:beforeAutospacing="1" w:after="100" w:afterAutospacing="1"/>
      <w:jc w:val="right"/>
      <w:textAlignment w:val="top"/>
    </w:pPr>
    <w:rPr>
      <w:b/>
      <w:bCs/>
    </w:rPr>
  </w:style>
  <w:style w:type="paragraph" w:customStyle="1" w:styleId="1fe">
    <w:name w:val="Стиль1"/>
    <w:basedOn w:val="af6"/>
    <w:link w:val="1ff"/>
    <w:qFormat/>
    <w:rsid w:val="00BD120F"/>
    <w:pPr>
      <w:keepNext/>
      <w:keepLines/>
      <w:widowControl w:val="0"/>
      <w:suppressLineNumbers/>
      <w:tabs>
        <w:tab w:val="num" w:pos="432"/>
      </w:tabs>
      <w:suppressAutoHyphens/>
      <w:spacing w:after="60"/>
      <w:ind w:left="432" w:hanging="432"/>
    </w:pPr>
    <w:rPr>
      <w:b/>
      <w:sz w:val="28"/>
    </w:rPr>
  </w:style>
  <w:style w:type="paragraph" w:customStyle="1" w:styleId="2-11">
    <w:name w:val="содержание2-11"/>
    <w:basedOn w:val="af6"/>
    <w:rsid w:val="00BD120F"/>
    <w:pPr>
      <w:spacing w:after="60"/>
      <w:jc w:val="both"/>
    </w:pPr>
  </w:style>
  <w:style w:type="paragraph" w:styleId="4a">
    <w:name w:val="List Bullet 4"/>
    <w:basedOn w:val="af6"/>
    <w:autoRedefine/>
    <w:rsid w:val="00BD120F"/>
    <w:pPr>
      <w:tabs>
        <w:tab w:val="num" w:pos="1209"/>
      </w:tabs>
      <w:spacing w:after="60"/>
      <w:ind w:left="1209" w:hanging="360"/>
      <w:jc w:val="both"/>
    </w:pPr>
    <w:rPr>
      <w:szCs w:val="20"/>
    </w:rPr>
  </w:style>
  <w:style w:type="paragraph" w:styleId="55">
    <w:name w:val="List Bullet 5"/>
    <w:basedOn w:val="af6"/>
    <w:autoRedefine/>
    <w:rsid w:val="00BD120F"/>
    <w:pPr>
      <w:tabs>
        <w:tab w:val="num" w:pos="1492"/>
      </w:tabs>
      <w:spacing w:after="60"/>
      <w:ind w:left="1492" w:hanging="360"/>
      <w:jc w:val="both"/>
    </w:pPr>
    <w:rPr>
      <w:szCs w:val="20"/>
    </w:rPr>
  </w:style>
  <w:style w:type="paragraph" w:styleId="3f3">
    <w:name w:val="List Number 3"/>
    <w:basedOn w:val="af6"/>
    <w:rsid w:val="00BD120F"/>
    <w:pPr>
      <w:tabs>
        <w:tab w:val="num" w:pos="926"/>
      </w:tabs>
      <w:spacing w:after="60"/>
      <w:ind w:left="926" w:hanging="360"/>
      <w:jc w:val="both"/>
    </w:pPr>
    <w:rPr>
      <w:szCs w:val="20"/>
    </w:rPr>
  </w:style>
  <w:style w:type="paragraph" w:styleId="4b">
    <w:name w:val="List Number 4"/>
    <w:basedOn w:val="af6"/>
    <w:rsid w:val="00BD120F"/>
    <w:pPr>
      <w:tabs>
        <w:tab w:val="num" w:pos="1209"/>
      </w:tabs>
      <w:spacing w:after="60"/>
      <w:ind w:left="1209" w:hanging="360"/>
      <w:jc w:val="both"/>
    </w:pPr>
    <w:rPr>
      <w:szCs w:val="20"/>
    </w:rPr>
  </w:style>
  <w:style w:type="paragraph" w:styleId="56">
    <w:name w:val="List Number 5"/>
    <w:basedOn w:val="af6"/>
    <w:rsid w:val="00BD120F"/>
    <w:pPr>
      <w:tabs>
        <w:tab w:val="num" w:pos="1492"/>
      </w:tabs>
      <w:spacing w:after="60"/>
      <w:ind w:left="1492" w:hanging="360"/>
      <w:jc w:val="both"/>
    </w:pPr>
    <w:rPr>
      <w:szCs w:val="20"/>
    </w:rPr>
  </w:style>
  <w:style w:type="paragraph" w:customStyle="1" w:styleId="caaieiaie2">
    <w:name w:val="caaieiaie 2"/>
    <w:basedOn w:val="af6"/>
    <w:next w:val="af6"/>
    <w:rsid w:val="00BD120F"/>
    <w:pPr>
      <w:keepNext/>
      <w:overflowPunct w:val="0"/>
      <w:autoSpaceDE w:val="0"/>
      <w:autoSpaceDN w:val="0"/>
      <w:adjustRightInd w:val="0"/>
      <w:spacing w:line="360" w:lineRule="auto"/>
      <w:jc w:val="center"/>
      <w:textAlignment w:val="baseline"/>
    </w:pPr>
    <w:rPr>
      <w:b/>
      <w:sz w:val="20"/>
      <w:szCs w:val="20"/>
    </w:rPr>
  </w:style>
  <w:style w:type="paragraph" w:customStyle="1" w:styleId="313">
    <w:name w:val="Основной текст с отступом 31"/>
    <w:basedOn w:val="af6"/>
    <w:rsid w:val="00BD120F"/>
    <w:pPr>
      <w:overflowPunct w:val="0"/>
      <w:autoSpaceDE w:val="0"/>
      <w:autoSpaceDN w:val="0"/>
      <w:adjustRightInd w:val="0"/>
      <w:spacing w:line="280" w:lineRule="auto"/>
      <w:ind w:firstLine="709"/>
      <w:textAlignment w:val="baseline"/>
    </w:pPr>
    <w:rPr>
      <w:rFonts w:ascii="Arial" w:hAnsi="Arial"/>
      <w:sz w:val="20"/>
      <w:szCs w:val="20"/>
    </w:rPr>
  </w:style>
  <w:style w:type="paragraph" w:customStyle="1" w:styleId="2120">
    <w:name w:val="Основной текст 212"/>
    <w:basedOn w:val="af6"/>
    <w:rsid w:val="00BD120F"/>
    <w:pPr>
      <w:overflowPunct w:val="0"/>
      <w:autoSpaceDE w:val="0"/>
      <w:autoSpaceDN w:val="0"/>
      <w:adjustRightInd w:val="0"/>
      <w:jc w:val="center"/>
      <w:textAlignment w:val="baseline"/>
    </w:pPr>
    <w:rPr>
      <w:rFonts w:ascii="Arial" w:hAnsi="Arial"/>
      <w:b/>
      <w:sz w:val="28"/>
      <w:szCs w:val="20"/>
    </w:rPr>
  </w:style>
  <w:style w:type="paragraph" w:customStyle="1" w:styleId="1ff0">
    <w:name w:val="Верхний колонтитул1"/>
    <w:rsid w:val="00BD120F"/>
    <w:pPr>
      <w:tabs>
        <w:tab w:val="center" w:pos="4153"/>
        <w:tab w:val="right" w:pos="8306"/>
      </w:tabs>
    </w:pPr>
  </w:style>
  <w:style w:type="paragraph" w:customStyle="1" w:styleId="afffffff8">
    <w:name w:val="маркированный"/>
    <w:basedOn w:val="af6"/>
    <w:rsid w:val="00BD120F"/>
    <w:pPr>
      <w:tabs>
        <w:tab w:val="num" w:pos="643"/>
      </w:tabs>
      <w:ind w:left="643" w:hanging="360"/>
      <w:jc w:val="both"/>
    </w:pPr>
  </w:style>
  <w:style w:type="paragraph" w:customStyle="1" w:styleId="afffffff9">
    <w:name w:val="нумерованный"/>
    <w:basedOn w:val="af6"/>
    <w:rsid w:val="00BD120F"/>
    <w:pPr>
      <w:tabs>
        <w:tab w:val="num" w:pos="720"/>
      </w:tabs>
      <w:ind w:left="720" w:hanging="360"/>
      <w:jc w:val="both"/>
    </w:pPr>
  </w:style>
  <w:style w:type="paragraph" w:customStyle="1" w:styleId="Bullet1">
    <w:name w:val="Bullet 1"/>
    <w:basedOn w:val="af6"/>
    <w:rsid w:val="00BD120F"/>
    <w:pPr>
      <w:tabs>
        <w:tab w:val="num" w:pos="720"/>
      </w:tabs>
      <w:ind w:left="720" w:hanging="360"/>
    </w:pPr>
    <w:rPr>
      <w:rFonts w:ascii="Arial" w:hAnsi="Arial"/>
      <w:snapToGrid w:val="0"/>
      <w:sz w:val="20"/>
      <w:szCs w:val="20"/>
    </w:rPr>
  </w:style>
  <w:style w:type="paragraph" w:customStyle="1" w:styleId="afffffffa">
    <w:name w:val="Стиль"/>
    <w:link w:val="afffffffb"/>
    <w:rsid w:val="00BD120F"/>
    <w:pPr>
      <w:widowControl w:val="0"/>
    </w:pPr>
    <w:rPr>
      <w:snapToGrid w:val="0"/>
      <w:spacing w:val="-1"/>
      <w:kern w:val="65535"/>
      <w:position w:val="-1"/>
      <w:sz w:val="16"/>
      <w:lang w:val="en-US"/>
    </w:rPr>
  </w:style>
  <w:style w:type="paragraph" w:customStyle="1" w:styleId="CharChar2">
    <w:name w:val="Char Char"/>
    <w:basedOn w:val="af6"/>
    <w:rsid w:val="00BD120F"/>
    <w:pPr>
      <w:spacing w:after="160" w:line="240" w:lineRule="exact"/>
    </w:pPr>
    <w:rPr>
      <w:rFonts w:ascii="Arial" w:hAnsi="Arial" w:cs="Arial"/>
    </w:rPr>
  </w:style>
  <w:style w:type="character" w:customStyle="1" w:styleId="WW8Num7z0">
    <w:name w:val="WW8Num7z0"/>
    <w:rsid w:val="00BD120F"/>
    <w:rPr>
      <w:rFonts w:ascii="Times New Roman" w:hAnsi="Times New Roman" w:cs="Times New Roman"/>
    </w:rPr>
  </w:style>
  <w:style w:type="paragraph" w:customStyle="1" w:styleId="Pa12">
    <w:name w:val="Pa12"/>
    <w:basedOn w:val="af6"/>
    <w:next w:val="af6"/>
    <w:rsid w:val="00BD120F"/>
    <w:pPr>
      <w:widowControl w:val="0"/>
      <w:autoSpaceDE w:val="0"/>
      <w:autoSpaceDN w:val="0"/>
      <w:adjustRightInd w:val="0"/>
      <w:spacing w:line="161" w:lineRule="atLeast"/>
    </w:pPr>
    <w:rPr>
      <w:rFonts w:ascii="Officina Sans C" w:hAnsi="Officina Sans C"/>
    </w:rPr>
  </w:style>
  <w:style w:type="character" w:customStyle="1" w:styleId="ListParagraphChar">
    <w:name w:val="List Paragraph Char"/>
    <w:link w:val="140"/>
    <w:locked/>
    <w:rsid w:val="00535702"/>
    <w:rPr>
      <w:sz w:val="24"/>
      <w:szCs w:val="22"/>
      <w:lang w:eastAsia="en-US"/>
    </w:rPr>
  </w:style>
  <w:style w:type="paragraph" w:customStyle="1" w:styleId="220">
    <w:name w:val="Обычный22"/>
    <w:rsid w:val="003123CF"/>
    <w:pPr>
      <w:widowControl w:val="0"/>
      <w:spacing w:line="300" w:lineRule="auto"/>
    </w:pPr>
    <w:rPr>
      <w:snapToGrid w:val="0"/>
      <w:sz w:val="22"/>
    </w:rPr>
  </w:style>
  <w:style w:type="paragraph" w:customStyle="1" w:styleId="afffffffc">
    <w:name w:val="Словарная статья"/>
    <w:basedOn w:val="af6"/>
    <w:next w:val="af6"/>
    <w:rsid w:val="003123CF"/>
    <w:pPr>
      <w:autoSpaceDE w:val="0"/>
      <w:autoSpaceDN w:val="0"/>
      <w:adjustRightInd w:val="0"/>
      <w:ind w:right="118"/>
      <w:jc w:val="both"/>
    </w:pPr>
    <w:rPr>
      <w:rFonts w:ascii="Arial" w:hAnsi="Arial"/>
      <w:sz w:val="20"/>
      <w:szCs w:val="20"/>
    </w:rPr>
  </w:style>
  <w:style w:type="paragraph" w:customStyle="1" w:styleId="afffffffd">
    <w:name w:val="Текст документа"/>
    <w:basedOn w:val="af6"/>
    <w:autoRedefine/>
    <w:rsid w:val="003123CF"/>
    <w:pPr>
      <w:keepNext/>
      <w:overflowPunct w:val="0"/>
      <w:autoSpaceDE w:val="0"/>
      <w:autoSpaceDN w:val="0"/>
      <w:adjustRightInd w:val="0"/>
      <w:jc w:val="center"/>
      <w:textAlignment w:val="baseline"/>
    </w:pPr>
    <w:rPr>
      <w:rFonts w:eastAsia="Calibri"/>
    </w:rPr>
  </w:style>
  <w:style w:type="paragraph" w:customStyle="1" w:styleId="afffffffe">
    <w:name w:val="ë‡žÖ’žŽ"/>
    <w:rsid w:val="003123CF"/>
    <w:pPr>
      <w:widowControl w:val="0"/>
    </w:pPr>
    <w:rPr>
      <w:lang w:val="de-DE"/>
    </w:rPr>
  </w:style>
  <w:style w:type="paragraph" w:customStyle="1" w:styleId="Normal11">
    <w:name w:val="Normal11"/>
    <w:rsid w:val="003123CF"/>
    <w:pPr>
      <w:widowControl w:val="0"/>
    </w:pPr>
    <w:rPr>
      <w:sz w:val="24"/>
    </w:rPr>
  </w:style>
  <w:style w:type="character" w:customStyle="1" w:styleId="affffffff">
    <w:name w:val="Стандартный Знак"/>
    <w:link w:val="affffffff0"/>
    <w:locked/>
    <w:rsid w:val="003123CF"/>
    <w:rPr>
      <w:sz w:val="24"/>
      <w:lang w:val="en-US"/>
    </w:rPr>
  </w:style>
  <w:style w:type="paragraph" w:customStyle="1" w:styleId="affffffff0">
    <w:name w:val="Стандартный"/>
    <w:basedOn w:val="af6"/>
    <w:link w:val="affffffff"/>
    <w:rsid w:val="003123CF"/>
    <w:pPr>
      <w:spacing w:line="360" w:lineRule="auto"/>
      <w:ind w:firstLine="709"/>
      <w:jc w:val="both"/>
    </w:pPr>
    <w:rPr>
      <w:szCs w:val="20"/>
      <w:lang w:val="en-US" w:eastAsia="x-none"/>
    </w:rPr>
  </w:style>
  <w:style w:type="paragraph" w:customStyle="1" w:styleId="23">
    <w:name w:val="Маркированный 2"/>
    <w:basedOn w:val="af6"/>
    <w:link w:val="2f8"/>
    <w:rsid w:val="003123CF"/>
    <w:pPr>
      <w:keepLines/>
      <w:numPr>
        <w:numId w:val="23"/>
      </w:numPr>
      <w:spacing w:line="360" w:lineRule="auto"/>
      <w:jc w:val="both"/>
    </w:pPr>
    <w:rPr>
      <w:rFonts w:eastAsia="Calibri"/>
      <w:szCs w:val="20"/>
    </w:rPr>
  </w:style>
  <w:style w:type="character" w:customStyle="1" w:styleId="affffffff1">
    <w:name w:val="Таблица заголовок Знак"/>
    <w:link w:val="affffffff2"/>
    <w:locked/>
    <w:rsid w:val="003123CF"/>
    <w:rPr>
      <w:b/>
      <w:kern w:val="28"/>
      <w:sz w:val="24"/>
      <w:lang w:val="en-US"/>
    </w:rPr>
  </w:style>
  <w:style w:type="paragraph" w:customStyle="1" w:styleId="affffffff2">
    <w:name w:val="Таблица заголовок"/>
    <w:basedOn w:val="1f6"/>
    <w:link w:val="affffffff1"/>
    <w:rsid w:val="003123CF"/>
    <w:pPr>
      <w:keepNext/>
      <w:spacing w:before="120" w:after="120" w:line="312" w:lineRule="auto"/>
    </w:pPr>
    <w:rPr>
      <w:kern w:val="28"/>
      <w:sz w:val="24"/>
      <w:lang w:val="en-US"/>
    </w:rPr>
  </w:style>
  <w:style w:type="character" w:customStyle="1" w:styleId="affe">
    <w:name w:val="Название таблицы Знак"/>
    <w:link w:val="affc"/>
    <w:locked/>
    <w:rsid w:val="003123CF"/>
    <w:rPr>
      <w:rFonts w:eastAsia="Calibri"/>
      <w:b/>
      <w:iCs/>
      <w:sz w:val="24"/>
      <w:szCs w:val="18"/>
      <w:lang w:val="x-none" w:eastAsia="en-US"/>
    </w:rPr>
  </w:style>
  <w:style w:type="character" w:customStyle="1" w:styleId="FontStyle160">
    <w:name w:val="Font Style160"/>
    <w:rsid w:val="003123CF"/>
    <w:rPr>
      <w:rFonts w:ascii="Times New Roman" w:hAnsi="Times New Roman"/>
      <w:sz w:val="22"/>
    </w:rPr>
  </w:style>
  <w:style w:type="character" w:customStyle="1" w:styleId="affffffff3">
    <w:name w:val="Норм. текст Знак"/>
    <w:link w:val="affffffff4"/>
    <w:locked/>
    <w:rsid w:val="003123CF"/>
    <w:rPr>
      <w:rFonts w:ascii="Calibri" w:eastAsia="Calibri" w:hAnsi="Calibri" w:cs="Times New Roman"/>
      <w:sz w:val="22"/>
      <w:szCs w:val="22"/>
      <w:lang w:eastAsia="en-US"/>
    </w:rPr>
  </w:style>
  <w:style w:type="paragraph" w:customStyle="1" w:styleId="affffffff4">
    <w:name w:val="Норм. текст"/>
    <w:basedOn w:val="af6"/>
    <w:link w:val="affffffff3"/>
    <w:qFormat/>
    <w:rsid w:val="003123CF"/>
    <w:pPr>
      <w:spacing w:before="120"/>
      <w:ind w:firstLine="902"/>
      <w:jc w:val="both"/>
    </w:pPr>
    <w:rPr>
      <w:rFonts w:ascii="Calibri" w:eastAsia="Calibri" w:hAnsi="Calibri"/>
      <w:sz w:val="22"/>
      <w:szCs w:val="22"/>
      <w:lang w:val="x-none" w:eastAsia="en-US"/>
    </w:rPr>
  </w:style>
  <w:style w:type="paragraph" w:customStyle="1" w:styleId="118">
    <w:name w:val="Заголовок 11"/>
    <w:next w:val="Body"/>
    <w:qFormat/>
    <w:rsid w:val="003123CF"/>
    <w:pPr>
      <w:keepNext/>
      <w:outlineLvl w:val="0"/>
    </w:pPr>
    <w:rPr>
      <w:rFonts w:ascii="Helvetica" w:eastAsia="ヒラギノ角ゴ Pro W3" w:hAnsi="Helvetica"/>
      <w:b/>
      <w:color w:val="000000"/>
      <w:sz w:val="36"/>
      <w:lang w:val="en-US"/>
    </w:rPr>
  </w:style>
  <w:style w:type="paragraph" w:customStyle="1" w:styleId="Body">
    <w:name w:val="Body"/>
    <w:link w:val="Body0"/>
    <w:rsid w:val="003123CF"/>
    <w:rPr>
      <w:rFonts w:ascii="Helvetica" w:eastAsia="ヒラギノ角ゴ Pro W3" w:hAnsi="Helvetica"/>
      <w:color w:val="000000"/>
      <w:sz w:val="24"/>
      <w:lang w:val="en-US"/>
    </w:rPr>
  </w:style>
  <w:style w:type="paragraph" w:customStyle="1" w:styleId="314">
    <w:name w:val="Заголовок 31"/>
    <w:next w:val="Body"/>
    <w:qFormat/>
    <w:rsid w:val="003123CF"/>
    <w:pPr>
      <w:keepNext/>
      <w:outlineLvl w:val="2"/>
    </w:pPr>
    <w:rPr>
      <w:rFonts w:ascii="Helvetica" w:eastAsia="ヒラギノ角ゴ Pro W3" w:hAnsi="Helvetica"/>
      <w:b/>
      <w:color w:val="000000"/>
      <w:sz w:val="24"/>
      <w:lang w:val="en-US"/>
    </w:rPr>
  </w:style>
  <w:style w:type="paragraph" w:customStyle="1" w:styleId="410">
    <w:name w:val="Заголовок 41"/>
    <w:next w:val="Body"/>
    <w:qFormat/>
    <w:rsid w:val="003123CF"/>
    <w:pPr>
      <w:keepNext/>
      <w:outlineLvl w:val="3"/>
    </w:pPr>
    <w:rPr>
      <w:rFonts w:ascii="Helvetica" w:eastAsia="ヒラギノ角ゴ Pro W3" w:hAnsi="Helvetica"/>
      <w:b/>
      <w:color w:val="000000"/>
      <w:sz w:val="24"/>
      <w:lang w:val="en-US"/>
    </w:rPr>
  </w:style>
  <w:style w:type="paragraph" w:customStyle="1" w:styleId="510">
    <w:name w:val="Заголовок 51"/>
    <w:next w:val="Body"/>
    <w:qFormat/>
    <w:rsid w:val="003123CF"/>
    <w:pPr>
      <w:keepNext/>
      <w:outlineLvl w:val="4"/>
    </w:pPr>
    <w:rPr>
      <w:rFonts w:ascii="Helvetica" w:eastAsia="ヒラギノ角ゴ Pro W3" w:hAnsi="Helvetica"/>
      <w:b/>
      <w:color w:val="000000"/>
      <w:sz w:val="24"/>
      <w:lang w:val="en-US"/>
    </w:rPr>
  </w:style>
  <w:style w:type="paragraph" w:customStyle="1" w:styleId="610">
    <w:name w:val="Заголовок 61"/>
    <w:next w:val="Body"/>
    <w:qFormat/>
    <w:rsid w:val="003123CF"/>
    <w:pPr>
      <w:keepNext/>
      <w:outlineLvl w:val="5"/>
    </w:pPr>
    <w:rPr>
      <w:rFonts w:ascii="Helvetica" w:eastAsia="ヒラギノ角ゴ Pro W3" w:hAnsi="Helvetica"/>
      <w:b/>
      <w:color w:val="000000"/>
      <w:sz w:val="24"/>
      <w:lang w:val="en-US"/>
    </w:rPr>
  </w:style>
  <w:style w:type="paragraph" w:customStyle="1" w:styleId="710">
    <w:name w:val="Заголовок 71"/>
    <w:next w:val="Body"/>
    <w:qFormat/>
    <w:rsid w:val="003123CF"/>
    <w:pPr>
      <w:keepNext/>
      <w:outlineLvl w:val="6"/>
    </w:pPr>
    <w:rPr>
      <w:rFonts w:ascii="Helvetica" w:eastAsia="ヒラギノ角ゴ Pro W3" w:hAnsi="Helvetica"/>
      <w:b/>
      <w:color w:val="000000"/>
      <w:sz w:val="24"/>
      <w:lang w:val="en-US"/>
    </w:rPr>
  </w:style>
  <w:style w:type="paragraph" w:customStyle="1" w:styleId="810">
    <w:name w:val="Заголовок 81"/>
    <w:next w:val="Body"/>
    <w:qFormat/>
    <w:rsid w:val="003123CF"/>
    <w:pPr>
      <w:keepNext/>
      <w:outlineLvl w:val="7"/>
    </w:pPr>
    <w:rPr>
      <w:rFonts w:ascii="Helvetica" w:eastAsia="ヒラギノ角ゴ Pro W3" w:hAnsi="Helvetica"/>
      <w:b/>
      <w:color w:val="000000"/>
      <w:sz w:val="24"/>
      <w:lang w:val="en-US"/>
    </w:rPr>
  </w:style>
  <w:style w:type="paragraph" w:customStyle="1" w:styleId="910">
    <w:name w:val="Заголовок 91"/>
    <w:next w:val="Body"/>
    <w:qFormat/>
    <w:rsid w:val="003123CF"/>
    <w:pPr>
      <w:keepNext/>
      <w:outlineLvl w:val="8"/>
    </w:pPr>
    <w:rPr>
      <w:rFonts w:ascii="Helvetica" w:eastAsia="ヒラギノ角ゴ Pro W3" w:hAnsi="Helvetica"/>
      <w:b/>
      <w:color w:val="000000"/>
      <w:sz w:val="24"/>
      <w:lang w:val="en-US"/>
    </w:rPr>
  </w:style>
  <w:style w:type="paragraph" w:customStyle="1" w:styleId="1ff1">
    <w:name w:val="Нижний колонтитул1"/>
    <w:rsid w:val="003123CF"/>
    <w:pPr>
      <w:tabs>
        <w:tab w:val="right" w:pos="7920"/>
      </w:tabs>
    </w:pPr>
    <w:rPr>
      <w:rFonts w:ascii="Book Antiqua" w:eastAsia="ヒラギノ角ゴ Pro W3" w:hAnsi="Book Antiqua"/>
      <w:color w:val="000000"/>
      <w:sz w:val="16"/>
      <w:lang w:val="en-US"/>
    </w:rPr>
  </w:style>
  <w:style w:type="paragraph" w:customStyle="1" w:styleId="FreeFormA">
    <w:name w:val="Free Form A"/>
    <w:rsid w:val="003123CF"/>
    <w:rPr>
      <w:rFonts w:eastAsia="ヒラギノ角ゴ Pro W3"/>
      <w:color w:val="000000"/>
    </w:rPr>
  </w:style>
  <w:style w:type="paragraph" w:customStyle="1" w:styleId="TOCHeading1">
    <w:name w:val="TOC Heading1"/>
    <w:rsid w:val="003123CF"/>
    <w:pPr>
      <w:keepNext/>
      <w:pageBreakBefore/>
      <w:spacing w:before="960" w:after="960"/>
      <w:ind w:left="2520"/>
    </w:pPr>
    <w:rPr>
      <w:rFonts w:ascii="Book Antiqua" w:eastAsia="ヒラギノ角ゴ Pro W3" w:hAnsi="Book Antiqua"/>
      <w:color w:val="000000"/>
      <w:sz w:val="36"/>
      <w:lang w:val="en-US"/>
    </w:rPr>
  </w:style>
  <w:style w:type="paragraph" w:customStyle="1" w:styleId="119">
    <w:name w:val="Оглавление 11"/>
    <w:rsid w:val="003123CF"/>
    <w:pPr>
      <w:tabs>
        <w:tab w:val="right" w:leader="dot" w:pos="10100"/>
      </w:tabs>
      <w:spacing w:before="240"/>
      <w:ind w:left="720"/>
      <w:outlineLvl w:val="0"/>
    </w:pPr>
    <w:rPr>
      <w:rFonts w:ascii="Helvetica" w:eastAsia="ヒラギノ角ゴ Pro W3" w:hAnsi="Helvetica"/>
      <w:b/>
      <w:i/>
      <w:color w:val="000000"/>
      <w:sz w:val="24"/>
      <w:lang w:val="en-US"/>
    </w:rPr>
  </w:style>
  <w:style w:type="paragraph" w:customStyle="1" w:styleId="213">
    <w:name w:val="Оглавление 21"/>
    <w:rsid w:val="003123CF"/>
    <w:pPr>
      <w:tabs>
        <w:tab w:val="right" w:leader="dot" w:pos="10100"/>
      </w:tabs>
      <w:spacing w:before="240"/>
      <w:ind w:left="720"/>
      <w:outlineLvl w:val="0"/>
    </w:pPr>
    <w:rPr>
      <w:rFonts w:ascii="Helvetica" w:eastAsia="ヒラギノ角ゴ Pro W3" w:hAnsi="Helvetica"/>
      <w:b/>
      <w:i/>
      <w:color w:val="000000"/>
      <w:sz w:val="24"/>
      <w:lang w:val="en-US"/>
    </w:rPr>
  </w:style>
  <w:style w:type="paragraph" w:customStyle="1" w:styleId="315">
    <w:name w:val="Оглавление 31"/>
    <w:next w:val="1f0"/>
    <w:rsid w:val="003123CF"/>
    <w:pPr>
      <w:tabs>
        <w:tab w:val="right" w:leader="dot" w:pos="10080"/>
      </w:tabs>
      <w:ind w:left="2880"/>
      <w:outlineLvl w:val="0"/>
    </w:pPr>
    <w:rPr>
      <w:rFonts w:ascii="Book Antiqua" w:eastAsia="ヒラギノ角ゴ Pro W3" w:hAnsi="Book Antiqua"/>
      <w:color w:val="000000"/>
      <w:lang w:val="en-US"/>
    </w:rPr>
  </w:style>
  <w:style w:type="paragraph" w:customStyle="1" w:styleId="412">
    <w:name w:val="Оглавление 41"/>
    <w:rsid w:val="003123CF"/>
    <w:pPr>
      <w:tabs>
        <w:tab w:val="right" w:leader="dot" w:pos="10100"/>
      </w:tabs>
      <w:spacing w:before="240" w:after="60"/>
      <w:ind w:left="360"/>
      <w:outlineLvl w:val="0"/>
    </w:pPr>
    <w:rPr>
      <w:rFonts w:ascii="Helvetica" w:eastAsia="ヒラギノ角ゴ Pro W3" w:hAnsi="Helvetica"/>
      <w:b/>
      <w:color w:val="000000"/>
      <w:sz w:val="28"/>
      <w:lang w:val="en-US"/>
    </w:rPr>
  </w:style>
  <w:style w:type="paragraph" w:customStyle="1" w:styleId="512">
    <w:name w:val="Оглавление 51"/>
    <w:rsid w:val="003123CF"/>
    <w:pPr>
      <w:tabs>
        <w:tab w:val="right" w:leader="dot" w:pos="10100"/>
      </w:tabs>
      <w:spacing w:before="240" w:after="60"/>
      <w:ind w:left="360"/>
      <w:outlineLvl w:val="0"/>
    </w:pPr>
    <w:rPr>
      <w:rFonts w:ascii="Helvetica" w:eastAsia="ヒラギノ角ゴ Pro W3" w:hAnsi="Helvetica"/>
      <w:b/>
      <w:color w:val="000000"/>
      <w:sz w:val="28"/>
      <w:lang w:val="en-US"/>
    </w:rPr>
  </w:style>
  <w:style w:type="paragraph" w:customStyle="1" w:styleId="611">
    <w:name w:val="Оглавление 61"/>
    <w:rsid w:val="003123CF"/>
    <w:pPr>
      <w:tabs>
        <w:tab w:val="right" w:leader="dot" w:pos="10100"/>
      </w:tabs>
      <w:spacing w:before="240" w:after="60"/>
      <w:outlineLvl w:val="0"/>
    </w:pPr>
    <w:rPr>
      <w:rFonts w:ascii="Helvetica" w:eastAsia="ヒラギノ角ゴ Pro W3" w:hAnsi="Helvetica"/>
      <w:b/>
      <w:color w:val="000000"/>
      <w:sz w:val="36"/>
      <w:lang w:val="en-US"/>
    </w:rPr>
  </w:style>
  <w:style w:type="paragraph" w:customStyle="1" w:styleId="711">
    <w:name w:val="Оглавление 71"/>
    <w:next w:val="1f0"/>
    <w:rsid w:val="003123CF"/>
    <w:pPr>
      <w:tabs>
        <w:tab w:val="right" w:leader="dot" w:pos="10080"/>
      </w:tabs>
      <w:spacing w:before="120" w:after="120"/>
      <w:ind w:left="2520"/>
      <w:outlineLvl w:val="0"/>
    </w:pPr>
    <w:rPr>
      <w:rFonts w:ascii="Book Antiqua" w:eastAsia="ヒラギノ角ゴ Pro W3" w:hAnsi="Book Antiqua"/>
      <w:color w:val="000000"/>
      <w:lang w:val="en-US"/>
    </w:rPr>
  </w:style>
  <w:style w:type="paragraph" w:customStyle="1" w:styleId="811">
    <w:name w:val="Оглавление 81"/>
    <w:rsid w:val="003123CF"/>
    <w:pPr>
      <w:tabs>
        <w:tab w:val="right" w:leader="dot" w:pos="10100"/>
      </w:tabs>
      <w:spacing w:before="240" w:after="60"/>
      <w:outlineLvl w:val="0"/>
    </w:pPr>
    <w:rPr>
      <w:rFonts w:ascii="Helvetica" w:eastAsia="ヒラギノ角ゴ Pro W3" w:hAnsi="Helvetica"/>
      <w:b/>
      <w:color w:val="000000"/>
      <w:sz w:val="36"/>
      <w:lang w:val="en-US"/>
    </w:rPr>
  </w:style>
  <w:style w:type="paragraph" w:customStyle="1" w:styleId="TitleA">
    <w:name w:val="Title A"/>
    <w:rsid w:val="003123CF"/>
    <w:pPr>
      <w:keepNext/>
      <w:outlineLvl w:val="0"/>
    </w:pPr>
    <w:rPr>
      <w:rFonts w:ascii="Helvetica" w:eastAsia="ヒラギノ角ゴ Pro W3" w:hAnsi="Helvetica"/>
      <w:b/>
      <w:color w:val="000000"/>
      <w:sz w:val="56"/>
      <w:lang w:val="en-US"/>
    </w:rPr>
  </w:style>
  <w:style w:type="paragraph" w:customStyle="1" w:styleId="1ff2">
    <w:name w:val="Основной текст1"/>
    <w:link w:val="affffffff5"/>
    <w:rsid w:val="003123CF"/>
    <w:pPr>
      <w:spacing w:before="120" w:after="120"/>
      <w:ind w:left="2520"/>
    </w:pPr>
    <w:rPr>
      <w:rFonts w:ascii="Book Antiqua" w:eastAsia="ヒラギノ角ゴ Pro W3" w:hAnsi="Book Antiqua"/>
      <w:color w:val="000000"/>
      <w:lang w:val="en-US"/>
    </w:rPr>
  </w:style>
  <w:style w:type="paragraph" w:customStyle="1" w:styleId="Heading4A">
    <w:name w:val="Heading 4 A"/>
    <w:rsid w:val="003123CF"/>
    <w:pPr>
      <w:keepNext/>
      <w:outlineLvl w:val="3"/>
    </w:pPr>
    <w:rPr>
      <w:rFonts w:ascii="Helvetica" w:eastAsia="ヒラギノ角ゴ Pro W3" w:hAnsi="Helvetica"/>
      <w:b/>
      <w:color w:val="000000"/>
      <w:sz w:val="24"/>
      <w:lang w:val="en-US"/>
    </w:rPr>
  </w:style>
  <w:style w:type="paragraph" w:customStyle="1" w:styleId="Heading3A">
    <w:name w:val="Heading 3 A"/>
    <w:rsid w:val="003123CF"/>
    <w:pPr>
      <w:keepNext/>
      <w:outlineLvl w:val="2"/>
    </w:pPr>
    <w:rPr>
      <w:rFonts w:ascii="Helvetica" w:eastAsia="ヒラギノ角ゴ Pro W3" w:hAnsi="Helvetica"/>
      <w:b/>
      <w:color w:val="000000"/>
      <w:sz w:val="24"/>
      <w:lang w:val="en-US"/>
    </w:rPr>
  </w:style>
  <w:style w:type="paragraph" w:customStyle="1" w:styleId="Heading9A">
    <w:name w:val="Heading 9 A"/>
    <w:rsid w:val="003123CF"/>
    <w:pPr>
      <w:keepNext/>
      <w:outlineLvl w:val="8"/>
    </w:pPr>
    <w:rPr>
      <w:rFonts w:ascii="Helvetica" w:eastAsia="ヒラギノ角ゴ Pro W3" w:hAnsi="Helvetica"/>
      <w:b/>
      <w:color w:val="000000"/>
      <w:sz w:val="24"/>
      <w:lang w:val="en-US"/>
    </w:rPr>
  </w:style>
  <w:style w:type="paragraph" w:customStyle="1" w:styleId="Heading7A">
    <w:name w:val="Heading 7 A"/>
    <w:rsid w:val="003123CF"/>
    <w:pPr>
      <w:keepNext/>
      <w:outlineLvl w:val="6"/>
    </w:pPr>
    <w:rPr>
      <w:rFonts w:ascii="Helvetica" w:eastAsia="ヒラギノ角ゴ Pro W3" w:hAnsi="Helvetica"/>
      <w:b/>
      <w:color w:val="000000"/>
      <w:sz w:val="24"/>
      <w:lang w:val="en-US"/>
    </w:rPr>
  </w:style>
  <w:style w:type="paragraph" w:customStyle="1" w:styleId="Heading5A">
    <w:name w:val="Heading 5 A"/>
    <w:rsid w:val="003123CF"/>
    <w:pPr>
      <w:keepNext/>
      <w:outlineLvl w:val="4"/>
    </w:pPr>
    <w:rPr>
      <w:rFonts w:ascii="Helvetica" w:eastAsia="ヒラギノ角ゴ Pro W3" w:hAnsi="Helvetica"/>
      <w:b/>
      <w:color w:val="000000"/>
      <w:sz w:val="24"/>
      <w:lang w:val="en-US"/>
    </w:rPr>
  </w:style>
  <w:style w:type="paragraph" w:customStyle="1" w:styleId="Heading8A">
    <w:name w:val="Heading 8 A"/>
    <w:rsid w:val="003123CF"/>
    <w:pPr>
      <w:keepNext/>
      <w:outlineLvl w:val="7"/>
    </w:pPr>
    <w:rPr>
      <w:rFonts w:ascii="Helvetica" w:eastAsia="ヒラギノ角ゴ Pro W3" w:hAnsi="Helvetica"/>
      <w:b/>
      <w:color w:val="000000"/>
      <w:sz w:val="24"/>
      <w:lang w:val="en-US"/>
    </w:rPr>
  </w:style>
  <w:style w:type="paragraph" w:customStyle="1" w:styleId="Heading2A">
    <w:name w:val="Heading 2 A"/>
    <w:rsid w:val="003123CF"/>
    <w:pPr>
      <w:keepNext/>
      <w:outlineLvl w:val="1"/>
    </w:pPr>
    <w:rPr>
      <w:rFonts w:ascii="Helvetica" w:eastAsia="ヒラギノ角ゴ Pro W3" w:hAnsi="Helvetica"/>
      <w:b/>
      <w:color w:val="000000"/>
      <w:sz w:val="24"/>
      <w:lang w:val="en-US"/>
    </w:rPr>
  </w:style>
  <w:style w:type="paragraph" w:customStyle="1" w:styleId="Heading6A">
    <w:name w:val="Heading 6 A"/>
    <w:rsid w:val="003123CF"/>
    <w:pPr>
      <w:keepNext/>
      <w:outlineLvl w:val="5"/>
    </w:pPr>
    <w:rPr>
      <w:rFonts w:ascii="Helvetica" w:eastAsia="ヒラギノ角ゴ Pro W3" w:hAnsi="Helvetica"/>
      <w:b/>
      <w:color w:val="000000"/>
      <w:sz w:val="24"/>
      <w:lang w:val="en-US"/>
    </w:rPr>
  </w:style>
  <w:style w:type="paragraph" w:customStyle="1" w:styleId="1ff3">
    <w:name w:val="Название1"/>
    <w:next w:val="Body"/>
    <w:rsid w:val="003123CF"/>
    <w:pPr>
      <w:keepNext/>
      <w:outlineLvl w:val="0"/>
    </w:pPr>
    <w:rPr>
      <w:rFonts w:ascii="Helvetica" w:eastAsia="ヒラギノ角ゴ Pro W3" w:hAnsi="Helvetica"/>
      <w:b/>
      <w:color w:val="000000"/>
      <w:sz w:val="56"/>
      <w:lang w:val="en-US"/>
    </w:rPr>
  </w:style>
  <w:style w:type="paragraph" w:customStyle="1" w:styleId="Heading1A">
    <w:name w:val="Heading 1 A"/>
    <w:rsid w:val="003123CF"/>
    <w:pPr>
      <w:keepNext/>
      <w:outlineLvl w:val="0"/>
    </w:pPr>
    <w:rPr>
      <w:rFonts w:ascii="Helvetica" w:eastAsia="ヒラギノ角ゴ Pro W3" w:hAnsi="Helvetica"/>
      <w:b/>
      <w:color w:val="000000"/>
      <w:sz w:val="36"/>
      <w:lang w:val="en-US"/>
    </w:rPr>
  </w:style>
  <w:style w:type="paragraph" w:customStyle="1" w:styleId="FreeForm">
    <w:name w:val="Free Form"/>
    <w:rsid w:val="003123CF"/>
    <w:rPr>
      <w:rFonts w:eastAsia="ヒラギノ角ゴ Pro W3"/>
      <w:color w:val="000000"/>
    </w:rPr>
  </w:style>
  <w:style w:type="character" w:customStyle="1" w:styleId="longtext">
    <w:name w:val="long_text"/>
    <w:rsid w:val="003123CF"/>
    <w:rPr>
      <w:color w:val="000000"/>
      <w:sz w:val="20"/>
    </w:rPr>
  </w:style>
  <w:style w:type="paragraph" w:customStyle="1" w:styleId="TableText">
    <w:name w:val="Table Text"/>
    <w:rsid w:val="003123CF"/>
    <w:pPr>
      <w:keepLines/>
    </w:pPr>
    <w:rPr>
      <w:rFonts w:ascii="Book Antiqua" w:eastAsia="ヒラギノ角ゴ Pro W3" w:hAnsi="Book Antiqua"/>
      <w:color w:val="000000"/>
      <w:sz w:val="16"/>
      <w:lang w:val="en-US"/>
    </w:rPr>
  </w:style>
  <w:style w:type="paragraph" w:customStyle="1" w:styleId="TableHeading">
    <w:name w:val="Table Heading"/>
    <w:rsid w:val="003123CF"/>
    <w:pPr>
      <w:keepLines/>
      <w:spacing w:before="120" w:after="120"/>
    </w:pPr>
    <w:rPr>
      <w:rFonts w:ascii="Book Antiqua" w:eastAsia="ヒラギノ角ゴ Pro W3" w:hAnsi="Book Antiqua"/>
      <w:b/>
      <w:color w:val="000000"/>
      <w:sz w:val="16"/>
      <w:lang w:val="en-US"/>
    </w:rPr>
  </w:style>
  <w:style w:type="character" w:customStyle="1" w:styleId="1ff4">
    <w:name w:val="Номер страницы1"/>
    <w:rsid w:val="003123CF"/>
    <w:rPr>
      <w:rFonts w:ascii="Book Antiqua" w:eastAsia="ヒラギノ角ゴ Pro W3" w:hAnsi="Book Antiqua"/>
      <w:b w:val="0"/>
      <w:i w:val="0"/>
      <w:color w:val="000000"/>
      <w:sz w:val="20"/>
    </w:rPr>
  </w:style>
  <w:style w:type="paragraph" w:customStyle="1" w:styleId="style13328306510000000292msolistparagraph">
    <w:name w:val="style_13328306510000000292msolistparagraph"/>
    <w:basedOn w:val="af6"/>
    <w:rsid w:val="003123CF"/>
    <w:pPr>
      <w:spacing w:before="100" w:beforeAutospacing="1" w:after="100" w:afterAutospacing="1"/>
    </w:pPr>
  </w:style>
  <w:style w:type="paragraph" w:customStyle="1" w:styleId="affffffff6">
    <w:name w:val="_Заголовок таблицы"/>
    <w:basedOn w:val="af6"/>
    <w:rsid w:val="003123CF"/>
    <w:pPr>
      <w:keepNext/>
      <w:spacing w:before="120" w:after="120"/>
      <w:jc w:val="center"/>
    </w:pPr>
    <w:rPr>
      <w:b/>
    </w:rPr>
  </w:style>
  <w:style w:type="paragraph" w:customStyle="1" w:styleId="1ff5">
    <w:name w:val="_Заголовок 1"/>
    <w:basedOn w:val="1d"/>
    <w:next w:val="510"/>
    <w:qFormat/>
    <w:rsid w:val="003123CF"/>
    <w:pPr>
      <w:keepLines/>
      <w:tabs>
        <w:tab w:val="num" w:pos="360"/>
      </w:tabs>
      <w:spacing w:before="200" w:after="200"/>
      <w:ind w:left="360"/>
    </w:pPr>
    <w:rPr>
      <w:rFonts w:ascii="Times New Roman Полужирный" w:hAnsi="Times New Roman Полужирный"/>
      <w:caps/>
      <w:sz w:val="36"/>
      <w:lang w:eastAsia="en-US"/>
    </w:rPr>
  </w:style>
  <w:style w:type="paragraph" w:customStyle="1" w:styleId="2f9">
    <w:name w:val="_Заголовок 2"/>
    <w:basedOn w:val="29"/>
    <w:link w:val="2fa"/>
    <w:qFormat/>
    <w:rsid w:val="003123CF"/>
    <w:pPr>
      <w:widowControl w:val="0"/>
      <w:autoSpaceDN w:val="0"/>
      <w:adjustRightInd w:val="0"/>
      <w:spacing w:before="160" w:after="160" w:line="360" w:lineRule="atLeast"/>
      <w:jc w:val="both"/>
      <w:textAlignment w:val="baseline"/>
    </w:pPr>
    <w:rPr>
      <w:rFonts w:ascii="Times New Roman" w:hAnsi="Times New Roman"/>
      <w:i w:val="0"/>
      <w:sz w:val="32"/>
      <w:lang w:eastAsia="en-US"/>
    </w:rPr>
  </w:style>
  <w:style w:type="character" w:customStyle="1" w:styleId="2fa">
    <w:name w:val="_Заголовок 2 Знак"/>
    <w:link w:val="2f9"/>
    <w:rsid w:val="003123CF"/>
    <w:rPr>
      <w:b/>
      <w:bCs/>
      <w:iCs/>
      <w:sz w:val="32"/>
      <w:szCs w:val="28"/>
      <w:lang w:eastAsia="en-US"/>
    </w:rPr>
  </w:style>
  <w:style w:type="paragraph" w:customStyle="1" w:styleId="3f4">
    <w:name w:val="_Заголовок 3"/>
    <w:basedOn w:val="37"/>
    <w:link w:val="3f5"/>
    <w:qFormat/>
    <w:rsid w:val="003123CF"/>
    <w:pPr>
      <w:widowControl w:val="0"/>
      <w:autoSpaceDN w:val="0"/>
      <w:adjustRightInd w:val="0"/>
      <w:spacing w:before="120" w:after="120" w:line="360" w:lineRule="atLeast"/>
      <w:ind w:firstLine="5400"/>
      <w:jc w:val="both"/>
      <w:textAlignment w:val="baseline"/>
    </w:pPr>
    <w:rPr>
      <w:rFonts w:ascii="Times New Roman" w:hAnsi="Times New Roman"/>
      <w:sz w:val="28"/>
      <w:lang w:eastAsia="en-US"/>
    </w:rPr>
  </w:style>
  <w:style w:type="character" w:customStyle="1" w:styleId="3f5">
    <w:name w:val="_Заголовок 3 Знак"/>
    <w:link w:val="3f4"/>
    <w:rsid w:val="003123CF"/>
    <w:rPr>
      <w:b/>
      <w:bCs/>
      <w:sz w:val="28"/>
      <w:szCs w:val="26"/>
      <w:lang w:eastAsia="en-US"/>
    </w:rPr>
  </w:style>
  <w:style w:type="character" w:customStyle="1" w:styleId="block">
    <w:name w:val="block"/>
    <w:rsid w:val="003123CF"/>
  </w:style>
  <w:style w:type="paragraph" w:customStyle="1" w:styleId="expand">
    <w:name w:val="expand"/>
    <w:basedOn w:val="af6"/>
    <w:rsid w:val="003123CF"/>
    <w:pPr>
      <w:spacing w:before="100" w:beforeAutospacing="1" w:after="100" w:afterAutospacing="1"/>
    </w:pPr>
  </w:style>
  <w:style w:type="paragraph" w:customStyle="1" w:styleId="collapse">
    <w:name w:val="collapse"/>
    <w:basedOn w:val="af6"/>
    <w:rsid w:val="003123CF"/>
    <w:pPr>
      <w:spacing w:before="100" w:beforeAutospacing="1" w:after="100" w:afterAutospacing="1"/>
    </w:pPr>
  </w:style>
  <w:style w:type="numbering" w:customStyle="1" w:styleId="2fb">
    <w:name w:val="Нет списка2"/>
    <w:next w:val="af9"/>
    <w:uiPriority w:val="99"/>
    <w:semiHidden/>
    <w:unhideWhenUsed/>
    <w:rsid w:val="003123CF"/>
  </w:style>
  <w:style w:type="paragraph" w:customStyle="1" w:styleId="NumHeading1">
    <w:name w:val="Num Heading 1"/>
    <w:basedOn w:val="1d"/>
    <w:next w:val="af6"/>
    <w:qFormat/>
    <w:rsid w:val="003123CF"/>
    <w:pPr>
      <w:numPr>
        <w:numId w:val="24"/>
      </w:numPr>
      <w:spacing w:before="120" w:after="0" w:line="264" w:lineRule="auto"/>
    </w:pPr>
    <w:rPr>
      <w:rFonts w:ascii="Times New Roman" w:eastAsia="Arial Black" w:hAnsi="Times New Roman"/>
      <w:bCs w:val="0"/>
      <w:smallCaps/>
      <w:color w:val="333333"/>
      <w:sz w:val="28"/>
      <w:szCs w:val="28"/>
      <w:lang w:val="en-US" w:eastAsia="ja-JP"/>
    </w:rPr>
  </w:style>
  <w:style w:type="paragraph" w:customStyle="1" w:styleId="NumHeading2">
    <w:name w:val="Num Heading 2"/>
    <w:basedOn w:val="29"/>
    <w:next w:val="af6"/>
    <w:qFormat/>
    <w:rsid w:val="003123CF"/>
    <w:pPr>
      <w:numPr>
        <w:ilvl w:val="1"/>
        <w:numId w:val="24"/>
      </w:numPr>
      <w:spacing w:before="120" w:after="120"/>
    </w:pPr>
    <w:rPr>
      <w:rFonts w:ascii="Times New Roman" w:eastAsia="Arial" w:hAnsi="Times New Roman"/>
      <w:b w:val="0"/>
      <w:bCs w:val="0"/>
      <w:i w:val="0"/>
      <w:iCs w:val="0"/>
      <w:color w:val="333333"/>
      <w:lang w:eastAsia="ja-JP"/>
    </w:rPr>
  </w:style>
  <w:style w:type="paragraph" w:customStyle="1" w:styleId="NumHeading3">
    <w:name w:val="Num Heading 3"/>
    <w:basedOn w:val="37"/>
    <w:next w:val="af6"/>
    <w:qFormat/>
    <w:rsid w:val="003123CF"/>
    <w:pPr>
      <w:numPr>
        <w:ilvl w:val="2"/>
        <w:numId w:val="24"/>
      </w:numPr>
      <w:spacing w:before="180" w:line="264" w:lineRule="auto"/>
    </w:pPr>
    <w:rPr>
      <w:rFonts w:ascii="Times New Roman" w:eastAsia="Arial" w:hAnsi="Times New Roman"/>
      <w:bCs w:val="0"/>
      <w:color w:val="333333"/>
      <w:sz w:val="22"/>
      <w:lang w:eastAsia="ja-JP"/>
    </w:rPr>
  </w:style>
  <w:style w:type="paragraph" w:customStyle="1" w:styleId="PictureCaption">
    <w:name w:val="Picture Caption"/>
    <w:basedOn w:val="affd"/>
    <w:next w:val="aff0"/>
    <w:link w:val="PictureCaption0"/>
    <w:rsid w:val="007E028A"/>
    <w:pPr>
      <w:spacing w:after="240"/>
      <w:jc w:val="center"/>
    </w:pPr>
    <w:rPr>
      <w:rFonts w:ascii="Arial" w:hAnsi="Arial"/>
      <w:b w:val="0"/>
      <w:sz w:val="24"/>
      <w:szCs w:val="24"/>
      <w:lang w:eastAsia="en-US"/>
    </w:rPr>
  </w:style>
  <w:style w:type="character" w:customStyle="1" w:styleId="PictureCaption0">
    <w:name w:val="Picture Caption Знак"/>
    <w:link w:val="PictureCaption"/>
    <w:rsid w:val="007E028A"/>
    <w:rPr>
      <w:rFonts w:ascii="Arial" w:hAnsi="Arial"/>
      <w:bCs/>
      <w:sz w:val="24"/>
      <w:szCs w:val="24"/>
      <w:lang w:eastAsia="en-US"/>
    </w:rPr>
  </w:style>
  <w:style w:type="paragraph" w:customStyle="1" w:styleId="TableCaption2">
    <w:name w:val="Table Caption 2"/>
    <w:basedOn w:val="affd"/>
    <w:next w:val="TableHead1"/>
    <w:rsid w:val="007E028A"/>
    <w:pPr>
      <w:spacing w:before="60" w:after="60"/>
      <w:ind w:right="142"/>
      <w:jc w:val="right"/>
    </w:pPr>
    <w:rPr>
      <w:rFonts w:ascii="Arial" w:hAnsi="Arial"/>
      <w:b w:val="0"/>
      <w:sz w:val="22"/>
      <w:szCs w:val="22"/>
      <w:lang w:val="ru-RU" w:eastAsia="en-US"/>
    </w:rPr>
  </w:style>
  <w:style w:type="paragraph" w:customStyle="1" w:styleId="TableHead1">
    <w:name w:val="Table Head 1"/>
    <w:basedOn w:val="aff0"/>
    <w:next w:val="TableHead2"/>
    <w:rsid w:val="007E028A"/>
    <w:pPr>
      <w:spacing w:before="60" w:after="60"/>
      <w:ind w:left="0"/>
      <w:jc w:val="center"/>
    </w:pPr>
    <w:rPr>
      <w:rFonts w:ascii="Arial" w:hAnsi="Arial"/>
      <w:b/>
      <w:bCs/>
      <w:sz w:val="22"/>
      <w:szCs w:val="22"/>
      <w:lang w:eastAsia="en-US"/>
    </w:rPr>
  </w:style>
  <w:style w:type="paragraph" w:customStyle="1" w:styleId="TableHead2">
    <w:name w:val="Table Head 2"/>
    <w:basedOn w:val="aff0"/>
    <w:next w:val="TableRow"/>
    <w:rsid w:val="007E028A"/>
    <w:pPr>
      <w:spacing w:before="60" w:after="0"/>
      <w:ind w:left="0"/>
      <w:jc w:val="center"/>
    </w:pPr>
    <w:rPr>
      <w:rFonts w:ascii="Arial" w:hAnsi="Arial"/>
      <w:b/>
      <w:bCs/>
      <w:i/>
      <w:iCs/>
      <w:sz w:val="22"/>
      <w:szCs w:val="20"/>
      <w:lang w:eastAsia="en-US"/>
    </w:rPr>
  </w:style>
  <w:style w:type="paragraph" w:customStyle="1" w:styleId="TableRow">
    <w:name w:val="Table Row"/>
    <w:basedOn w:val="aff0"/>
    <w:link w:val="TableRowChar"/>
    <w:rsid w:val="007E028A"/>
    <w:pPr>
      <w:spacing w:before="60" w:after="0"/>
      <w:ind w:left="0"/>
    </w:pPr>
    <w:rPr>
      <w:rFonts w:ascii="Arial" w:hAnsi="Arial"/>
      <w:sz w:val="22"/>
      <w:szCs w:val="20"/>
      <w:lang w:val="x-none" w:eastAsia="en-US"/>
    </w:rPr>
  </w:style>
  <w:style w:type="paragraph" w:customStyle="1" w:styleId="FormulaNextLine">
    <w:name w:val="Formula Next Line"/>
    <w:basedOn w:val="aff0"/>
    <w:next w:val="aff0"/>
    <w:rsid w:val="007E028A"/>
    <w:pPr>
      <w:spacing w:before="60" w:after="0" w:line="360" w:lineRule="auto"/>
      <w:ind w:left="0"/>
      <w:jc w:val="both"/>
    </w:pPr>
    <w:rPr>
      <w:rFonts w:ascii="Arial" w:hAnsi="Arial"/>
      <w:szCs w:val="20"/>
      <w:lang w:eastAsia="en-US"/>
    </w:rPr>
  </w:style>
  <w:style w:type="paragraph" w:customStyle="1" w:styleId="Formula">
    <w:name w:val="Formula"/>
    <w:basedOn w:val="affd"/>
    <w:next w:val="FormulaNextLine"/>
    <w:rsid w:val="007E028A"/>
    <w:pPr>
      <w:spacing w:line="360" w:lineRule="auto"/>
      <w:jc w:val="right"/>
    </w:pPr>
    <w:rPr>
      <w:rFonts w:ascii="Arial" w:hAnsi="Arial"/>
      <w:b w:val="0"/>
      <w:sz w:val="24"/>
      <w:szCs w:val="24"/>
      <w:lang w:val="ru-RU" w:eastAsia="en-US"/>
    </w:rPr>
  </w:style>
  <w:style w:type="paragraph" w:customStyle="1" w:styleId="ListBulleted">
    <w:name w:val="List Bulleted"/>
    <w:basedOn w:val="aff0"/>
    <w:qFormat/>
    <w:rsid w:val="007E028A"/>
    <w:pPr>
      <w:numPr>
        <w:numId w:val="26"/>
      </w:numPr>
      <w:spacing w:after="0" w:line="360" w:lineRule="auto"/>
      <w:jc w:val="both"/>
    </w:pPr>
    <w:rPr>
      <w:rFonts w:ascii="Arial" w:hAnsi="Arial" w:cs="Arial"/>
      <w:lang w:eastAsia="en-US"/>
    </w:rPr>
  </w:style>
  <w:style w:type="paragraph" w:customStyle="1" w:styleId="ListNumbered">
    <w:name w:val="List Numbered"/>
    <w:basedOn w:val="ListBulleted"/>
    <w:rsid w:val="007E028A"/>
    <w:pPr>
      <w:numPr>
        <w:numId w:val="27"/>
      </w:numPr>
      <w:tabs>
        <w:tab w:val="left" w:pos="1134"/>
      </w:tabs>
    </w:pPr>
  </w:style>
  <w:style w:type="paragraph" w:customStyle="1" w:styleId="TableCaption1">
    <w:name w:val="Table Caption 1"/>
    <w:basedOn w:val="TableCaption2"/>
    <w:next w:val="TableCaption2"/>
    <w:link w:val="TableCaption1CharChar"/>
    <w:rsid w:val="007E028A"/>
    <w:pPr>
      <w:spacing w:before="120" w:after="0"/>
      <w:ind w:left="142"/>
      <w:jc w:val="left"/>
    </w:pPr>
    <w:rPr>
      <w:bCs w:val="0"/>
      <w:sz w:val="24"/>
      <w:szCs w:val="24"/>
      <w:lang w:val="x-none"/>
    </w:rPr>
  </w:style>
  <w:style w:type="paragraph" w:customStyle="1" w:styleId="Heading">
    <w:name w:val="Heading"/>
    <w:rsid w:val="007E028A"/>
    <w:pPr>
      <w:widowControl w:val="0"/>
      <w:adjustRightInd w:val="0"/>
    </w:pPr>
    <w:rPr>
      <w:rFonts w:ascii="Arial" w:hAnsi="Arial" w:cs="Arial"/>
      <w:b/>
      <w:bCs/>
      <w:sz w:val="22"/>
      <w:szCs w:val="22"/>
      <w:lang w:val="en-US" w:eastAsia="en-US"/>
    </w:rPr>
  </w:style>
  <w:style w:type="paragraph" w:customStyle="1" w:styleId="BodyText31">
    <w:name w:val="Body Text 31"/>
    <w:basedOn w:val="af6"/>
    <w:rsid w:val="007E028A"/>
    <w:pPr>
      <w:jc w:val="both"/>
    </w:pPr>
    <w:rPr>
      <w:szCs w:val="20"/>
    </w:rPr>
  </w:style>
  <w:style w:type="paragraph" w:customStyle="1" w:styleId="bodytext">
    <w:name w:val="bodytext"/>
    <w:basedOn w:val="af6"/>
    <w:rsid w:val="007E028A"/>
    <w:pPr>
      <w:spacing w:before="120" w:after="120"/>
      <w:jc w:val="both"/>
      <w:textAlignment w:val="baseline"/>
    </w:pPr>
    <w:rPr>
      <w:rFonts w:ascii="Verdana" w:hAnsi="Verdana"/>
      <w:color w:val="000000"/>
    </w:rPr>
  </w:style>
  <w:style w:type="paragraph" w:customStyle="1" w:styleId="note">
    <w:name w:val="note"/>
    <w:basedOn w:val="af6"/>
    <w:rsid w:val="007E028A"/>
    <w:pPr>
      <w:pBdr>
        <w:top w:val="single" w:sz="2" w:space="4" w:color="C8D6EE"/>
        <w:left w:val="single" w:sz="18" w:space="4" w:color="C8D6EE"/>
        <w:bottom w:val="single" w:sz="2" w:space="4" w:color="C8D6EE"/>
        <w:right w:val="single" w:sz="2" w:space="4" w:color="C8D6EE"/>
      </w:pBdr>
      <w:shd w:val="clear" w:color="auto" w:fill="FFF9EB"/>
      <w:jc w:val="both"/>
      <w:textAlignment w:val="baseline"/>
    </w:pPr>
    <w:rPr>
      <w:rFonts w:ascii="Verdana" w:hAnsi="Verdana"/>
      <w:color w:val="456595"/>
    </w:rPr>
  </w:style>
  <w:style w:type="paragraph" w:customStyle="1" w:styleId="p">
    <w:name w:val="p"/>
    <w:basedOn w:val="af6"/>
    <w:rsid w:val="007E028A"/>
    <w:pPr>
      <w:spacing w:before="100" w:beforeAutospacing="1" w:after="100" w:afterAutospacing="1"/>
    </w:pPr>
  </w:style>
  <w:style w:type="paragraph" w:customStyle="1" w:styleId="Anormal">
    <w:name w:val="A_normal"/>
    <w:basedOn w:val="aff0"/>
    <w:rsid w:val="007E028A"/>
    <w:pPr>
      <w:spacing w:after="0" w:line="360" w:lineRule="auto"/>
      <w:ind w:left="0" w:firstLine="720"/>
      <w:jc w:val="both"/>
    </w:pPr>
    <w:rPr>
      <w:szCs w:val="20"/>
      <w:lang w:eastAsia="en-US"/>
    </w:rPr>
  </w:style>
  <w:style w:type="paragraph" w:customStyle="1" w:styleId="1111">
    <w:name w:val="Список 1.1.1.1."/>
    <w:basedOn w:val="46"/>
    <w:rsid w:val="007E028A"/>
    <w:pPr>
      <w:keepLines/>
      <w:tabs>
        <w:tab w:val="num" w:pos="1080"/>
      </w:tabs>
      <w:suppressAutoHyphens/>
      <w:spacing w:before="120" w:line="264" w:lineRule="auto"/>
    </w:pPr>
    <w:rPr>
      <w:rFonts w:ascii="Times New Roman" w:hAnsi="Times New Roman"/>
      <w:b w:val="0"/>
      <w:bCs w:val="0"/>
      <w:snapToGrid w:val="0"/>
      <w:sz w:val="24"/>
      <w:szCs w:val="20"/>
    </w:rPr>
  </w:style>
  <w:style w:type="paragraph" w:customStyle="1" w:styleId="120">
    <w:name w:val="Обычный12"/>
    <w:basedOn w:val="af6"/>
    <w:rsid w:val="007E028A"/>
    <w:pPr>
      <w:spacing w:line="360" w:lineRule="auto"/>
      <w:jc w:val="both"/>
    </w:pPr>
    <w:rPr>
      <w:szCs w:val="20"/>
    </w:rPr>
  </w:style>
  <w:style w:type="paragraph" w:customStyle="1" w:styleId="affffffff7">
    <w:name w:val="Нормальный для таблиц"/>
    <w:basedOn w:val="af6"/>
    <w:rsid w:val="007E028A"/>
    <w:pPr>
      <w:keepNext/>
      <w:keepLines/>
      <w:spacing w:before="120" w:line="264" w:lineRule="auto"/>
    </w:pPr>
    <w:rPr>
      <w:szCs w:val="20"/>
    </w:rPr>
  </w:style>
  <w:style w:type="paragraph" w:customStyle="1" w:styleId="PamkaSmall">
    <w:name w:val="PamkaSmall"/>
    <w:basedOn w:val="af6"/>
    <w:rsid w:val="007E028A"/>
    <w:rPr>
      <w:rFonts w:ascii="Arial" w:hAnsi="Arial"/>
      <w:i/>
      <w:sz w:val="16"/>
      <w:szCs w:val="20"/>
    </w:rPr>
  </w:style>
  <w:style w:type="paragraph" w:customStyle="1" w:styleId="Style8pt">
    <w:name w:val="Style Оглавление таблиц + 8 pt"/>
    <w:basedOn w:val="af6"/>
    <w:rsid w:val="007E028A"/>
    <w:pPr>
      <w:keepNext/>
      <w:keepLines/>
      <w:spacing w:line="264" w:lineRule="auto"/>
      <w:jc w:val="center"/>
    </w:pPr>
    <w:rPr>
      <w:b/>
      <w:bCs/>
      <w:sz w:val="16"/>
      <w:szCs w:val="20"/>
    </w:rPr>
  </w:style>
  <w:style w:type="paragraph" w:customStyle="1" w:styleId="xl44">
    <w:name w:val="xl44"/>
    <w:basedOn w:val="af6"/>
    <w:rsid w:val="007E028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45">
    <w:name w:val="xl45"/>
    <w:basedOn w:val="af6"/>
    <w:rsid w:val="007E028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6">
    <w:name w:val="xl46"/>
    <w:basedOn w:val="af6"/>
    <w:rsid w:val="007E02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7">
    <w:name w:val="xl47"/>
    <w:basedOn w:val="af6"/>
    <w:rsid w:val="007E02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
    <w:name w:val="xl48"/>
    <w:basedOn w:val="af6"/>
    <w:rsid w:val="007E02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
    <w:name w:val="xl49"/>
    <w:basedOn w:val="af6"/>
    <w:rsid w:val="007E028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50">
    <w:name w:val="xl50"/>
    <w:basedOn w:val="af6"/>
    <w:rsid w:val="007E028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
    <w:name w:val="xl51"/>
    <w:basedOn w:val="af6"/>
    <w:rsid w:val="007E028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52">
    <w:name w:val="xl52"/>
    <w:basedOn w:val="af6"/>
    <w:rsid w:val="007E028A"/>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3">
    <w:name w:val="xl53"/>
    <w:basedOn w:val="af6"/>
    <w:rsid w:val="007E02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54">
    <w:name w:val="xl54"/>
    <w:basedOn w:val="af6"/>
    <w:rsid w:val="007E028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
    <w:name w:val="xl55"/>
    <w:basedOn w:val="af6"/>
    <w:rsid w:val="007E02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
    <w:name w:val="xl56"/>
    <w:basedOn w:val="af6"/>
    <w:rsid w:val="007E028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f6"/>
    <w:rsid w:val="007E028A"/>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8">
    <w:name w:val="xl58"/>
    <w:basedOn w:val="af6"/>
    <w:rsid w:val="007E028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59">
    <w:name w:val="xl59"/>
    <w:basedOn w:val="af6"/>
    <w:rsid w:val="007E028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0">
    <w:name w:val="xl60"/>
    <w:basedOn w:val="af6"/>
    <w:rsid w:val="007E02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1">
    <w:name w:val="xl61"/>
    <w:basedOn w:val="af6"/>
    <w:rsid w:val="007E028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2">
    <w:name w:val="xl62"/>
    <w:basedOn w:val="af6"/>
    <w:rsid w:val="007E02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3">
    <w:name w:val="xl63"/>
    <w:basedOn w:val="af6"/>
    <w:rsid w:val="007E02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4">
    <w:name w:val="xl64"/>
    <w:basedOn w:val="af6"/>
    <w:rsid w:val="007E028A"/>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rPr>
  </w:style>
  <w:style w:type="paragraph" w:customStyle="1" w:styleId="xl65">
    <w:name w:val="xl65"/>
    <w:basedOn w:val="af6"/>
    <w:rsid w:val="007E028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character" w:customStyle="1" w:styleId="BodyTextIndentChar">
    <w:name w:val="Body Text Indent Char"/>
    <w:rsid w:val="007E028A"/>
    <w:rPr>
      <w:rFonts w:ascii="Arial" w:hAnsi="Arial" w:cs="Arial"/>
      <w:sz w:val="24"/>
      <w:lang w:val="ru-RU" w:eastAsia="en-US" w:bidi="ar-SA"/>
    </w:rPr>
  </w:style>
  <w:style w:type="character" w:customStyle="1" w:styleId="CharChar3">
    <w:name w:val="Char Char3"/>
    <w:rsid w:val="007E028A"/>
    <w:rPr>
      <w:rFonts w:ascii="Arial" w:hAnsi="Arial" w:cs="Arial"/>
      <w:sz w:val="24"/>
      <w:lang w:val="ru-RU" w:eastAsia="en-US" w:bidi="ar-SA"/>
    </w:rPr>
  </w:style>
  <w:style w:type="character" w:customStyle="1" w:styleId="Char">
    <w:name w:val="Знак Знак Знак Знак Char"/>
    <w:aliases w:val=" Знак Знак Char, Знак Char,Знак Знак Char Char, Знак Char Char,Знак Char,Основной текст с отступом Char Char, Знак Знак Знак Знак1 Char, Знак Знак1 Char, Знак2 Char,Знак Знак Знак Знак1 Char, Знак Знак Знак Знак Char"/>
    <w:rsid w:val="007E028A"/>
    <w:rPr>
      <w:rFonts w:ascii="Arial" w:hAnsi="Arial" w:cs="Arial"/>
      <w:sz w:val="24"/>
      <w:lang w:val="ru-RU" w:eastAsia="en-US" w:bidi="ar-SA"/>
    </w:rPr>
  </w:style>
  <w:style w:type="character" w:customStyle="1" w:styleId="H2Char">
    <w:name w:val="H2 Char"/>
    <w:aliases w:val="H21 Char,H22 Char,H211 Char,H23 Char,H212 Char,h2 Char,2 Char,Heading 2 Hidden Char,CHS Char,H2-Heading 2 Char,l2 Char,22 Char,heading2 Char,list2 Char,A Char,A.B.C. Char,list 2 Char,Heading2 Char,Heading Indent No L2 Char,UNDERRUBRIK 1-2 Char"/>
    <w:rsid w:val="007E028A"/>
    <w:rPr>
      <w:rFonts w:ascii="Arial" w:hAnsi="Arial" w:cs="Arial"/>
      <w:b/>
      <w:sz w:val="24"/>
      <w:lang w:val="ru-RU" w:eastAsia="en-US" w:bidi="ar-SA"/>
    </w:rPr>
  </w:style>
  <w:style w:type="character" w:customStyle="1" w:styleId="Char1">
    <w:name w:val="Знак Знак Знак Знак Char1"/>
    <w:aliases w:val=" Знак Char1,Знак Знак Char Char1, Знак Знак Знак Знак Char1,Body Text Indent Char1,Знак Знак Знак Знак1 Char1,Знак Знак1 Char,Знак2 Char1"/>
    <w:rsid w:val="007E028A"/>
    <w:rPr>
      <w:rFonts w:ascii="Arial" w:hAnsi="Arial" w:cs="Arial"/>
      <w:sz w:val="24"/>
      <w:lang w:val="ru-RU" w:eastAsia="en-US" w:bidi="ar-SA"/>
    </w:rPr>
  </w:style>
  <w:style w:type="paragraph" w:customStyle="1" w:styleId="TableCaption">
    <w:name w:val="Table Caption"/>
    <w:basedOn w:val="affd"/>
    <w:rsid w:val="007E028A"/>
    <w:pPr>
      <w:spacing w:before="60"/>
      <w:ind w:left="1134" w:firstLine="170"/>
    </w:pPr>
    <w:rPr>
      <w:rFonts w:ascii="Arial" w:hAnsi="Arial"/>
      <w:b w:val="0"/>
      <w:sz w:val="24"/>
      <w:szCs w:val="24"/>
      <w:lang w:val="ru-RU" w:eastAsia="ru-RU"/>
    </w:rPr>
  </w:style>
  <w:style w:type="paragraph" w:customStyle="1" w:styleId="Appendix">
    <w:name w:val="Appendix"/>
    <w:basedOn w:val="1d"/>
    <w:next w:val="aff0"/>
    <w:rsid w:val="007E028A"/>
    <w:pPr>
      <w:pageBreakBefore/>
      <w:tabs>
        <w:tab w:val="center" w:pos="4153"/>
        <w:tab w:val="right" w:pos="8306"/>
      </w:tabs>
      <w:spacing w:before="0" w:after="240"/>
    </w:pPr>
    <w:rPr>
      <w:rFonts w:ascii="Times New Roman" w:hAnsi="Times New Roman"/>
      <w:kern w:val="28"/>
      <w:sz w:val="30"/>
      <w:szCs w:val="27"/>
    </w:rPr>
  </w:style>
  <w:style w:type="character" w:customStyle="1" w:styleId="CharChar10">
    <w:name w:val="Char Char1"/>
    <w:rsid w:val="007E028A"/>
    <w:rPr>
      <w:rFonts w:ascii="Arial" w:hAnsi="Arial" w:cs="Arial"/>
      <w:sz w:val="24"/>
      <w:lang w:val="ru-RU" w:eastAsia="en-US" w:bidi="ar-SA"/>
    </w:rPr>
  </w:style>
  <w:style w:type="character" w:customStyle="1" w:styleId="admin">
    <w:name w:val="admin"/>
    <w:semiHidden/>
    <w:rsid w:val="007E028A"/>
    <w:rPr>
      <w:rFonts w:ascii="Arial" w:hAnsi="Arial" w:cs="Arial"/>
      <w:color w:val="auto"/>
      <w:sz w:val="20"/>
      <w:szCs w:val="20"/>
    </w:rPr>
  </w:style>
  <w:style w:type="character" w:customStyle="1" w:styleId="Char3">
    <w:name w:val="Знак Знак Знак Знак Char3"/>
    <w:aliases w:val=" Знак Знак Char2, Знак Char3,Знак Знак Char1,Знак Char Char1, Знак Знак Char3,Знак Char Char2, Знак Знак Знак Знак Char3"/>
    <w:rsid w:val="007E028A"/>
    <w:rPr>
      <w:rFonts w:ascii="Arial" w:hAnsi="Arial" w:cs="Arial"/>
      <w:sz w:val="24"/>
      <w:lang w:val="ru-RU" w:eastAsia="en-US" w:bidi="ar-SA"/>
    </w:rPr>
  </w:style>
  <w:style w:type="paragraph" w:customStyle="1" w:styleId="he2">
    <w:name w:val="he2"/>
    <w:basedOn w:val="af6"/>
    <w:rsid w:val="007E028A"/>
    <w:pPr>
      <w:spacing w:before="100" w:beforeAutospacing="1" w:after="100" w:afterAutospacing="1"/>
    </w:pPr>
    <w:rPr>
      <w:color w:val="000000"/>
    </w:rPr>
  </w:style>
  <w:style w:type="paragraph" w:customStyle="1" w:styleId="09">
    <w:name w:val="ТЗ0 основной"/>
    <w:basedOn w:val="af6"/>
    <w:link w:val="0a"/>
    <w:rsid w:val="007E028A"/>
    <w:pPr>
      <w:spacing w:before="60" w:after="60" w:line="360" w:lineRule="auto"/>
      <w:ind w:firstLine="851"/>
      <w:jc w:val="both"/>
    </w:pPr>
    <w:rPr>
      <w:bCs/>
      <w:spacing w:val="-1"/>
      <w:lang w:val="x-none" w:eastAsia="x-none"/>
    </w:rPr>
  </w:style>
  <w:style w:type="character" w:customStyle="1" w:styleId="0a">
    <w:name w:val="ТЗ0 основной Знак"/>
    <w:link w:val="09"/>
    <w:rsid w:val="007E028A"/>
    <w:rPr>
      <w:bCs/>
      <w:spacing w:val="-1"/>
      <w:sz w:val="24"/>
      <w:szCs w:val="24"/>
    </w:rPr>
  </w:style>
  <w:style w:type="paragraph" w:customStyle="1" w:styleId="2fc">
    <w:name w:val="Маркер2"/>
    <w:basedOn w:val="af6"/>
    <w:rsid w:val="007E028A"/>
    <w:pPr>
      <w:tabs>
        <w:tab w:val="left" w:pos="1420"/>
      </w:tabs>
      <w:suppressAutoHyphens/>
      <w:ind w:left="1420" w:hanging="340"/>
    </w:pPr>
    <w:rPr>
      <w:rFonts w:ascii="Arial" w:hAnsi="Arial" w:cs="Arial"/>
      <w:szCs w:val="20"/>
      <w:lang w:eastAsia="ar-SA"/>
    </w:rPr>
  </w:style>
  <w:style w:type="paragraph" w:customStyle="1" w:styleId="Normal2">
    <w:name w:val="Normal2"/>
    <w:rsid w:val="007E028A"/>
    <w:pPr>
      <w:widowControl w:val="0"/>
      <w:suppressAutoHyphens/>
    </w:pPr>
    <w:rPr>
      <w:rFonts w:eastAsia="Arial"/>
      <w:sz w:val="24"/>
      <w:lang w:eastAsia="ar-SA"/>
    </w:rPr>
  </w:style>
  <w:style w:type="paragraph" w:customStyle="1" w:styleId="1273">
    <w:name w:val="Стиль По ширине Первая строка:  127 см Перед:  3 пт Междустр.ин..."/>
    <w:basedOn w:val="af6"/>
    <w:rsid w:val="007E028A"/>
    <w:pPr>
      <w:spacing w:before="60" w:line="360" w:lineRule="auto"/>
      <w:ind w:firstLine="720"/>
      <w:jc w:val="both"/>
    </w:pPr>
    <w:rPr>
      <w:rFonts w:ascii="Arial" w:hAnsi="Arial"/>
      <w:szCs w:val="20"/>
      <w:lang w:eastAsia="en-US"/>
    </w:rPr>
  </w:style>
  <w:style w:type="paragraph" w:customStyle="1" w:styleId="ListBulletedNextLine">
    <w:name w:val="List Bulleted Next Line"/>
    <w:basedOn w:val="ListBulleted"/>
    <w:rsid w:val="007E028A"/>
    <w:pPr>
      <w:numPr>
        <w:numId w:val="28"/>
      </w:numPr>
      <w:tabs>
        <w:tab w:val="left" w:pos="3119"/>
      </w:tabs>
      <w:spacing w:before="60"/>
    </w:pPr>
    <w:rPr>
      <w:rFonts w:ascii="Times New Roman" w:hAnsi="Times New Roman" w:cs="Times New Roman"/>
      <w:lang w:eastAsia="ru-RU"/>
    </w:rPr>
  </w:style>
  <w:style w:type="paragraph" w:styleId="affffffff8">
    <w:name w:val="macro"/>
    <w:basedOn w:val="af6"/>
    <w:link w:val="affffffff9"/>
    <w:rsid w:val="007E028A"/>
    <w:pPr>
      <w:keepNext/>
      <w:spacing w:after="160" w:line="240" w:lineRule="atLeast"/>
      <w:ind w:left="1080"/>
      <w:jc w:val="both"/>
    </w:pPr>
    <w:rPr>
      <w:rFonts w:ascii="Courier New" w:hAnsi="Courier New"/>
      <w:spacing w:val="-5"/>
      <w:lang w:val="x-none" w:eastAsia="en-US"/>
    </w:rPr>
  </w:style>
  <w:style w:type="character" w:customStyle="1" w:styleId="affffffff9">
    <w:name w:val="Текст макроса Знак"/>
    <w:link w:val="affffffff8"/>
    <w:rsid w:val="007E028A"/>
    <w:rPr>
      <w:rFonts w:ascii="Courier New" w:hAnsi="Courier New"/>
      <w:spacing w:val="-5"/>
      <w:sz w:val="24"/>
      <w:szCs w:val="24"/>
      <w:lang w:eastAsia="en-US"/>
    </w:rPr>
  </w:style>
  <w:style w:type="paragraph" w:customStyle="1" w:styleId="1121">
    <w:name w:val="Стиль Заголовок 1 + По левому краю Перед:  12 пт1"/>
    <w:basedOn w:val="1d"/>
    <w:rsid w:val="007E028A"/>
    <w:pPr>
      <w:pageBreakBefore/>
      <w:tabs>
        <w:tab w:val="left" w:pos="357"/>
      </w:tabs>
      <w:spacing w:after="120" w:line="360" w:lineRule="auto"/>
    </w:pPr>
    <w:rPr>
      <w:rFonts w:ascii="Times New Roman" w:hAnsi="Times New Roman"/>
      <w:smallCaps/>
      <w:kern w:val="0"/>
      <w:sz w:val="30"/>
      <w:szCs w:val="20"/>
    </w:rPr>
  </w:style>
  <w:style w:type="paragraph" w:customStyle="1" w:styleId="214">
    <w:name w:val="Основной текст с отступом 21"/>
    <w:basedOn w:val="af6"/>
    <w:rsid w:val="007E028A"/>
    <w:pPr>
      <w:suppressAutoHyphens/>
      <w:ind w:right="-766" w:firstLine="709"/>
    </w:pPr>
    <w:rPr>
      <w:b/>
      <w:szCs w:val="20"/>
      <w:lang w:eastAsia="ar-SA"/>
    </w:rPr>
  </w:style>
  <w:style w:type="paragraph" w:customStyle="1" w:styleId="316">
    <w:name w:val="Основной текст 31"/>
    <w:basedOn w:val="af6"/>
    <w:rsid w:val="007E028A"/>
    <w:pPr>
      <w:suppressAutoHyphens/>
      <w:ind w:right="-766"/>
      <w:jc w:val="both"/>
    </w:pPr>
    <w:rPr>
      <w:szCs w:val="20"/>
      <w:lang w:eastAsia="ar-SA"/>
    </w:rPr>
  </w:style>
  <w:style w:type="paragraph" w:styleId="affffffffa">
    <w:name w:val="toa heading"/>
    <w:basedOn w:val="af6"/>
    <w:next w:val="affffffffb"/>
    <w:rsid w:val="007E028A"/>
    <w:pPr>
      <w:keepNext/>
      <w:spacing w:after="160" w:line="480" w:lineRule="atLeast"/>
      <w:jc w:val="both"/>
    </w:pPr>
    <w:rPr>
      <w:b/>
      <w:spacing w:val="-10"/>
      <w:kern w:val="28"/>
    </w:rPr>
  </w:style>
  <w:style w:type="paragraph" w:styleId="affffffffb">
    <w:name w:val="table of authorities"/>
    <w:basedOn w:val="af6"/>
    <w:rsid w:val="007E028A"/>
    <w:pPr>
      <w:keepNext/>
      <w:tabs>
        <w:tab w:val="right" w:leader="dot" w:pos="7560"/>
      </w:tabs>
      <w:spacing w:after="160" w:line="264" w:lineRule="auto"/>
      <w:ind w:left="1440" w:hanging="360"/>
      <w:jc w:val="both"/>
    </w:pPr>
  </w:style>
  <w:style w:type="paragraph" w:styleId="affffffffc">
    <w:name w:val="table of figures"/>
    <w:basedOn w:val="af6"/>
    <w:uiPriority w:val="99"/>
    <w:rsid w:val="007E028A"/>
    <w:pPr>
      <w:keepNext/>
      <w:tabs>
        <w:tab w:val="right" w:leader="dot" w:pos="9469"/>
      </w:tabs>
      <w:spacing w:after="160" w:line="264" w:lineRule="auto"/>
      <w:ind w:left="1440" w:hanging="360"/>
      <w:jc w:val="both"/>
    </w:pPr>
  </w:style>
  <w:style w:type="paragraph" w:customStyle="1" w:styleId="1ff6">
    <w:name w:val="маркер 1"/>
    <w:basedOn w:val="af6"/>
    <w:rsid w:val="007E028A"/>
    <w:pPr>
      <w:tabs>
        <w:tab w:val="num" w:pos="1440"/>
      </w:tabs>
      <w:ind w:left="1440" w:hanging="360"/>
    </w:pPr>
  </w:style>
  <w:style w:type="paragraph" w:customStyle="1" w:styleId="Noeeu1">
    <w:name w:val="Noeeu1"/>
    <w:basedOn w:val="af6"/>
    <w:rsid w:val="007E028A"/>
    <w:pPr>
      <w:widowControl w:val="0"/>
      <w:overflowPunct w:val="0"/>
      <w:autoSpaceDE w:val="0"/>
      <w:autoSpaceDN w:val="0"/>
      <w:adjustRightInd w:val="0"/>
      <w:ind w:firstLine="567"/>
      <w:jc w:val="both"/>
      <w:textAlignment w:val="baseline"/>
    </w:pPr>
    <w:rPr>
      <w:sz w:val="28"/>
      <w:szCs w:val="20"/>
    </w:rPr>
  </w:style>
  <w:style w:type="paragraph" w:customStyle="1" w:styleId="1c">
    <w:name w:val="Маркер1"/>
    <w:basedOn w:val="aff0"/>
    <w:link w:val="1ff7"/>
    <w:rsid w:val="007E028A"/>
    <w:pPr>
      <w:numPr>
        <w:numId w:val="31"/>
      </w:numPr>
      <w:spacing w:before="60" w:after="0" w:line="360" w:lineRule="auto"/>
      <w:jc w:val="both"/>
    </w:pPr>
    <w:rPr>
      <w:rFonts w:ascii="Arial" w:hAnsi="Arial"/>
      <w:szCs w:val="20"/>
      <w:lang w:val="x-none" w:eastAsia="en-US"/>
    </w:rPr>
  </w:style>
  <w:style w:type="character" w:customStyle="1" w:styleId="1ff7">
    <w:name w:val="Маркер1 Знак"/>
    <w:link w:val="1c"/>
    <w:rsid w:val="007E028A"/>
    <w:rPr>
      <w:rFonts w:ascii="Arial" w:hAnsi="Arial"/>
      <w:sz w:val="24"/>
      <w:lang w:val="x-none" w:eastAsia="en-US"/>
    </w:rPr>
  </w:style>
  <w:style w:type="character" w:customStyle="1" w:styleId="mark">
    <w:name w:val="mark"/>
    <w:basedOn w:val="af7"/>
    <w:rsid w:val="007E028A"/>
  </w:style>
  <w:style w:type="paragraph" w:customStyle="1" w:styleId="affffffffd">
    <w:name w:val="Стиль Основной текст с отступом + По левому краю Междустр.интервал..."/>
    <w:basedOn w:val="aff0"/>
    <w:rsid w:val="007E028A"/>
    <w:pPr>
      <w:spacing w:before="60" w:after="0" w:line="360" w:lineRule="auto"/>
      <w:ind w:left="0" w:firstLine="720"/>
    </w:pPr>
    <w:rPr>
      <w:rFonts w:ascii="Arial" w:hAnsi="Arial"/>
      <w:szCs w:val="20"/>
      <w:lang w:eastAsia="en-US"/>
    </w:rPr>
  </w:style>
  <w:style w:type="paragraph" w:customStyle="1" w:styleId="tablerow0">
    <w:name w:val="tablerow"/>
    <w:basedOn w:val="af6"/>
    <w:rsid w:val="007E028A"/>
    <w:pPr>
      <w:spacing w:before="100" w:beforeAutospacing="1" w:after="100" w:afterAutospacing="1"/>
    </w:pPr>
    <w:rPr>
      <w:rFonts w:eastAsia="Calibri"/>
    </w:rPr>
  </w:style>
  <w:style w:type="paragraph" w:customStyle="1" w:styleId="Head5">
    <w:name w:val="Head 5"/>
    <w:basedOn w:val="46"/>
    <w:next w:val="aff0"/>
    <w:rsid w:val="007E028A"/>
    <w:pPr>
      <w:numPr>
        <w:ilvl w:val="4"/>
        <w:numId w:val="25"/>
      </w:numPr>
      <w:spacing w:before="120" w:after="0" w:line="360" w:lineRule="auto"/>
    </w:pPr>
    <w:rPr>
      <w:rFonts w:ascii="Arial" w:hAnsi="Arial"/>
      <w:bCs w:val="0"/>
      <w:color w:val="000000"/>
      <w:sz w:val="24"/>
      <w:szCs w:val="20"/>
      <w:lang w:eastAsia="en-US"/>
    </w:rPr>
  </w:style>
  <w:style w:type="paragraph" w:customStyle="1" w:styleId="affffffffe">
    <w:name w:val="_Текст+абзац"/>
    <w:rsid w:val="007E028A"/>
    <w:pPr>
      <w:suppressAutoHyphens/>
      <w:spacing w:before="120"/>
      <w:ind w:firstLine="595"/>
      <w:jc w:val="both"/>
    </w:pPr>
    <w:rPr>
      <w:rFonts w:ascii="Arial" w:eastAsia="Arial" w:hAnsi="Arial"/>
      <w:spacing w:val="-2"/>
      <w:sz w:val="22"/>
      <w:szCs w:val="26"/>
      <w:lang w:eastAsia="ar-SA"/>
    </w:rPr>
  </w:style>
  <w:style w:type="paragraph" w:customStyle="1" w:styleId="ac">
    <w:name w:val="_Текст_Перечисление"/>
    <w:rsid w:val="007E028A"/>
    <w:pPr>
      <w:numPr>
        <w:numId w:val="29"/>
      </w:numPr>
      <w:suppressAutoHyphens/>
      <w:spacing w:before="40"/>
      <w:jc w:val="both"/>
    </w:pPr>
    <w:rPr>
      <w:rFonts w:ascii="Arial" w:eastAsia="Arial" w:hAnsi="Arial"/>
      <w:spacing w:val="-2"/>
      <w:sz w:val="22"/>
      <w:szCs w:val="26"/>
      <w:lang w:eastAsia="ar-SA"/>
    </w:rPr>
  </w:style>
  <w:style w:type="paragraph" w:customStyle="1" w:styleId="013">
    <w:name w:val="ТЗ0 Марк б/н1"/>
    <w:basedOn w:val="af6"/>
    <w:rsid w:val="007E028A"/>
    <w:pPr>
      <w:numPr>
        <w:numId w:val="30"/>
      </w:numPr>
      <w:spacing w:before="40" w:after="40"/>
      <w:jc w:val="both"/>
    </w:pPr>
    <w:rPr>
      <w:w w:val="101"/>
      <w:lang w:eastAsia="ar-SA"/>
    </w:rPr>
  </w:style>
  <w:style w:type="paragraph" w:customStyle="1" w:styleId="26">
    <w:name w:val="Список_2"/>
    <w:basedOn w:val="af6"/>
    <w:rsid w:val="007E028A"/>
    <w:pPr>
      <w:numPr>
        <w:numId w:val="25"/>
      </w:numPr>
    </w:pPr>
    <w:rPr>
      <w:lang w:eastAsia="ar-SA"/>
    </w:rPr>
  </w:style>
  <w:style w:type="character" w:customStyle="1" w:styleId="CharChar5">
    <w:name w:val="Char Char5"/>
    <w:rsid w:val="007E028A"/>
    <w:rPr>
      <w:rFonts w:ascii="Arial" w:hAnsi="Arial" w:cs="Arial"/>
      <w:sz w:val="24"/>
      <w:lang w:val="ru-RU" w:eastAsia="en-US" w:bidi="ar-SA"/>
    </w:rPr>
  </w:style>
  <w:style w:type="character" w:customStyle="1" w:styleId="TableRowChar">
    <w:name w:val="Table Row Char"/>
    <w:link w:val="TableRow"/>
    <w:rsid w:val="007E028A"/>
    <w:rPr>
      <w:rFonts w:ascii="Arial" w:hAnsi="Arial" w:cs="Arial"/>
      <w:sz w:val="22"/>
      <w:lang w:eastAsia="en-US"/>
    </w:rPr>
  </w:style>
  <w:style w:type="character" w:customStyle="1" w:styleId="62">
    <w:name w:val="Знак Знак6"/>
    <w:rsid w:val="007E028A"/>
    <w:rPr>
      <w:rFonts w:ascii="Arial" w:hAnsi="Arial" w:cs="Arial"/>
      <w:sz w:val="24"/>
      <w:lang w:val="ru-RU" w:eastAsia="en-US" w:bidi="ar-SA"/>
    </w:rPr>
  </w:style>
  <w:style w:type="paragraph" w:customStyle="1" w:styleId="1b">
    <w:name w:val="ТЗ1 заг с/н"/>
    <w:basedOn w:val="af6"/>
    <w:rsid w:val="007E028A"/>
    <w:pPr>
      <w:numPr>
        <w:numId w:val="32"/>
      </w:numPr>
    </w:pPr>
  </w:style>
  <w:style w:type="character" w:customStyle="1" w:styleId="CharChar15">
    <w:name w:val="Char Char15"/>
    <w:rsid w:val="007E028A"/>
    <w:rPr>
      <w:rFonts w:ascii="Arial" w:hAnsi="Arial" w:cs="Arial"/>
      <w:sz w:val="24"/>
      <w:lang w:eastAsia="en-US"/>
    </w:rPr>
  </w:style>
  <w:style w:type="character" w:customStyle="1" w:styleId="CharChar6">
    <w:name w:val="Char Char6"/>
    <w:rsid w:val="007E028A"/>
    <w:rPr>
      <w:rFonts w:ascii="Arial" w:hAnsi="Arial" w:cs="Arial"/>
      <w:b/>
      <w:sz w:val="24"/>
      <w:lang w:eastAsia="en-US"/>
    </w:rPr>
  </w:style>
  <w:style w:type="character" w:customStyle="1" w:styleId="1ff8">
    <w:name w:val="Текст концевой сноски Знак1"/>
    <w:basedOn w:val="af7"/>
    <w:rsid w:val="007E028A"/>
  </w:style>
  <w:style w:type="character" w:customStyle="1" w:styleId="1ff9">
    <w:name w:val="Схема документа Знак1"/>
    <w:rsid w:val="007E028A"/>
    <w:rPr>
      <w:rFonts w:ascii="Tahoma" w:hAnsi="Tahoma" w:cs="Tahoma"/>
      <w:sz w:val="16"/>
      <w:szCs w:val="16"/>
    </w:rPr>
  </w:style>
  <w:style w:type="paragraph" w:customStyle="1" w:styleId="shlist1">
    <w:name w:val="sh_list1"/>
    <w:basedOn w:val="af6"/>
    <w:rsid w:val="007E028A"/>
    <w:pPr>
      <w:numPr>
        <w:numId w:val="33"/>
      </w:numPr>
      <w:spacing w:after="120" w:line="360" w:lineRule="auto"/>
      <w:jc w:val="both"/>
    </w:pPr>
    <w:rPr>
      <w:sz w:val="20"/>
      <w:szCs w:val="20"/>
      <w:lang w:eastAsia="en-US"/>
    </w:rPr>
  </w:style>
  <w:style w:type="character" w:customStyle="1" w:styleId="1ffa">
    <w:name w:val="Верхний колонтитул Знак1"/>
    <w:rsid w:val="007E028A"/>
    <w:rPr>
      <w:sz w:val="24"/>
      <w:szCs w:val="24"/>
    </w:rPr>
  </w:style>
  <w:style w:type="character" w:customStyle="1" w:styleId="hcp4">
    <w:name w:val="hcp4"/>
    <w:rsid w:val="007E028A"/>
    <w:rPr>
      <w:rFonts w:ascii="Arial" w:hAnsi="Arial" w:cs="Arial" w:hint="default"/>
      <w:sz w:val="16"/>
      <w:szCs w:val="16"/>
    </w:rPr>
  </w:style>
  <w:style w:type="character" w:customStyle="1" w:styleId="TableCaption1CharChar">
    <w:name w:val="Table Caption 1 Char Char"/>
    <w:link w:val="TableCaption1"/>
    <w:rsid w:val="007E028A"/>
    <w:rPr>
      <w:rFonts w:ascii="Arial" w:hAnsi="Arial"/>
      <w:sz w:val="24"/>
      <w:szCs w:val="24"/>
      <w:lang w:eastAsia="en-US"/>
    </w:rPr>
  </w:style>
  <w:style w:type="paragraph" w:customStyle="1" w:styleId="TableCaption13">
    <w:name w:val="Стиль Table Caption 1 + после: 3 пт"/>
    <w:basedOn w:val="TableCaption1"/>
    <w:next w:val="TableHead1"/>
    <w:autoRedefine/>
    <w:rsid w:val="007E028A"/>
    <w:pPr>
      <w:spacing w:after="60"/>
      <w:jc w:val="right"/>
    </w:pPr>
    <w:rPr>
      <w:rFonts w:cs="Arial"/>
      <w:b/>
      <w:szCs w:val="20"/>
    </w:rPr>
  </w:style>
  <w:style w:type="character" w:customStyle="1" w:styleId="Char4">
    <w:name w:val="Знак Знак Знак Знак Char4"/>
    <w:aliases w:val=" Знак Знак Char4, Знак Char4,Знак Знак Char2,Знак Char Char3, Знак Знак Знак Знак Char4"/>
    <w:rsid w:val="007E028A"/>
    <w:rPr>
      <w:rFonts w:ascii="Arial" w:hAnsi="Arial" w:cs="Arial"/>
      <w:sz w:val="24"/>
      <w:lang w:val="ru-RU" w:eastAsia="en-US" w:bidi="ar-SA"/>
    </w:rPr>
  </w:style>
  <w:style w:type="paragraph" w:customStyle="1" w:styleId="TableHead11">
    <w:name w:val="Table Head 11"/>
    <w:basedOn w:val="aff0"/>
    <w:next w:val="af6"/>
    <w:rsid w:val="007E028A"/>
    <w:pPr>
      <w:spacing w:before="60" w:after="60"/>
      <w:ind w:left="0"/>
      <w:jc w:val="center"/>
    </w:pPr>
    <w:rPr>
      <w:rFonts w:ascii="Arial" w:hAnsi="Arial"/>
      <w:b/>
      <w:bCs/>
      <w:sz w:val="22"/>
      <w:szCs w:val="22"/>
      <w:lang w:eastAsia="en-US"/>
    </w:rPr>
  </w:style>
  <w:style w:type="paragraph" w:customStyle="1" w:styleId="TableRow1">
    <w:name w:val="Table Row1"/>
    <w:basedOn w:val="aff0"/>
    <w:rsid w:val="007E028A"/>
    <w:pPr>
      <w:spacing w:before="60" w:after="0"/>
      <w:ind w:left="0"/>
    </w:pPr>
    <w:rPr>
      <w:rFonts w:ascii="Arial" w:hAnsi="Arial"/>
      <w:sz w:val="22"/>
      <w:szCs w:val="20"/>
      <w:lang w:eastAsia="en-US"/>
    </w:rPr>
  </w:style>
  <w:style w:type="paragraph" w:customStyle="1" w:styleId="TableCaption11">
    <w:name w:val="Table Caption 11"/>
    <w:basedOn w:val="af6"/>
    <w:next w:val="af6"/>
    <w:rsid w:val="007E028A"/>
    <w:pPr>
      <w:spacing w:before="120"/>
      <w:ind w:left="142" w:right="142"/>
    </w:pPr>
    <w:rPr>
      <w:rFonts w:ascii="Arial" w:hAnsi="Arial"/>
      <w:lang w:eastAsia="en-US"/>
    </w:rPr>
  </w:style>
  <w:style w:type="paragraph" w:customStyle="1" w:styleId="12731">
    <w:name w:val="Стиль По ширине Первая строка:  127 см Перед:  3 пт Междустр.ин...1"/>
    <w:basedOn w:val="af6"/>
    <w:rsid w:val="007E028A"/>
    <w:pPr>
      <w:spacing w:before="60" w:line="360" w:lineRule="auto"/>
      <w:ind w:firstLine="720"/>
      <w:jc w:val="both"/>
    </w:pPr>
    <w:rPr>
      <w:rFonts w:ascii="Arial" w:hAnsi="Arial"/>
      <w:szCs w:val="20"/>
      <w:lang w:eastAsia="en-US"/>
    </w:rPr>
  </w:style>
  <w:style w:type="character" w:customStyle="1" w:styleId="TableRowChar1">
    <w:name w:val="Table Row Char1"/>
    <w:rsid w:val="007E028A"/>
    <w:rPr>
      <w:rFonts w:ascii="Arial" w:hAnsi="Arial"/>
      <w:sz w:val="22"/>
      <w:lang w:val="ru-RU" w:eastAsia="en-US" w:bidi="ar-SA"/>
    </w:rPr>
  </w:style>
  <w:style w:type="numbering" w:customStyle="1" w:styleId="NoList1">
    <w:name w:val="No List1"/>
    <w:next w:val="af9"/>
    <w:rsid w:val="007E028A"/>
  </w:style>
  <w:style w:type="table" w:customStyle="1" w:styleId="TableGrid1">
    <w:name w:val="Table Grid1"/>
    <w:basedOn w:val="af8"/>
    <w:next w:val="aff"/>
    <w:rsid w:val="007E02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ableCaption1After3pt">
    <w:name w:val="Style Table Caption 1 + After:  3 pt"/>
    <w:basedOn w:val="TableCaption1"/>
    <w:autoRedefine/>
    <w:rsid w:val="007E028A"/>
    <w:pPr>
      <w:spacing w:after="60"/>
    </w:pPr>
    <w:rPr>
      <w:szCs w:val="20"/>
    </w:rPr>
  </w:style>
  <w:style w:type="paragraph" w:customStyle="1" w:styleId="TableCaption1After3pt1">
    <w:name w:val="Table Caption 1 + After:  3 pt1"/>
    <w:basedOn w:val="TableCaption1"/>
    <w:rsid w:val="007E028A"/>
    <w:pPr>
      <w:spacing w:after="60"/>
    </w:pPr>
    <w:rPr>
      <w:szCs w:val="20"/>
    </w:rPr>
  </w:style>
  <w:style w:type="character" w:customStyle="1" w:styleId="TableCaption10">
    <w:name w:val="Table Caption 1 Знак"/>
    <w:rsid w:val="007E028A"/>
    <w:rPr>
      <w:rFonts w:ascii="Arial" w:hAnsi="Arial"/>
      <w:sz w:val="24"/>
      <w:szCs w:val="24"/>
      <w:lang w:val="ru-RU" w:eastAsia="en-US" w:bidi="ar-SA"/>
    </w:rPr>
  </w:style>
  <w:style w:type="character" w:customStyle="1" w:styleId="1ffb">
    <w:name w:val="Основной текст с отступом Знак1"/>
    <w:aliases w:val="Знак Знак Знак Знак Знак1,Знак Знак Знак1"/>
    <w:rsid w:val="007E028A"/>
    <w:rPr>
      <w:rFonts w:ascii="Arial" w:hAnsi="Arial" w:cs="Arial"/>
      <w:sz w:val="24"/>
      <w:lang w:val="ru-RU" w:eastAsia="en-US" w:bidi="ar-SA"/>
    </w:rPr>
  </w:style>
  <w:style w:type="character" w:customStyle="1" w:styleId="Heading1CharChar">
    <w:name w:val="Heading 1 Char Char"/>
    <w:rsid w:val="007E028A"/>
    <w:rPr>
      <w:rFonts w:ascii="Arial" w:eastAsia="Times New Roman" w:hAnsi="Arial" w:cs="Arial"/>
      <w:b/>
      <w:smallCaps/>
      <w:sz w:val="28"/>
      <w:szCs w:val="28"/>
      <w:lang w:eastAsia="en-US"/>
    </w:rPr>
  </w:style>
  <w:style w:type="character" w:customStyle="1" w:styleId="Heading2CharChar">
    <w:name w:val="Heading 2 Char Char"/>
    <w:rsid w:val="007E028A"/>
    <w:rPr>
      <w:rFonts w:ascii="Arial" w:eastAsia="Times New Roman" w:hAnsi="Arial" w:cs="Arial"/>
      <w:b/>
      <w:sz w:val="24"/>
      <w:lang w:eastAsia="en-US"/>
    </w:rPr>
  </w:style>
  <w:style w:type="character" w:customStyle="1" w:styleId="Heading3CharChar">
    <w:name w:val="Heading 3 Char Char"/>
    <w:rsid w:val="007E028A"/>
    <w:rPr>
      <w:rFonts w:ascii="Arial" w:eastAsia="Times New Roman" w:hAnsi="Arial" w:cs="Arial"/>
      <w:b/>
      <w:color w:val="000000"/>
      <w:sz w:val="24"/>
      <w:lang w:eastAsia="en-US"/>
    </w:rPr>
  </w:style>
  <w:style w:type="character" w:customStyle="1" w:styleId="Heading4CharChar">
    <w:name w:val="Heading 4 Char Char"/>
    <w:rsid w:val="007E028A"/>
    <w:rPr>
      <w:rFonts w:ascii="Arial" w:eastAsia="Times New Roman" w:hAnsi="Arial" w:cs="Arial"/>
      <w:b/>
      <w:color w:val="000000"/>
      <w:sz w:val="24"/>
      <w:lang w:eastAsia="en-US"/>
    </w:rPr>
  </w:style>
  <w:style w:type="paragraph" w:customStyle="1" w:styleId="a9">
    <w:name w:val="Подрисуночная подпись"/>
    <w:basedOn w:val="af6"/>
    <w:next w:val="af6"/>
    <w:qFormat/>
    <w:rsid w:val="007E028A"/>
    <w:pPr>
      <w:numPr>
        <w:numId w:val="36"/>
      </w:numPr>
      <w:spacing w:before="60" w:after="240" w:line="259" w:lineRule="auto"/>
      <w:jc w:val="center"/>
    </w:pPr>
    <w:rPr>
      <w:rFonts w:ascii="Calibri" w:eastAsia="Calibri" w:hAnsi="Calibri"/>
      <w:sz w:val="22"/>
      <w:szCs w:val="22"/>
      <w:lang w:eastAsia="en-US"/>
    </w:rPr>
  </w:style>
  <w:style w:type="character" w:customStyle="1" w:styleId="PictureCaptionChar">
    <w:name w:val="Picture Caption Char"/>
    <w:rsid w:val="007E028A"/>
    <w:rPr>
      <w:rFonts w:ascii="Arial" w:eastAsia="Times New Roman" w:hAnsi="Arial" w:cs="Arial"/>
      <w:bCs/>
      <w:sz w:val="24"/>
      <w:szCs w:val="24"/>
    </w:rPr>
  </w:style>
  <w:style w:type="paragraph" w:customStyle="1" w:styleId="2fd">
    <w:name w:val="Основной текст 2 уровня"/>
    <w:basedOn w:val="aff2"/>
    <w:next w:val="af6"/>
    <w:qFormat/>
    <w:rsid w:val="007E028A"/>
    <w:pPr>
      <w:spacing w:line="259" w:lineRule="auto"/>
    </w:pPr>
    <w:rPr>
      <w:rFonts w:ascii="Calibri" w:eastAsia="Calibri" w:hAnsi="Calibri"/>
      <w:sz w:val="22"/>
      <w:szCs w:val="22"/>
      <w:lang w:eastAsia="en-US"/>
    </w:rPr>
  </w:style>
  <w:style w:type="numbering" w:customStyle="1" w:styleId="ListNumbered0">
    <w:name w:val="Стиль List Numbered"/>
    <w:rsid w:val="007E028A"/>
  </w:style>
  <w:style w:type="numbering" w:customStyle="1" w:styleId="PictureCaption1">
    <w:name w:val="Стиль Picture Caption"/>
    <w:rsid w:val="007E028A"/>
  </w:style>
  <w:style w:type="numbering" w:customStyle="1" w:styleId="afffffffff">
    <w:name w:val="Стиль Подрисуночная подпись"/>
    <w:rsid w:val="007E028A"/>
  </w:style>
  <w:style w:type="numbering" w:customStyle="1" w:styleId="afffffffff0">
    <w:name w:val="Стиль Заголовки"/>
    <w:rsid w:val="007E028A"/>
  </w:style>
  <w:style w:type="numbering" w:customStyle="1" w:styleId="ListBulleted0">
    <w:name w:val="Стиль List Bulleted"/>
    <w:rsid w:val="007E028A"/>
  </w:style>
  <w:style w:type="paragraph" w:customStyle="1" w:styleId="afffffffff1">
    <w:name w:val="Заголовок приложения"/>
    <w:aliases w:val=" Appendix"/>
    <w:basedOn w:val="1d"/>
    <w:next w:val="af6"/>
    <w:rsid w:val="007E028A"/>
    <w:pPr>
      <w:pageBreakBefore/>
      <w:spacing w:before="0" w:after="240"/>
    </w:pPr>
    <w:rPr>
      <w:rFonts w:ascii="Times New Roman" w:hAnsi="Times New Roman"/>
      <w:smallCaps/>
      <w:kern w:val="0"/>
      <w:sz w:val="30"/>
      <w:szCs w:val="20"/>
      <w:lang w:eastAsia="en-US"/>
    </w:rPr>
  </w:style>
  <w:style w:type="numbering" w:customStyle="1" w:styleId="afffffffff2">
    <w:name w:val="Стиль Заголовок"/>
    <w:rsid w:val="007E028A"/>
  </w:style>
  <w:style w:type="paragraph" w:customStyle="1" w:styleId="OTRNormal">
    <w:name w:val="OTR_Normal"/>
    <w:basedOn w:val="af6"/>
    <w:link w:val="OTRNormal0"/>
    <w:rsid w:val="007E028A"/>
    <w:pPr>
      <w:spacing w:before="60" w:after="120"/>
      <w:ind w:firstLine="567"/>
      <w:jc w:val="both"/>
    </w:pPr>
    <w:rPr>
      <w:szCs w:val="20"/>
      <w:lang w:val="x-none" w:eastAsia="en-US"/>
    </w:rPr>
  </w:style>
  <w:style w:type="character" w:customStyle="1" w:styleId="OTRNormal0">
    <w:name w:val="OTR_Normal Знак"/>
    <w:link w:val="OTRNormal"/>
    <w:rsid w:val="007E028A"/>
    <w:rPr>
      <w:sz w:val="24"/>
      <w:lang w:eastAsia="en-US"/>
    </w:rPr>
  </w:style>
  <w:style w:type="paragraph" w:customStyle="1" w:styleId="320">
    <w:name w:val="Основной текст 32"/>
    <w:basedOn w:val="af6"/>
    <w:rsid w:val="007E028A"/>
    <w:pPr>
      <w:suppressAutoHyphens/>
      <w:ind w:right="-766"/>
      <w:jc w:val="both"/>
    </w:pPr>
    <w:rPr>
      <w:szCs w:val="20"/>
      <w:lang w:eastAsia="ar-SA"/>
    </w:rPr>
  </w:style>
  <w:style w:type="paragraph" w:customStyle="1" w:styleId="321">
    <w:name w:val="Основной текст с отступом 32"/>
    <w:basedOn w:val="af6"/>
    <w:rsid w:val="007E028A"/>
    <w:pPr>
      <w:suppressAutoHyphens/>
      <w:ind w:right="-766" w:firstLine="709"/>
    </w:pPr>
    <w:rPr>
      <w:szCs w:val="20"/>
      <w:lang w:eastAsia="ar-SA"/>
    </w:rPr>
  </w:style>
  <w:style w:type="paragraph" w:customStyle="1" w:styleId="Iniiaiieaieoiaioa">
    <w:name w:val="Iniiaiie aieoiaioa"/>
    <w:basedOn w:val="af6"/>
    <w:rsid w:val="007E028A"/>
    <w:pPr>
      <w:spacing w:before="120" w:line="360" w:lineRule="auto"/>
      <w:jc w:val="both"/>
    </w:pPr>
    <w:rPr>
      <w:szCs w:val="20"/>
      <w:lang w:eastAsia="ar-SA"/>
    </w:rPr>
  </w:style>
  <w:style w:type="paragraph" w:customStyle="1" w:styleId="100">
    <w:name w:val="Маркированный 10"/>
    <w:basedOn w:val="af6"/>
    <w:autoRedefine/>
    <w:qFormat/>
    <w:rsid w:val="007E028A"/>
    <w:pPr>
      <w:numPr>
        <w:numId w:val="43"/>
      </w:numPr>
      <w:spacing w:after="120"/>
      <w:jc w:val="both"/>
    </w:pPr>
    <w:rPr>
      <w:rFonts w:ascii="Calibri" w:eastAsia="Calibri" w:hAnsi="Calibri"/>
      <w:lang w:eastAsia="en-US"/>
    </w:rPr>
  </w:style>
  <w:style w:type="character" w:styleId="afffffffff3">
    <w:name w:val="Intense Emphasis"/>
    <w:uiPriority w:val="21"/>
    <w:qFormat/>
    <w:rsid w:val="007E028A"/>
    <w:rPr>
      <w:b/>
      <w:bCs/>
      <w:i/>
      <w:iCs/>
      <w:color w:val="4F81BD"/>
    </w:rPr>
  </w:style>
  <w:style w:type="paragraph" w:customStyle="1" w:styleId="112">
    <w:name w:val="Маркированный 11"/>
    <w:basedOn w:val="af6"/>
    <w:autoRedefine/>
    <w:qFormat/>
    <w:rsid w:val="007E028A"/>
    <w:pPr>
      <w:numPr>
        <w:numId w:val="45"/>
      </w:numPr>
      <w:spacing w:line="360" w:lineRule="auto"/>
      <w:jc w:val="both"/>
    </w:pPr>
    <w:rPr>
      <w:rFonts w:ascii="Calibri" w:eastAsia="Calibri" w:hAnsi="Calibri"/>
      <w:lang w:eastAsia="en-US"/>
    </w:rPr>
  </w:style>
  <w:style w:type="paragraph" w:customStyle="1" w:styleId="115">
    <w:name w:val="Маркированны1 15"/>
    <w:basedOn w:val="aff0"/>
    <w:autoRedefine/>
    <w:qFormat/>
    <w:rsid w:val="007E028A"/>
    <w:pPr>
      <w:numPr>
        <w:numId w:val="44"/>
      </w:numPr>
      <w:tabs>
        <w:tab w:val="left" w:pos="1080"/>
      </w:tabs>
      <w:spacing w:before="60" w:after="0" w:line="360" w:lineRule="auto"/>
      <w:jc w:val="both"/>
    </w:pPr>
    <w:rPr>
      <w:rFonts w:ascii="Arial" w:hAnsi="Arial" w:cs="Arial"/>
      <w:szCs w:val="20"/>
      <w:lang w:eastAsia="en-US"/>
    </w:rPr>
  </w:style>
  <w:style w:type="paragraph" w:customStyle="1" w:styleId="160">
    <w:name w:val="Маркированный 16"/>
    <w:basedOn w:val="aff0"/>
    <w:autoRedefine/>
    <w:qFormat/>
    <w:rsid w:val="007E028A"/>
    <w:pPr>
      <w:numPr>
        <w:ilvl w:val="1"/>
        <w:numId w:val="44"/>
      </w:numPr>
      <w:spacing w:before="60" w:after="0" w:line="360" w:lineRule="auto"/>
      <w:jc w:val="both"/>
    </w:pPr>
    <w:rPr>
      <w:rFonts w:ascii="Arial" w:hAnsi="Arial" w:cs="Arial"/>
      <w:szCs w:val="20"/>
      <w:lang w:eastAsia="en-US"/>
    </w:rPr>
  </w:style>
  <w:style w:type="paragraph" w:customStyle="1" w:styleId="afffffffff4">
    <w:name w:val="Заголовок таблицы"/>
    <w:basedOn w:val="316"/>
    <w:autoRedefine/>
    <w:qFormat/>
    <w:rsid w:val="007E028A"/>
    <w:pPr>
      <w:keepNext/>
      <w:snapToGrid w:val="0"/>
      <w:ind w:right="0"/>
      <w:jc w:val="center"/>
    </w:pPr>
    <w:rPr>
      <w:rFonts w:ascii="Arial" w:hAnsi="Arial" w:cs="Arial"/>
      <w:b/>
      <w:sz w:val="22"/>
      <w:szCs w:val="22"/>
    </w:rPr>
  </w:style>
  <w:style w:type="paragraph" w:customStyle="1" w:styleId="-20">
    <w:name w:val="Заголовок таблицы-2"/>
    <w:basedOn w:val="TableRow"/>
    <w:autoRedefine/>
    <w:qFormat/>
    <w:rsid w:val="007E028A"/>
    <w:rPr>
      <w:b/>
      <w:i/>
    </w:rPr>
  </w:style>
  <w:style w:type="paragraph" w:customStyle="1" w:styleId="Number">
    <w:name w:val="Number"/>
    <w:basedOn w:val="af6"/>
    <w:autoRedefine/>
    <w:rsid w:val="007E028A"/>
    <w:pPr>
      <w:spacing w:after="60"/>
      <w:jc w:val="both"/>
    </w:pPr>
    <w:rPr>
      <w:szCs w:val="20"/>
    </w:rPr>
  </w:style>
  <w:style w:type="character" w:customStyle="1" w:styleId="CharChar4">
    <w:name w:val="Char Char4"/>
    <w:locked/>
    <w:rsid w:val="007E028A"/>
    <w:rPr>
      <w:sz w:val="24"/>
      <w:lang w:eastAsia="ar-SA" w:bidi="ar-SA"/>
    </w:rPr>
  </w:style>
  <w:style w:type="paragraph" w:customStyle="1" w:styleId="TableCaption130">
    <w:name w:val="Стиль Table Caption 1 + После:  3 пт"/>
    <w:basedOn w:val="TableCaption1"/>
    <w:autoRedefine/>
    <w:qFormat/>
    <w:rsid w:val="007E028A"/>
    <w:pPr>
      <w:keepNext/>
      <w:spacing w:after="60"/>
      <w:jc w:val="right"/>
    </w:pPr>
    <w:rPr>
      <w:szCs w:val="20"/>
    </w:rPr>
  </w:style>
  <w:style w:type="character" w:customStyle="1" w:styleId="FontStyle69">
    <w:name w:val="Font Style69"/>
    <w:uiPriority w:val="99"/>
    <w:rsid w:val="007E028A"/>
    <w:rPr>
      <w:rFonts w:ascii="Arial Unicode MS" w:eastAsia="Arial Unicode MS" w:cs="Arial Unicode MS"/>
      <w:b/>
      <w:bCs/>
      <w:sz w:val="16"/>
      <w:szCs w:val="16"/>
    </w:rPr>
  </w:style>
  <w:style w:type="paragraph" w:customStyle="1" w:styleId="Footer2">
    <w:name w:val="Footer2"/>
    <w:basedOn w:val="af6"/>
    <w:qFormat/>
    <w:rsid w:val="007E028A"/>
    <w:pPr>
      <w:tabs>
        <w:tab w:val="left" w:pos="0"/>
      </w:tabs>
      <w:spacing w:before="20" w:after="20" w:line="220" w:lineRule="atLeast"/>
      <w:ind w:left="130"/>
    </w:pPr>
    <w:rPr>
      <w:rFonts w:ascii="Arial" w:hAnsi="Arial"/>
      <w:b/>
      <w:bCs/>
      <w:sz w:val="18"/>
      <w:lang w:val="de-DE" w:eastAsia="en-US"/>
    </w:rPr>
  </w:style>
  <w:style w:type="paragraph" w:customStyle="1" w:styleId="afffffffff5">
    <w:name w:val="Абзац основной"/>
    <w:rsid w:val="007E028A"/>
    <w:pPr>
      <w:widowControl w:val="0"/>
      <w:suppressAutoHyphens/>
      <w:ind w:firstLine="709"/>
    </w:pPr>
    <w:rPr>
      <w:kern w:val="1"/>
      <w:lang w:eastAsia="ar-SA"/>
    </w:rPr>
  </w:style>
  <w:style w:type="paragraph" w:customStyle="1" w:styleId="1ffc">
    <w:name w:val="Обычный 1"/>
    <w:basedOn w:val="af6"/>
    <w:link w:val="1ffd"/>
    <w:rsid w:val="007E028A"/>
    <w:pPr>
      <w:spacing w:before="60" w:after="60" w:line="360" w:lineRule="auto"/>
      <w:ind w:firstLine="709"/>
      <w:jc w:val="both"/>
    </w:pPr>
    <w:rPr>
      <w:sz w:val="28"/>
      <w:lang w:val="x-none" w:eastAsia="en-US"/>
    </w:rPr>
  </w:style>
  <w:style w:type="character" w:customStyle="1" w:styleId="1ffd">
    <w:name w:val="Обычный 1 Знак"/>
    <w:link w:val="1ffc"/>
    <w:rsid w:val="007E028A"/>
    <w:rPr>
      <w:sz w:val="28"/>
      <w:szCs w:val="24"/>
      <w:lang w:eastAsia="en-US"/>
    </w:rPr>
  </w:style>
  <w:style w:type="paragraph" w:customStyle="1" w:styleId="afffffffff6">
    <w:name w:val="Шапка таблицы"/>
    <w:basedOn w:val="af6"/>
    <w:qFormat/>
    <w:rsid w:val="007E028A"/>
    <w:pPr>
      <w:jc w:val="center"/>
    </w:pPr>
    <w:rPr>
      <w:rFonts w:ascii="Arial" w:hAnsi="Arial" w:cs="Arial"/>
      <w:b/>
      <w:bCs/>
      <w:color w:val="000000"/>
      <w:sz w:val="20"/>
      <w:szCs w:val="20"/>
    </w:rPr>
  </w:style>
  <w:style w:type="paragraph" w:customStyle="1" w:styleId="afffffffff7">
    <w:name w:val="Таблица номера строк"/>
    <w:basedOn w:val="af6"/>
    <w:qFormat/>
    <w:rsid w:val="007E028A"/>
    <w:pPr>
      <w:jc w:val="center"/>
    </w:pPr>
    <w:rPr>
      <w:rFonts w:ascii="Arial" w:hAnsi="Arial" w:cs="Arial"/>
      <w:color w:val="000000"/>
      <w:sz w:val="20"/>
      <w:szCs w:val="20"/>
    </w:rPr>
  </w:style>
  <w:style w:type="paragraph" w:customStyle="1" w:styleId="af">
    <w:name w:val="Таблица буллеты"/>
    <w:basedOn w:val="af6"/>
    <w:qFormat/>
    <w:rsid w:val="007E028A"/>
    <w:pPr>
      <w:numPr>
        <w:numId w:val="47"/>
      </w:numPr>
    </w:pPr>
    <w:rPr>
      <w:rFonts w:ascii="Arial" w:eastAsia="Calibri" w:hAnsi="Arial" w:cs="Arial"/>
      <w:sz w:val="20"/>
      <w:szCs w:val="20"/>
      <w:lang w:eastAsia="en-US"/>
    </w:rPr>
  </w:style>
  <w:style w:type="paragraph" w:customStyle="1" w:styleId="afffffffff8">
    <w:name w:val="Основной текст буллеты"/>
    <w:basedOn w:val="af6"/>
    <w:qFormat/>
    <w:rsid w:val="007E028A"/>
    <w:pPr>
      <w:ind w:left="1004" w:hanging="360"/>
      <w:jc w:val="both"/>
    </w:pPr>
    <w:rPr>
      <w:rFonts w:ascii="Arial" w:hAnsi="Arial" w:cs="Arial"/>
    </w:rPr>
  </w:style>
  <w:style w:type="paragraph" w:customStyle="1" w:styleId="afffffffff9">
    <w:name w:val="_маркированный"/>
    <w:basedOn w:val="af6"/>
    <w:rsid w:val="007E028A"/>
    <w:pPr>
      <w:suppressAutoHyphens/>
      <w:spacing w:before="60" w:after="60"/>
      <w:ind w:left="1125" w:hanging="360"/>
      <w:contextualSpacing/>
      <w:jc w:val="both"/>
    </w:pPr>
    <w:rPr>
      <w:color w:val="000000"/>
      <w:sz w:val="28"/>
      <w:szCs w:val="28"/>
      <w:lang w:eastAsia="ar-SA"/>
    </w:rPr>
  </w:style>
  <w:style w:type="paragraph" w:customStyle="1" w:styleId="1ffe">
    <w:name w:val="Таблица1"/>
    <w:basedOn w:val="af6"/>
    <w:link w:val="1fff"/>
    <w:qFormat/>
    <w:rsid w:val="007E028A"/>
    <w:pPr>
      <w:contextualSpacing/>
      <w:jc w:val="center"/>
    </w:pPr>
    <w:rPr>
      <w:rFonts w:ascii="Tahoma" w:hAnsi="Tahoma"/>
      <w:b/>
      <w:sz w:val="20"/>
      <w:lang w:val="x-none" w:eastAsia="en-US"/>
    </w:rPr>
  </w:style>
  <w:style w:type="character" w:customStyle="1" w:styleId="1fff">
    <w:name w:val="Таблица1 Знак"/>
    <w:link w:val="1ffe"/>
    <w:rsid w:val="007E028A"/>
    <w:rPr>
      <w:rFonts w:ascii="Tahoma" w:hAnsi="Tahoma"/>
      <w:b/>
      <w:szCs w:val="24"/>
      <w:lang w:eastAsia="en-US"/>
    </w:rPr>
  </w:style>
  <w:style w:type="paragraph" w:customStyle="1" w:styleId="afffffffffa">
    <w:name w:val="Таблица"/>
    <w:basedOn w:val="af6"/>
    <w:link w:val="afffffffffb"/>
    <w:qFormat/>
    <w:rsid w:val="007E028A"/>
    <w:pPr>
      <w:contextualSpacing/>
      <w:jc w:val="right"/>
    </w:pPr>
    <w:rPr>
      <w:b/>
      <w:sz w:val="27"/>
      <w:szCs w:val="20"/>
      <w:lang w:val="x-none" w:eastAsia="en-US"/>
    </w:rPr>
  </w:style>
  <w:style w:type="character" w:customStyle="1" w:styleId="afffffffffb">
    <w:name w:val="Таблица Знак"/>
    <w:link w:val="afffffffffa"/>
    <w:rsid w:val="007E028A"/>
    <w:rPr>
      <w:b/>
      <w:sz w:val="27"/>
      <w:lang w:eastAsia="en-US"/>
    </w:rPr>
  </w:style>
  <w:style w:type="paragraph" w:customStyle="1" w:styleId="Tablecaption12">
    <w:name w:val="Table caption 1"/>
    <w:basedOn w:val="affd"/>
    <w:next w:val="TableHead1"/>
    <w:qFormat/>
    <w:rsid w:val="007E028A"/>
    <w:pPr>
      <w:spacing w:before="120" w:after="60"/>
      <w:ind w:left="142" w:right="142"/>
    </w:pPr>
    <w:rPr>
      <w:rFonts w:ascii="Arial" w:hAnsi="Arial"/>
      <w:bCs w:val="0"/>
      <w:sz w:val="24"/>
      <w:lang w:val="ru-RU" w:eastAsia="ru-RU"/>
    </w:rPr>
  </w:style>
  <w:style w:type="paragraph" w:customStyle="1" w:styleId="BCListNumber12">
    <w:name w:val="BC List Number 12"/>
    <w:basedOn w:val="af6"/>
    <w:rsid w:val="007E028A"/>
    <w:pPr>
      <w:tabs>
        <w:tab w:val="num" w:pos="360"/>
      </w:tabs>
      <w:spacing w:before="60" w:after="60"/>
      <w:ind w:left="360" w:hanging="360"/>
      <w:jc w:val="both"/>
    </w:pPr>
    <w:rPr>
      <w:kern w:val="36"/>
      <w:lang w:eastAsia="en-US"/>
    </w:rPr>
  </w:style>
  <w:style w:type="paragraph" w:customStyle="1" w:styleId="BCListNumber121">
    <w:name w:val="BC List Number 12 1"/>
    <w:basedOn w:val="af6"/>
    <w:link w:val="BCListNumber121CharChar"/>
    <w:rsid w:val="007E028A"/>
    <w:pPr>
      <w:spacing w:before="60" w:after="60"/>
      <w:jc w:val="both"/>
    </w:pPr>
    <w:rPr>
      <w:kern w:val="36"/>
      <w:lang w:val="x-none" w:eastAsia="en-US"/>
    </w:rPr>
  </w:style>
  <w:style w:type="character" w:customStyle="1" w:styleId="BCListNumber121CharChar">
    <w:name w:val="BC List Number 12 1 Char Char"/>
    <w:link w:val="BCListNumber121"/>
    <w:rsid w:val="007E028A"/>
    <w:rPr>
      <w:kern w:val="36"/>
      <w:sz w:val="24"/>
      <w:szCs w:val="24"/>
      <w:lang w:eastAsia="en-US"/>
    </w:rPr>
  </w:style>
  <w:style w:type="paragraph" w:customStyle="1" w:styleId="BCListBullet12">
    <w:name w:val="BC List Bullet 12"/>
    <w:basedOn w:val="af6"/>
    <w:rsid w:val="007E028A"/>
    <w:pPr>
      <w:numPr>
        <w:numId w:val="48"/>
      </w:numPr>
      <w:spacing w:before="60" w:after="60"/>
      <w:jc w:val="both"/>
    </w:pPr>
    <w:rPr>
      <w:kern w:val="36"/>
      <w:lang w:eastAsia="en-US"/>
    </w:rPr>
  </w:style>
  <w:style w:type="paragraph" w:customStyle="1" w:styleId="BCListBullet122">
    <w:name w:val="BC List Bullet 12 2"/>
    <w:basedOn w:val="BCListBullet12"/>
    <w:rsid w:val="007E028A"/>
    <w:pPr>
      <w:tabs>
        <w:tab w:val="clear" w:pos="360"/>
        <w:tab w:val="num" w:pos="1068"/>
      </w:tabs>
      <w:ind w:left="1080" w:hanging="372"/>
    </w:pPr>
  </w:style>
  <w:style w:type="paragraph" w:customStyle="1" w:styleId="BCHeading1">
    <w:name w:val="BC Heading 1"/>
    <w:basedOn w:val="1d"/>
    <w:next w:val="af6"/>
    <w:rsid w:val="007E028A"/>
    <w:pPr>
      <w:keepLines/>
      <w:pageBreakBefore/>
      <w:tabs>
        <w:tab w:val="num" w:pos="432"/>
      </w:tabs>
      <w:suppressAutoHyphens/>
      <w:spacing w:after="120"/>
      <w:ind w:left="431" w:hanging="431"/>
    </w:pPr>
    <w:rPr>
      <w:rFonts w:ascii="Times New Roman" w:hAnsi="Times New Roman"/>
      <w:sz w:val="24"/>
      <w:szCs w:val="24"/>
      <w:lang w:eastAsia="en-US"/>
    </w:rPr>
  </w:style>
  <w:style w:type="paragraph" w:customStyle="1" w:styleId="1fff0">
    <w:name w:val="Основной текст 1"/>
    <w:basedOn w:val="1ffc"/>
    <w:qFormat/>
    <w:rsid w:val="007E028A"/>
    <w:pPr>
      <w:spacing w:line="240" w:lineRule="auto"/>
    </w:pPr>
    <w:rPr>
      <w:rFonts w:ascii="Arial" w:hAnsi="Arial" w:cs="Arial"/>
      <w:sz w:val="24"/>
    </w:rPr>
  </w:style>
  <w:style w:type="paragraph" w:customStyle="1" w:styleId="BCHeading2">
    <w:name w:val="BC Heading 2"/>
    <w:basedOn w:val="29"/>
    <w:next w:val="af6"/>
    <w:rsid w:val="007E028A"/>
    <w:pPr>
      <w:keepLines/>
      <w:numPr>
        <w:ilvl w:val="1"/>
      </w:numPr>
      <w:tabs>
        <w:tab w:val="left" w:pos="567"/>
        <w:tab w:val="num" w:pos="2376"/>
      </w:tabs>
      <w:suppressAutoHyphens/>
      <w:spacing w:after="240"/>
      <w:ind w:left="578" w:hanging="578"/>
    </w:pPr>
    <w:rPr>
      <w:rFonts w:ascii="Times New Roman" w:hAnsi="Times New Roman"/>
      <w:i w:val="0"/>
      <w:kern w:val="36"/>
      <w:szCs w:val="24"/>
      <w:lang w:eastAsia="en-US"/>
    </w:rPr>
  </w:style>
  <w:style w:type="paragraph" w:customStyle="1" w:styleId="af2">
    <w:name w:val="Список новый"/>
    <w:basedOn w:val="af6"/>
    <w:link w:val="afffffffffc"/>
    <w:qFormat/>
    <w:rsid w:val="007E028A"/>
    <w:pPr>
      <w:numPr>
        <w:numId w:val="50"/>
      </w:numPr>
      <w:spacing w:after="60" w:line="360" w:lineRule="auto"/>
      <w:contextualSpacing/>
      <w:jc w:val="both"/>
    </w:pPr>
    <w:rPr>
      <w:rFonts w:ascii="Arial" w:hAnsi="Arial"/>
      <w:sz w:val="22"/>
      <w:lang w:val="x-none" w:eastAsia="en-US"/>
    </w:rPr>
  </w:style>
  <w:style w:type="character" w:customStyle="1" w:styleId="afffffffffc">
    <w:name w:val="Список новый Знак"/>
    <w:link w:val="af2"/>
    <w:rsid w:val="007E028A"/>
    <w:rPr>
      <w:rFonts w:ascii="Arial" w:hAnsi="Arial"/>
      <w:sz w:val="22"/>
      <w:szCs w:val="24"/>
      <w:lang w:val="x-none" w:eastAsia="en-US"/>
    </w:rPr>
  </w:style>
  <w:style w:type="paragraph" w:customStyle="1" w:styleId="afffffffffd">
    <w:name w:val="Список основ"/>
    <w:basedOn w:val="af6"/>
    <w:rsid w:val="007E028A"/>
    <w:pPr>
      <w:spacing w:after="200" w:line="360" w:lineRule="auto"/>
      <w:ind w:firstLine="851"/>
      <w:contextualSpacing/>
      <w:jc w:val="both"/>
    </w:pPr>
    <w:rPr>
      <w:rFonts w:ascii="Calibri" w:hAnsi="Calibri"/>
      <w:sz w:val="22"/>
      <w:szCs w:val="22"/>
      <w:lang w:val="en-US" w:eastAsia="en-US"/>
    </w:rPr>
  </w:style>
  <w:style w:type="character" w:customStyle="1" w:styleId="1fff1">
    <w:name w:val="Сильное выделение1"/>
    <w:rsid w:val="007E028A"/>
    <w:rPr>
      <w:rFonts w:ascii="Times New Roman" w:hAnsi="Times New Roman" w:cs="Times New Roman"/>
      <w:b/>
      <w:i/>
      <w:sz w:val="24"/>
    </w:rPr>
  </w:style>
  <w:style w:type="paragraph" w:customStyle="1" w:styleId="35">
    <w:name w:val="Заголовок_3"/>
    <w:basedOn w:val="29"/>
    <w:link w:val="3f6"/>
    <w:autoRedefine/>
    <w:qFormat/>
    <w:rsid w:val="007E028A"/>
    <w:pPr>
      <w:keepLines/>
      <w:numPr>
        <w:ilvl w:val="2"/>
        <w:numId w:val="51"/>
      </w:numPr>
      <w:spacing w:before="200" w:line="360" w:lineRule="auto"/>
      <w:contextualSpacing/>
      <w:jc w:val="both"/>
    </w:pPr>
    <w:rPr>
      <w:rFonts w:ascii="Times New Roman" w:hAnsi="Times New Roman"/>
      <w:sz w:val="26"/>
      <w:lang w:eastAsia="en-US"/>
    </w:rPr>
  </w:style>
  <w:style w:type="character" w:customStyle="1" w:styleId="3f6">
    <w:name w:val="Заголовок_3 Знак"/>
    <w:link w:val="35"/>
    <w:rsid w:val="007E028A"/>
    <w:rPr>
      <w:b/>
      <w:bCs/>
      <w:i/>
      <w:iCs/>
      <w:sz w:val="26"/>
      <w:szCs w:val="28"/>
      <w:lang w:val="x-none" w:eastAsia="en-US"/>
    </w:rPr>
  </w:style>
  <w:style w:type="character" w:customStyle="1" w:styleId="Heading1Char">
    <w:name w:val="Heading 1 Char"/>
    <w:aliases w:val="H1 Char,Заголовок 1 Знак2 Знак Char,Заголовок 1 Знак1 Знак Знак Char,Заголовок 1 Знак Знак Знак Знак Char,Заголовок 1 Знак Знак1 Знак Знак Char,Заголовок 1 Знак Знак2 Знак Char,Заголовок 1 Знак1 Знак1 Char,Заголовок 1 Знак Знак Знак1 Cha"/>
    <w:locked/>
    <w:rsid w:val="007E028A"/>
    <w:rPr>
      <w:rFonts w:ascii="Cambria" w:hAnsi="Cambria" w:cs="Times New Roman"/>
      <w:b/>
      <w:kern w:val="32"/>
      <w:sz w:val="32"/>
    </w:rPr>
  </w:style>
  <w:style w:type="character" w:customStyle="1" w:styleId="Heading2Char">
    <w:name w:val="Heading 2 Char"/>
    <w:locked/>
    <w:rsid w:val="007E028A"/>
    <w:rPr>
      <w:rFonts w:ascii="Cambria" w:hAnsi="Cambria" w:cs="Times New Roman"/>
      <w:b/>
      <w:i/>
      <w:sz w:val="28"/>
    </w:rPr>
  </w:style>
  <w:style w:type="character" w:customStyle="1" w:styleId="Heading3Char">
    <w:name w:val="Heading 3 Char"/>
    <w:locked/>
    <w:rsid w:val="007E028A"/>
    <w:rPr>
      <w:rFonts w:ascii="Cambria" w:hAnsi="Cambria" w:cs="Times New Roman"/>
      <w:b/>
      <w:sz w:val="26"/>
    </w:rPr>
  </w:style>
  <w:style w:type="character" w:customStyle="1" w:styleId="Heading4Char">
    <w:name w:val="Heading 4 Char"/>
    <w:locked/>
    <w:rsid w:val="007E028A"/>
    <w:rPr>
      <w:rFonts w:ascii="Calibri" w:hAnsi="Calibri" w:cs="Times New Roman"/>
      <w:b/>
      <w:sz w:val="28"/>
    </w:rPr>
  </w:style>
  <w:style w:type="character" w:customStyle="1" w:styleId="Heading5Char">
    <w:name w:val="Heading 5 Char"/>
    <w:locked/>
    <w:rsid w:val="007E028A"/>
    <w:rPr>
      <w:rFonts w:ascii="Calibri" w:hAnsi="Calibri" w:cs="Times New Roman"/>
      <w:b/>
      <w:i/>
      <w:sz w:val="26"/>
    </w:rPr>
  </w:style>
  <w:style w:type="character" w:customStyle="1" w:styleId="Heading6Char">
    <w:name w:val="Heading 6 Char"/>
    <w:locked/>
    <w:rsid w:val="007E028A"/>
    <w:rPr>
      <w:rFonts w:ascii="Calibri" w:hAnsi="Calibri" w:cs="Times New Roman"/>
      <w:b/>
    </w:rPr>
  </w:style>
  <w:style w:type="character" w:customStyle="1" w:styleId="Heading7Char">
    <w:name w:val="Heading 7 Char"/>
    <w:locked/>
    <w:rsid w:val="007E028A"/>
    <w:rPr>
      <w:rFonts w:ascii="Calibri" w:hAnsi="Calibri" w:cs="Times New Roman"/>
      <w:sz w:val="24"/>
    </w:rPr>
  </w:style>
  <w:style w:type="character" w:customStyle="1" w:styleId="Heading9Char">
    <w:name w:val="Heading 9 Char"/>
    <w:locked/>
    <w:rsid w:val="007E028A"/>
    <w:rPr>
      <w:rFonts w:ascii="Cambria" w:hAnsi="Cambria" w:cs="Times New Roman"/>
    </w:rPr>
  </w:style>
  <w:style w:type="character" w:customStyle="1" w:styleId="BalloonTextChar">
    <w:name w:val="Balloon Text Char"/>
    <w:locked/>
    <w:rsid w:val="007E028A"/>
    <w:rPr>
      <w:rFonts w:ascii="Tahoma" w:hAnsi="Tahoma" w:cs="Times New Roman"/>
      <w:sz w:val="16"/>
    </w:rPr>
  </w:style>
  <w:style w:type="character" w:customStyle="1" w:styleId="BodyTextChar">
    <w:name w:val="Body Text Char"/>
    <w:locked/>
    <w:rsid w:val="007E028A"/>
    <w:rPr>
      <w:rFonts w:cs="Times New Roman"/>
      <w:sz w:val="24"/>
    </w:rPr>
  </w:style>
  <w:style w:type="paragraph" w:customStyle="1" w:styleId="2fe">
    <w:name w:val="заголовок 2"/>
    <w:basedOn w:val="af6"/>
    <w:next w:val="af6"/>
    <w:rsid w:val="007E028A"/>
    <w:pPr>
      <w:keepLines/>
      <w:widowControl w:val="0"/>
      <w:spacing w:before="240" w:after="60" w:line="360" w:lineRule="auto"/>
      <w:ind w:left="1134" w:hanging="426"/>
      <w:contextualSpacing/>
      <w:jc w:val="both"/>
    </w:pPr>
    <w:rPr>
      <w:rFonts w:ascii="Times" w:hAnsi="Times" w:cs="Times"/>
      <w:sz w:val="22"/>
      <w:lang w:val="de-DE" w:eastAsia="zh-CN"/>
    </w:rPr>
  </w:style>
  <w:style w:type="paragraph" w:customStyle="1" w:styleId="-21">
    <w:name w:val="Пункт-2"/>
    <w:basedOn w:val="aff4"/>
    <w:rsid w:val="007E028A"/>
    <w:pPr>
      <w:keepNext/>
      <w:tabs>
        <w:tab w:val="clear" w:pos="1980"/>
        <w:tab w:val="num" w:pos="643"/>
        <w:tab w:val="num" w:pos="1080"/>
        <w:tab w:val="num" w:pos="1134"/>
      </w:tabs>
      <w:suppressAutoHyphens/>
      <w:spacing w:before="240" w:after="120" w:line="360" w:lineRule="auto"/>
      <w:ind w:left="1134" w:hanging="1134"/>
      <w:contextualSpacing/>
      <w:jc w:val="left"/>
      <w:outlineLvl w:val="2"/>
    </w:pPr>
    <w:rPr>
      <w:rFonts w:ascii="Calibri" w:hAnsi="Calibri"/>
      <w:b/>
      <w:bCs/>
      <w:sz w:val="28"/>
    </w:rPr>
  </w:style>
  <w:style w:type="paragraph" w:customStyle="1" w:styleId="1fff2">
    <w:name w:val="заголовок 1"/>
    <w:basedOn w:val="af6"/>
    <w:next w:val="af6"/>
    <w:rsid w:val="007E028A"/>
    <w:pPr>
      <w:keepLines/>
      <w:widowControl w:val="0"/>
      <w:spacing w:before="360" w:after="60" w:line="360" w:lineRule="auto"/>
      <w:ind w:left="709" w:hanging="709"/>
      <w:contextualSpacing/>
      <w:jc w:val="both"/>
    </w:pPr>
    <w:rPr>
      <w:rFonts w:ascii="Times" w:hAnsi="Times" w:cs="Times"/>
      <w:sz w:val="22"/>
      <w:lang w:val="de-DE" w:eastAsia="zh-CN"/>
    </w:rPr>
  </w:style>
  <w:style w:type="character" w:customStyle="1" w:styleId="TitleChar">
    <w:name w:val="Title Char"/>
    <w:locked/>
    <w:rsid w:val="007E028A"/>
    <w:rPr>
      <w:rFonts w:ascii="Cambria" w:hAnsi="Cambria" w:cs="Times New Roman"/>
      <w:b/>
      <w:kern w:val="28"/>
      <w:sz w:val="32"/>
    </w:rPr>
  </w:style>
  <w:style w:type="character" w:customStyle="1" w:styleId="BodyText2Char">
    <w:name w:val="Body Text 2 Char"/>
    <w:locked/>
    <w:rsid w:val="007E028A"/>
    <w:rPr>
      <w:rFonts w:cs="Times New Roman"/>
      <w:sz w:val="24"/>
    </w:rPr>
  </w:style>
  <w:style w:type="character" w:customStyle="1" w:styleId="FootnoteTextChar">
    <w:name w:val="Footnote Text Char"/>
    <w:locked/>
    <w:rsid w:val="007E028A"/>
    <w:rPr>
      <w:rFonts w:cs="Times New Roman"/>
      <w:snapToGrid w:val="0"/>
      <w:sz w:val="20"/>
      <w:lang w:eastAsia="en-US"/>
    </w:rPr>
  </w:style>
  <w:style w:type="character" w:customStyle="1" w:styleId="BodyTextIndent3Char">
    <w:name w:val="Body Text Indent 3 Char"/>
    <w:locked/>
    <w:rsid w:val="007E028A"/>
    <w:rPr>
      <w:rFonts w:cs="Times New Roman"/>
      <w:sz w:val="16"/>
    </w:rPr>
  </w:style>
  <w:style w:type="character" w:customStyle="1" w:styleId="BodyText3Char">
    <w:name w:val="Body Text 3 Char"/>
    <w:locked/>
    <w:rsid w:val="007E028A"/>
    <w:rPr>
      <w:rFonts w:cs="Times New Roman"/>
      <w:sz w:val="16"/>
    </w:rPr>
  </w:style>
  <w:style w:type="character" w:customStyle="1" w:styleId="BodyTextIndent2Char">
    <w:name w:val="Body Text Indent 2 Char"/>
    <w:locked/>
    <w:rsid w:val="007E028A"/>
    <w:rPr>
      <w:rFonts w:cs="Times New Roman"/>
      <w:sz w:val="24"/>
    </w:rPr>
  </w:style>
  <w:style w:type="character" w:customStyle="1" w:styleId="HeaderChar">
    <w:name w:val="Header Char"/>
    <w:locked/>
    <w:rsid w:val="007E028A"/>
    <w:rPr>
      <w:rFonts w:cs="Times New Roman"/>
      <w:sz w:val="24"/>
    </w:rPr>
  </w:style>
  <w:style w:type="character" w:customStyle="1" w:styleId="DocumentMapChar">
    <w:name w:val="Document Map Char"/>
    <w:locked/>
    <w:rsid w:val="007E028A"/>
    <w:rPr>
      <w:rFonts w:ascii="Tahoma" w:hAnsi="Tahoma" w:cs="Times New Roman"/>
      <w:sz w:val="16"/>
    </w:rPr>
  </w:style>
  <w:style w:type="paragraph" w:customStyle="1" w:styleId="3f7">
    <w:name w:val="Знак3"/>
    <w:basedOn w:val="af6"/>
    <w:rsid w:val="007E028A"/>
    <w:pPr>
      <w:spacing w:after="160" w:line="240" w:lineRule="exact"/>
      <w:ind w:firstLine="709"/>
      <w:contextualSpacing/>
      <w:jc w:val="both"/>
    </w:pPr>
    <w:rPr>
      <w:rFonts w:ascii="Arial" w:hAnsi="Arial"/>
      <w:sz w:val="22"/>
      <w:lang w:val="en-US" w:eastAsia="en-US"/>
    </w:rPr>
  </w:style>
  <w:style w:type="character" w:customStyle="1" w:styleId="CommentTextChar">
    <w:name w:val="Comment Text Char"/>
    <w:locked/>
    <w:rsid w:val="007E028A"/>
    <w:rPr>
      <w:rFonts w:cs="Times New Roman"/>
      <w:sz w:val="20"/>
    </w:rPr>
  </w:style>
  <w:style w:type="character" w:customStyle="1" w:styleId="CommentSubjectChar">
    <w:name w:val="Comment Subject Char"/>
    <w:locked/>
    <w:rsid w:val="007E028A"/>
    <w:rPr>
      <w:rFonts w:cs="Times New Roman"/>
      <w:b/>
      <w:sz w:val="20"/>
    </w:rPr>
  </w:style>
  <w:style w:type="paragraph" w:customStyle="1" w:styleId="19">
    <w:name w:val="Список_1"/>
    <w:basedOn w:val="af6"/>
    <w:rsid w:val="007E028A"/>
    <w:pPr>
      <w:numPr>
        <w:numId w:val="54"/>
      </w:numPr>
      <w:spacing w:after="60" w:line="360" w:lineRule="auto"/>
      <w:contextualSpacing/>
      <w:jc w:val="both"/>
    </w:pPr>
    <w:rPr>
      <w:rFonts w:ascii="Arial" w:hAnsi="Arial"/>
      <w:sz w:val="22"/>
      <w:lang w:eastAsia="en-US"/>
    </w:rPr>
  </w:style>
  <w:style w:type="paragraph" w:customStyle="1" w:styleId="indent2">
    <w:name w:val="indent2"/>
    <w:basedOn w:val="af6"/>
    <w:rsid w:val="007E028A"/>
    <w:pPr>
      <w:spacing w:before="48" w:after="60" w:line="360" w:lineRule="auto"/>
      <w:ind w:left="1886" w:hanging="763"/>
      <w:contextualSpacing/>
      <w:jc w:val="both"/>
    </w:pPr>
    <w:rPr>
      <w:rFonts w:ascii="Arial" w:hAnsi="Arial"/>
      <w:sz w:val="22"/>
      <w:szCs w:val="20"/>
      <w:lang w:val="en-GB" w:eastAsia="en-US"/>
    </w:rPr>
  </w:style>
  <w:style w:type="paragraph" w:customStyle="1" w:styleId="DefinitionBody">
    <w:name w:val="DefinitionBody"/>
    <w:basedOn w:val="indent2"/>
    <w:rsid w:val="007E028A"/>
    <w:pPr>
      <w:spacing w:before="0"/>
      <w:ind w:left="0" w:firstLine="0"/>
    </w:pPr>
    <w:rPr>
      <w:lang w:val="ru-RU"/>
    </w:rPr>
  </w:style>
  <w:style w:type="paragraph" w:customStyle="1" w:styleId="level3">
    <w:name w:val="level 3"/>
    <w:basedOn w:val="afffffffffe"/>
    <w:rsid w:val="007E028A"/>
    <w:pPr>
      <w:spacing w:before="48"/>
      <w:ind w:left="2340" w:hanging="810"/>
    </w:pPr>
    <w:rPr>
      <w:szCs w:val="20"/>
      <w:lang w:val="en-GB"/>
    </w:rPr>
  </w:style>
  <w:style w:type="paragraph" w:styleId="afffffffffe">
    <w:name w:val="Normal Indent"/>
    <w:basedOn w:val="af6"/>
    <w:rsid w:val="007E028A"/>
    <w:pPr>
      <w:spacing w:after="60" w:line="360" w:lineRule="auto"/>
      <w:ind w:left="708" w:firstLine="709"/>
      <w:contextualSpacing/>
      <w:jc w:val="both"/>
    </w:pPr>
    <w:rPr>
      <w:rFonts w:ascii="Arial" w:hAnsi="Arial"/>
      <w:sz w:val="22"/>
      <w:lang w:eastAsia="en-US"/>
    </w:rPr>
  </w:style>
  <w:style w:type="paragraph" w:customStyle="1" w:styleId="affffffffff">
    <w:name w:val="Îñíîâíîé òåêñò"/>
    <w:basedOn w:val="af6"/>
    <w:rsid w:val="007E028A"/>
    <w:pPr>
      <w:spacing w:before="120" w:after="60" w:line="360" w:lineRule="auto"/>
      <w:ind w:firstLine="709"/>
      <w:contextualSpacing/>
      <w:jc w:val="both"/>
    </w:pPr>
    <w:rPr>
      <w:rFonts w:ascii="Arial" w:hAnsi="Arial"/>
      <w:sz w:val="22"/>
      <w:szCs w:val="20"/>
      <w:lang w:eastAsia="en-US"/>
    </w:rPr>
  </w:style>
  <w:style w:type="paragraph" w:customStyle="1" w:styleId="TEXT">
    <w:name w:val="TEXT"/>
    <w:basedOn w:val="af6"/>
    <w:rsid w:val="007E028A"/>
    <w:pPr>
      <w:spacing w:before="80" w:after="80" w:line="360" w:lineRule="auto"/>
      <w:ind w:firstLine="709"/>
      <w:contextualSpacing/>
      <w:jc w:val="both"/>
    </w:pPr>
    <w:rPr>
      <w:rFonts w:ascii="Arial" w:hAnsi="Arial"/>
      <w:sz w:val="22"/>
      <w:szCs w:val="20"/>
      <w:lang w:eastAsia="en-US"/>
    </w:rPr>
  </w:style>
  <w:style w:type="paragraph" w:styleId="affffffffff0">
    <w:name w:val="Body Text First Indent"/>
    <w:basedOn w:val="aff2"/>
    <w:link w:val="affffffffff1"/>
    <w:rsid w:val="007E028A"/>
    <w:pPr>
      <w:spacing w:line="360" w:lineRule="auto"/>
      <w:ind w:firstLine="210"/>
      <w:contextualSpacing/>
    </w:pPr>
    <w:rPr>
      <w:rFonts w:ascii="Calibri" w:hAnsi="Calibri" w:cs="Arial"/>
      <w:lang w:eastAsia="en-US"/>
    </w:rPr>
  </w:style>
  <w:style w:type="character" w:customStyle="1" w:styleId="affffffffff1">
    <w:name w:val="Красная строка Знак"/>
    <w:link w:val="affffffffff0"/>
    <w:rsid w:val="007E028A"/>
    <w:rPr>
      <w:rFonts w:ascii="Calibri" w:hAnsi="Calibri" w:cs="Arial"/>
      <w:sz w:val="24"/>
      <w:szCs w:val="24"/>
      <w:lang w:val="ru-RU" w:eastAsia="en-US" w:bidi="ar-SA"/>
    </w:rPr>
  </w:style>
  <w:style w:type="paragraph" w:customStyle="1" w:styleId="-2">
    <w:name w:val="Маркированный список-2"/>
    <w:basedOn w:val="a"/>
    <w:rsid w:val="007E028A"/>
    <w:pPr>
      <w:numPr>
        <w:numId w:val="55"/>
      </w:numPr>
      <w:tabs>
        <w:tab w:val="left" w:pos="-1985"/>
        <w:tab w:val="left" w:pos="1560"/>
      </w:tabs>
      <w:spacing w:before="60" w:after="60" w:line="360" w:lineRule="auto"/>
      <w:ind w:left="1560" w:hanging="426"/>
      <w:contextualSpacing/>
    </w:pPr>
    <w:rPr>
      <w:rFonts w:ascii="Arial" w:eastAsia="Times New Roman" w:hAnsi="Arial"/>
      <w:iCs w:val="0"/>
      <w:kern w:val="28"/>
      <w:sz w:val="22"/>
      <w:szCs w:val="24"/>
      <w:lang w:val="ru-RU" w:eastAsia="en-US"/>
    </w:rPr>
  </w:style>
  <w:style w:type="paragraph" w:customStyle="1" w:styleId="BodyText22">
    <w:name w:val="Body Text 22"/>
    <w:basedOn w:val="af6"/>
    <w:rsid w:val="007E028A"/>
    <w:pPr>
      <w:spacing w:after="60" w:line="360" w:lineRule="auto"/>
      <w:ind w:firstLine="709"/>
      <w:contextualSpacing/>
      <w:jc w:val="both"/>
    </w:pPr>
    <w:rPr>
      <w:rFonts w:ascii="Arial" w:hAnsi="Arial"/>
      <w:color w:val="000000"/>
      <w:sz w:val="22"/>
      <w:szCs w:val="20"/>
      <w:lang w:eastAsia="en-US"/>
    </w:rPr>
  </w:style>
  <w:style w:type="paragraph" w:customStyle="1" w:styleId="BodyText1">
    <w:name w:val="Body Text1"/>
    <w:basedOn w:val="af6"/>
    <w:rsid w:val="007E028A"/>
    <w:pPr>
      <w:spacing w:after="60" w:line="360" w:lineRule="auto"/>
      <w:ind w:firstLine="709"/>
      <w:contextualSpacing/>
      <w:jc w:val="both"/>
    </w:pPr>
    <w:rPr>
      <w:rFonts w:ascii="Arial" w:hAnsi="Arial"/>
      <w:sz w:val="22"/>
      <w:szCs w:val="20"/>
      <w:lang w:val="en-US" w:eastAsia="en-US"/>
    </w:rPr>
  </w:style>
  <w:style w:type="paragraph" w:customStyle="1" w:styleId="Arial10Left">
    <w:name w:val="Arial10Left"/>
    <w:rsid w:val="007E028A"/>
    <w:pPr>
      <w:widowControl w:val="0"/>
      <w:autoSpaceDE w:val="0"/>
      <w:autoSpaceDN w:val="0"/>
      <w:adjustRightInd w:val="0"/>
      <w:spacing w:after="200" w:line="276" w:lineRule="auto"/>
    </w:pPr>
    <w:rPr>
      <w:rFonts w:ascii="Arial" w:hAnsi="Arial" w:cs="Arial"/>
      <w:sz w:val="22"/>
      <w:szCs w:val="22"/>
    </w:rPr>
  </w:style>
  <w:style w:type="paragraph" w:customStyle="1" w:styleId="63">
    <w:name w:val="заголовок 6"/>
    <w:basedOn w:val="af6"/>
    <w:next w:val="af6"/>
    <w:rsid w:val="007E028A"/>
    <w:pPr>
      <w:keepNext/>
      <w:widowControl w:val="0"/>
      <w:tabs>
        <w:tab w:val="left" w:leader="underscore" w:pos="9639"/>
      </w:tabs>
      <w:autoSpaceDE w:val="0"/>
      <w:autoSpaceDN w:val="0"/>
      <w:spacing w:after="60" w:line="240" w:lineRule="atLeast"/>
      <w:ind w:firstLine="284"/>
      <w:contextualSpacing/>
      <w:jc w:val="center"/>
    </w:pPr>
    <w:rPr>
      <w:rFonts w:ascii="Arial" w:hAnsi="Arial"/>
      <w:b/>
      <w:bCs/>
      <w:sz w:val="20"/>
      <w:szCs w:val="20"/>
      <w:lang w:eastAsia="en-US"/>
    </w:rPr>
  </w:style>
  <w:style w:type="paragraph" w:customStyle="1" w:styleId="affffffffff2">
    <w:name w:val="Знак Знак Знак Знак Знак Знак Знак"/>
    <w:basedOn w:val="af6"/>
    <w:semiHidden/>
    <w:rsid w:val="007E028A"/>
    <w:pPr>
      <w:spacing w:after="160" w:line="240" w:lineRule="exact"/>
      <w:ind w:firstLine="709"/>
      <w:contextualSpacing/>
      <w:jc w:val="both"/>
    </w:pPr>
    <w:rPr>
      <w:rFonts w:ascii="Arial" w:hAnsi="Arial"/>
      <w:sz w:val="22"/>
      <w:szCs w:val="20"/>
      <w:lang w:val="en-US" w:eastAsia="en-US"/>
    </w:rPr>
  </w:style>
  <w:style w:type="paragraph" w:customStyle="1" w:styleId="11">
    <w:name w:val="Подпункт договора 1"/>
    <w:basedOn w:val="aff2"/>
    <w:autoRedefine/>
    <w:rsid w:val="007E028A"/>
    <w:pPr>
      <w:numPr>
        <w:ilvl w:val="1"/>
        <w:numId w:val="56"/>
      </w:numPr>
      <w:tabs>
        <w:tab w:val="clear" w:pos="567"/>
        <w:tab w:val="num" w:pos="360"/>
      </w:tabs>
      <w:spacing w:line="360" w:lineRule="auto"/>
      <w:ind w:left="0" w:firstLine="709"/>
      <w:contextualSpacing/>
      <w:jc w:val="both"/>
    </w:pPr>
    <w:rPr>
      <w:rFonts w:ascii="Calibri" w:hAnsi="Calibri"/>
      <w:szCs w:val="20"/>
      <w:lang w:eastAsia="en-US"/>
    </w:rPr>
  </w:style>
  <w:style w:type="paragraph" w:customStyle="1" w:styleId="a5">
    <w:name w:val="Пункт договора"/>
    <w:basedOn w:val="af6"/>
    <w:rsid w:val="007E028A"/>
    <w:pPr>
      <w:keepNext/>
      <w:numPr>
        <w:numId w:val="56"/>
      </w:numPr>
      <w:spacing w:before="360" w:after="240" w:line="360" w:lineRule="auto"/>
      <w:contextualSpacing/>
      <w:jc w:val="center"/>
    </w:pPr>
    <w:rPr>
      <w:rFonts w:ascii="Arial" w:hAnsi="Arial"/>
      <w:b/>
      <w:caps/>
      <w:sz w:val="22"/>
      <w:szCs w:val="20"/>
      <w:lang w:eastAsia="en-US"/>
    </w:rPr>
  </w:style>
  <w:style w:type="paragraph" w:customStyle="1" w:styleId="2ff">
    <w:name w:val="Подпункт договора 2"/>
    <w:basedOn w:val="11"/>
    <w:autoRedefine/>
    <w:rsid w:val="007E028A"/>
    <w:pPr>
      <w:numPr>
        <w:ilvl w:val="0"/>
        <w:numId w:val="0"/>
      </w:numPr>
      <w:ind w:firstLine="720"/>
    </w:pPr>
  </w:style>
  <w:style w:type="paragraph" w:customStyle="1" w:styleId="1fff3">
    <w:name w:val="Маркированный список1"/>
    <w:basedOn w:val="af6"/>
    <w:rsid w:val="007E028A"/>
    <w:pPr>
      <w:tabs>
        <w:tab w:val="num" w:pos="360"/>
      </w:tabs>
      <w:suppressAutoHyphens/>
      <w:spacing w:after="60" w:line="360" w:lineRule="auto"/>
      <w:ind w:left="360" w:hanging="360"/>
      <w:contextualSpacing/>
      <w:jc w:val="both"/>
    </w:pPr>
    <w:rPr>
      <w:rFonts w:ascii="Arial" w:hAnsi="Arial"/>
      <w:sz w:val="20"/>
      <w:lang w:eastAsia="ar-SA"/>
    </w:rPr>
  </w:style>
  <w:style w:type="paragraph" w:customStyle="1" w:styleId="TableBody">
    <w:name w:val="Table Body"/>
    <w:basedOn w:val="af6"/>
    <w:rsid w:val="007E028A"/>
    <w:pPr>
      <w:spacing w:after="60" w:line="360" w:lineRule="auto"/>
      <w:ind w:firstLine="709"/>
      <w:contextualSpacing/>
      <w:jc w:val="both"/>
    </w:pPr>
    <w:rPr>
      <w:rFonts w:ascii="Stone Sans Medium/SemiBold" w:hAnsi="Stone Sans Medium/SemiBold"/>
      <w:sz w:val="22"/>
      <w:szCs w:val="20"/>
      <w:lang w:val="en-GB" w:eastAsia="en-US"/>
    </w:rPr>
  </w:style>
  <w:style w:type="paragraph" w:customStyle="1" w:styleId="Header2">
    <w:name w:val="Header2"/>
    <w:basedOn w:val="af6"/>
    <w:rsid w:val="007E028A"/>
    <w:pPr>
      <w:suppressAutoHyphens/>
      <w:spacing w:before="240" w:after="240" w:line="360" w:lineRule="auto"/>
      <w:ind w:firstLine="709"/>
      <w:contextualSpacing/>
      <w:jc w:val="center"/>
    </w:pPr>
    <w:rPr>
      <w:rFonts w:ascii="Arial" w:hAnsi="Arial"/>
      <w:b/>
      <w:sz w:val="28"/>
      <w:lang w:eastAsia="ar-SA"/>
    </w:rPr>
  </w:style>
  <w:style w:type="paragraph" w:customStyle="1" w:styleId="affffffffff3">
    <w:name w:val="Письмо"/>
    <w:basedOn w:val="1f0"/>
    <w:rsid w:val="007E028A"/>
    <w:pPr>
      <w:widowControl/>
      <w:suppressAutoHyphens/>
      <w:spacing w:after="200" w:line="320" w:lineRule="exact"/>
      <w:ind w:firstLine="720"/>
      <w:jc w:val="both"/>
    </w:pPr>
    <w:rPr>
      <w:rFonts w:ascii="Calibri" w:hAnsi="Calibri"/>
      <w:sz w:val="28"/>
      <w:szCs w:val="22"/>
      <w:lang w:eastAsia="ar-SA"/>
    </w:rPr>
  </w:style>
  <w:style w:type="paragraph" w:customStyle="1" w:styleId="4c">
    <w:name w:val="заголовок 4"/>
    <w:basedOn w:val="af6"/>
    <w:next w:val="af6"/>
    <w:rsid w:val="007E028A"/>
    <w:pPr>
      <w:keepNext/>
      <w:suppressAutoHyphens/>
      <w:autoSpaceDE w:val="0"/>
      <w:spacing w:after="60" w:line="360" w:lineRule="auto"/>
      <w:ind w:firstLine="709"/>
      <w:contextualSpacing/>
      <w:jc w:val="both"/>
    </w:pPr>
    <w:rPr>
      <w:rFonts w:ascii="Arial" w:hAnsi="Arial"/>
      <w:sz w:val="22"/>
      <w:lang w:eastAsia="ar-SA"/>
    </w:rPr>
  </w:style>
  <w:style w:type="paragraph" w:customStyle="1" w:styleId="Remark">
    <w:name w:val="Remark"/>
    <w:basedOn w:val="af6"/>
    <w:rsid w:val="007E028A"/>
    <w:pPr>
      <w:spacing w:before="240" w:after="240" w:line="360" w:lineRule="auto"/>
      <w:ind w:firstLine="709"/>
      <w:contextualSpacing/>
      <w:jc w:val="both"/>
    </w:pPr>
    <w:rPr>
      <w:rFonts w:ascii="Arial" w:hAnsi="Arial"/>
      <w:b/>
      <w:bCs/>
      <w:sz w:val="28"/>
      <w:lang w:eastAsia="en-US"/>
    </w:rPr>
  </w:style>
  <w:style w:type="paragraph" w:customStyle="1" w:styleId="affffffffff4">
    <w:name w:val="Нормальный"/>
    <w:link w:val="affffffffff5"/>
    <w:rsid w:val="007E028A"/>
    <w:pPr>
      <w:spacing w:after="200" w:line="276" w:lineRule="auto"/>
    </w:pPr>
    <w:rPr>
      <w:rFonts w:ascii="TimesET" w:hAnsi="TimesET"/>
      <w:sz w:val="22"/>
      <w:szCs w:val="22"/>
    </w:rPr>
  </w:style>
  <w:style w:type="character" w:customStyle="1" w:styleId="afffffffb">
    <w:name w:val="Стиль Знак"/>
    <w:link w:val="afffffffa"/>
    <w:locked/>
    <w:rsid w:val="007E028A"/>
    <w:rPr>
      <w:snapToGrid w:val="0"/>
      <w:spacing w:val="-1"/>
      <w:kern w:val="65535"/>
      <w:position w:val="-1"/>
      <w:sz w:val="16"/>
      <w:lang w:val="en-US" w:bidi="ar-SA"/>
    </w:rPr>
  </w:style>
  <w:style w:type="character" w:customStyle="1" w:styleId="82">
    <w:name w:val="Знак Знак8"/>
    <w:semiHidden/>
    <w:locked/>
    <w:rsid w:val="007E028A"/>
    <w:rPr>
      <w:lang w:val="ru-RU" w:eastAsia="ru-RU"/>
    </w:rPr>
  </w:style>
  <w:style w:type="paragraph" w:customStyle="1" w:styleId="Caaieiaie1SectionHeadingSection">
    <w:name w:val="Caaieiaie 1.Section Heading.Section"/>
    <w:basedOn w:val="af6"/>
    <w:next w:val="af6"/>
    <w:rsid w:val="007E028A"/>
    <w:pPr>
      <w:keepNext/>
      <w:widowControl w:val="0"/>
      <w:tabs>
        <w:tab w:val="center" w:pos="4680"/>
      </w:tabs>
      <w:autoSpaceDE w:val="0"/>
      <w:autoSpaceDN w:val="0"/>
      <w:spacing w:after="60" w:line="240" w:lineRule="atLeast"/>
      <w:ind w:firstLine="709"/>
      <w:contextualSpacing/>
      <w:jc w:val="center"/>
    </w:pPr>
    <w:rPr>
      <w:rFonts w:ascii="Arial" w:hAnsi="Arial"/>
      <w:b/>
      <w:bCs/>
      <w:sz w:val="22"/>
      <w:szCs w:val="22"/>
      <w:lang w:val="en-US" w:eastAsia="en-US"/>
    </w:rPr>
  </w:style>
  <w:style w:type="paragraph" w:customStyle="1" w:styleId="Iauiue">
    <w:name w:val="Iau?iue"/>
    <w:rsid w:val="007E028A"/>
    <w:pPr>
      <w:autoSpaceDE w:val="0"/>
      <w:autoSpaceDN w:val="0"/>
      <w:spacing w:after="200" w:line="276" w:lineRule="auto"/>
      <w:ind w:firstLine="720"/>
    </w:pPr>
    <w:rPr>
      <w:rFonts w:ascii="NTTimes/Cyrillic" w:hAnsi="NTTimes/Cyrillic" w:cs="NTTimes/Cyrillic"/>
      <w:sz w:val="22"/>
      <w:szCs w:val="22"/>
      <w:lang w:val="en-US"/>
    </w:rPr>
  </w:style>
  <w:style w:type="character" w:customStyle="1" w:styleId="57">
    <w:name w:val="Знак Знак5"/>
    <w:semiHidden/>
    <w:locked/>
    <w:rsid w:val="007E028A"/>
    <w:rPr>
      <w:rFonts w:ascii="Tahoma" w:hAnsi="Tahoma"/>
      <w:sz w:val="16"/>
    </w:rPr>
  </w:style>
  <w:style w:type="paragraph" w:customStyle="1" w:styleId="Ioieo">
    <w:name w:val="Ioieo"/>
    <w:basedOn w:val="af6"/>
    <w:rsid w:val="007E028A"/>
    <w:pPr>
      <w:widowControl w:val="0"/>
      <w:tabs>
        <w:tab w:val="left" w:pos="360"/>
      </w:tabs>
      <w:autoSpaceDE w:val="0"/>
      <w:autoSpaceDN w:val="0"/>
      <w:spacing w:after="60" w:line="360" w:lineRule="auto"/>
      <w:ind w:left="360" w:hanging="360"/>
      <w:contextualSpacing/>
      <w:jc w:val="both"/>
    </w:pPr>
    <w:rPr>
      <w:rFonts w:ascii="Arial" w:hAnsi="Arial"/>
      <w:sz w:val="20"/>
      <w:szCs w:val="20"/>
      <w:lang w:eastAsia="en-US"/>
    </w:rPr>
  </w:style>
  <w:style w:type="paragraph" w:customStyle="1" w:styleId="Bulleted">
    <w:name w:val="Bulleted"/>
    <w:basedOn w:val="af6"/>
    <w:rsid w:val="007E028A"/>
    <w:pPr>
      <w:autoSpaceDE w:val="0"/>
      <w:autoSpaceDN w:val="0"/>
      <w:spacing w:before="120" w:after="60" w:line="360" w:lineRule="auto"/>
      <w:ind w:firstLine="709"/>
      <w:contextualSpacing/>
      <w:jc w:val="both"/>
    </w:pPr>
    <w:rPr>
      <w:rFonts w:ascii="Arial" w:hAnsi="Arial"/>
      <w:sz w:val="20"/>
      <w:szCs w:val="20"/>
      <w:lang w:val="en-GB" w:eastAsia="en-US"/>
    </w:rPr>
  </w:style>
  <w:style w:type="character" w:customStyle="1" w:styleId="EmailStyle781">
    <w:name w:val="EmailStyle781"/>
    <w:rsid w:val="007E028A"/>
    <w:rPr>
      <w:rFonts w:ascii="Arial" w:hAnsi="Arial"/>
      <w:color w:val="000080"/>
      <w:sz w:val="20"/>
    </w:rPr>
  </w:style>
  <w:style w:type="paragraph" w:customStyle="1" w:styleId="affffffffff6">
    <w:name w:val="Преамбула"/>
    <w:basedOn w:val="af6"/>
    <w:next w:val="af6"/>
    <w:rsid w:val="007E028A"/>
    <w:pPr>
      <w:autoSpaceDE w:val="0"/>
      <w:autoSpaceDN w:val="0"/>
      <w:spacing w:after="60" w:line="360" w:lineRule="auto"/>
      <w:ind w:firstLine="720"/>
      <w:contextualSpacing/>
      <w:jc w:val="both"/>
    </w:pPr>
    <w:rPr>
      <w:rFonts w:ascii="TimesET" w:hAnsi="TimesET" w:cs="TimesET"/>
      <w:sz w:val="22"/>
      <w:szCs w:val="22"/>
      <w:lang w:eastAsia="en-US"/>
    </w:rPr>
  </w:style>
  <w:style w:type="paragraph" w:customStyle="1" w:styleId="standart">
    <w:name w:val="standart"/>
    <w:basedOn w:val="af6"/>
    <w:rsid w:val="007E028A"/>
    <w:pPr>
      <w:widowControl w:val="0"/>
      <w:spacing w:after="60" w:line="360" w:lineRule="auto"/>
      <w:ind w:firstLine="709"/>
      <w:contextualSpacing/>
      <w:jc w:val="both"/>
    </w:pPr>
    <w:rPr>
      <w:rFonts w:ascii="Arial" w:hAnsi="Arial" w:cs="Arial"/>
      <w:sz w:val="20"/>
      <w:szCs w:val="20"/>
      <w:lang w:eastAsia="en-US"/>
    </w:rPr>
  </w:style>
  <w:style w:type="paragraph" w:customStyle="1" w:styleId="DocHeader">
    <w:name w:val="DocHeader"/>
    <w:basedOn w:val="af6"/>
    <w:rsid w:val="007E028A"/>
    <w:pPr>
      <w:widowControl w:val="0"/>
      <w:spacing w:before="240" w:after="240" w:line="360" w:lineRule="auto"/>
      <w:ind w:firstLine="709"/>
      <w:contextualSpacing/>
      <w:jc w:val="center"/>
    </w:pPr>
    <w:rPr>
      <w:rFonts w:ascii="Arial" w:hAnsi="Arial" w:cs="Arial"/>
      <w:b/>
      <w:bCs/>
      <w:sz w:val="28"/>
      <w:szCs w:val="28"/>
      <w:lang w:val="en-US" w:eastAsia="en-US"/>
    </w:rPr>
  </w:style>
  <w:style w:type="character" w:customStyle="1" w:styleId="EmailStyle871">
    <w:name w:val="EmailStyle871"/>
    <w:rsid w:val="007E028A"/>
    <w:rPr>
      <w:rFonts w:ascii="Arial" w:hAnsi="Arial"/>
      <w:color w:val="auto"/>
      <w:sz w:val="20"/>
    </w:rPr>
  </w:style>
  <w:style w:type="paragraph" w:customStyle="1" w:styleId="TableText0">
    <w:name w:val="TableText"/>
    <w:rsid w:val="007E028A"/>
    <w:pPr>
      <w:spacing w:before="60" w:after="60" w:line="276" w:lineRule="auto"/>
    </w:pPr>
    <w:rPr>
      <w:rFonts w:ascii="Arial" w:hAnsi="Arial" w:cs="Arial"/>
      <w:spacing w:val="4"/>
      <w:sz w:val="18"/>
      <w:szCs w:val="18"/>
      <w:lang w:val="en-US" w:eastAsia="he-IL" w:bidi="he-IL"/>
    </w:rPr>
  </w:style>
  <w:style w:type="paragraph" w:customStyle="1" w:styleId="text0">
    <w:name w:val="text"/>
    <w:basedOn w:val="af6"/>
    <w:rsid w:val="007E028A"/>
    <w:pPr>
      <w:spacing w:after="280" w:line="280" w:lineRule="atLeast"/>
      <w:ind w:left="2059" w:firstLine="709"/>
      <w:contextualSpacing/>
      <w:jc w:val="both"/>
    </w:pPr>
    <w:rPr>
      <w:rFonts w:ascii="Arial" w:hAnsi="Arial"/>
      <w:sz w:val="22"/>
      <w:szCs w:val="22"/>
      <w:lang w:val="en-US" w:eastAsia="en-US"/>
    </w:rPr>
  </w:style>
  <w:style w:type="paragraph" w:customStyle="1" w:styleId="21">
    <w:name w:val="Текст_бюл2"/>
    <w:basedOn w:val="af6"/>
    <w:rsid w:val="007E028A"/>
    <w:pPr>
      <w:numPr>
        <w:numId w:val="58"/>
      </w:numPr>
      <w:tabs>
        <w:tab w:val="left" w:pos="1620"/>
        <w:tab w:val="left" w:pos="1800"/>
      </w:tabs>
      <w:spacing w:after="60" w:line="360" w:lineRule="auto"/>
      <w:contextualSpacing/>
      <w:jc w:val="both"/>
    </w:pPr>
    <w:rPr>
      <w:rFonts w:ascii="Calibri" w:eastAsia="MS Mincho" w:hAnsi="Calibri"/>
      <w:sz w:val="26"/>
      <w:lang w:val="en-US" w:eastAsia="ja-JP"/>
    </w:rPr>
  </w:style>
  <w:style w:type="paragraph" w:customStyle="1" w:styleId="1fff4">
    <w:name w:val="Знак Знак Знак Знак Знак Знак Знак1"/>
    <w:basedOn w:val="af6"/>
    <w:semiHidden/>
    <w:rsid w:val="007E028A"/>
    <w:pPr>
      <w:spacing w:after="160" w:line="240" w:lineRule="exact"/>
      <w:ind w:firstLine="709"/>
      <w:contextualSpacing/>
      <w:jc w:val="both"/>
    </w:pPr>
    <w:rPr>
      <w:rFonts w:ascii="Calibri" w:hAnsi="Calibri"/>
      <w:sz w:val="22"/>
      <w:szCs w:val="22"/>
      <w:lang w:val="en-US" w:eastAsia="en-US"/>
    </w:rPr>
  </w:style>
  <w:style w:type="paragraph" w:customStyle="1" w:styleId="215">
    <w:name w:val="Цитата 21"/>
    <w:basedOn w:val="af6"/>
    <w:next w:val="af6"/>
    <w:link w:val="QuoteChar"/>
    <w:rsid w:val="007E028A"/>
    <w:pPr>
      <w:spacing w:after="60" w:line="360" w:lineRule="auto"/>
      <w:ind w:firstLine="709"/>
      <w:contextualSpacing/>
      <w:jc w:val="both"/>
    </w:pPr>
    <w:rPr>
      <w:rFonts w:ascii="Calibri" w:hAnsi="Calibri"/>
      <w:i/>
      <w:iCs/>
      <w:color w:val="000000"/>
      <w:sz w:val="20"/>
      <w:szCs w:val="20"/>
      <w:lang w:val="x-none" w:eastAsia="en-US"/>
    </w:rPr>
  </w:style>
  <w:style w:type="character" w:customStyle="1" w:styleId="QuoteChar">
    <w:name w:val="Quote Char"/>
    <w:link w:val="215"/>
    <w:locked/>
    <w:rsid w:val="007E028A"/>
    <w:rPr>
      <w:rFonts w:ascii="Calibri" w:hAnsi="Calibri"/>
      <w:i/>
      <w:iCs/>
      <w:color w:val="000000"/>
      <w:lang w:eastAsia="en-US"/>
    </w:rPr>
  </w:style>
  <w:style w:type="paragraph" w:customStyle="1" w:styleId="1fff5">
    <w:name w:val="Выделенная цитата1"/>
    <w:basedOn w:val="af6"/>
    <w:next w:val="af6"/>
    <w:link w:val="IntenseQuoteChar"/>
    <w:rsid w:val="007E028A"/>
    <w:pPr>
      <w:pBdr>
        <w:bottom w:val="single" w:sz="4" w:space="4" w:color="4F81BD"/>
      </w:pBdr>
      <w:spacing w:before="200" w:after="280" w:line="360" w:lineRule="auto"/>
      <w:ind w:left="936" w:right="936" w:firstLine="709"/>
      <w:contextualSpacing/>
      <w:jc w:val="both"/>
    </w:pPr>
    <w:rPr>
      <w:rFonts w:ascii="Calibri" w:hAnsi="Calibri"/>
      <w:b/>
      <w:bCs/>
      <w:i/>
      <w:iCs/>
      <w:color w:val="4F81BD"/>
      <w:sz w:val="20"/>
      <w:szCs w:val="20"/>
      <w:lang w:val="x-none" w:eastAsia="en-US"/>
    </w:rPr>
  </w:style>
  <w:style w:type="character" w:customStyle="1" w:styleId="IntenseQuoteChar">
    <w:name w:val="Intense Quote Char"/>
    <w:link w:val="1fff5"/>
    <w:locked/>
    <w:rsid w:val="007E028A"/>
    <w:rPr>
      <w:rFonts w:ascii="Calibri" w:hAnsi="Calibri"/>
      <w:b/>
      <w:bCs/>
      <w:i/>
      <w:iCs/>
      <w:color w:val="4F81BD"/>
      <w:lang w:eastAsia="en-US"/>
    </w:rPr>
  </w:style>
  <w:style w:type="character" w:customStyle="1" w:styleId="1fff6">
    <w:name w:val="Слабое выделение1"/>
    <w:rsid w:val="007E028A"/>
    <w:rPr>
      <w:rFonts w:cs="Times New Roman"/>
      <w:i/>
      <w:color w:val="808080"/>
    </w:rPr>
  </w:style>
  <w:style w:type="character" w:customStyle="1" w:styleId="1fff7">
    <w:name w:val="Слабая ссылка1"/>
    <w:rsid w:val="007E028A"/>
    <w:rPr>
      <w:rFonts w:cs="Times New Roman"/>
      <w:smallCaps/>
      <w:color w:val="C0504D"/>
      <w:u w:val="single"/>
    </w:rPr>
  </w:style>
  <w:style w:type="character" w:customStyle="1" w:styleId="1fff8">
    <w:name w:val="Сильная ссылка1"/>
    <w:rsid w:val="007E028A"/>
    <w:rPr>
      <w:rFonts w:cs="Times New Roman"/>
      <w:b/>
      <w:smallCaps/>
      <w:color w:val="C0504D"/>
      <w:spacing w:val="5"/>
      <w:u w:val="single"/>
    </w:rPr>
  </w:style>
  <w:style w:type="character" w:customStyle="1" w:styleId="1fff9">
    <w:name w:val="Название книги1"/>
    <w:rsid w:val="007E028A"/>
    <w:rPr>
      <w:rFonts w:cs="Times New Roman"/>
      <w:b/>
      <w:smallCaps/>
      <w:spacing w:val="5"/>
    </w:rPr>
  </w:style>
  <w:style w:type="paragraph" w:customStyle="1" w:styleId="1fffa">
    <w:name w:val="Заголовок оглавления1"/>
    <w:basedOn w:val="1d"/>
    <w:next w:val="af6"/>
    <w:rsid w:val="007E028A"/>
    <w:pPr>
      <w:keepLines/>
      <w:pageBreakBefore/>
      <w:spacing w:before="0" w:line="360" w:lineRule="auto"/>
      <w:contextualSpacing/>
      <w:jc w:val="both"/>
      <w:outlineLvl w:val="9"/>
    </w:pPr>
    <w:rPr>
      <w:rFonts w:ascii="Times New Roman" w:hAnsi="Times New Roman"/>
      <w:bCs w:val="0"/>
      <w:kern w:val="0"/>
      <w:sz w:val="30"/>
      <w:szCs w:val="20"/>
      <w:lang w:eastAsia="en-US"/>
    </w:rPr>
  </w:style>
  <w:style w:type="paragraph" w:customStyle="1" w:styleId="affffffffff7">
    <w:name w:val=""/>
    <w:basedOn w:val="af6"/>
    <w:rsid w:val="007E028A"/>
    <w:pPr>
      <w:autoSpaceDE w:val="0"/>
      <w:autoSpaceDN w:val="0"/>
      <w:spacing w:after="120" w:line="360" w:lineRule="auto"/>
      <w:ind w:firstLine="709"/>
      <w:contextualSpacing/>
      <w:jc w:val="both"/>
    </w:pPr>
    <w:rPr>
      <w:rFonts w:ascii="Symbol" w:hAnsi="Symbol" w:cs="Symbol"/>
      <w:sz w:val="20"/>
      <w:szCs w:val="20"/>
      <w:lang w:eastAsia="en-US"/>
    </w:rPr>
  </w:style>
  <w:style w:type="paragraph" w:customStyle="1" w:styleId="1fffb">
    <w:name w:val="Рецензия1"/>
    <w:hidden/>
    <w:semiHidden/>
    <w:rsid w:val="007E028A"/>
    <w:rPr>
      <w:rFonts w:ascii="Calibri" w:hAnsi="Calibri"/>
      <w:sz w:val="22"/>
      <w:szCs w:val="22"/>
      <w:lang w:val="en-US" w:eastAsia="en-US"/>
    </w:rPr>
  </w:style>
  <w:style w:type="paragraph" w:customStyle="1" w:styleId="2TimesNewRoman1">
    <w:name w:val="Стиль Основной текст 2 + Times New Roman Черный По ширине Первая...1"/>
    <w:basedOn w:val="2f2"/>
    <w:link w:val="2TimesNewRoman10"/>
    <w:rsid w:val="007E028A"/>
    <w:pPr>
      <w:tabs>
        <w:tab w:val="clear" w:pos="567"/>
      </w:tabs>
      <w:autoSpaceDE w:val="0"/>
      <w:autoSpaceDN w:val="0"/>
      <w:adjustRightInd w:val="0"/>
      <w:ind w:left="0" w:firstLine="567"/>
      <w:contextualSpacing/>
    </w:pPr>
    <w:rPr>
      <w:rFonts w:ascii="Tahoma" w:hAnsi="Tahoma"/>
      <w:bCs/>
      <w:color w:val="000000"/>
      <w:sz w:val="22"/>
      <w:lang w:val="en-US"/>
    </w:rPr>
  </w:style>
  <w:style w:type="character" w:customStyle="1" w:styleId="2TimesNewRoman10">
    <w:name w:val="Стиль Основной текст 2 + Times New Roman Черный По ширине Первая...1 Знак"/>
    <w:link w:val="2TimesNewRoman1"/>
    <w:locked/>
    <w:rsid w:val="007E028A"/>
    <w:rPr>
      <w:rFonts w:ascii="Tahoma" w:hAnsi="Tahoma"/>
      <w:bCs/>
      <w:color w:val="000000"/>
      <w:sz w:val="22"/>
      <w:lang w:val="en-US" w:eastAsia="en-US"/>
    </w:rPr>
  </w:style>
  <w:style w:type="paragraph" w:customStyle="1" w:styleId="affffffffff8">
    <w:name w:val="Стиль по ширине"/>
    <w:basedOn w:val="af6"/>
    <w:rsid w:val="007E028A"/>
    <w:pPr>
      <w:spacing w:after="60" w:line="288" w:lineRule="auto"/>
      <w:ind w:firstLine="709"/>
      <w:contextualSpacing/>
      <w:jc w:val="both"/>
    </w:pPr>
    <w:rPr>
      <w:rFonts w:ascii="Verdana" w:hAnsi="Verdana"/>
      <w:sz w:val="22"/>
      <w:szCs w:val="20"/>
      <w:lang w:eastAsia="en-US"/>
    </w:rPr>
  </w:style>
  <w:style w:type="paragraph" w:customStyle="1" w:styleId="affffffffff9">
    <w:name w:val="А Основной текст"/>
    <w:link w:val="affffffffffa"/>
    <w:rsid w:val="007E028A"/>
    <w:pPr>
      <w:suppressAutoHyphens/>
      <w:spacing w:after="200" w:line="276" w:lineRule="auto"/>
      <w:ind w:left="284" w:firstLine="425"/>
      <w:jc w:val="both"/>
    </w:pPr>
    <w:rPr>
      <w:rFonts w:ascii="Calibri" w:hAnsi="Calibri"/>
      <w:color w:val="000000"/>
      <w:sz w:val="22"/>
      <w:szCs w:val="22"/>
      <w:lang w:eastAsia="en-US"/>
    </w:rPr>
  </w:style>
  <w:style w:type="character" w:customStyle="1" w:styleId="affffffffffa">
    <w:name w:val="А Основной текст Знак"/>
    <w:link w:val="affffffffff9"/>
    <w:locked/>
    <w:rsid w:val="007E028A"/>
    <w:rPr>
      <w:rFonts w:ascii="Calibri" w:hAnsi="Calibri"/>
      <w:color w:val="000000"/>
      <w:sz w:val="22"/>
      <w:szCs w:val="22"/>
      <w:lang w:eastAsia="en-US" w:bidi="ar-SA"/>
    </w:rPr>
  </w:style>
  <w:style w:type="paragraph" w:customStyle="1" w:styleId="4d">
    <w:name w:val="4"/>
    <w:basedOn w:val="af6"/>
    <w:rsid w:val="007E028A"/>
    <w:pPr>
      <w:spacing w:before="120" w:after="120"/>
      <w:ind w:firstLine="567"/>
      <w:contextualSpacing/>
    </w:pPr>
    <w:rPr>
      <w:rFonts w:ascii="Arial" w:hAnsi="Arial"/>
      <w:sz w:val="22"/>
    </w:rPr>
  </w:style>
  <w:style w:type="character" w:customStyle="1" w:styleId="4e">
    <w:name w:val="Стиль4 Знак"/>
    <w:locked/>
    <w:rsid w:val="007E028A"/>
    <w:rPr>
      <w:sz w:val="24"/>
      <w:lang w:val="ru-RU" w:eastAsia="ru-RU"/>
    </w:rPr>
  </w:style>
  <w:style w:type="paragraph" w:customStyle="1" w:styleId="BankNormal">
    <w:name w:val="BankNormal"/>
    <w:rsid w:val="007E028A"/>
    <w:pPr>
      <w:tabs>
        <w:tab w:val="left" w:pos="-720"/>
      </w:tabs>
      <w:suppressAutoHyphens/>
    </w:pPr>
    <w:rPr>
      <w:rFonts w:ascii="CG Times" w:hAnsi="CG Times"/>
      <w:sz w:val="22"/>
      <w:lang w:val="en-US" w:eastAsia="en-US"/>
    </w:rPr>
  </w:style>
  <w:style w:type="character" w:customStyle="1" w:styleId="preparersnote">
    <w:name w:val="preparer's note"/>
    <w:rsid w:val="007E028A"/>
    <w:rPr>
      <w:rFonts w:cs="Times New Roman"/>
      <w:b/>
      <w:i/>
      <w:iCs/>
    </w:rPr>
  </w:style>
  <w:style w:type="paragraph" w:customStyle="1" w:styleId="BDSText">
    <w:name w:val="BDS Text"/>
    <w:basedOn w:val="af6"/>
    <w:rsid w:val="007E028A"/>
    <w:pPr>
      <w:tabs>
        <w:tab w:val="right" w:pos="7272"/>
      </w:tabs>
      <w:spacing w:before="120" w:after="120"/>
      <w:contextualSpacing/>
      <w:jc w:val="both"/>
    </w:pPr>
    <w:rPr>
      <w:rFonts w:ascii="Arial" w:hAnsi="Arial"/>
      <w:sz w:val="22"/>
      <w:szCs w:val="20"/>
      <w:lang w:val="en-US" w:eastAsia="en-US"/>
    </w:rPr>
  </w:style>
  <w:style w:type="paragraph" w:styleId="affffffffffb">
    <w:name w:val="Date"/>
    <w:basedOn w:val="af6"/>
    <w:next w:val="af6"/>
    <w:link w:val="affffffffffc"/>
    <w:rsid w:val="007E028A"/>
    <w:pPr>
      <w:spacing w:after="60"/>
      <w:contextualSpacing/>
      <w:jc w:val="both"/>
    </w:pPr>
    <w:rPr>
      <w:rFonts w:ascii="Arial" w:hAnsi="Arial"/>
      <w:sz w:val="22"/>
      <w:szCs w:val="20"/>
      <w:lang w:val="en-US" w:eastAsia="en-US"/>
    </w:rPr>
  </w:style>
  <w:style w:type="character" w:customStyle="1" w:styleId="affffffffffc">
    <w:name w:val="Дата Знак"/>
    <w:link w:val="affffffffffb"/>
    <w:rsid w:val="007E028A"/>
    <w:rPr>
      <w:rFonts w:ascii="Arial" w:hAnsi="Arial"/>
      <w:sz w:val="22"/>
      <w:lang w:val="en-US" w:eastAsia="en-US"/>
    </w:rPr>
  </w:style>
  <w:style w:type="character" w:customStyle="1" w:styleId="2ff0">
    <w:name w:val="Текст примечания Знак2"/>
    <w:semiHidden/>
    <w:rsid w:val="007E028A"/>
    <w:rPr>
      <w:rFonts w:cs="Times New Roman"/>
      <w:lang w:val="ru-RU" w:eastAsia="ru-RU" w:bidi="ar-SA"/>
    </w:rPr>
  </w:style>
  <w:style w:type="character" w:customStyle="1" w:styleId="1fffc">
    <w:name w:val="Замещающий текст1"/>
    <w:semiHidden/>
    <w:rsid w:val="007E028A"/>
    <w:rPr>
      <w:rFonts w:cs="Times New Roman"/>
      <w:color w:val="808080"/>
    </w:rPr>
  </w:style>
  <w:style w:type="character" w:customStyle="1" w:styleId="affffffff5">
    <w:name w:val="Основной текст_"/>
    <w:link w:val="1ff2"/>
    <w:locked/>
    <w:rsid w:val="007E028A"/>
    <w:rPr>
      <w:rFonts w:ascii="Book Antiqua" w:eastAsia="ヒラギノ角ゴ Pro W3" w:hAnsi="Book Antiqua"/>
      <w:color w:val="000000"/>
      <w:lang w:val="en-US" w:eastAsia="ru-RU" w:bidi="ar-SA"/>
    </w:rPr>
  </w:style>
  <w:style w:type="numbering" w:customStyle="1" w:styleId="affffffffffd">
    <w:name w:val="Список основной"/>
    <w:rsid w:val="007E028A"/>
  </w:style>
  <w:style w:type="numbering" w:customStyle="1" w:styleId="4f">
    <w:name w:val="Стиль4"/>
    <w:rsid w:val="007E028A"/>
  </w:style>
  <w:style w:type="numbering" w:styleId="1ai">
    <w:name w:val="Outline List 1"/>
    <w:basedOn w:val="af9"/>
    <w:rsid w:val="007E028A"/>
  </w:style>
  <w:style w:type="paragraph" w:customStyle="1" w:styleId="0852085">
    <w:name w:val="08&lt;5=&gt;20=85"/>
    <w:basedOn w:val="af6"/>
    <w:next w:val="af6"/>
    <w:uiPriority w:val="99"/>
    <w:rsid w:val="007E028A"/>
    <w:pPr>
      <w:autoSpaceDE w:val="0"/>
      <w:autoSpaceDN w:val="0"/>
      <w:adjustRightInd w:val="0"/>
      <w:jc w:val="center"/>
    </w:pPr>
    <w:rPr>
      <w:rFonts w:ascii="MS Sans Serif" w:hAnsi="MS Sans Serif" w:cs="MS Sans Serif"/>
      <w:b/>
      <w:bCs/>
      <w:sz w:val="20"/>
      <w:szCs w:val="20"/>
    </w:rPr>
  </w:style>
  <w:style w:type="paragraph" w:customStyle="1" w:styleId="1fffd">
    <w:name w:val="таблица1"/>
    <w:basedOn w:val="TableRow"/>
    <w:link w:val="1fffe"/>
    <w:qFormat/>
    <w:rsid w:val="007E028A"/>
    <w:pPr>
      <w:spacing w:before="0"/>
    </w:pPr>
    <w:rPr>
      <w:sz w:val="27"/>
    </w:rPr>
  </w:style>
  <w:style w:type="paragraph" w:customStyle="1" w:styleId="1ffff">
    <w:name w:val="Заг1"/>
    <w:basedOn w:val="1d"/>
    <w:link w:val="1ffff0"/>
    <w:qFormat/>
    <w:rsid w:val="007E028A"/>
    <w:pPr>
      <w:pageBreakBefore/>
      <w:tabs>
        <w:tab w:val="num" w:pos="700"/>
      </w:tabs>
      <w:spacing w:before="0" w:after="120" w:line="360" w:lineRule="auto"/>
      <w:ind w:left="680" w:hanging="340"/>
    </w:pPr>
    <w:rPr>
      <w:rFonts w:ascii="Times New Roman" w:hAnsi="Times New Roman"/>
      <w:bCs w:val="0"/>
      <w:smallCaps/>
      <w:kern w:val="0"/>
      <w:sz w:val="30"/>
      <w:szCs w:val="27"/>
      <w:lang w:val="x-none" w:eastAsia="en-US"/>
    </w:rPr>
  </w:style>
  <w:style w:type="character" w:customStyle="1" w:styleId="1fffe">
    <w:name w:val="таблица1 Знак"/>
    <w:link w:val="1fffd"/>
    <w:rsid w:val="007E028A"/>
    <w:rPr>
      <w:rFonts w:ascii="Arial" w:hAnsi="Arial" w:cs="Arial"/>
      <w:sz w:val="27"/>
      <w:lang w:eastAsia="en-US"/>
    </w:rPr>
  </w:style>
  <w:style w:type="paragraph" w:customStyle="1" w:styleId="2ff1">
    <w:name w:val="Заг2"/>
    <w:basedOn w:val="29"/>
    <w:link w:val="2ff2"/>
    <w:qFormat/>
    <w:rsid w:val="007E028A"/>
    <w:pPr>
      <w:keepLines/>
      <w:numPr>
        <w:ilvl w:val="1"/>
      </w:numPr>
      <w:tabs>
        <w:tab w:val="num" w:pos="2336"/>
      </w:tabs>
      <w:spacing w:before="360" w:after="0" w:line="360" w:lineRule="auto"/>
      <w:ind w:left="2030" w:hanging="414"/>
    </w:pPr>
    <w:rPr>
      <w:rFonts w:ascii="Times New Roman" w:hAnsi="Times New Roman"/>
      <w:bCs w:val="0"/>
      <w:i w:val="0"/>
      <w:iCs w:val="0"/>
      <w:szCs w:val="27"/>
      <w:lang w:eastAsia="en-US"/>
    </w:rPr>
  </w:style>
  <w:style w:type="character" w:customStyle="1" w:styleId="1ffff0">
    <w:name w:val="Заг1 Знак"/>
    <w:link w:val="1ffff"/>
    <w:rsid w:val="007E028A"/>
    <w:rPr>
      <w:b/>
      <w:smallCaps/>
      <w:sz w:val="30"/>
      <w:szCs w:val="27"/>
      <w:lang w:eastAsia="en-US"/>
    </w:rPr>
  </w:style>
  <w:style w:type="paragraph" w:customStyle="1" w:styleId="3f8">
    <w:name w:val="Заг3"/>
    <w:basedOn w:val="37"/>
    <w:link w:val="3f9"/>
    <w:qFormat/>
    <w:rsid w:val="007E028A"/>
    <w:pPr>
      <w:spacing w:after="0" w:line="360" w:lineRule="auto"/>
      <w:ind w:left="720"/>
    </w:pPr>
    <w:rPr>
      <w:rFonts w:ascii="Arial" w:hAnsi="Arial"/>
      <w:color w:val="000000"/>
      <w:sz w:val="24"/>
      <w:lang w:eastAsia="en-US"/>
    </w:rPr>
  </w:style>
  <w:style w:type="character" w:customStyle="1" w:styleId="2ff2">
    <w:name w:val="Заг2 Знак"/>
    <w:link w:val="2ff1"/>
    <w:rsid w:val="007E028A"/>
    <w:rPr>
      <w:b/>
      <w:sz w:val="28"/>
      <w:szCs w:val="27"/>
      <w:lang w:eastAsia="en-US"/>
    </w:rPr>
  </w:style>
  <w:style w:type="paragraph" w:customStyle="1" w:styleId="4f0">
    <w:name w:val="Заг4"/>
    <w:basedOn w:val="3f8"/>
    <w:link w:val="4f1"/>
    <w:autoRedefine/>
    <w:qFormat/>
    <w:rsid w:val="007E028A"/>
    <w:pPr>
      <w:ind w:left="1418"/>
      <w:outlineLvl w:val="3"/>
    </w:pPr>
    <w:rPr>
      <w:bCs w:val="0"/>
      <w:sz w:val="27"/>
      <w:szCs w:val="20"/>
    </w:rPr>
  </w:style>
  <w:style w:type="character" w:customStyle="1" w:styleId="3f9">
    <w:name w:val="Заг3 Знак"/>
    <w:link w:val="3f8"/>
    <w:rsid w:val="007E028A"/>
    <w:rPr>
      <w:rFonts w:ascii="Arial" w:eastAsia="Times New Roman" w:hAnsi="Arial" w:cs="Times New Roman"/>
      <w:b/>
      <w:bCs/>
      <w:color w:val="000000"/>
      <w:sz w:val="24"/>
      <w:szCs w:val="26"/>
      <w:lang w:eastAsia="en-US"/>
    </w:rPr>
  </w:style>
  <w:style w:type="character" w:customStyle="1" w:styleId="WW8Num25ztrue7">
    <w:name w:val="WW8Num25ztrue7"/>
    <w:rsid w:val="007E028A"/>
  </w:style>
  <w:style w:type="character" w:customStyle="1" w:styleId="4f1">
    <w:name w:val="Заг4 Знак"/>
    <w:link w:val="4f0"/>
    <w:rsid w:val="007E028A"/>
    <w:rPr>
      <w:rFonts w:ascii="Arial" w:hAnsi="Arial"/>
      <w:b/>
      <w:color w:val="000000"/>
      <w:sz w:val="27"/>
      <w:lang w:eastAsia="en-US"/>
    </w:rPr>
  </w:style>
  <w:style w:type="paragraph" w:customStyle="1" w:styleId="Style10">
    <w:name w:val="Style10"/>
    <w:basedOn w:val="af6"/>
    <w:uiPriority w:val="99"/>
    <w:rsid w:val="007E028A"/>
    <w:pPr>
      <w:widowControl w:val="0"/>
      <w:autoSpaceDE w:val="0"/>
      <w:autoSpaceDN w:val="0"/>
      <w:adjustRightInd w:val="0"/>
      <w:spacing w:line="324" w:lineRule="exact"/>
      <w:jc w:val="both"/>
    </w:pPr>
  </w:style>
  <w:style w:type="character" w:customStyle="1" w:styleId="st">
    <w:name w:val="st"/>
    <w:rsid w:val="007E028A"/>
  </w:style>
  <w:style w:type="character" w:customStyle="1" w:styleId="CharChar28">
    <w:name w:val="Char Char28"/>
    <w:rsid w:val="007E028A"/>
    <w:rPr>
      <w:rFonts w:ascii="Arial" w:hAnsi="Arial"/>
      <w:b/>
      <w:sz w:val="24"/>
      <w:lang w:eastAsia="en-US" w:bidi="ar-SA"/>
    </w:rPr>
  </w:style>
  <w:style w:type="character" w:customStyle="1" w:styleId="iceouttxt4">
    <w:name w:val="iceouttxt4"/>
    <w:rsid w:val="007E028A"/>
  </w:style>
  <w:style w:type="numbering" w:customStyle="1" w:styleId="NoList11">
    <w:name w:val="No List11"/>
    <w:next w:val="af9"/>
    <w:rsid w:val="007E028A"/>
  </w:style>
  <w:style w:type="table" w:customStyle="1" w:styleId="TableGrid11">
    <w:name w:val="Table Grid11"/>
    <w:basedOn w:val="af8"/>
    <w:next w:val="aff"/>
    <w:rsid w:val="007E02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Numbered1">
    <w:name w:val="Стиль List Numbered1"/>
    <w:rsid w:val="007E028A"/>
  </w:style>
  <w:style w:type="numbering" w:customStyle="1" w:styleId="PictureCaption10">
    <w:name w:val="Стиль Picture Caption1"/>
    <w:rsid w:val="007E028A"/>
  </w:style>
  <w:style w:type="numbering" w:customStyle="1" w:styleId="1ffff1">
    <w:name w:val="Стиль Подрисуночная подпись1"/>
    <w:rsid w:val="007E028A"/>
  </w:style>
  <w:style w:type="numbering" w:customStyle="1" w:styleId="1ffff2">
    <w:name w:val="Стиль Заголовки1"/>
    <w:rsid w:val="007E028A"/>
  </w:style>
  <w:style w:type="numbering" w:customStyle="1" w:styleId="ListBulleted1">
    <w:name w:val="Стиль List Bulleted1"/>
    <w:rsid w:val="007E028A"/>
  </w:style>
  <w:style w:type="numbering" w:customStyle="1" w:styleId="1ffff3">
    <w:name w:val="Стиль Заголовок1"/>
    <w:rsid w:val="007E028A"/>
  </w:style>
  <w:style w:type="numbering" w:customStyle="1" w:styleId="11a">
    <w:name w:val="Стиль11"/>
    <w:rsid w:val="007E028A"/>
  </w:style>
  <w:style w:type="numbering" w:customStyle="1" w:styleId="216">
    <w:name w:val="Стиль21"/>
    <w:rsid w:val="007E028A"/>
  </w:style>
  <w:style w:type="numbering" w:customStyle="1" w:styleId="317">
    <w:name w:val="Стиль31"/>
    <w:rsid w:val="007E028A"/>
  </w:style>
  <w:style w:type="numbering" w:customStyle="1" w:styleId="1ffff4">
    <w:name w:val="Список основной1"/>
    <w:rsid w:val="007E028A"/>
  </w:style>
  <w:style w:type="numbering" w:customStyle="1" w:styleId="413">
    <w:name w:val="Стиль41"/>
    <w:rsid w:val="007E028A"/>
  </w:style>
  <w:style w:type="numbering" w:customStyle="1" w:styleId="1ai1">
    <w:name w:val="1 / a / i1"/>
    <w:basedOn w:val="af9"/>
    <w:next w:val="1ai"/>
    <w:rsid w:val="007E028A"/>
  </w:style>
  <w:style w:type="paragraph" w:customStyle="1" w:styleId="ASFKNameTable">
    <w:name w:val="_ASFK_Name_Table"/>
    <w:link w:val="ASFKNameTable0"/>
    <w:rsid w:val="007E028A"/>
    <w:pPr>
      <w:keepNext/>
      <w:tabs>
        <w:tab w:val="num" w:pos="567"/>
        <w:tab w:val="num" w:pos="720"/>
      </w:tabs>
      <w:spacing w:before="240" w:after="120"/>
      <w:ind w:left="360" w:firstLine="567"/>
    </w:pPr>
    <w:rPr>
      <w:b/>
      <w:bCs/>
      <w:sz w:val="24"/>
      <w:szCs w:val="24"/>
    </w:rPr>
  </w:style>
  <w:style w:type="paragraph" w:customStyle="1" w:styleId="OTRNameTable">
    <w:name w:val="OTR_Name_Table"/>
    <w:basedOn w:val="af6"/>
    <w:rsid w:val="007E028A"/>
    <w:pPr>
      <w:keepNext/>
      <w:numPr>
        <w:numId w:val="62"/>
      </w:numPr>
      <w:spacing w:before="120"/>
      <w:jc w:val="both"/>
    </w:pPr>
    <w:rPr>
      <w:b/>
      <w:szCs w:val="20"/>
      <w:lang w:val="en-US" w:eastAsia="en-US"/>
    </w:rPr>
  </w:style>
  <w:style w:type="paragraph" w:customStyle="1" w:styleId="affffffffffe">
    <w:name w:val="Текст в табл. мал."/>
    <w:basedOn w:val="af6"/>
    <w:rsid w:val="007E028A"/>
    <w:pPr>
      <w:keepLines/>
      <w:spacing w:before="60" w:after="60"/>
      <w:ind w:right="113"/>
    </w:pPr>
    <w:rPr>
      <w:noProof/>
      <w:szCs w:val="20"/>
      <w:lang w:eastAsia="en-US"/>
    </w:rPr>
  </w:style>
  <w:style w:type="paragraph" w:customStyle="1" w:styleId="ASFKListmark114">
    <w:name w:val="Стиль _ASFK_List_mark1 + 14 пт По ширине"/>
    <w:basedOn w:val="af6"/>
    <w:rsid w:val="007E028A"/>
    <w:pPr>
      <w:ind w:firstLine="567"/>
      <w:jc w:val="both"/>
    </w:pPr>
    <w:rPr>
      <w:rFonts w:ascii="Calibri" w:hAnsi="Calibri"/>
      <w:sz w:val="22"/>
      <w:szCs w:val="22"/>
      <w:lang w:val="en-US"/>
    </w:rPr>
  </w:style>
  <w:style w:type="paragraph" w:customStyle="1" w:styleId="ASFKListnum">
    <w:name w:val="_ASFK_List_num"/>
    <w:rsid w:val="007E028A"/>
    <w:pPr>
      <w:tabs>
        <w:tab w:val="num" w:pos="567"/>
      </w:tabs>
      <w:spacing w:before="120" w:after="120"/>
      <w:ind w:left="284" w:hanging="227"/>
      <w:contextualSpacing/>
    </w:pPr>
    <w:rPr>
      <w:sz w:val="28"/>
    </w:rPr>
  </w:style>
  <w:style w:type="paragraph" w:customStyle="1" w:styleId="ASFKListnormal2">
    <w:name w:val="_ASFK_List_normal_2 см"/>
    <w:basedOn w:val="af6"/>
    <w:rsid w:val="007E028A"/>
    <w:pPr>
      <w:tabs>
        <w:tab w:val="left" w:pos="284"/>
      </w:tabs>
      <w:spacing w:before="60" w:after="60"/>
      <w:ind w:left="1134"/>
      <w:contextualSpacing/>
    </w:pPr>
    <w:rPr>
      <w:sz w:val="28"/>
      <w:szCs w:val="20"/>
    </w:rPr>
  </w:style>
  <w:style w:type="character" w:customStyle="1" w:styleId="ASFKNameTable0">
    <w:name w:val="_ASFK_Name_Table Знак"/>
    <w:link w:val="ASFKNameTable"/>
    <w:locked/>
    <w:rsid w:val="007E028A"/>
    <w:rPr>
      <w:b/>
      <w:bCs/>
      <w:sz w:val="24"/>
      <w:szCs w:val="24"/>
      <w:lang w:bidi="ar-SA"/>
    </w:rPr>
  </w:style>
  <w:style w:type="paragraph" w:customStyle="1" w:styleId="ASFKTableHead">
    <w:name w:val="_ASFK_Table_Head"/>
    <w:basedOn w:val="ASFKTablenorm"/>
    <w:rsid w:val="007E028A"/>
    <w:pPr>
      <w:keepNext/>
      <w:jc w:val="center"/>
    </w:pPr>
    <w:rPr>
      <w:b/>
      <w:bCs/>
    </w:rPr>
  </w:style>
  <w:style w:type="paragraph" w:customStyle="1" w:styleId="ASFKTablenorm">
    <w:name w:val="_ASFK_Table_norm"/>
    <w:rsid w:val="007E028A"/>
    <w:pPr>
      <w:spacing w:before="60" w:after="60"/>
    </w:pPr>
    <w:rPr>
      <w:sz w:val="22"/>
      <w:szCs w:val="22"/>
    </w:rPr>
  </w:style>
  <w:style w:type="paragraph" w:customStyle="1" w:styleId="aa">
    <w:name w:val="_Табл_Текст"/>
    <w:rsid w:val="007E028A"/>
    <w:pPr>
      <w:numPr>
        <w:numId w:val="63"/>
      </w:numPr>
      <w:spacing w:before="40"/>
      <w:jc w:val="both"/>
    </w:pPr>
    <w:rPr>
      <w:rFonts w:ascii="Arial" w:hAnsi="Arial"/>
      <w:spacing w:val="-2"/>
      <w:szCs w:val="18"/>
    </w:rPr>
  </w:style>
  <w:style w:type="paragraph" w:customStyle="1" w:styleId="ASFKNormal">
    <w:name w:val="Стиль _ASFK_Normal + По ширине"/>
    <w:basedOn w:val="af6"/>
    <w:rsid w:val="007E028A"/>
    <w:pPr>
      <w:spacing w:before="120" w:after="60"/>
      <w:ind w:firstLine="567"/>
      <w:jc w:val="both"/>
    </w:pPr>
    <w:rPr>
      <w:sz w:val="22"/>
      <w:szCs w:val="22"/>
    </w:rPr>
  </w:style>
  <w:style w:type="paragraph" w:customStyle="1" w:styleId="ABody">
    <w:name w:val="A_Body"/>
    <w:rsid w:val="007E028A"/>
    <w:pPr>
      <w:tabs>
        <w:tab w:val="left" w:pos="851"/>
      </w:tabs>
      <w:spacing w:before="120" w:after="120" w:line="276" w:lineRule="auto"/>
      <w:ind w:firstLine="851"/>
      <w:contextualSpacing/>
      <w:jc w:val="both"/>
    </w:pPr>
    <w:rPr>
      <w:sz w:val="24"/>
      <w:szCs w:val="24"/>
      <w:lang w:val="en-US"/>
    </w:rPr>
  </w:style>
  <w:style w:type="paragraph" w:customStyle="1" w:styleId="afffffffffff">
    <w:name w:val="_ФК_простой текст"/>
    <w:basedOn w:val="af6"/>
    <w:link w:val="afffffffffff0"/>
    <w:qFormat/>
    <w:rsid w:val="007E028A"/>
    <w:pPr>
      <w:contextualSpacing/>
    </w:pPr>
    <w:rPr>
      <w:lang w:val="x-none" w:eastAsia="en-US"/>
    </w:rPr>
  </w:style>
  <w:style w:type="character" w:customStyle="1" w:styleId="afffffffffff0">
    <w:name w:val="_ФК_простой текст Знак"/>
    <w:link w:val="afffffffffff"/>
    <w:rsid w:val="007E028A"/>
    <w:rPr>
      <w:sz w:val="24"/>
      <w:szCs w:val="24"/>
      <w:lang w:eastAsia="en-US"/>
    </w:rPr>
  </w:style>
  <w:style w:type="paragraph" w:customStyle="1" w:styleId="afffffffffff1">
    <w:name w:val="Обычный ФСС"/>
    <w:basedOn w:val="aff0"/>
    <w:link w:val="afffffffffff2"/>
    <w:qFormat/>
    <w:rsid w:val="007E028A"/>
    <w:pPr>
      <w:spacing w:before="60" w:after="0"/>
      <w:ind w:left="0" w:firstLine="720"/>
      <w:jc w:val="both"/>
    </w:pPr>
    <w:rPr>
      <w:rFonts w:ascii="Arial" w:hAnsi="Arial"/>
      <w:sz w:val="27"/>
      <w:szCs w:val="27"/>
      <w:lang w:val="x-none" w:eastAsia="en-US"/>
    </w:rPr>
  </w:style>
  <w:style w:type="character" w:customStyle="1" w:styleId="afffffffffff2">
    <w:name w:val="Обычный ФСС Знак"/>
    <w:link w:val="afffffffffff1"/>
    <w:rsid w:val="007E028A"/>
    <w:rPr>
      <w:rFonts w:ascii="Arial" w:hAnsi="Arial" w:cs="Arial"/>
      <w:sz w:val="27"/>
      <w:szCs w:val="27"/>
      <w:lang w:eastAsia="en-US"/>
    </w:rPr>
  </w:style>
  <w:style w:type="paragraph" w:customStyle="1" w:styleId="2ff3">
    <w:name w:val="Нижний колонтитул2"/>
    <w:basedOn w:val="af6"/>
    <w:rsid w:val="00A64C06"/>
    <w:pPr>
      <w:tabs>
        <w:tab w:val="center" w:pos="4153"/>
        <w:tab w:val="right" w:pos="8306"/>
      </w:tabs>
      <w:jc w:val="center"/>
      <w:outlineLvl w:val="0"/>
    </w:pPr>
    <w:rPr>
      <w:rFonts w:ascii="Arial" w:hAnsi="Arial" w:cs="Arial"/>
      <w:i/>
      <w:szCs w:val="20"/>
    </w:rPr>
  </w:style>
  <w:style w:type="character" w:customStyle="1" w:styleId="2ff4">
    <w:name w:val="Сильное выделение2"/>
    <w:rsid w:val="00A64C06"/>
    <w:rPr>
      <w:rFonts w:ascii="Times New Roman" w:hAnsi="Times New Roman" w:cs="Times New Roman"/>
      <w:b/>
      <w:i/>
      <w:sz w:val="24"/>
    </w:rPr>
  </w:style>
  <w:style w:type="paragraph" w:customStyle="1" w:styleId="2ff5">
    <w:name w:val="Без интервала2"/>
    <w:rsid w:val="00A64C06"/>
    <w:rPr>
      <w:rFonts w:ascii="Calibri" w:hAnsi="Calibri"/>
      <w:sz w:val="22"/>
      <w:szCs w:val="22"/>
      <w:lang w:val="en-US" w:eastAsia="en-US"/>
    </w:rPr>
  </w:style>
  <w:style w:type="paragraph" w:customStyle="1" w:styleId="221">
    <w:name w:val="Цитата 22"/>
    <w:basedOn w:val="af6"/>
    <w:next w:val="af6"/>
    <w:rsid w:val="00A64C06"/>
    <w:pPr>
      <w:spacing w:after="60" w:line="360" w:lineRule="auto"/>
      <w:ind w:firstLine="709"/>
      <w:contextualSpacing/>
      <w:jc w:val="both"/>
    </w:pPr>
    <w:rPr>
      <w:rFonts w:ascii="Calibri" w:hAnsi="Calibri"/>
      <w:i/>
      <w:iCs/>
      <w:color w:val="000000"/>
      <w:sz w:val="20"/>
      <w:szCs w:val="20"/>
      <w:lang w:eastAsia="en-US"/>
    </w:rPr>
  </w:style>
  <w:style w:type="paragraph" w:customStyle="1" w:styleId="2ff6">
    <w:name w:val="Выделенная цитата2"/>
    <w:basedOn w:val="af6"/>
    <w:next w:val="af6"/>
    <w:rsid w:val="00A64C06"/>
    <w:pPr>
      <w:pBdr>
        <w:bottom w:val="single" w:sz="4" w:space="4" w:color="4F81BD"/>
      </w:pBdr>
      <w:spacing w:before="200" w:after="280" w:line="360" w:lineRule="auto"/>
      <w:ind w:left="936" w:right="936" w:firstLine="709"/>
      <w:contextualSpacing/>
      <w:jc w:val="both"/>
    </w:pPr>
    <w:rPr>
      <w:rFonts w:ascii="Calibri" w:hAnsi="Calibri"/>
      <w:b/>
      <w:bCs/>
      <w:i/>
      <w:iCs/>
      <w:color w:val="4F81BD"/>
      <w:sz w:val="20"/>
      <w:szCs w:val="20"/>
      <w:lang w:eastAsia="en-US"/>
    </w:rPr>
  </w:style>
  <w:style w:type="character" w:customStyle="1" w:styleId="2ff7">
    <w:name w:val="Слабое выделение2"/>
    <w:rsid w:val="00A64C06"/>
    <w:rPr>
      <w:rFonts w:cs="Times New Roman"/>
      <w:i/>
      <w:color w:val="808080"/>
    </w:rPr>
  </w:style>
  <w:style w:type="character" w:customStyle="1" w:styleId="2ff8">
    <w:name w:val="Слабая ссылка2"/>
    <w:rsid w:val="00A64C06"/>
    <w:rPr>
      <w:rFonts w:cs="Times New Roman"/>
      <w:smallCaps/>
      <w:color w:val="C0504D"/>
      <w:u w:val="single"/>
    </w:rPr>
  </w:style>
  <w:style w:type="character" w:customStyle="1" w:styleId="2ff9">
    <w:name w:val="Сильная ссылка2"/>
    <w:rsid w:val="00A64C06"/>
    <w:rPr>
      <w:rFonts w:cs="Times New Roman"/>
      <w:b/>
      <w:smallCaps/>
      <w:color w:val="C0504D"/>
      <w:spacing w:val="5"/>
      <w:u w:val="single"/>
    </w:rPr>
  </w:style>
  <w:style w:type="character" w:customStyle="1" w:styleId="2ffa">
    <w:name w:val="Название книги2"/>
    <w:rsid w:val="00A64C06"/>
    <w:rPr>
      <w:rFonts w:cs="Times New Roman"/>
      <w:b/>
      <w:smallCaps/>
      <w:spacing w:val="5"/>
    </w:rPr>
  </w:style>
  <w:style w:type="paragraph" w:customStyle="1" w:styleId="2ffb">
    <w:name w:val="Заголовок оглавления2"/>
    <w:basedOn w:val="1d"/>
    <w:next w:val="af6"/>
    <w:rsid w:val="00A64C06"/>
    <w:pPr>
      <w:keepNext w:val="0"/>
      <w:keepLines/>
      <w:widowControl w:val="0"/>
      <w:spacing w:before="0"/>
      <w:ind w:left="1560"/>
      <w:contextualSpacing/>
      <w:jc w:val="both"/>
      <w:outlineLvl w:val="9"/>
    </w:pPr>
    <w:rPr>
      <w:rFonts w:ascii="Times New Roman" w:hAnsi="Times New Roman"/>
      <w:bCs w:val="0"/>
      <w:kern w:val="0"/>
      <w:sz w:val="30"/>
      <w:szCs w:val="20"/>
      <w:lang w:eastAsia="en-US"/>
    </w:rPr>
  </w:style>
  <w:style w:type="paragraph" w:customStyle="1" w:styleId="2ffc">
    <w:name w:val="Рецензия2"/>
    <w:hidden/>
    <w:semiHidden/>
    <w:rsid w:val="00A64C06"/>
    <w:rPr>
      <w:rFonts w:ascii="Calibri" w:hAnsi="Calibri"/>
      <w:sz w:val="22"/>
      <w:szCs w:val="22"/>
      <w:lang w:val="en-US" w:eastAsia="en-US"/>
    </w:rPr>
  </w:style>
  <w:style w:type="character" w:customStyle="1" w:styleId="2ffd">
    <w:name w:val="Замещающий текст2"/>
    <w:semiHidden/>
    <w:rsid w:val="00A64C06"/>
    <w:rPr>
      <w:rFonts w:cs="Times New Roman"/>
      <w:color w:val="808080"/>
    </w:rPr>
  </w:style>
  <w:style w:type="paragraph" w:customStyle="1" w:styleId="3fa">
    <w:name w:val="Обычный3"/>
    <w:rsid w:val="00A64C06"/>
    <w:pPr>
      <w:widowControl w:val="0"/>
      <w:spacing w:before="100" w:after="100"/>
    </w:pPr>
    <w:rPr>
      <w:snapToGrid w:val="0"/>
      <w:sz w:val="24"/>
    </w:rPr>
  </w:style>
  <w:style w:type="character" w:customStyle="1" w:styleId="3fb">
    <w:name w:val="Сильное выделение3"/>
    <w:rsid w:val="00A64C06"/>
    <w:rPr>
      <w:rFonts w:ascii="Times New Roman" w:hAnsi="Times New Roman" w:cs="Times New Roman"/>
      <w:b/>
      <w:i/>
      <w:sz w:val="24"/>
    </w:rPr>
  </w:style>
  <w:style w:type="character" w:customStyle="1" w:styleId="4f2">
    <w:name w:val="Сильное выделение4"/>
    <w:rsid w:val="00A64C06"/>
    <w:rPr>
      <w:rFonts w:ascii="Times New Roman" w:hAnsi="Times New Roman" w:cs="Times New Roman"/>
      <w:b/>
      <w:i/>
      <w:sz w:val="24"/>
    </w:rPr>
  </w:style>
  <w:style w:type="paragraph" w:customStyle="1" w:styleId="4f3">
    <w:name w:val="Обычный4"/>
    <w:rsid w:val="00A64C06"/>
    <w:pPr>
      <w:widowControl w:val="0"/>
      <w:spacing w:before="100" w:after="100"/>
    </w:pPr>
    <w:rPr>
      <w:snapToGrid w:val="0"/>
      <w:sz w:val="24"/>
    </w:rPr>
  </w:style>
  <w:style w:type="paragraph" w:customStyle="1" w:styleId="11b">
    <w:name w:val="Знак11"/>
    <w:basedOn w:val="af6"/>
    <w:rsid w:val="00862337"/>
    <w:pPr>
      <w:spacing w:before="100" w:beforeAutospacing="1" w:after="100" w:afterAutospacing="1"/>
    </w:pPr>
    <w:rPr>
      <w:rFonts w:ascii="Tahoma" w:hAnsi="Tahoma"/>
      <w:sz w:val="20"/>
      <w:szCs w:val="20"/>
      <w:lang w:val="en-US" w:eastAsia="en-US"/>
    </w:rPr>
  </w:style>
  <w:style w:type="character" w:customStyle="1" w:styleId="CharChar11">
    <w:name w:val="Char Char11"/>
    <w:locked/>
    <w:rsid w:val="00862337"/>
    <w:rPr>
      <w:rFonts w:ascii="Arial" w:hAnsi="Arial" w:cs="Arial"/>
      <w:sz w:val="24"/>
      <w:lang w:val="ru-RU" w:eastAsia="en-US" w:bidi="ar-SA"/>
    </w:rPr>
  </w:style>
  <w:style w:type="paragraph" w:customStyle="1" w:styleId="11c">
    <w:name w:val="Нижний колонтитул11"/>
    <w:basedOn w:val="af6"/>
    <w:rsid w:val="00862337"/>
    <w:pPr>
      <w:tabs>
        <w:tab w:val="center" w:pos="4153"/>
        <w:tab w:val="right" w:pos="8306"/>
      </w:tabs>
      <w:jc w:val="center"/>
      <w:outlineLvl w:val="0"/>
    </w:pPr>
    <w:rPr>
      <w:i/>
    </w:rPr>
  </w:style>
  <w:style w:type="character" w:customStyle="1" w:styleId="CharChar31">
    <w:name w:val="Char Char31"/>
    <w:rsid w:val="00862337"/>
    <w:rPr>
      <w:rFonts w:ascii="Arial" w:hAnsi="Arial" w:cs="Arial"/>
      <w:sz w:val="24"/>
      <w:lang w:val="ru-RU" w:eastAsia="en-US" w:bidi="ar-SA"/>
    </w:rPr>
  </w:style>
  <w:style w:type="character" w:customStyle="1" w:styleId="CharChar51">
    <w:name w:val="Char Char51"/>
    <w:rsid w:val="00862337"/>
    <w:rPr>
      <w:rFonts w:ascii="Arial" w:hAnsi="Arial" w:cs="Arial"/>
      <w:sz w:val="24"/>
      <w:lang w:val="ru-RU" w:eastAsia="en-US" w:bidi="ar-SA"/>
    </w:rPr>
  </w:style>
  <w:style w:type="character" w:customStyle="1" w:styleId="612">
    <w:name w:val="Знак Знак61"/>
    <w:rsid w:val="00862337"/>
    <w:rPr>
      <w:rFonts w:ascii="Arial" w:hAnsi="Arial" w:cs="Arial"/>
      <w:sz w:val="24"/>
      <w:lang w:val="ru-RU" w:eastAsia="en-US" w:bidi="ar-SA"/>
    </w:rPr>
  </w:style>
  <w:style w:type="character" w:customStyle="1" w:styleId="CharChar151">
    <w:name w:val="Char Char151"/>
    <w:rsid w:val="00862337"/>
    <w:rPr>
      <w:rFonts w:ascii="Arial" w:hAnsi="Arial" w:cs="Arial"/>
      <w:sz w:val="24"/>
      <w:lang w:eastAsia="en-US"/>
    </w:rPr>
  </w:style>
  <w:style w:type="character" w:customStyle="1" w:styleId="CharChar61">
    <w:name w:val="Char Char61"/>
    <w:rsid w:val="00862337"/>
    <w:rPr>
      <w:rFonts w:ascii="Arial" w:hAnsi="Arial" w:cs="Arial"/>
      <w:b/>
      <w:sz w:val="24"/>
      <w:lang w:eastAsia="en-US"/>
    </w:rPr>
  </w:style>
  <w:style w:type="paragraph" w:customStyle="1" w:styleId="11d">
    <w:name w:val="Абзац списка11"/>
    <w:basedOn w:val="af6"/>
    <w:qFormat/>
    <w:rsid w:val="00862337"/>
    <w:pPr>
      <w:spacing w:line="100" w:lineRule="atLeast"/>
    </w:pPr>
    <w:rPr>
      <w:lang w:eastAsia="ar-SA"/>
    </w:rPr>
  </w:style>
  <w:style w:type="character" w:customStyle="1" w:styleId="Heading1CharChar1">
    <w:name w:val="Heading 1 Char Char1"/>
    <w:rsid w:val="00862337"/>
    <w:rPr>
      <w:rFonts w:ascii="Arial" w:eastAsia="Times New Roman" w:hAnsi="Arial" w:cs="Arial"/>
      <w:b/>
      <w:smallCaps/>
      <w:sz w:val="28"/>
      <w:szCs w:val="28"/>
      <w:lang w:eastAsia="en-US"/>
    </w:rPr>
  </w:style>
  <w:style w:type="character" w:customStyle="1" w:styleId="Heading2CharChar1">
    <w:name w:val="Heading 2 Char Char1"/>
    <w:rsid w:val="00862337"/>
    <w:rPr>
      <w:rFonts w:ascii="Arial" w:eastAsia="Times New Roman" w:hAnsi="Arial" w:cs="Arial"/>
      <w:b/>
      <w:sz w:val="24"/>
      <w:lang w:eastAsia="en-US"/>
    </w:rPr>
  </w:style>
  <w:style w:type="character" w:customStyle="1" w:styleId="Heading3CharChar1">
    <w:name w:val="Heading 3 Char Char1"/>
    <w:rsid w:val="00862337"/>
    <w:rPr>
      <w:rFonts w:ascii="Arial" w:eastAsia="Times New Roman" w:hAnsi="Arial" w:cs="Arial"/>
      <w:b/>
      <w:color w:val="000000"/>
      <w:sz w:val="24"/>
      <w:lang w:eastAsia="en-US"/>
    </w:rPr>
  </w:style>
  <w:style w:type="character" w:customStyle="1" w:styleId="Heading4CharChar1">
    <w:name w:val="Heading 4 Char Char1"/>
    <w:rsid w:val="00862337"/>
    <w:rPr>
      <w:rFonts w:ascii="Arial" w:eastAsia="Times New Roman" w:hAnsi="Arial" w:cs="Arial"/>
      <w:b/>
      <w:color w:val="000000"/>
      <w:sz w:val="24"/>
      <w:lang w:eastAsia="en-US"/>
    </w:rPr>
  </w:style>
  <w:style w:type="character" w:customStyle="1" w:styleId="11e">
    <w:name w:val="Сильное выделение11"/>
    <w:rsid w:val="00862337"/>
    <w:rPr>
      <w:rFonts w:ascii="Times New Roman" w:hAnsi="Times New Roman" w:cs="Times New Roman"/>
      <w:b/>
      <w:i/>
      <w:sz w:val="24"/>
    </w:rPr>
  </w:style>
  <w:style w:type="paragraph" w:customStyle="1" w:styleId="11f">
    <w:name w:val="Без интервала11"/>
    <w:rsid w:val="00862337"/>
    <w:rPr>
      <w:rFonts w:ascii="Calibri" w:hAnsi="Calibri"/>
      <w:sz w:val="22"/>
      <w:szCs w:val="22"/>
      <w:lang w:val="en-US" w:eastAsia="en-US"/>
    </w:rPr>
  </w:style>
  <w:style w:type="paragraph" w:customStyle="1" w:styleId="2110">
    <w:name w:val="Цитата 211"/>
    <w:basedOn w:val="af6"/>
    <w:next w:val="af6"/>
    <w:rsid w:val="00862337"/>
    <w:pPr>
      <w:spacing w:after="60" w:line="360" w:lineRule="auto"/>
      <w:ind w:firstLine="709"/>
      <w:contextualSpacing/>
      <w:jc w:val="both"/>
    </w:pPr>
    <w:rPr>
      <w:rFonts w:ascii="Calibri" w:hAnsi="Calibri"/>
      <w:i/>
      <w:iCs/>
      <w:color w:val="000000"/>
      <w:sz w:val="20"/>
      <w:szCs w:val="20"/>
      <w:lang w:eastAsia="en-US"/>
    </w:rPr>
  </w:style>
  <w:style w:type="paragraph" w:customStyle="1" w:styleId="11f0">
    <w:name w:val="Выделенная цитата11"/>
    <w:basedOn w:val="af6"/>
    <w:next w:val="af6"/>
    <w:rsid w:val="00862337"/>
    <w:pPr>
      <w:pBdr>
        <w:bottom w:val="single" w:sz="4" w:space="4" w:color="4F81BD"/>
      </w:pBdr>
      <w:spacing w:before="200" w:after="280" w:line="360" w:lineRule="auto"/>
      <w:ind w:left="936" w:right="936" w:firstLine="709"/>
      <w:contextualSpacing/>
      <w:jc w:val="both"/>
    </w:pPr>
    <w:rPr>
      <w:rFonts w:ascii="Calibri" w:hAnsi="Calibri"/>
      <w:b/>
      <w:bCs/>
      <w:i/>
      <w:iCs/>
      <w:color w:val="4F81BD"/>
      <w:sz w:val="20"/>
      <w:szCs w:val="20"/>
      <w:lang w:eastAsia="en-US"/>
    </w:rPr>
  </w:style>
  <w:style w:type="character" w:customStyle="1" w:styleId="11f1">
    <w:name w:val="Слабое выделение11"/>
    <w:rsid w:val="00862337"/>
    <w:rPr>
      <w:rFonts w:cs="Times New Roman"/>
      <w:i/>
      <w:color w:val="808080"/>
    </w:rPr>
  </w:style>
  <w:style w:type="character" w:customStyle="1" w:styleId="11f2">
    <w:name w:val="Слабая ссылка11"/>
    <w:rsid w:val="00862337"/>
    <w:rPr>
      <w:rFonts w:cs="Times New Roman"/>
      <w:smallCaps/>
      <w:color w:val="C0504D"/>
      <w:u w:val="single"/>
    </w:rPr>
  </w:style>
  <w:style w:type="character" w:customStyle="1" w:styleId="11f3">
    <w:name w:val="Сильная ссылка11"/>
    <w:rsid w:val="00862337"/>
    <w:rPr>
      <w:rFonts w:cs="Times New Roman"/>
      <w:b/>
      <w:smallCaps/>
      <w:color w:val="C0504D"/>
      <w:spacing w:val="5"/>
      <w:u w:val="single"/>
    </w:rPr>
  </w:style>
  <w:style w:type="character" w:customStyle="1" w:styleId="11f4">
    <w:name w:val="Название книги11"/>
    <w:rsid w:val="00862337"/>
    <w:rPr>
      <w:rFonts w:cs="Times New Roman"/>
      <w:b/>
      <w:smallCaps/>
      <w:spacing w:val="5"/>
    </w:rPr>
  </w:style>
  <w:style w:type="paragraph" w:customStyle="1" w:styleId="11f5">
    <w:name w:val="Заголовок оглавления11"/>
    <w:basedOn w:val="1d"/>
    <w:next w:val="af6"/>
    <w:rsid w:val="00862337"/>
    <w:pPr>
      <w:keepLines/>
      <w:pageBreakBefore/>
      <w:spacing w:before="0" w:line="360" w:lineRule="auto"/>
      <w:contextualSpacing/>
      <w:jc w:val="both"/>
      <w:outlineLvl w:val="9"/>
    </w:pPr>
    <w:rPr>
      <w:rFonts w:ascii="Times New Roman" w:hAnsi="Times New Roman"/>
      <w:bCs w:val="0"/>
      <w:kern w:val="0"/>
      <w:sz w:val="28"/>
      <w:szCs w:val="20"/>
      <w:lang w:eastAsia="en-US"/>
    </w:rPr>
  </w:style>
  <w:style w:type="paragraph" w:customStyle="1" w:styleId="11f6">
    <w:name w:val="Рецензия11"/>
    <w:hidden/>
    <w:semiHidden/>
    <w:rsid w:val="00862337"/>
    <w:rPr>
      <w:rFonts w:ascii="Calibri" w:hAnsi="Calibri"/>
      <w:sz w:val="22"/>
      <w:szCs w:val="22"/>
      <w:lang w:val="en-US" w:eastAsia="en-US"/>
    </w:rPr>
  </w:style>
  <w:style w:type="character" w:customStyle="1" w:styleId="11f7">
    <w:name w:val="Замещающий текст11"/>
    <w:semiHidden/>
    <w:rsid w:val="00862337"/>
    <w:rPr>
      <w:rFonts w:cs="Times New Roman"/>
      <w:color w:val="808080"/>
    </w:rPr>
  </w:style>
  <w:style w:type="character" w:customStyle="1" w:styleId="Heading1Char4">
    <w:name w:val="Heading 1 Char4"/>
    <w:aliases w:val="H1 Char4,Заголовок 1 Знак2 Знак Char4,Заголовок 1 Знак1 Знак Знак Char4,Заголовок 1 Знак Знак Знак Знак Char4,Заголовок 1 Знак Знак1 Знак Знак Char4,Заголовок 1 Знак Знак2 Знак Char4,Заголовок 1 Знак1 Знак1 Char4"/>
    <w:locked/>
    <w:rsid w:val="00C20565"/>
    <w:rPr>
      <w:rFonts w:ascii="Cambria" w:hAnsi="Cambria" w:cs="Times New Roman"/>
      <w:b/>
      <w:bCs/>
      <w:kern w:val="32"/>
      <w:sz w:val="32"/>
      <w:szCs w:val="32"/>
      <w:lang w:eastAsia="en-US"/>
    </w:rPr>
  </w:style>
  <w:style w:type="character" w:customStyle="1" w:styleId="Heading1Char3">
    <w:name w:val="Heading 1 Char3"/>
    <w:aliases w:val="H1 Char3,Заголовок 1 Знак2 Знак Char3,Заголовок 1 Знак1 Знак Знак Char3,Заголовок 1 Знак Знак Знак Знак Char3,Заголовок 1 Знак Знак1 Знак Знак Char3,Заголовок 1 Знак Знак2 Знак Char3,Заголовок 1 Знак1 Знак1 Char3"/>
    <w:locked/>
    <w:rsid w:val="00C20565"/>
    <w:rPr>
      <w:rFonts w:ascii="Cambria" w:hAnsi="Cambria" w:cs="Times New Roman"/>
      <w:b/>
      <w:bCs/>
      <w:kern w:val="32"/>
      <w:sz w:val="32"/>
      <w:szCs w:val="32"/>
      <w:lang w:eastAsia="en-US"/>
    </w:rPr>
  </w:style>
  <w:style w:type="character" w:customStyle="1" w:styleId="Heading1Char2">
    <w:name w:val="Heading 1 Char2"/>
    <w:aliases w:val="H1 Char2,Заголовок 1 Знак2 Знак Char2,Заголовок 1 Знак1 Знак Знак Char2,Заголовок 1 Знак Знак Знак Знак Char2,Заголовок 1 Знак Знак1 Знак Знак Char2,Заголовок 1 Знак Знак2 Знак Char2,Заголовок 1 Знак1 Знак1 Char2"/>
    <w:locked/>
    <w:rsid w:val="00C20565"/>
    <w:rPr>
      <w:rFonts w:ascii="Cambria" w:hAnsi="Cambria" w:cs="Times New Roman"/>
      <w:b/>
      <w:bCs/>
      <w:kern w:val="32"/>
      <w:sz w:val="32"/>
      <w:szCs w:val="32"/>
      <w:lang w:eastAsia="en-US"/>
    </w:rPr>
  </w:style>
  <w:style w:type="paragraph" w:customStyle="1" w:styleId="ListParagraph1">
    <w:name w:val="List Paragraph1"/>
    <w:basedOn w:val="af6"/>
    <w:rsid w:val="00C20565"/>
    <w:pPr>
      <w:spacing w:after="200" w:line="276" w:lineRule="auto"/>
      <w:ind w:left="720"/>
    </w:pPr>
    <w:rPr>
      <w:rFonts w:ascii="Calibri" w:hAnsi="Calibri"/>
      <w:sz w:val="22"/>
      <w:szCs w:val="22"/>
      <w:lang w:eastAsia="en-US"/>
    </w:rPr>
  </w:style>
  <w:style w:type="character" w:customStyle="1" w:styleId="2e">
    <w:name w:val="Стиль2 Знак"/>
    <w:link w:val="2d"/>
    <w:locked/>
    <w:rsid w:val="00C20565"/>
    <w:rPr>
      <w:b/>
      <w:sz w:val="24"/>
    </w:rPr>
  </w:style>
  <w:style w:type="character" w:customStyle="1" w:styleId="312">
    <w:name w:val="Стиль3 Знак Знак1"/>
    <w:link w:val="3b"/>
    <w:locked/>
    <w:rsid w:val="00C20565"/>
    <w:rPr>
      <w:rFonts w:ascii="Arial" w:hAnsi="Arial"/>
      <w:sz w:val="24"/>
    </w:rPr>
  </w:style>
  <w:style w:type="paragraph" w:customStyle="1" w:styleId="NoSpacing1">
    <w:name w:val="No Spacing1"/>
    <w:rsid w:val="00C20565"/>
    <w:rPr>
      <w:rFonts w:ascii="Calibri" w:hAnsi="Calibri"/>
      <w:sz w:val="22"/>
      <w:szCs w:val="22"/>
      <w:lang w:eastAsia="en-US"/>
    </w:rPr>
  </w:style>
  <w:style w:type="character" w:customStyle="1" w:styleId="affffc">
    <w:name w:val="Обычный (веб) Знак"/>
    <w:aliases w:val="Обычный (Web) Знак,Знак Знак Знак Знак Знак Знак Знак Знак Знак Знак Знак Знак Знак Знак Знак,Обычный (веб) Знак Знак Знак,Обычный (Web) Знак Знак Знак Знак"/>
    <w:link w:val="affffb"/>
    <w:uiPriority w:val="99"/>
    <w:locked/>
    <w:rsid w:val="00C20565"/>
    <w:rPr>
      <w:sz w:val="24"/>
      <w:szCs w:val="24"/>
    </w:rPr>
  </w:style>
  <w:style w:type="character" w:customStyle="1" w:styleId="1ffff5">
    <w:name w:val="Основной шрифт1"/>
    <w:rsid w:val="00C20565"/>
  </w:style>
  <w:style w:type="character" w:customStyle="1" w:styleId="-10">
    <w:name w:val="Список-1 Знак Знак Знак Знак"/>
    <w:rsid w:val="00C20565"/>
    <w:rPr>
      <w:sz w:val="24"/>
      <w:lang w:val="ru-RU" w:eastAsia="en-US"/>
    </w:rPr>
  </w:style>
  <w:style w:type="paragraph" w:customStyle="1" w:styleId="1ffff6">
    <w:name w:val="Номер1"/>
    <w:basedOn w:val="afffffff7"/>
    <w:rsid w:val="00C20565"/>
    <w:pPr>
      <w:tabs>
        <w:tab w:val="clear" w:pos="720"/>
        <w:tab w:val="num" w:pos="360"/>
        <w:tab w:val="num" w:pos="1077"/>
      </w:tabs>
      <w:spacing w:before="40" w:after="40"/>
      <w:ind w:left="737" w:hanging="380"/>
      <w:jc w:val="both"/>
    </w:pPr>
    <w:rPr>
      <w:rFonts w:eastAsia="Calibri"/>
      <w:sz w:val="22"/>
      <w:szCs w:val="20"/>
    </w:rPr>
  </w:style>
  <w:style w:type="paragraph" w:customStyle="1" w:styleId="afffffffffff3">
    <w:name w:val="Условия контракта"/>
    <w:basedOn w:val="af6"/>
    <w:semiHidden/>
    <w:rsid w:val="00C20565"/>
    <w:pPr>
      <w:tabs>
        <w:tab w:val="num" w:pos="360"/>
      </w:tabs>
      <w:spacing w:before="240" w:after="120"/>
      <w:jc w:val="both"/>
    </w:pPr>
    <w:rPr>
      <w:rFonts w:eastAsia="Calibri"/>
      <w:b/>
      <w:szCs w:val="20"/>
    </w:rPr>
  </w:style>
  <w:style w:type="paragraph" w:customStyle="1" w:styleId="1-21">
    <w:name w:val="Средняя сетка 1 - Акцент 21"/>
    <w:basedOn w:val="af6"/>
    <w:rsid w:val="00C20565"/>
    <w:pPr>
      <w:suppressAutoHyphens/>
      <w:spacing w:line="360" w:lineRule="auto"/>
      <w:ind w:left="720" w:firstLine="709"/>
      <w:jc w:val="both"/>
    </w:pPr>
    <w:rPr>
      <w:rFonts w:eastAsia="Calibri" w:cs="Calibri"/>
      <w:sz w:val="28"/>
      <w:lang w:eastAsia="ar-SA"/>
    </w:rPr>
  </w:style>
  <w:style w:type="character" w:customStyle="1" w:styleId="1ffff7">
    <w:name w:val="Основной текст Знак1"/>
    <w:aliases w:val="Список 1 Знак,Титул - Название Знак"/>
    <w:uiPriority w:val="99"/>
    <w:rsid w:val="00C20565"/>
    <w:rPr>
      <w:rFonts w:ascii="Times New Roman" w:hAnsi="Times New Roman"/>
      <w:sz w:val="28"/>
      <w:lang w:eastAsia="ru-RU"/>
    </w:rPr>
  </w:style>
  <w:style w:type="character" w:customStyle="1" w:styleId="affffffffff5">
    <w:name w:val="Нормальный Знак"/>
    <w:link w:val="affffffffff4"/>
    <w:locked/>
    <w:rsid w:val="00C20565"/>
    <w:rPr>
      <w:rFonts w:ascii="TimesET" w:hAnsi="TimesET"/>
      <w:sz w:val="22"/>
      <w:szCs w:val="22"/>
      <w:lang w:bidi="ar-SA"/>
    </w:rPr>
  </w:style>
  <w:style w:type="paragraph" w:customStyle="1" w:styleId="phList">
    <w:name w:val="ph_List"/>
    <w:basedOn w:val="phNormal0"/>
    <w:link w:val="phList1"/>
    <w:rsid w:val="00C20565"/>
    <w:pPr>
      <w:tabs>
        <w:tab w:val="num" w:pos="1620"/>
      </w:tabs>
      <w:ind w:left="1620" w:hanging="769"/>
    </w:pPr>
    <w:rPr>
      <w:sz w:val="24"/>
      <w:szCs w:val="24"/>
    </w:rPr>
  </w:style>
  <w:style w:type="character" w:customStyle="1" w:styleId="phList1">
    <w:name w:val="ph_List Знак1"/>
    <w:link w:val="phList"/>
    <w:locked/>
    <w:rsid w:val="00C20565"/>
    <w:rPr>
      <w:rFonts w:ascii="Calibri" w:eastAsia="Calibri" w:hAnsi="Calibri"/>
      <w:sz w:val="24"/>
      <w:szCs w:val="24"/>
    </w:rPr>
  </w:style>
  <w:style w:type="paragraph" w:customStyle="1" w:styleId="phAdditionPart">
    <w:name w:val="ph_AdditionPart"/>
    <w:basedOn w:val="phNormal0"/>
    <w:next w:val="phNormal0"/>
    <w:link w:val="phAdditionPart0"/>
    <w:rsid w:val="00C20565"/>
    <w:rPr>
      <w:b/>
      <w:sz w:val="24"/>
      <w:szCs w:val="24"/>
    </w:rPr>
  </w:style>
  <w:style w:type="character" w:customStyle="1" w:styleId="phAdditionPart0">
    <w:name w:val="ph_AdditionPart Знак"/>
    <w:link w:val="phAdditionPart"/>
    <w:locked/>
    <w:rsid w:val="00C20565"/>
    <w:rPr>
      <w:rFonts w:ascii="Calibri" w:eastAsia="Calibri" w:hAnsi="Calibri"/>
      <w:b/>
      <w:sz w:val="24"/>
      <w:szCs w:val="24"/>
    </w:rPr>
  </w:style>
  <w:style w:type="character" w:customStyle="1" w:styleId="itrNormal">
    <w:name w:val="itr_Normal Знак"/>
    <w:link w:val="itrNormal0"/>
    <w:locked/>
    <w:rsid w:val="00C20565"/>
    <w:rPr>
      <w:sz w:val="28"/>
      <w:szCs w:val="24"/>
    </w:rPr>
  </w:style>
  <w:style w:type="paragraph" w:customStyle="1" w:styleId="itrNormal0">
    <w:name w:val="itr_Normal"/>
    <w:basedOn w:val="af6"/>
    <w:link w:val="itrNormal"/>
    <w:rsid w:val="00C20565"/>
    <w:pPr>
      <w:spacing w:line="360" w:lineRule="auto"/>
      <w:ind w:firstLine="851"/>
      <w:jc w:val="both"/>
    </w:pPr>
    <w:rPr>
      <w:sz w:val="28"/>
      <w:lang w:val="x-none" w:eastAsia="x-none"/>
    </w:rPr>
  </w:style>
  <w:style w:type="paragraph" w:customStyle="1" w:styleId="123">
    <w:name w:val="_Список_123"/>
    <w:basedOn w:val="af6"/>
    <w:rsid w:val="00C20565"/>
    <w:pPr>
      <w:numPr>
        <w:numId w:val="64"/>
      </w:numPr>
      <w:spacing w:line="360" w:lineRule="auto"/>
      <w:jc w:val="both"/>
    </w:pPr>
    <w:rPr>
      <w:szCs w:val="20"/>
    </w:rPr>
  </w:style>
  <w:style w:type="character" w:customStyle="1" w:styleId="Char0">
    <w:name w:val="ГС_Основной_текст Char"/>
    <w:link w:val="afffffffffff4"/>
    <w:locked/>
    <w:rsid w:val="00C20565"/>
    <w:rPr>
      <w:sz w:val="24"/>
      <w:szCs w:val="24"/>
      <w:lang w:val="ru-RU" w:eastAsia="ru-RU" w:bidi="ar-SA"/>
    </w:rPr>
  </w:style>
  <w:style w:type="paragraph" w:customStyle="1" w:styleId="afffffffffff4">
    <w:name w:val="ГС_Основной_текст"/>
    <w:link w:val="Char0"/>
    <w:rsid w:val="00C20565"/>
    <w:pPr>
      <w:tabs>
        <w:tab w:val="left" w:pos="851"/>
      </w:tabs>
      <w:spacing w:before="60" w:after="60" w:line="360" w:lineRule="auto"/>
      <w:ind w:firstLine="851"/>
      <w:jc w:val="both"/>
    </w:pPr>
    <w:rPr>
      <w:sz w:val="24"/>
      <w:szCs w:val="24"/>
    </w:rPr>
  </w:style>
  <w:style w:type="paragraph" w:customStyle="1" w:styleId="af1">
    <w:name w:val="ТЗ_Список ТЗ"/>
    <w:basedOn w:val="af6"/>
    <w:rsid w:val="00C20565"/>
    <w:pPr>
      <w:numPr>
        <w:numId w:val="65"/>
      </w:numPr>
      <w:spacing w:line="360" w:lineRule="auto"/>
      <w:ind w:left="0" w:firstLine="851"/>
      <w:jc w:val="both"/>
    </w:pPr>
    <w:rPr>
      <w:sz w:val="28"/>
      <w:szCs w:val="20"/>
    </w:rPr>
  </w:style>
  <w:style w:type="character" w:customStyle="1" w:styleId="iceouttxt">
    <w:name w:val="iceouttxt"/>
    <w:basedOn w:val="af7"/>
    <w:rsid w:val="00C20565"/>
  </w:style>
  <w:style w:type="character" w:customStyle="1" w:styleId="iceouttxt1">
    <w:name w:val="iceouttxt1"/>
    <w:rsid w:val="00C20565"/>
    <w:rPr>
      <w:rFonts w:ascii="Arial" w:hAnsi="Arial" w:cs="Arial" w:hint="default"/>
      <w:color w:val="666666"/>
      <w:sz w:val="17"/>
      <w:szCs w:val="17"/>
    </w:rPr>
  </w:style>
  <w:style w:type="character" w:customStyle="1" w:styleId="rserrmark">
    <w:name w:val="rs_err_mark"/>
    <w:basedOn w:val="af7"/>
    <w:rsid w:val="00C20565"/>
  </w:style>
  <w:style w:type="character" w:customStyle="1" w:styleId="iceouttxt5">
    <w:name w:val="iceouttxt5"/>
    <w:basedOn w:val="af7"/>
    <w:rsid w:val="00C20565"/>
  </w:style>
  <w:style w:type="paragraph" w:customStyle="1" w:styleId="afffffffffff5">
    <w:name w:val="ФСС_Основной"/>
    <w:basedOn w:val="af6"/>
    <w:rsid w:val="00E4450B"/>
    <w:pPr>
      <w:spacing w:before="60" w:after="120" w:line="360" w:lineRule="auto"/>
      <w:ind w:firstLine="567"/>
      <w:jc w:val="both"/>
    </w:pPr>
    <w:rPr>
      <w:rFonts w:eastAsia="MS Mincho"/>
    </w:rPr>
  </w:style>
  <w:style w:type="character" w:customStyle="1" w:styleId="afffffffffff6">
    <w:name w:val="Табл_Текст Знак"/>
    <w:link w:val="afffffffffff7"/>
    <w:locked/>
    <w:rsid w:val="00E4450B"/>
    <w:rPr>
      <w:sz w:val="24"/>
      <w:szCs w:val="24"/>
    </w:rPr>
  </w:style>
  <w:style w:type="paragraph" w:customStyle="1" w:styleId="afffffffffff7">
    <w:name w:val="Табл_Текст"/>
    <w:basedOn w:val="af6"/>
    <w:link w:val="afffffffffff6"/>
    <w:rsid w:val="00E4450B"/>
    <w:pPr>
      <w:spacing w:line="288" w:lineRule="auto"/>
      <w:jc w:val="both"/>
    </w:pPr>
    <w:rPr>
      <w:lang w:val="x-none" w:eastAsia="x-none"/>
    </w:rPr>
  </w:style>
  <w:style w:type="paragraph" w:customStyle="1" w:styleId="1ffff8">
    <w:name w:val="Стиль полужирный по ширине1"/>
    <w:basedOn w:val="af6"/>
    <w:qFormat/>
    <w:rsid w:val="00A50EFF"/>
    <w:pPr>
      <w:tabs>
        <w:tab w:val="num" w:pos="720"/>
      </w:tabs>
      <w:spacing w:line="360" w:lineRule="auto"/>
      <w:ind w:left="720" w:hanging="720"/>
      <w:jc w:val="both"/>
    </w:pPr>
  </w:style>
  <w:style w:type="character" w:customStyle="1" w:styleId="121">
    <w:name w:val="Заголовок №1 (2)"/>
    <w:uiPriority w:val="99"/>
    <w:rsid w:val="00C837A6"/>
    <w:rPr>
      <w:rFonts w:ascii="Times New Roman" w:hAnsi="Times New Roman" w:cs="Times New Roman"/>
      <w:b/>
      <w:bCs/>
      <w:sz w:val="27"/>
      <w:szCs w:val="27"/>
      <w:shd w:val="clear" w:color="auto" w:fill="FFFFFF"/>
    </w:rPr>
  </w:style>
  <w:style w:type="character" w:customStyle="1" w:styleId="1230">
    <w:name w:val="Заголовок №1 (2)3"/>
    <w:uiPriority w:val="99"/>
    <w:rsid w:val="004C39E0"/>
    <w:rPr>
      <w:rFonts w:ascii="Times New Roman" w:hAnsi="Times New Roman" w:cs="Times New Roman"/>
      <w:b/>
      <w:bCs/>
      <w:sz w:val="27"/>
      <w:szCs w:val="27"/>
      <w:shd w:val="clear" w:color="auto" w:fill="FFFFFF"/>
    </w:rPr>
  </w:style>
  <w:style w:type="character" w:customStyle="1" w:styleId="322">
    <w:name w:val="Основной текст (3)2"/>
    <w:uiPriority w:val="99"/>
    <w:rsid w:val="00E2770E"/>
    <w:rPr>
      <w:rFonts w:ascii="Times New Roman" w:hAnsi="Times New Roman" w:cs="Times New Roman"/>
      <w:b/>
      <w:bCs/>
      <w:sz w:val="27"/>
      <w:szCs w:val="27"/>
      <w:shd w:val="clear" w:color="auto" w:fill="FFFFFF"/>
    </w:rPr>
  </w:style>
  <w:style w:type="character" w:customStyle="1" w:styleId="122">
    <w:name w:val="Заголовок №1 (2)2"/>
    <w:uiPriority w:val="99"/>
    <w:rsid w:val="00C52AE7"/>
    <w:rPr>
      <w:rFonts w:ascii="Times New Roman" w:hAnsi="Times New Roman" w:cs="Times New Roman"/>
      <w:b/>
      <w:bCs/>
      <w:sz w:val="27"/>
      <w:szCs w:val="27"/>
      <w:shd w:val="clear" w:color="auto" w:fill="FFFFFF"/>
    </w:rPr>
  </w:style>
  <w:style w:type="paragraph" w:customStyle="1" w:styleId="List1">
    <w:name w:val="List1"/>
    <w:basedOn w:val="af6"/>
    <w:rsid w:val="005C4E11"/>
    <w:pPr>
      <w:numPr>
        <w:numId w:val="66"/>
      </w:numPr>
      <w:spacing w:line="360" w:lineRule="auto"/>
      <w:jc w:val="both"/>
    </w:pPr>
    <w:rPr>
      <w:sz w:val="28"/>
      <w:szCs w:val="28"/>
      <w:lang w:eastAsia="en-US"/>
    </w:rPr>
  </w:style>
  <w:style w:type="paragraph" w:customStyle="1" w:styleId="MainTXT">
    <w:name w:val="MainTXT"/>
    <w:basedOn w:val="af6"/>
    <w:link w:val="MainTXT1"/>
    <w:rsid w:val="005C4E11"/>
    <w:pPr>
      <w:spacing w:line="360" w:lineRule="auto"/>
      <w:ind w:left="142" w:firstLine="709"/>
      <w:jc w:val="both"/>
    </w:pPr>
    <w:rPr>
      <w:sz w:val="28"/>
      <w:szCs w:val="28"/>
      <w:lang w:val="x-none" w:eastAsia="en-US"/>
    </w:rPr>
  </w:style>
  <w:style w:type="character" w:customStyle="1" w:styleId="MainTXT1">
    <w:name w:val="MainTXT Знак1"/>
    <w:link w:val="MainTXT"/>
    <w:locked/>
    <w:rsid w:val="005C4E11"/>
    <w:rPr>
      <w:sz w:val="28"/>
      <w:szCs w:val="28"/>
      <w:lang w:eastAsia="en-US"/>
    </w:rPr>
  </w:style>
  <w:style w:type="paragraph" w:customStyle="1" w:styleId="0b">
    <w:name w:val="0 Основной текст"/>
    <w:link w:val="0c"/>
    <w:qFormat/>
    <w:rsid w:val="00FE664B"/>
    <w:pPr>
      <w:spacing w:before="120" w:line="360" w:lineRule="auto"/>
      <w:ind w:firstLine="709"/>
      <w:contextualSpacing/>
      <w:jc w:val="both"/>
    </w:pPr>
    <w:rPr>
      <w:color w:val="000000"/>
      <w:sz w:val="24"/>
      <w:szCs w:val="24"/>
    </w:rPr>
  </w:style>
  <w:style w:type="character" w:customStyle="1" w:styleId="forumtext">
    <w:name w:val="forum__text"/>
    <w:rsid w:val="00AD1E54"/>
  </w:style>
  <w:style w:type="paragraph" w:customStyle="1" w:styleId="58">
    <w:name w:val="Обычный5"/>
    <w:rsid w:val="00DF6A6C"/>
    <w:pPr>
      <w:widowControl w:val="0"/>
      <w:spacing w:line="300" w:lineRule="auto"/>
      <w:ind w:firstLine="680"/>
      <w:jc w:val="both"/>
    </w:pPr>
    <w:rPr>
      <w:snapToGrid w:val="0"/>
      <w:sz w:val="22"/>
    </w:rPr>
  </w:style>
  <w:style w:type="character" w:customStyle="1" w:styleId="PlainTextChar">
    <w:name w:val="Plain Text Char"/>
    <w:locked/>
    <w:rsid w:val="00B92DE2"/>
    <w:rPr>
      <w:rFonts w:ascii="Consolas" w:hAnsi="Consolas" w:cs="Consolas"/>
      <w:sz w:val="21"/>
      <w:szCs w:val="21"/>
      <w:lang w:val="ru-RU" w:eastAsia="en-US" w:bidi="ar-SA"/>
    </w:rPr>
  </w:style>
  <w:style w:type="character" w:customStyle="1" w:styleId="72">
    <w:name w:val="Основной текст (7)_"/>
    <w:link w:val="73"/>
    <w:rsid w:val="00E23270"/>
    <w:rPr>
      <w:b/>
      <w:bCs/>
      <w:i/>
      <w:iCs/>
      <w:sz w:val="26"/>
      <w:szCs w:val="26"/>
      <w:shd w:val="clear" w:color="auto" w:fill="FFFFFF"/>
    </w:rPr>
  </w:style>
  <w:style w:type="paragraph" w:customStyle="1" w:styleId="73">
    <w:name w:val="Основной текст (7)"/>
    <w:basedOn w:val="af6"/>
    <w:link w:val="72"/>
    <w:rsid w:val="00E23270"/>
    <w:pPr>
      <w:shd w:val="clear" w:color="auto" w:fill="FFFFFF"/>
      <w:spacing w:line="240" w:lineRule="atLeast"/>
    </w:pPr>
    <w:rPr>
      <w:b/>
      <w:bCs/>
      <w:i/>
      <w:iCs/>
      <w:sz w:val="26"/>
      <w:szCs w:val="26"/>
      <w:lang w:val="x-none" w:eastAsia="x-none"/>
    </w:rPr>
  </w:style>
  <w:style w:type="character" w:customStyle="1" w:styleId="S0">
    <w:name w:val="S_СписокМ_Обычный Знак"/>
    <w:link w:val="S"/>
    <w:locked/>
    <w:rsid w:val="00EF2250"/>
    <w:rPr>
      <w:rFonts w:ascii="Arial" w:hAnsi="Arial"/>
      <w:lang w:val="x-none" w:eastAsia="x-none"/>
    </w:rPr>
  </w:style>
  <w:style w:type="paragraph" w:customStyle="1" w:styleId="S">
    <w:name w:val="S_СписокМ_Обычный"/>
    <w:basedOn w:val="af6"/>
    <w:link w:val="S0"/>
    <w:rsid w:val="00EF2250"/>
    <w:pPr>
      <w:numPr>
        <w:numId w:val="67"/>
      </w:numPr>
      <w:tabs>
        <w:tab w:val="left" w:pos="902"/>
      </w:tabs>
      <w:spacing w:before="120" w:after="120"/>
      <w:jc w:val="both"/>
    </w:pPr>
    <w:rPr>
      <w:rFonts w:ascii="Arial" w:hAnsi="Arial"/>
      <w:sz w:val="20"/>
      <w:szCs w:val="20"/>
      <w:lang w:val="x-none" w:eastAsia="x-none"/>
    </w:rPr>
  </w:style>
  <w:style w:type="paragraph" w:customStyle="1" w:styleId="222">
    <w:name w:val="Основной текст 22"/>
    <w:basedOn w:val="af6"/>
    <w:rsid w:val="005A2A27"/>
    <w:pPr>
      <w:widowControl w:val="0"/>
      <w:suppressAutoHyphens/>
      <w:spacing w:after="120" w:line="480" w:lineRule="auto"/>
    </w:pPr>
    <w:rPr>
      <w:rFonts w:eastAsia="Andale Sans UI"/>
      <w:kern w:val="1"/>
      <w:lang w:eastAsia="en-US"/>
    </w:rPr>
  </w:style>
  <w:style w:type="paragraph" w:customStyle="1" w:styleId="afffffffffff8">
    <w:name w:val="Содержимое таблицы"/>
    <w:basedOn w:val="af6"/>
    <w:rsid w:val="005A2A27"/>
    <w:pPr>
      <w:widowControl w:val="0"/>
      <w:suppressLineNumbers/>
      <w:suppressAutoHyphens/>
    </w:pPr>
    <w:rPr>
      <w:rFonts w:eastAsia="Andale Sans UI"/>
      <w:kern w:val="1"/>
      <w:lang w:eastAsia="en-US"/>
    </w:rPr>
  </w:style>
  <w:style w:type="paragraph" w:customStyle="1" w:styleId="a10">
    <w:name w:val="a1"/>
    <w:basedOn w:val="af6"/>
    <w:rsid w:val="009411EE"/>
    <w:rPr>
      <w:rFonts w:eastAsia="Calibri"/>
      <w:sz w:val="20"/>
      <w:szCs w:val="20"/>
    </w:rPr>
  </w:style>
  <w:style w:type="character" w:customStyle="1" w:styleId="aff6">
    <w:name w:val="Подподпункт Знак"/>
    <w:link w:val="aff5"/>
    <w:locked/>
    <w:rsid w:val="00636606"/>
    <w:rPr>
      <w:sz w:val="24"/>
      <w:szCs w:val="28"/>
    </w:rPr>
  </w:style>
  <w:style w:type="paragraph" w:customStyle="1" w:styleId="01">
    <w:name w:val="0 Заголовок 1 ур"/>
    <w:basedOn w:val="1d"/>
    <w:next w:val="af6"/>
    <w:qFormat/>
    <w:rsid w:val="007E2EED"/>
    <w:pPr>
      <w:keepLines/>
      <w:pageBreakBefore/>
      <w:numPr>
        <w:numId w:val="68"/>
      </w:numPr>
      <w:tabs>
        <w:tab w:val="clear" w:pos="709"/>
        <w:tab w:val="num" w:pos="360"/>
        <w:tab w:val="left" w:pos="1418"/>
        <w:tab w:val="num" w:pos="1620"/>
      </w:tabs>
      <w:spacing w:before="0" w:after="160" w:line="360" w:lineRule="auto"/>
      <w:ind w:left="0" w:firstLine="709"/>
    </w:pPr>
    <w:rPr>
      <w:rFonts w:ascii="Times New Roman" w:hAnsi="Times New Roman"/>
      <w:color w:val="000000"/>
      <w:kern w:val="0"/>
      <w:szCs w:val="24"/>
      <w:lang w:eastAsia="en-US"/>
    </w:rPr>
  </w:style>
  <w:style w:type="paragraph" w:customStyle="1" w:styleId="02">
    <w:name w:val="0 Заголовок 2 ур"/>
    <w:basedOn w:val="29"/>
    <w:next w:val="af6"/>
    <w:qFormat/>
    <w:rsid w:val="007E2EED"/>
    <w:pPr>
      <w:keepLines/>
      <w:numPr>
        <w:ilvl w:val="1"/>
        <w:numId w:val="68"/>
      </w:numPr>
      <w:tabs>
        <w:tab w:val="clear" w:pos="709"/>
        <w:tab w:val="num" w:pos="360"/>
        <w:tab w:val="left" w:pos="1418"/>
      </w:tabs>
      <w:spacing w:before="120" w:after="160" w:line="360" w:lineRule="auto"/>
      <w:ind w:left="0" w:firstLine="709"/>
      <w:jc w:val="both"/>
    </w:pPr>
    <w:rPr>
      <w:rFonts w:ascii="Times New Roman" w:hAnsi="Times New Roman"/>
      <w:i w:val="0"/>
      <w:iCs w:val="0"/>
      <w:color w:val="000000"/>
      <w:szCs w:val="24"/>
      <w:lang w:val="ru-RU" w:eastAsia="en-US"/>
    </w:rPr>
  </w:style>
  <w:style w:type="paragraph" w:customStyle="1" w:styleId="03">
    <w:name w:val="0 Заголовок 3 ур"/>
    <w:basedOn w:val="37"/>
    <w:next w:val="af6"/>
    <w:qFormat/>
    <w:rsid w:val="007E2EED"/>
    <w:pPr>
      <w:keepLines/>
      <w:numPr>
        <w:ilvl w:val="2"/>
        <w:numId w:val="68"/>
      </w:numPr>
      <w:tabs>
        <w:tab w:val="clear" w:pos="709"/>
        <w:tab w:val="num" w:pos="360"/>
        <w:tab w:val="left" w:pos="1418"/>
        <w:tab w:val="left" w:pos="1843"/>
        <w:tab w:val="num" w:pos="2160"/>
      </w:tabs>
      <w:spacing w:before="120" w:after="160" w:line="360" w:lineRule="auto"/>
      <w:ind w:left="0" w:firstLine="709"/>
      <w:jc w:val="both"/>
    </w:pPr>
    <w:rPr>
      <w:rFonts w:ascii="Times New Roman" w:hAnsi="Times New Roman"/>
      <w:color w:val="000000"/>
      <w:sz w:val="22"/>
      <w:szCs w:val="22"/>
      <w:lang w:val="ru-RU" w:eastAsia="en-US"/>
    </w:rPr>
  </w:style>
  <w:style w:type="paragraph" w:customStyle="1" w:styleId="04">
    <w:name w:val="0 Заголовок 4 ур"/>
    <w:basedOn w:val="46"/>
    <w:next w:val="af6"/>
    <w:qFormat/>
    <w:rsid w:val="007E2EED"/>
    <w:pPr>
      <w:keepLines/>
      <w:numPr>
        <w:ilvl w:val="3"/>
        <w:numId w:val="68"/>
      </w:numPr>
      <w:tabs>
        <w:tab w:val="clear" w:pos="8223"/>
        <w:tab w:val="num" w:pos="360"/>
        <w:tab w:val="num" w:pos="1843"/>
      </w:tabs>
      <w:spacing w:before="120" w:after="160" w:line="360" w:lineRule="auto"/>
      <w:ind w:left="0" w:firstLine="709"/>
      <w:jc w:val="both"/>
    </w:pPr>
    <w:rPr>
      <w:rFonts w:ascii="Times New Roman" w:hAnsi="Times New Roman"/>
      <w:iCs/>
      <w:color w:val="000000"/>
      <w:sz w:val="22"/>
      <w:szCs w:val="22"/>
      <w:lang w:val="ru-RU" w:eastAsia="en-US"/>
    </w:rPr>
  </w:style>
  <w:style w:type="paragraph" w:customStyle="1" w:styleId="05">
    <w:name w:val="0 Заголовок 5 ур (не по ГОСТ)"/>
    <w:next w:val="af6"/>
    <w:qFormat/>
    <w:rsid w:val="007E2EED"/>
    <w:pPr>
      <w:keepNext/>
      <w:keepLines/>
      <w:numPr>
        <w:ilvl w:val="4"/>
        <w:numId w:val="68"/>
      </w:numPr>
      <w:tabs>
        <w:tab w:val="clear" w:pos="0"/>
        <w:tab w:val="left" w:pos="1843"/>
        <w:tab w:val="left" w:pos="2126"/>
        <w:tab w:val="left" w:pos="2410"/>
        <w:tab w:val="num" w:pos="3600"/>
      </w:tabs>
      <w:spacing w:before="120" w:line="360" w:lineRule="auto"/>
      <w:ind w:left="3600" w:hanging="360"/>
    </w:pPr>
    <w:rPr>
      <w:b/>
      <w:color w:val="000000"/>
      <w:sz w:val="24"/>
      <w:szCs w:val="24"/>
    </w:rPr>
  </w:style>
  <w:style w:type="paragraph" w:customStyle="1" w:styleId="06">
    <w:name w:val="0 Заголовок 6 ур (не по ГОСТ)"/>
    <w:next w:val="af6"/>
    <w:qFormat/>
    <w:rsid w:val="007E2EED"/>
    <w:pPr>
      <w:keepNext/>
      <w:keepLines/>
      <w:numPr>
        <w:ilvl w:val="5"/>
        <w:numId w:val="68"/>
      </w:numPr>
      <w:tabs>
        <w:tab w:val="clear" w:pos="709"/>
        <w:tab w:val="left" w:pos="1843"/>
        <w:tab w:val="left" w:pos="2126"/>
        <w:tab w:val="left" w:pos="2410"/>
        <w:tab w:val="num" w:pos="4320"/>
      </w:tabs>
      <w:spacing w:before="120" w:line="360" w:lineRule="auto"/>
      <w:ind w:left="4320" w:hanging="360"/>
    </w:pPr>
    <w:rPr>
      <w:b/>
      <w:color w:val="000000"/>
      <w:sz w:val="24"/>
      <w:szCs w:val="24"/>
    </w:rPr>
  </w:style>
  <w:style w:type="paragraph" w:customStyle="1" w:styleId="012">
    <w:name w:val="0 Список без нумер 1 ур"/>
    <w:qFormat/>
    <w:rsid w:val="007E2EED"/>
    <w:pPr>
      <w:numPr>
        <w:numId w:val="70"/>
      </w:numPr>
      <w:spacing w:line="360" w:lineRule="auto"/>
      <w:jc w:val="both"/>
    </w:pPr>
    <w:rPr>
      <w:color w:val="000000"/>
      <w:sz w:val="24"/>
      <w:szCs w:val="24"/>
    </w:rPr>
  </w:style>
  <w:style w:type="paragraph" w:customStyle="1" w:styleId="021">
    <w:name w:val="0 Список без нумер 2 ур"/>
    <w:qFormat/>
    <w:rsid w:val="007E2EED"/>
    <w:pPr>
      <w:numPr>
        <w:ilvl w:val="1"/>
        <w:numId w:val="70"/>
      </w:numPr>
      <w:spacing w:line="360" w:lineRule="auto"/>
      <w:jc w:val="both"/>
    </w:pPr>
    <w:rPr>
      <w:color w:val="000000"/>
      <w:sz w:val="24"/>
      <w:szCs w:val="24"/>
    </w:rPr>
  </w:style>
  <w:style w:type="paragraph" w:customStyle="1" w:styleId="031">
    <w:name w:val="0 Список без нумер 3 ур"/>
    <w:qFormat/>
    <w:rsid w:val="007E2EED"/>
    <w:pPr>
      <w:numPr>
        <w:ilvl w:val="2"/>
        <w:numId w:val="70"/>
      </w:numPr>
      <w:spacing w:line="360" w:lineRule="auto"/>
      <w:jc w:val="both"/>
    </w:pPr>
    <w:rPr>
      <w:color w:val="000000"/>
      <w:sz w:val="24"/>
      <w:szCs w:val="24"/>
    </w:rPr>
  </w:style>
  <w:style w:type="numbering" w:customStyle="1" w:styleId="00">
    <w:name w:val="0 Список ненумерованный"/>
    <w:rsid w:val="007E2EED"/>
    <w:pPr>
      <w:numPr>
        <w:numId w:val="69"/>
      </w:numPr>
    </w:pPr>
  </w:style>
  <w:style w:type="paragraph" w:customStyle="1" w:styleId="0d">
    <w:name w:val="0 Таблица Подпись"/>
    <w:qFormat/>
    <w:rsid w:val="007E2EED"/>
    <w:pPr>
      <w:keepNext/>
      <w:spacing w:before="240"/>
      <w:contextualSpacing/>
    </w:pPr>
    <w:rPr>
      <w:color w:val="000000"/>
      <w:sz w:val="24"/>
      <w:szCs w:val="24"/>
    </w:rPr>
  </w:style>
  <w:style w:type="paragraph" w:customStyle="1" w:styleId="014">
    <w:name w:val="0 Таблица заголовок графы_1"/>
    <w:basedOn w:val="af6"/>
    <w:qFormat/>
    <w:rsid w:val="007E2EED"/>
    <w:pPr>
      <w:spacing w:before="120"/>
      <w:jc w:val="center"/>
    </w:pPr>
    <w:rPr>
      <w:b/>
      <w:color w:val="000000"/>
      <w:sz w:val="20"/>
    </w:rPr>
  </w:style>
  <w:style w:type="paragraph" w:customStyle="1" w:styleId="015">
    <w:name w:val="0 Таблица Текст_1"/>
    <w:basedOn w:val="af6"/>
    <w:qFormat/>
    <w:rsid w:val="007E2EED"/>
    <w:pPr>
      <w:spacing w:before="120" w:after="160" w:line="259" w:lineRule="auto"/>
      <w:jc w:val="both"/>
    </w:pPr>
    <w:rPr>
      <w:rFonts w:ascii="Calibri" w:eastAsia="Calibri" w:hAnsi="Calibri"/>
      <w:color w:val="000000"/>
      <w:sz w:val="20"/>
      <w:szCs w:val="22"/>
      <w:lang w:eastAsia="en-US"/>
    </w:rPr>
  </w:style>
  <w:style w:type="character" w:customStyle="1" w:styleId="ListParagraphChar1">
    <w:name w:val="List Paragraph Char1"/>
    <w:locked/>
    <w:rsid w:val="009E2865"/>
    <w:rPr>
      <w:rFonts w:ascii="Calibri" w:hAnsi="Calibri"/>
      <w:sz w:val="22"/>
      <w:szCs w:val="22"/>
      <w:lang w:val="ru-RU" w:eastAsia="en-US" w:bidi="ar-SA"/>
    </w:rPr>
  </w:style>
  <w:style w:type="paragraph" w:customStyle="1" w:styleId="afffffffffff9">
    <w:name w:val="_Основной_текст"/>
    <w:link w:val="Char2"/>
    <w:rsid w:val="009E2865"/>
    <w:pPr>
      <w:tabs>
        <w:tab w:val="left" w:pos="851"/>
      </w:tabs>
      <w:spacing w:before="60" w:after="60" w:line="360" w:lineRule="auto"/>
      <w:ind w:firstLine="851"/>
      <w:contextualSpacing/>
      <w:jc w:val="both"/>
    </w:pPr>
    <w:rPr>
      <w:sz w:val="22"/>
      <w:szCs w:val="22"/>
    </w:rPr>
  </w:style>
  <w:style w:type="character" w:customStyle="1" w:styleId="Char2">
    <w:name w:val="_Основной_текст Char"/>
    <w:link w:val="afffffffffff9"/>
    <w:locked/>
    <w:rsid w:val="009E2865"/>
    <w:rPr>
      <w:sz w:val="22"/>
      <w:szCs w:val="22"/>
      <w:lang w:bidi="ar-SA"/>
    </w:rPr>
  </w:style>
  <w:style w:type="paragraph" w:customStyle="1" w:styleId="afffffffffffa">
    <w:name w:val="Основной текст документа"/>
    <w:basedOn w:val="af6"/>
    <w:autoRedefine/>
    <w:rsid w:val="009E2865"/>
    <w:pPr>
      <w:spacing w:before="120" w:after="120" w:line="300" w:lineRule="auto"/>
      <w:ind w:firstLine="357"/>
      <w:contextualSpacing/>
      <w:jc w:val="both"/>
    </w:pPr>
  </w:style>
  <w:style w:type="paragraph" w:customStyle="1" w:styleId="SYSMain">
    <w:name w:val="SYS_Main"/>
    <w:basedOn w:val="af6"/>
    <w:rsid w:val="009E2865"/>
    <w:pPr>
      <w:spacing w:before="60" w:line="360" w:lineRule="auto"/>
      <w:ind w:firstLine="720"/>
      <w:jc w:val="both"/>
    </w:pPr>
    <w:rPr>
      <w:rFonts w:ascii="Arial" w:hAnsi="Arial"/>
      <w:szCs w:val="22"/>
      <w:lang w:eastAsia="en-US"/>
    </w:rPr>
  </w:style>
  <w:style w:type="paragraph" w:customStyle="1" w:styleId="-1">
    <w:name w:val="- Список"/>
    <w:basedOn w:val="aff9"/>
    <w:qFormat/>
    <w:rsid w:val="009E2865"/>
    <w:pPr>
      <w:widowControl/>
      <w:numPr>
        <w:numId w:val="71"/>
      </w:numPr>
      <w:spacing w:before="0" w:after="0" w:line="336" w:lineRule="auto"/>
      <w:jc w:val="both"/>
    </w:pPr>
    <w:rPr>
      <w:sz w:val="28"/>
      <w:szCs w:val="28"/>
      <w:lang w:val="ru-RU" w:eastAsia="ru-RU"/>
    </w:rPr>
  </w:style>
  <w:style w:type="character" w:customStyle="1" w:styleId="59">
    <w:name w:val="Основной текст5"/>
    <w:rsid w:val="009E2865"/>
    <w:rPr>
      <w:rFonts w:ascii="Book Antiqua" w:eastAsia="ヒラギノ角ゴ Pro W3" w:hAnsi="Book Antiqua"/>
      <w:color w:val="000000"/>
      <w:spacing w:val="0"/>
      <w:w w:val="100"/>
      <w:position w:val="0"/>
      <w:sz w:val="26"/>
      <w:szCs w:val="26"/>
      <w:u w:val="single"/>
      <w:shd w:val="clear" w:color="auto" w:fill="FFFFFF"/>
      <w:lang w:val="ru-RU" w:eastAsia="ru-RU" w:bidi="ru-RU"/>
    </w:rPr>
  </w:style>
  <w:style w:type="paragraph" w:customStyle="1" w:styleId="74">
    <w:name w:val="Основной текст7"/>
    <w:basedOn w:val="af6"/>
    <w:rsid w:val="009E2865"/>
    <w:pPr>
      <w:widowControl w:val="0"/>
      <w:shd w:val="clear" w:color="auto" w:fill="FFFFFF"/>
      <w:spacing w:after="300" w:line="317" w:lineRule="exact"/>
      <w:ind w:hanging="380"/>
      <w:jc w:val="center"/>
    </w:pPr>
    <w:rPr>
      <w:sz w:val="26"/>
      <w:szCs w:val="26"/>
    </w:rPr>
  </w:style>
  <w:style w:type="paragraph" w:customStyle="1" w:styleId="ConsPlusDocList">
    <w:name w:val="ConsPlusDocList"/>
    <w:rsid w:val="009E2865"/>
    <w:pPr>
      <w:widowControl w:val="0"/>
      <w:autoSpaceDE w:val="0"/>
      <w:autoSpaceDN w:val="0"/>
    </w:pPr>
    <w:rPr>
      <w:rFonts w:ascii="Courier New" w:hAnsi="Courier New" w:cs="Courier New"/>
    </w:rPr>
  </w:style>
  <w:style w:type="paragraph" w:customStyle="1" w:styleId="ConsPlusTitlePage">
    <w:name w:val="ConsPlusTitlePage"/>
    <w:rsid w:val="009E2865"/>
    <w:pPr>
      <w:widowControl w:val="0"/>
      <w:autoSpaceDE w:val="0"/>
      <w:autoSpaceDN w:val="0"/>
    </w:pPr>
    <w:rPr>
      <w:rFonts w:ascii="Tahoma" w:hAnsi="Tahoma" w:cs="Tahoma"/>
    </w:rPr>
  </w:style>
  <w:style w:type="paragraph" w:customStyle="1" w:styleId="ConsPlusJurTerm">
    <w:name w:val="ConsPlusJurTerm"/>
    <w:rsid w:val="009E2865"/>
    <w:pPr>
      <w:widowControl w:val="0"/>
      <w:autoSpaceDE w:val="0"/>
      <w:autoSpaceDN w:val="0"/>
    </w:pPr>
    <w:rPr>
      <w:rFonts w:ascii="Tahoma" w:hAnsi="Tahoma" w:cs="Tahoma"/>
      <w:sz w:val="22"/>
    </w:rPr>
  </w:style>
  <w:style w:type="paragraph" w:customStyle="1" w:styleId="Style1">
    <w:name w:val="Style1"/>
    <w:basedOn w:val="af6"/>
    <w:uiPriority w:val="99"/>
    <w:rsid w:val="00BA55D1"/>
    <w:pPr>
      <w:widowControl w:val="0"/>
      <w:autoSpaceDE w:val="0"/>
      <w:autoSpaceDN w:val="0"/>
      <w:adjustRightInd w:val="0"/>
    </w:pPr>
  </w:style>
  <w:style w:type="paragraph" w:customStyle="1" w:styleId="Style3">
    <w:name w:val="Style3"/>
    <w:basedOn w:val="af6"/>
    <w:uiPriority w:val="99"/>
    <w:rsid w:val="00BA55D1"/>
    <w:pPr>
      <w:widowControl w:val="0"/>
      <w:autoSpaceDE w:val="0"/>
      <w:autoSpaceDN w:val="0"/>
      <w:adjustRightInd w:val="0"/>
      <w:spacing w:line="491" w:lineRule="exact"/>
      <w:ind w:firstLine="701"/>
      <w:jc w:val="both"/>
    </w:pPr>
  </w:style>
  <w:style w:type="paragraph" w:customStyle="1" w:styleId="Style4">
    <w:name w:val="Style4"/>
    <w:basedOn w:val="af6"/>
    <w:uiPriority w:val="99"/>
    <w:rsid w:val="00BA55D1"/>
    <w:pPr>
      <w:widowControl w:val="0"/>
      <w:autoSpaceDE w:val="0"/>
      <w:autoSpaceDN w:val="0"/>
      <w:adjustRightInd w:val="0"/>
      <w:spacing w:line="487" w:lineRule="exact"/>
      <w:ind w:firstLine="710"/>
      <w:jc w:val="both"/>
    </w:pPr>
  </w:style>
  <w:style w:type="paragraph" w:customStyle="1" w:styleId="Style5">
    <w:name w:val="Style5"/>
    <w:basedOn w:val="af6"/>
    <w:uiPriority w:val="99"/>
    <w:rsid w:val="00BA55D1"/>
    <w:pPr>
      <w:widowControl w:val="0"/>
      <w:autoSpaceDE w:val="0"/>
      <w:autoSpaceDN w:val="0"/>
      <w:adjustRightInd w:val="0"/>
    </w:pPr>
  </w:style>
  <w:style w:type="character" w:customStyle="1" w:styleId="FontStyle11">
    <w:name w:val="Font Style11"/>
    <w:uiPriority w:val="99"/>
    <w:rsid w:val="00BA55D1"/>
    <w:rPr>
      <w:rFonts w:ascii="Times New Roman" w:hAnsi="Times New Roman" w:cs="Times New Roman"/>
      <w:b/>
      <w:bCs/>
      <w:sz w:val="26"/>
      <w:szCs w:val="26"/>
    </w:rPr>
  </w:style>
  <w:style w:type="character" w:customStyle="1" w:styleId="FontStyle12">
    <w:name w:val="Font Style12"/>
    <w:uiPriority w:val="99"/>
    <w:rsid w:val="00BA55D1"/>
    <w:rPr>
      <w:rFonts w:ascii="Times New Roman" w:hAnsi="Times New Roman" w:cs="Times New Roman"/>
      <w:sz w:val="26"/>
      <w:szCs w:val="26"/>
    </w:rPr>
  </w:style>
  <w:style w:type="table" w:customStyle="1" w:styleId="2ffe">
    <w:name w:val="Сетка таблицы2"/>
    <w:basedOn w:val="af8"/>
    <w:next w:val="aff"/>
    <w:uiPriority w:val="59"/>
    <w:rsid w:val="00F02054"/>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f4">
    <w:name w:val="Основной текст4"/>
    <w:basedOn w:val="af6"/>
    <w:rsid w:val="00177CCE"/>
    <w:pPr>
      <w:widowControl w:val="0"/>
      <w:shd w:val="clear" w:color="auto" w:fill="FFFFFF"/>
      <w:spacing w:after="2520" w:line="331" w:lineRule="exact"/>
      <w:ind w:hanging="1880"/>
    </w:pPr>
    <w:rPr>
      <w:sz w:val="26"/>
      <w:szCs w:val="26"/>
      <w:lang w:eastAsia="en-US"/>
    </w:rPr>
  </w:style>
  <w:style w:type="numbering" w:customStyle="1" w:styleId="3fc">
    <w:name w:val="Нет списка3"/>
    <w:next w:val="af9"/>
    <w:uiPriority w:val="99"/>
    <w:semiHidden/>
    <w:unhideWhenUsed/>
    <w:rsid w:val="00823121"/>
  </w:style>
  <w:style w:type="table" w:customStyle="1" w:styleId="3fd">
    <w:name w:val="Сетка таблицы3"/>
    <w:basedOn w:val="af8"/>
    <w:next w:val="aff"/>
    <w:uiPriority w:val="59"/>
    <w:rsid w:val="008231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8">
    <w:name w:val="Нет списка11"/>
    <w:next w:val="af9"/>
    <w:uiPriority w:val="99"/>
    <w:semiHidden/>
    <w:unhideWhenUsed/>
    <w:rsid w:val="00823121"/>
  </w:style>
  <w:style w:type="numbering" w:customStyle="1" w:styleId="ArticleSection111">
    <w:name w:val="Article / Section111"/>
    <w:rsid w:val="00823121"/>
    <w:pPr>
      <w:numPr>
        <w:numId w:val="3"/>
      </w:numPr>
    </w:pPr>
  </w:style>
  <w:style w:type="numbering" w:customStyle="1" w:styleId="52">
    <w:name w:val="Стиль52"/>
    <w:rsid w:val="00823121"/>
    <w:pPr>
      <w:numPr>
        <w:numId w:val="8"/>
      </w:numPr>
    </w:pPr>
  </w:style>
  <w:style w:type="numbering" w:customStyle="1" w:styleId="511">
    <w:name w:val="Стиль511"/>
    <w:rsid w:val="00823121"/>
    <w:pPr>
      <w:numPr>
        <w:numId w:val="6"/>
      </w:numPr>
    </w:pPr>
  </w:style>
  <w:style w:type="paragraph" w:customStyle="1" w:styleId="-511">
    <w:name w:val="Таблица-сетка 5 темная — акцент 11"/>
    <w:basedOn w:val="1d"/>
    <w:next w:val="af6"/>
    <w:uiPriority w:val="39"/>
    <w:unhideWhenUsed/>
    <w:qFormat/>
    <w:rsid w:val="00823121"/>
    <w:pPr>
      <w:keepLines/>
      <w:tabs>
        <w:tab w:val="left" w:pos="284"/>
      </w:tabs>
      <w:spacing w:before="480" w:after="0" w:line="360" w:lineRule="auto"/>
      <w:outlineLvl w:val="9"/>
    </w:pPr>
    <w:rPr>
      <w:rFonts w:ascii="Cambria" w:hAnsi="Cambria"/>
      <w:color w:val="365F91"/>
      <w:kern w:val="0"/>
      <w:sz w:val="24"/>
      <w:szCs w:val="24"/>
    </w:rPr>
  </w:style>
  <w:style w:type="paragraph" w:customStyle="1" w:styleId="-210">
    <w:name w:val="Цветной список - Акцент 21"/>
    <w:link w:val="-22"/>
    <w:uiPriority w:val="1"/>
    <w:qFormat/>
    <w:rsid w:val="00823121"/>
    <w:rPr>
      <w:rFonts w:ascii="Calibri" w:eastAsia="Calibri" w:hAnsi="Calibri"/>
      <w:sz w:val="22"/>
      <w:szCs w:val="22"/>
      <w:lang w:eastAsia="en-US"/>
    </w:rPr>
  </w:style>
  <w:style w:type="paragraph" w:customStyle="1" w:styleId="1-41">
    <w:name w:val="Средний список 1 - Акцент 41"/>
    <w:hidden/>
    <w:uiPriority w:val="99"/>
    <w:semiHidden/>
    <w:rsid w:val="00823121"/>
    <w:rPr>
      <w:sz w:val="24"/>
      <w:szCs w:val="24"/>
    </w:rPr>
  </w:style>
  <w:style w:type="character" w:customStyle="1" w:styleId="1ffff9">
    <w:name w:val="Название Знак1"/>
    <w:rsid w:val="00823121"/>
    <w:rPr>
      <w:b/>
      <w:sz w:val="28"/>
    </w:rPr>
  </w:style>
  <w:style w:type="character" w:customStyle="1" w:styleId="-22">
    <w:name w:val="Цветной список - Акцент 2 Знак"/>
    <w:link w:val="-210"/>
    <w:uiPriority w:val="1"/>
    <w:rsid w:val="00823121"/>
    <w:rPr>
      <w:rFonts w:ascii="Calibri" w:eastAsia="Calibri" w:hAnsi="Calibri"/>
      <w:sz w:val="22"/>
      <w:szCs w:val="22"/>
      <w:lang w:eastAsia="en-US"/>
    </w:rPr>
  </w:style>
  <w:style w:type="character" w:customStyle="1" w:styleId="-211">
    <w:name w:val="Цветная заливка - Акцент 21"/>
    <w:uiPriority w:val="99"/>
    <w:semiHidden/>
    <w:rsid w:val="00823121"/>
    <w:rPr>
      <w:color w:val="808080"/>
    </w:rPr>
  </w:style>
  <w:style w:type="numbering" w:customStyle="1" w:styleId="1110">
    <w:name w:val="Нет списка111"/>
    <w:next w:val="af9"/>
    <w:semiHidden/>
    <w:unhideWhenUsed/>
    <w:rsid w:val="00823121"/>
  </w:style>
  <w:style w:type="character" w:customStyle="1" w:styleId="-311">
    <w:name w:val="Таблица-сетка 3 — акцент 11"/>
    <w:uiPriority w:val="33"/>
    <w:qFormat/>
    <w:rsid w:val="00823121"/>
    <w:rPr>
      <w:b/>
      <w:bCs/>
      <w:smallCaps/>
      <w:spacing w:val="5"/>
    </w:rPr>
  </w:style>
  <w:style w:type="table" w:customStyle="1" w:styleId="11f9">
    <w:name w:val="Сетка таблицы11"/>
    <w:basedOn w:val="af8"/>
    <w:next w:val="aff"/>
    <w:rsid w:val="0082312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e">
    <w:name w:val="Знак Знак Знак Знак Знак Знак Знак Знак Знак Знак Знак Знак Знак Знак Знак Знак3"/>
    <w:basedOn w:val="af6"/>
    <w:rsid w:val="00823121"/>
    <w:pPr>
      <w:spacing w:after="160" w:line="240" w:lineRule="exact"/>
    </w:pPr>
    <w:rPr>
      <w:rFonts w:ascii="Verdana" w:hAnsi="Verdana"/>
      <w:lang w:val="en-US" w:eastAsia="en-US"/>
    </w:rPr>
  </w:style>
  <w:style w:type="numbering" w:customStyle="1" w:styleId="217">
    <w:name w:val="Нет списка21"/>
    <w:next w:val="af9"/>
    <w:uiPriority w:val="99"/>
    <w:semiHidden/>
    <w:unhideWhenUsed/>
    <w:rsid w:val="00823121"/>
  </w:style>
  <w:style w:type="numbering" w:customStyle="1" w:styleId="NoList12">
    <w:name w:val="No List12"/>
    <w:next w:val="af9"/>
    <w:rsid w:val="00823121"/>
  </w:style>
  <w:style w:type="table" w:customStyle="1" w:styleId="TableGrid12">
    <w:name w:val="Table Grid12"/>
    <w:basedOn w:val="af8"/>
    <w:next w:val="aff"/>
    <w:rsid w:val="008231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Numbered2">
    <w:name w:val="Стиль List Numbered2"/>
    <w:rsid w:val="00823121"/>
    <w:pPr>
      <w:numPr>
        <w:numId w:val="37"/>
      </w:numPr>
    </w:pPr>
  </w:style>
  <w:style w:type="numbering" w:customStyle="1" w:styleId="PictureCaption2">
    <w:name w:val="Стиль Picture Caption2"/>
    <w:rsid w:val="00823121"/>
    <w:pPr>
      <w:numPr>
        <w:numId w:val="39"/>
      </w:numPr>
    </w:pPr>
  </w:style>
  <w:style w:type="numbering" w:customStyle="1" w:styleId="2fff">
    <w:name w:val="Стиль Подрисуночная подпись2"/>
    <w:rsid w:val="00823121"/>
  </w:style>
  <w:style w:type="numbering" w:customStyle="1" w:styleId="2fff0">
    <w:name w:val="Стиль Заголовки2"/>
    <w:rsid w:val="00823121"/>
  </w:style>
  <w:style w:type="numbering" w:customStyle="1" w:styleId="ListBulleted2">
    <w:name w:val="Стиль List Bulleted2"/>
    <w:rsid w:val="00823121"/>
    <w:pPr>
      <w:numPr>
        <w:numId w:val="41"/>
      </w:numPr>
    </w:pPr>
  </w:style>
  <w:style w:type="numbering" w:customStyle="1" w:styleId="20">
    <w:name w:val="Стиль Заголовок2"/>
    <w:rsid w:val="00823121"/>
    <w:pPr>
      <w:numPr>
        <w:numId w:val="42"/>
      </w:numPr>
    </w:pPr>
  </w:style>
  <w:style w:type="character" w:customStyle="1" w:styleId="-71">
    <w:name w:val="Таблица-сетка 7 цветная1"/>
    <w:uiPriority w:val="21"/>
    <w:qFormat/>
    <w:rsid w:val="00823121"/>
    <w:rPr>
      <w:b/>
      <w:bCs/>
      <w:i/>
      <w:iCs/>
      <w:color w:val="4F81BD"/>
    </w:rPr>
  </w:style>
  <w:style w:type="numbering" w:customStyle="1" w:styleId="22">
    <w:name w:val="Список основной2"/>
    <w:rsid w:val="00823121"/>
    <w:pPr>
      <w:numPr>
        <w:numId w:val="57"/>
      </w:numPr>
    </w:pPr>
  </w:style>
  <w:style w:type="numbering" w:customStyle="1" w:styleId="42">
    <w:name w:val="Стиль42"/>
    <w:rsid w:val="00823121"/>
    <w:pPr>
      <w:numPr>
        <w:numId w:val="52"/>
      </w:numPr>
    </w:pPr>
  </w:style>
  <w:style w:type="numbering" w:customStyle="1" w:styleId="1ai2">
    <w:name w:val="1 / a / i2"/>
    <w:basedOn w:val="af9"/>
    <w:next w:val="1ai"/>
    <w:rsid w:val="00823121"/>
    <w:pPr>
      <w:numPr>
        <w:numId w:val="53"/>
      </w:numPr>
    </w:pPr>
  </w:style>
  <w:style w:type="numbering" w:customStyle="1" w:styleId="NoList111">
    <w:name w:val="No List111"/>
    <w:next w:val="af9"/>
    <w:rsid w:val="00823121"/>
  </w:style>
  <w:style w:type="table" w:customStyle="1" w:styleId="TableGrid111">
    <w:name w:val="Table Grid111"/>
    <w:basedOn w:val="af8"/>
    <w:next w:val="aff"/>
    <w:rsid w:val="008231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Numbered11">
    <w:name w:val="Стиль List Numbered11"/>
    <w:rsid w:val="00823121"/>
    <w:pPr>
      <w:numPr>
        <w:numId w:val="59"/>
      </w:numPr>
    </w:pPr>
  </w:style>
  <w:style w:type="numbering" w:customStyle="1" w:styleId="PictureCaption11">
    <w:name w:val="Стиль Picture Caption11"/>
    <w:rsid w:val="00823121"/>
    <w:pPr>
      <w:numPr>
        <w:numId w:val="33"/>
      </w:numPr>
    </w:pPr>
  </w:style>
  <w:style w:type="numbering" w:customStyle="1" w:styleId="116">
    <w:name w:val="Стиль Подрисуночная подпись11"/>
    <w:rsid w:val="00823121"/>
    <w:pPr>
      <w:numPr>
        <w:numId w:val="32"/>
      </w:numPr>
    </w:pPr>
  </w:style>
  <w:style w:type="numbering" w:customStyle="1" w:styleId="113">
    <w:name w:val="Стиль Заголовки11"/>
    <w:rsid w:val="00823121"/>
    <w:pPr>
      <w:numPr>
        <w:numId w:val="34"/>
      </w:numPr>
    </w:pPr>
  </w:style>
  <w:style w:type="numbering" w:customStyle="1" w:styleId="ListBulleted11">
    <w:name w:val="Стиль List Bulleted11"/>
    <w:rsid w:val="00823121"/>
    <w:pPr>
      <w:numPr>
        <w:numId w:val="60"/>
      </w:numPr>
    </w:pPr>
  </w:style>
  <w:style w:type="numbering" w:customStyle="1" w:styleId="110">
    <w:name w:val="Стиль Заголовок11"/>
    <w:rsid w:val="00823121"/>
    <w:pPr>
      <w:numPr>
        <w:numId w:val="35"/>
      </w:numPr>
    </w:pPr>
  </w:style>
  <w:style w:type="numbering" w:customStyle="1" w:styleId="111">
    <w:name w:val="Стиль111"/>
    <w:rsid w:val="00823121"/>
    <w:pPr>
      <w:numPr>
        <w:numId w:val="38"/>
      </w:numPr>
    </w:pPr>
  </w:style>
  <w:style w:type="numbering" w:customStyle="1" w:styleId="211">
    <w:name w:val="Стиль211"/>
    <w:rsid w:val="00823121"/>
    <w:pPr>
      <w:numPr>
        <w:numId w:val="40"/>
      </w:numPr>
    </w:pPr>
  </w:style>
  <w:style w:type="numbering" w:customStyle="1" w:styleId="311">
    <w:name w:val="Стиль311"/>
    <w:rsid w:val="00823121"/>
    <w:pPr>
      <w:numPr>
        <w:numId w:val="46"/>
      </w:numPr>
    </w:pPr>
  </w:style>
  <w:style w:type="numbering" w:customStyle="1" w:styleId="114">
    <w:name w:val="Список основной11"/>
    <w:rsid w:val="00823121"/>
    <w:pPr>
      <w:numPr>
        <w:numId w:val="61"/>
      </w:numPr>
    </w:pPr>
  </w:style>
  <w:style w:type="numbering" w:customStyle="1" w:styleId="411">
    <w:name w:val="Стиль411"/>
    <w:rsid w:val="00823121"/>
    <w:pPr>
      <w:numPr>
        <w:numId w:val="48"/>
      </w:numPr>
    </w:pPr>
  </w:style>
  <w:style w:type="numbering" w:customStyle="1" w:styleId="1ai11">
    <w:name w:val="1 / a / i11"/>
    <w:basedOn w:val="af9"/>
    <w:next w:val="1ai"/>
    <w:rsid w:val="00823121"/>
    <w:pPr>
      <w:numPr>
        <w:numId w:val="49"/>
      </w:numPr>
    </w:pPr>
  </w:style>
  <w:style w:type="character" w:customStyle="1" w:styleId="1ff">
    <w:name w:val="Стиль1 Знак"/>
    <w:link w:val="1fe"/>
    <w:rsid w:val="00823121"/>
    <w:rPr>
      <w:b/>
      <w:sz w:val="28"/>
      <w:szCs w:val="24"/>
    </w:rPr>
  </w:style>
  <w:style w:type="paragraph" w:customStyle="1" w:styleId="130">
    <w:name w:val="Абзац списка13"/>
    <w:basedOn w:val="af6"/>
    <w:qFormat/>
    <w:rsid w:val="00823121"/>
    <w:pPr>
      <w:spacing w:line="312" w:lineRule="auto"/>
      <w:ind w:left="720"/>
      <w:jc w:val="both"/>
    </w:pPr>
    <w:rPr>
      <w:szCs w:val="22"/>
      <w:lang w:val="x-none" w:eastAsia="en-US"/>
    </w:rPr>
  </w:style>
  <w:style w:type="paragraph" w:customStyle="1" w:styleId="11fa">
    <w:name w:val="Заголовок11"/>
    <w:basedOn w:val="1d"/>
    <w:locked/>
    <w:rsid w:val="00823121"/>
    <w:pPr>
      <w:pageBreakBefore/>
      <w:suppressAutoHyphens/>
      <w:spacing w:before="0" w:after="0" w:line="360" w:lineRule="auto"/>
      <w:ind w:firstLine="567"/>
      <w:jc w:val="both"/>
    </w:pPr>
    <w:rPr>
      <w:szCs w:val="28"/>
      <w:lang w:eastAsia="en-US"/>
    </w:rPr>
  </w:style>
  <w:style w:type="paragraph" w:customStyle="1" w:styleId="141">
    <w:name w:val="Знак14"/>
    <w:basedOn w:val="af6"/>
    <w:rsid w:val="00823121"/>
    <w:pPr>
      <w:spacing w:before="100" w:beforeAutospacing="1" w:after="100" w:afterAutospacing="1"/>
    </w:pPr>
    <w:rPr>
      <w:rFonts w:ascii="Tahoma" w:hAnsi="Tahoma"/>
      <w:sz w:val="20"/>
      <w:szCs w:val="20"/>
      <w:lang w:val="en-US" w:eastAsia="en-US"/>
    </w:rPr>
  </w:style>
  <w:style w:type="paragraph" w:customStyle="1" w:styleId="2111">
    <w:name w:val="Основной текст 211"/>
    <w:basedOn w:val="af6"/>
    <w:rsid w:val="00823121"/>
    <w:pPr>
      <w:overflowPunct w:val="0"/>
      <w:autoSpaceDE w:val="0"/>
      <w:autoSpaceDN w:val="0"/>
      <w:adjustRightInd w:val="0"/>
      <w:jc w:val="center"/>
      <w:textAlignment w:val="baseline"/>
    </w:pPr>
    <w:rPr>
      <w:rFonts w:ascii="Arial" w:hAnsi="Arial"/>
      <w:b/>
      <w:sz w:val="28"/>
      <w:szCs w:val="20"/>
    </w:rPr>
  </w:style>
  <w:style w:type="paragraph" w:customStyle="1" w:styleId="218">
    <w:name w:val="Обычный21"/>
    <w:rsid w:val="00823121"/>
    <w:pPr>
      <w:widowControl w:val="0"/>
      <w:spacing w:line="300" w:lineRule="auto"/>
    </w:pPr>
    <w:rPr>
      <w:snapToGrid w:val="0"/>
      <w:sz w:val="22"/>
    </w:rPr>
  </w:style>
  <w:style w:type="paragraph" w:customStyle="1" w:styleId="101">
    <w:name w:val="Абзац списка10"/>
    <w:basedOn w:val="af6"/>
    <w:qFormat/>
    <w:rsid w:val="00823121"/>
    <w:pPr>
      <w:spacing w:line="312" w:lineRule="auto"/>
      <w:ind w:left="720"/>
      <w:jc w:val="both"/>
    </w:pPr>
    <w:rPr>
      <w:szCs w:val="22"/>
      <w:lang w:eastAsia="en-US"/>
    </w:rPr>
  </w:style>
  <w:style w:type="paragraph" w:customStyle="1" w:styleId="102">
    <w:name w:val="Знак10"/>
    <w:basedOn w:val="af6"/>
    <w:rsid w:val="00823121"/>
    <w:pPr>
      <w:spacing w:before="100" w:beforeAutospacing="1" w:after="100" w:afterAutospacing="1"/>
    </w:pPr>
    <w:rPr>
      <w:rFonts w:ascii="Tahoma" w:hAnsi="Tahoma"/>
      <w:sz w:val="20"/>
      <w:szCs w:val="20"/>
      <w:lang w:val="en-US" w:eastAsia="en-US"/>
    </w:rPr>
  </w:style>
  <w:style w:type="paragraph" w:customStyle="1" w:styleId="2fff1">
    <w:name w:val="Знак Знак Знак Знак Знак Знак Знак Знак Знак Знак Знак Знак Знак Знак Знак Знак2"/>
    <w:basedOn w:val="af6"/>
    <w:rsid w:val="00823121"/>
    <w:pPr>
      <w:spacing w:after="160" w:line="240" w:lineRule="exact"/>
    </w:pPr>
    <w:rPr>
      <w:rFonts w:ascii="Verdana" w:hAnsi="Verdana"/>
      <w:lang w:val="en-US" w:eastAsia="en-US"/>
    </w:rPr>
  </w:style>
  <w:style w:type="paragraph" w:customStyle="1" w:styleId="2100">
    <w:name w:val="Основной текст 210"/>
    <w:basedOn w:val="af6"/>
    <w:rsid w:val="00823121"/>
    <w:pPr>
      <w:overflowPunct w:val="0"/>
      <w:autoSpaceDE w:val="0"/>
      <w:autoSpaceDN w:val="0"/>
      <w:adjustRightInd w:val="0"/>
      <w:jc w:val="center"/>
      <w:textAlignment w:val="baseline"/>
    </w:pPr>
    <w:rPr>
      <w:rFonts w:ascii="Arial" w:hAnsi="Arial"/>
      <w:b/>
      <w:sz w:val="28"/>
      <w:szCs w:val="20"/>
    </w:rPr>
  </w:style>
  <w:style w:type="paragraph" w:customStyle="1" w:styleId="200">
    <w:name w:val="Обычный20"/>
    <w:rsid w:val="00823121"/>
    <w:pPr>
      <w:widowControl w:val="0"/>
      <w:spacing w:line="300" w:lineRule="auto"/>
    </w:pPr>
    <w:rPr>
      <w:snapToGrid w:val="0"/>
      <w:sz w:val="22"/>
    </w:rPr>
  </w:style>
  <w:style w:type="paragraph" w:customStyle="1" w:styleId="1">
    <w:name w:val="_ФК_Нумерованный_заголовок1"/>
    <w:basedOn w:val="af6"/>
    <w:link w:val="1ffffa"/>
    <w:rsid w:val="00823121"/>
    <w:pPr>
      <w:numPr>
        <w:numId w:val="73"/>
      </w:numPr>
      <w:spacing w:after="120"/>
      <w:contextualSpacing/>
      <w:jc w:val="center"/>
      <w:outlineLvl w:val="0"/>
    </w:pPr>
    <w:rPr>
      <w:b/>
      <w:sz w:val="28"/>
      <w:szCs w:val="28"/>
      <w:lang w:eastAsia="en-US"/>
    </w:rPr>
  </w:style>
  <w:style w:type="paragraph" w:customStyle="1" w:styleId="afffffffffffb">
    <w:name w:val="_ФК_основной текст"/>
    <w:basedOn w:val="1"/>
    <w:link w:val="afffffffffffc"/>
    <w:qFormat/>
    <w:rsid w:val="00823121"/>
    <w:pPr>
      <w:numPr>
        <w:numId w:val="0"/>
      </w:numPr>
      <w:spacing w:after="0"/>
      <w:ind w:firstLine="709"/>
      <w:jc w:val="both"/>
      <w:outlineLvl w:val="9"/>
    </w:pPr>
    <w:rPr>
      <w:b w:val="0"/>
      <w:sz w:val="24"/>
      <w:szCs w:val="24"/>
    </w:rPr>
  </w:style>
  <w:style w:type="character" w:customStyle="1" w:styleId="1ffffa">
    <w:name w:val="_ФК_Нумерованный_заголовок1 Знак"/>
    <w:link w:val="1"/>
    <w:rsid w:val="00823121"/>
    <w:rPr>
      <w:b/>
      <w:sz w:val="28"/>
      <w:szCs w:val="28"/>
      <w:lang w:eastAsia="en-US"/>
    </w:rPr>
  </w:style>
  <w:style w:type="character" w:customStyle="1" w:styleId="afffffffffffc">
    <w:name w:val="_ФК_основной текст Знак"/>
    <w:link w:val="afffffffffffb"/>
    <w:rsid w:val="00823121"/>
    <w:rPr>
      <w:sz w:val="24"/>
      <w:szCs w:val="24"/>
      <w:lang w:eastAsia="en-US"/>
    </w:rPr>
  </w:style>
  <w:style w:type="paragraph" w:customStyle="1" w:styleId="--">
    <w:name w:val="_ФК_-Список-"/>
    <w:basedOn w:val="afffffffffff"/>
    <w:link w:val="--0"/>
    <w:qFormat/>
    <w:rsid w:val="00823121"/>
    <w:pPr>
      <w:numPr>
        <w:numId w:val="81"/>
      </w:numPr>
      <w:tabs>
        <w:tab w:val="left" w:pos="884"/>
      </w:tabs>
      <w:ind w:left="0" w:firstLine="709"/>
      <w:jc w:val="both"/>
    </w:pPr>
    <w:rPr>
      <w:lang w:val="ru-RU" w:eastAsia="ru-RU"/>
    </w:rPr>
  </w:style>
  <w:style w:type="paragraph" w:customStyle="1" w:styleId="2">
    <w:name w:val="_ФК_нумерованный заголовок2"/>
    <w:basedOn w:val="afffffffffff"/>
    <w:link w:val="2fff2"/>
    <w:qFormat/>
    <w:rsid w:val="00823121"/>
    <w:pPr>
      <w:numPr>
        <w:ilvl w:val="1"/>
        <w:numId w:val="73"/>
      </w:numPr>
      <w:spacing w:before="240" w:after="240"/>
      <w:jc w:val="center"/>
      <w:outlineLvl w:val="1"/>
    </w:pPr>
    <w:rPr>
      <w:b/>
      <w:sz w:val="28"/>
      <w:szCs w:val="28"/>
      <w:lang w:val="ru-RU"/>
    </w:rPr>
  </w:style>
  <w:style w:type="character" w:customStyle="1" w:styleId="--0">
    <w:name w:val="_ФК_-Список- Знак"/>
    <w:link w:val="--"/>
    <w:rsid w:val="00823121"/>
    <w:rPr>
      <w:sz w:val="24"/>
      <w:szCs w:val="24"/>
    </w:rPr>
  </w:style>
  <w:style w:type="character" w:customStyle="1" w:styleId="2fff2">
    <w:name w:val="_ФК_нумерованный заголовок2 Знак"/>
    <w:link w:val="2"/>
    <w:rsid w:val="00823121"/>
    <w:rPr>
      <w:b/>
      <w:sz w:val="28"/>
      <w:szCs w:val="28"/>
      <w:lang w:eastAsia="en-US"/>
    </w:rPr>
  </w:style>
  <w:style w:type="paragraph" w:customStyle="1" w:styleId="16">
    <w:name w:val="_ФК_Нумерованый список 1)"/>
    <w:basedOn w:val="afffffffffffb"/>
    <w:link w:val="1ffffb"/>
    <w:qFormat/>
    <w:rsid w:val="00823121"/>
    <w:pPr>
      <w:numPr>
        <w:numId w:val="77"/>
      </w:numPr>
      <w:tabs>
        <w:tab w:val="left" w:pos="1021"/>
      </w:tabs>
    </w:pPr>
  </w:style>
  <w:style w:type="numbering" w:customStyle="1" w:styleId="14">
    <w:name w:val="_ФК_нумерованный список 1"/>
    <w:basedOn w:val="af9"/>
    <w:uiPriority w:val="99"/>
    <w:rsid w:val="00823121"/>
    <w:pPr>
      <w:numPr>
        <w:numId w:val="74"/>
      </w:numPr>
    </w:pPr>
  </w:style>
  <w:style w:type="numbering" w:customStyle="1" w:styleId="15">
    <w:name w:val="_ФК_стиль нимерации 1)"/>
    <w:basedOn w:val="af9"/>
    <w:uiPriority w:val="99"/>
    <w:rsid w:val="00823121"/>
    <w:pPr>
      <w:numPr>
        <w:numId w:val="113"/>
      </w:numPr>
    </w:pPr>
  </w:style>
  <w:style w:type="paragraph" w:customStyle="1" w:styleId="30">
    <w:name w:val="_ФК_нумерованный заголовок3"/>
    <w:basedOn w:val="2"/>
    <w:link w:val="3ff"/>
    <w:qFormat/>
    <w:rsid w:val="00823121"/>
    <w:pPr>
      <w:numPr>
        <w:ilvl w:val="2"/>
      </w:numPr>
      <w:tabs>
        <w:tab w:val="left" w:pos="567"/>
      </w:tabs>
      <w:outlineLvl w:val="2"/>
    </w:pPr>
  </w:style>
  <w:style w:type="character" w:customStyle="1" w:styleId="3ff">
    <w:name w:val="_ФК_нумерованный заголовок3 Знак"/>
    <w:link w:val="30"/>
    <w:rsid w:val="00823121"/>
    <w:rPr>
      <w:b/>
      <w:sz w:val="28"/>
      <w:szCs w:val="28"/>
      <w:lang w:eastAsia="en-US"/>
    </w:rPr>
  </w:style>
  <w:style w:type="paragraph" w:customStyle="1" w:styleId="4">
    <w:name w:val="_ФК_нумерованный заголовок4"/>
    <w:basedOn w:val="30"/>
    <w:link w:val="4f5"/>
    <w:qFormat/>
    <w:rsid w:val="00823121"/>
    <w:pPr>
      <w:numPr>
        <w:ilvl w:val="3"/>
      </w:numPr>
      <w:tabs>
        <w:tab w:val="left" w:pos="1134"/>
      </w:tabs>
      <w:outlineLvl w:val="3"/>
    </w:pPr>
  </w:style>
  <w:style w:type="numbering" w:customStyle="1" w:styleId="a3">
    <w:name w:val="_ФК_буквенный список"/>
    <w:basedOn w:val="af9"/>
    <w:uiPriority w:val="99"/>
    <w:rsid w:val="00823121"/>
    <w:pPr>
      <w:numPr>
        <w:numId w:val="79"/>
      </w:numPr>
    </w:pPr>
  </w:style>
  <w:style w:type="character" w:customStyle="1" w:styleId="4f5">
    <w:name w:val="_ФК_нумерованный заголовок4 Знак"/>
    <w:link w:val="4"/>
    <w:rsid w:val="00823121"/>
    <w:rPr>
      <w:b/>
      <w:sz w:val="28"/>
      <w:szCs w:val="28"/>
      <w:lang w:eastAsia="en-US"/>
    </w:rPr>
  </w:style>
  <w:style w:type="numbering" w:customStyle="1" w:styleId="ae">
    <w:name w:val="_ФК_Нимерованный список а)"/>
    <w:basedOn w:val="14"/>
    <w:uiPriority w:val="99"/>
    <w:rsid w:val="00823121"/>
    <w:pPr>
      <w:numPr>
        <w:numId w:val="75"/>
      </w:numPr>
    </w:pPr>
  </w:style>
  <w:style w:type="paragraph" w:customStyle="1" w:styleId="af3">
    <w:name w:val="_ФК_приложение осн."/>
    <w:basedOn w:val="1"/>
    <w:link w:val="afffffffffffd"/>
    <w:qFormat/>
    <w:rsid w:val="00823121"/>
    <w:pPr>
      <w:numPr>
        <w:numId w:val="76"/>
      </w:numPr>
      <w:jc w:val="right"/>
    </w:pPr>
    <w:rPr>
      <w:szCs w:val="24"/>
    </w:rPr>
  </w:style>
  <w:style w:type="character" w:customStyle="1" w:styleId="afffffffffffd">
    <w:name w:val="_ФК_приложение осн. Знак"/>
    <w:link w:val="af3"/>
    <w:rsid w:val="00823121"/>
    <w:rPr>
      <w:b/>
      <w:sz w:val="28"/>
      <w:szCs w:val="24"/>
      <w:lang w:eastAsia="en-US"/>
    </w:rPr>
  </w:style>
  <w:style w:type="paragraph" w:customStyle="1" w:styleId="28">
    <w:name w:val="_ФК_приложение 2"/>
    <w:basedOn w:val="af3"/>
    <w:link w:val="2fff3"/>
    <w:qFormat/>
    <w:rsid w:val="00823121"/>
    <w:pPr>
      <w:numPr>
        <w:ilvl w:val="1"/>
      </w:numPr>
      <w:spacing w:before="120"/>
      <w:ind w:left="578" w:hanging="578"/>
      <w:jc w:val="center"/>
      <w:outlineLvl w:val="1"/>
    </w:pPr>
  </w:style>
  <w:style w:type="paragraph" w:customStyle="1" w:styleId="34">
    <w:name w:val="_ФК_приложение 3"/>
    <w:basedOn w:val="af6"/>
    <w:link w:val="3ff0"/>
    <w:qFormat/>
    <w:rsid w:val="00823121"/>
    <w:pPr>
      <w:keepNext/>
      <w:keepLines/>
      <w:numPr>
        <w:ilvl w:val="2"/>
        <w:numId w:val="76"/>
      </w:numPr>
      <w:suppressAutoHyphens/>
      <w:spacing w:after="120" w:line="360" w:lineRule="exact"/>
      <w:jc w:val="center"/>
    </w:pPr>
    <w:rPr>
      <w:b/>
      <w:iCs/>
      <w:kern w:val="28"/>
      <w:sz w:val="28"/>
      <w:lang w:val="en-AU" w:eastAsia="en-US"/>
    </w:rPr>
  </w:style>
  <w:style w:type="character" w:customStyle="1" w:styleId="2fff3">
    <w:name w:val="_ФК_приложение 2 Знак"/>
    <w:link w:val="28"/>
    <w:rsid w:val="00823121"/>
    <w:rPr>
      <w:b/>
      <w:sz w:val="28"/>
      <w:szCs w:val="24"/>
      <w:lang w:eastAsia="en-US"/>
    </w:rPr>
  </w:style>
  <w:style w:type="character" w:customStyle="1" w:styleId="3ff0">
    <w:name w:val="_ФК_приложение 3 Знак"/>
    <w:link w:val="34"/>
    <w:rsid w:val="00823121"/>
    <w:rPr>
      <w:b/>
      <w:iCs/>
      <w:kern w:val="28"/>
      <w:sz w:val="28"/>
      <w:szCs w:val="24"/>
      <w:lang w:val="en-AU" w:eastAsia="en-US"/>
    </w:rPr>
  </w:style>
  <w:style w:type="paragraph" w:customStyle="1" w:styleId="44">
    <w:name w:val="_ФК_приложение 4"/>
    <w:basedOn w:val="34"/>
    <w:link w:val="4f6"/>
    <w:qFormat/>
    <w:rsid w:val="00823121"/>
    <w:pPr>
      <w:numPr>
        <w:ilvl w:val="3"/>
      </w:numPr>
    </w:pPr>
  </w:style>
  <w:style w:type="paragraph" w:customStyle="1" w:styleId="45">
    <w:name w:val="_ФК_Приложение 4"/>
    <w:basedOn w:val="44"/>
    <w:link w:val="4f7"/>
    <w:qFormat/>
    <w:rsid w:val="00823121"/>
    <w:pPr>
      <w:numPr>
        <w:ilvl w:val="4"/>
      </w:numPr>
    </w:pPr>
  </w:style>
  <w:style w:type="character" w:customStyle="1" w:styleId="4f6">
    <w:name w:val="_ФК_приложение 4 Знак"/>
    <w:link w:val="44"/>
    <w:rsid w:val="00823121"/>
    <w:rPr>
      <w:b/>
      <w:iCs/>
      <w:kern w:val="28"/>
      <w:sz w:val="28"/>
      <w:szCs w:val="24"/>
      <w:lang w:val="en-AU" w:eastAsia="en-US"/>
    </w:rPr>
  </w:style>
  <w:style w:type="character" w:customStyle="1" w:styleId="4f7">
    <w:name w:val="_ФК_Приложение 4 Знак"/>
    <w:link w:val="45"/>
    <w:rsid w:val="00823121"/>
    <w:rPr>
      <w:b/>
      <w:iCs/>
      <w:kern w:val="28"/>
      <w:sz w:val="28"/>
      <w:szCs w:val="24"/>
      <w:lang w:val="en-AU" w:eastAsia="en-US"/>
    </w:rPr>
  </w:style>
  <w:style w:type="character" w:customStyle="1" w:styleId="1ffffb">
    <w:name w:val="_ФК_Нумерованый список 1) Знак"/>
    <w:link w:val="16"/>
    <w:rsid w:val="00823121"/>
    <w:rPr>
      <w:sz w:val="24"/>
      <w:szCs w:val="24"/>
      <w:lang w:eastAsia="en-US"/>
    </w:rPr>
  </w:style>
  <w:style w:type="numbering" w:customStyle="1" w:styleId="a8">
    <w:name w:val="_ФК_нумерованый список а)!"/>
    <w:basedOn w:val="15"/>
    <w:uiPriority w:val="99"/>
    <w:rsid w:val="00823121"/>
    <w:pPr>
      <w:numPr>
        <w:numId w:val="78"/>
      </w:numPr>
    </w:pPr>
  </w:style>
  <w:style w:type="paragraph" w:customStyle="1" w:styleId="a2">
    <w:name w:val="_ФК_ буквенный список а)"/>
    <w:basedOn w:val="afffffffffff"/>
    <w:next w:val="afffffffffffb"/>
    <w:link w:val="afffffffffffe"/>
    <w:qFormat/>
    <w:rsid w:val="00823121"/>
    <w:pPr>
      <w:numPr>
        <w:numId w:val="85"/>
      </w:numPr>
      <w:tabs>
        <w:tab w:val="left" w:pos="993"/>
      </w:tabs>
      <w:jc w:val="both"/>
    </w:pPr>
    <w:rPr>
      <w:lang w:val="ru-RU"/>
    </w:rPr>
  </w:style>
  <w:style w:type="numbering" w:customStyle="1" w:styleId="af0">
    <w:name w:val="_ФК_ Список с чертой"/>
    <w:basedOn w:val="af9"/>
    <w:uiPriority w:val="99"/>
    <w:rsid w:val="00823121"/>
    <w:pPr>
      <w:numPr>
        <w:numId w:val="80"/>
      </w:numPr>
    </w:pPr>
  </w:style>
  <w:style w:type="character" w:customStyle="1" w:styleId="afffffffffffe">
    <w:name w:val="_ФК_ буквенный список а) Знак"/>
    <w:link w:val="a2"/>
    <w:rsid w:val="00823121"/>
    <w:rPr>
      <w:sz w:val="24"/>
      <w:szCs w:val="24"/>
      <w:lang w:eastAsia="en-US"/>
    </w:rPr>
  </w:style>
  <w:style w:type="paragraph" w:customStyle="1" w:styleId="affffffffffff">
    <w:name w:val="_ФК_Таблица заголовок"/>
    <w:basedOn w:val="aff9"/>
    <w:rsid w:val="00823121"/>
    <w:pPr>
      <w:widowControl/>
      <w:spacing w:before="0" w:after="0" w:line="276" w:lineRule="auto"/>
      <w:ind w:left="0"/>
      <w:jc w:val="center"/>
    </w:pPr>
    <w:rPr>
      <w:b/>
      <w:sz w:val="20"/>
      <w:szCs w:val="22"/>
      <w:lang w:val="ru-RU" w:eastAsia="en-US"/>
    </w:rPr>
  </w:style>
  <w:style w:type="paragraph" w:customStyle="1" w:styleId="affffffffffff0">
    <w:name w:val="_ФК_Таблица текст"/>
    <w:basedOn w:val="afffffffffff"/>
    <w:rsid w:val="00823121"/>
    <w:pPr>
      <w:jc w:val="both"/>
    </w:pPr>
    <w:rPr>
      <w:sz w:val="22"/>
      <w:lang w:val="ru-RU"/>
    </w:rPr>
  </w:style>
  <w:style w:type="paragraph" w:customStyle="1" w:styleId="ATableList123">
    <w:name w:val="A_Table_List_123"/>
    <w:basedOn w:val="ATableBody"/>
    <w:rsid w:val="00823121"/>
    <w:pPr>
      <w:tabs>
        <w:tab w:val="clear" w:pos="851"/>
        <w:tab w:val="left" w:pos="374"/>
      </w:tabs>
      <w:spacing w:line="276" w:lineRule="auto"/>
      <w:ind w:left="360" w:hanging="360"/>
    </w:pPr>
    <w:rPr>
      <w:lang w:val="en-NZ"/>
    </w:rPr>
  </w:style>
  <w:style w:type="paragraph" w:customStyle="1" w:styleId="ATableColumnName">
    <w:name w:val="A_Table_ColumnName"/>
    <w:basedOn w:val="af6"/>
    <w:rsid w:val="00823121"/>
    <w:pPr>
      <w:keepNext/>
      <w:tabs>
        <w:tab w:val="left" w:pos="851"/>
      </w:tabs>
      <w:spacing w:before="40" w:after="40" w:line="360" w:lineRule="auto"/>
      <w:ind w:left="284"/>
      <w:contextualSpacing/>
      <w:jc w:val="center"/>
    </w:pPr>
    <w:rPr>
      <w:b/>
      <w:snapToGrid w:val="0"/>
      <w:sz w:val="20"/>
      <w:lang w:val="en-US"/>
    </w:rPr>
  </w:style>
  <w:style w:type="paragraph" w:customStyle="1" w:styleId="ATableBody">
    <w:name w:val="A_Table_Body"/>
    <w:basedOn w:val="af6"/>
    <w:qFormat/>
    <w:rsid w:val="00823121"/>
    <w:pPr>
      <w:tabs>
        <w:tab w:val="left" w:pos="851"/>
      </w:tabs>
      <w:spacing w:before="60" w:after="60" w:line="312" w:lineRule="auto"/>
      <w:ind w:left="284"/>
      <w:contextualSpacing/>
      <w:jc w:val="both"/>
    </w:pPr>
    <w:rPr>
      <w:snapToGrid w:val="0"/>
      <w:sz w:val="20"/>
      <w:lang w:val="en-US"/>
    </w:rPr>
  </w:style>
  <w:style w:type="paragraph" w:customStyle="1" w:styleId="ATableBodycenter">
    <w:name w:val="A_Table_Body_center"/>
    <w:basedOn w:val="af6"/>
    <w:qFormat/>
    <w:rsid w:val="00823121"/>
    <w:pPr>
      <w:tabs>
        <w:tab w:val="left" w:pos="851"/>
      </w:tabs>
      <w:spacing w:before="120" w:after="120" w:line="276" w:lineRule="auto"/>
      <w:ind w:left="284"/>
      <w:contextualSpacing/>
      <w:jc w:val="center"/>
    </w:pPr>
    <w:rPr>
      <w:snapToGrid w:val="0"/>
      <w:sz w:val="20"/>
      <w:lang w:val="en-US"/>
    </w:rPr>
  </w:style>
  <w:style w:type="paragraph" w:customStyle="1" w:styleId="ATableNameApp">
    <w:name w:val="A_Table_Name_App"/>
    <w:basedOn w:val="af6"/>
    <w:qFormat/>
    <w:rsid w:val="00823121"/>
    <w:pPr>
      <w:keepNext/>
      <w:keepLines/>
      <w:numPr>
        <w:ilvl w:val="8"/>
        <w:numId w:val="83"/>
      </w:numPr>
      <w:tabs>
        <w:tab w:val="left" w:pos="851"/>
      </w:tabs>
      <w:spacing w:before="240" w:after="120" w:line="276" w:lineRule="auto"/>
      <w:contextualSpacing/>
      <w:jc w:val="both"/>
    </w:pPr>
    <w:rPr>
      <w:b/>
      <w:snapToGrid w:val="0"/>
      <w:lang w:val="en-US"/>
    </w:rPr>
  </w:style>
  <w:style w:type="paragraph" w:customStyle="1" w:styleId="ATableList2123">
    <w:name w:val="A_Table_List2_123"/>
    <w:basedOn w:val="ATableList123"/>
    <w:uiPriority w:val="99"/>
    <w:rsid w:val="00823121"/>
    <w:pPr>
      <w:widowControl w:val="0"/>
      <w:autoSpaceDE w:val="0"/>
      <w:autoSpaceDN w:val="0"/>
      <w:adjustRightInd w:val="0"/>
      <w:ind w:left="0" w:firstLine="0"/>
    </w:pPr>
    <w:rPr>
      <w:color w:val="000000"/>
    </w:rPr>
  </w:style>
  <w:style w:type="paragraph" w:customStyle="1" w:styleId="AHeading1app">
    <w:name w:val="A_Heading1_app"/>
    <w:basedOn w:val="af6"/>
    <w:next w:val="AHeading2app"/>
    <w:rsid w:val="00823121"/>
    <w:pPr>
      <w:keepNext/>
      <w:keepLines/>
      <w:numPr>
        <w:numId w:val="83"/>
      </w:numPr>
      <w:suppressAutoHyphens/>
      <w:spacing w:before="240" w:after="60" w:line="276" w:lineRule="auto"/>
      <w:jc w:val="center"/>
    </w:pPr>
    <w:rPr>
      <w:rFonts w:ascii="Arial" w:hAnsi="Arial"/>
      <w:b/>
      <w:szCs w:val="20"/>
      <w:lang w:val="en-AU" w:eastAsia="en-US"/>
    </w:rPr>
  </w:style>
  <w:style w:type="paragraph" w:customStyle="1" w:styleId="AHeading2app">
    <w:name w:val="A_Heading2_app"/>
    <w:basedOn w:val="AHeading1app"/>
    <w:next w:val="AHeading3app"/>
    <w:rsid w:val="00823121"/>
    <w:pPr>
      <w:numPr>
        <w:ilvl w:val="1"/>
      </w:numPr>
      <w:spacing w:before="180" w:after="180" w:line="240" w:lineRule="auto"/>
      <w:ind w:left="851"/>
      <w:outlineLvl w:val="1"/>
    </w:pPr>
    <w:rPr>
      <w:bCs/>
      <w:iCs/>
      <w:kern w:val="28"/>
      <w:sz w:val="28"/>
      <w:szCs w:val="28"/>
    </w:rPr>
  </w:style>
  <w:style w:type="paragraph" w:customStyle="1" w:styleId="AHeading3app">
    <w:name w:val="A_Heading3_app"/>
    <w:basedOn w:val="AHeading2app"/>
    <w:next w:val="AHeading4app"/>
    <w:rsid w:val="00823121"/>
    <w:pPr>
      <w:numPr>
        <w:ilvl w:val="2"/>
      </w:numPr>
      <w:outlineLvl w:val="2"/>
    </w:pPr>
    <w:rPr>
      <w:bCs w:val="0"/>
      <w:szCs w:val="24"/>
    </w:rPr>
  </w:style>
  <w:style w:type="paragraph" w:customStyle="1" w:styleId="AHeading4app">
    <w:name w:val="A_Heading4_app"/>
    <w:basedOn w:val="AHeading3app"/>
    <w:next w:val="AHeading5app"/>
    <w:rsid w:val="00823121"/>
    <w:pPr>
      <w:numPr>
        <w:ilvl w:val="3"/>
      </w:numPr>
      <w:outlineLvl w:val="3"/>
    </w:pPr>
    <w:rPr>
      <w:sz w:val="24"/>
    </w:rPr>
  </w:style>
  <w:style w:type="paragraph" w:customStyle="1" w:styleId="AHeading5app">
    <w:name w:val="A_Heading5_app"/>
    <w:basedOn w:val="50"/>
    <w:next w:val="af6"/>
    <w:rsid w:val="00823121"/>
    <w:pPr>
      <w:keepNext/>
      <w:numPr>
        <w:ilvl w:val="4"/>
        <w:numId w:val="83"/>
      </w:numPr>
      <w:suppressAutoHyphens/>
      <w:spacing w:after="240"/>
      <w:jc w:val="center"/>
    </w:pPr>
    <w:rPr>
      <w:rFonts w:ascii="Arial" w:hAnsi="Arial"/>
      <w:bCs w:val="0"/>
      <w:i w:val="0"/>
      <w:iCs w:val="0"/>
      <w:snapToGrid w:val="0"/>
      <w:sz w:val="24"/>
      <w:szCs w:val="20"/>
      <w:lang w:val="ru-RU" w:eastAsia="ru-RU"/>
    </w:rPr>
  </w:style>
  <w:style w:type="paragraph" w:customStyle="1" w:styleId="AHeading6app">
    <w:name w:val="A_Heading6_app"/>
    <w:basedOn w:val="6"/>
    <w:next w:val="af6"/>
    <w:rsid w:val="00823121"/>
    <w:pPr>
      <w:keepNext/>
      <w:numPr>
        <w:ilvl w:val="5"/>
        <w:numId w:val="83"/>
      </w:numPr>
      <w:suppressAutoHyphens/>
      <w:spacing w:after="240"/>
      <w:jc w:val="center"/>
    </w:pPr>
    <w:rPr>
      <w:rFonts w:ascii="Arial" w:hAnsi="Arial"/>
      <w:bCs w:val="0"/>
      <w:i/>
      <w:snapToGrid w:val="0"/>
      <w:sz w:val="24"/>
      <w:szCs w:val="20"/>
      <w:lang w:val="ru-RU" w:eastAsia="ru-RU"/>
    </w:rPr>
  </w:style>
  <w:style w:type="paragraph" w:customStyle="1" w:styleId="APictureNameApp">
    <w:name w:val="A_Picture_Name_App"/>
    <w:basedOn w:val="affd"/>
    <w:qFormat/>
    <w:rsid w:val="00823121"/>
    <w:pPr>
      <w:keepLines/>
      <w:numPr>
        <w:ilvl w:val="7"/>
        <w:numId w:val="83"/>
      </w:numPr>
      <w:tabs>
        <w:tab w:val="left" w:pos="851"/>
      </w:tabs>
      <w:spacing w:after="120" w:line="276" w:lineRule="auto"/>
      <w:ind w:left="5760" w:hanging="360"/>
      <w:contextualSpacing/>
      <w:jc w:val="both"/>
    </w:pPr>
    <w:rPr>
      <w:bCs w:val="0"/>
      <w:snapToGrid w:val="0"/>
      <w:sz w:val="24"/>
      <w:szCs w:val="24"/>
      <w:lang w:val="en-US" w:eastAsia="ru-RU"/>
    </w:rPr>
  </w:style>
  <w:style w:type="numbering" w:customStyle="1" w:styleId="1ai21">
    <w:name w:val="1 / a / i21"/>
    <w:basedOn w:val="af9"/>
    <w:next w:val="1ai"/>
    <w:rsid w:val="00823121"/>
    <w:pPr>
      <w:numPr>
        <w:numId w:val="82"/>
      </w:numPr>
    </w:pPr>
  </w:style>
  <w:style w:type="paragraph" w:styleId="3ff1">
    <w:name w:val="List 3"/>
    <w:basedOn w:val="af6"/>
    <w:unhideWhenUsed/>
    <w:rsid w:val="00823121"/>
    <w:pPr>
      <w:spacing w:after="200" w:line="276" w:lineRule="auto"/>
      <w:ind w:left="849" w:hanging="283"/>
      <w:contextualSpacing/>
    </w:pPr>
    <w:rPr>
      <w:sz w:val="22"/>
      <w:szCs w:val="22"/>
      <w:lang w:eastAsia="en-US"/>
    </w:rPr>
  </w:style>
  <w:style w:type="paragraph" w:styleId="4f8">
    <w:name w:val="List 4"/>
    <w:basedOn w:val="af6"/>
    <w:unhideWhenUsed/>
    <w:rsid w:val="00823121"/>
    <w:pPr>
      <w:spacing w:after="200" w:line="276" w:lineRule="auto"/>
      <w:ind w:left="1132" w:hanging="283"/>
      <w:contextualSpacing/>
    </w:pPr>
    <w:rPr>
      <w:sz w:val="22"/>
      <w:szCs w:val="22"/>
      <w:lang w:eastAsia="en-US"/>
    </w:rPr>
  </w:style>
  <w:style w:type="paragraph" w:customStyle="1" w:styleId="AList123">
    <w:name w:val="A_List_123"/>
    <w:basedOn w:val="af6"/>
    <w:rsid w:val="00823121"/>
    <w:pPr>
      <w:keepLines/>
      <w:numPr>
        <w:numId w:val="84"/>
      </w:numPr>
      <w:spacing w:before="60" w:after="60" w:line="276" w:lineRule="auto"/>
      <w:jc w:val="both"/>
    </w:pPr>
    <w:rPr>
      <w:snapToGrid w:val="0"/>
      <w:lang w:val="en-US"/>
    </w:rPr>
  </w:style>
  <w:style w:type="paragraph" w:customStyle="1" w:styleId="AList2123">
    <w:name w:val="A_List2_123"/>
    <w:basedOn w:val="AList123"/>
    <w:uiPriority w:val="99"/>
    <w:rsid w:val="00823121"/>
    <w:pPr>
      <w:numPr>
        <w:ilvl w:val="1"/>
      </w:numPr>
    </w:pPr>
  </w:style>
  <w:style w:type="numbering" w:customStyle="1" w:styleId="a1">
    <w:name w:val="_ФК_буквенный список_стиль нумерации"/>
    <w:basedOn w:val="af9"/>
    <w:uiPriority w:val="99"/>
    <w:rsid w:val="00823121"/>
    <w:pPr>
      <w:numPr>
        <w:numId w:val="112"/>
      </w:numPr>
    </w:pPr>
  </w:style>
  <w:style w:type="paragraph" w:customStyle="1" w:styleId="affffffffffff1">
    <w:name w:val="_ФК_Заголовок осн."/>
    <w:basedOn w:val="46"/>
    <w:rsid w:val="00823121"/>
    <w:pPr>
      <w:keepLines/>
      <w:spacing w:before="200" w:after="0" w:line="276" w:lineRule="auto"/>
      <w:jc w:val="center"/>
    </w:pPr>
    <w:rPr>
      <w:rFonts w:ascii="Times New Roman" w:hAnsi="Times New Roman"/>
      <w:iCs/>
      <w:color w:val="000000"/>
      <w:sz w:val="36"/>
      <w:szCs w:val="22"/>
      <w:lang w:val="ru-RU" w:eastAsia="en-US"/>
    </w:rPr>
  </w:style>
  <w:style w:type="paragraph" w:customStyle="1" w:styleId="Bulletwithtext2">
    <w:name w:val="Bullet with text 2"/>
    <w:basedOn w:val="af6"/>
    <w:rsid w:val="00823121"/>
    <w:pPr>
      <w:numPr>
        <w:numId w:val="86"/>
      </w:numPr>
    </w:pPr>
    <w:rPr>
      <w:rFonts w:ascii="Arial" w:hAnsi="Arial"/>
      <w:sz w:val="20"/>
      <w:szCs w:val="20"/>
      <w:lang w:val="en-GB" w:eastAsia="en-US"/>
    </w:rPr>
  </w:style>
  <w:style w:type="paragraph" w:customStyle="1" w:styleId="124">
    <w:name w:val="Знак12"/>
    <w:basedOn w:val="af6"/>
    <w:rsid w:val="00823121"/>
    <w:pPr>
      <w:spacing w:before="100" w:beforeAutospacing="1" w:after="100" w:afterAutospacing="1"/>
    </w:pPr>
    <w:rPr>
      <w:rFonts w:ascii="Tahoma" w:hAnsi="Tahoma"/>
      <w:sz w:val="20"/>
      <w:szCs w:val="20"/>
      <w:lang w:val="en-US" w:eastAsia="en-US"/>
    </w:rPr>
  </w:style>
  <w:style w:type="character" w:customStyle="1" w:styleId="CharChar12">
    <w:name w:val="Char Char12"/>
    <w:rsid w:val="00823121"/>
    <w:rPr>
      <w:rFonts w:ascii="Arial" w:hAnsi="Arial" w:cs="Arial"/>
      <w:sz w:val="24"/>
      <w:lang w:val="ru-RU" w:eastAsia="en-US" w:bidi="ar-SA"/>
    </w:rPr>
  </w:style>
  <w:style w:type="paragraph" w:customStyle="1" w:styleId="125">
    <w:name w:val="Нижний колонтитул12"/>
    <w:basedOn w:val="af6"/>
    <w:rsid w:val="00823121"/>
    <w:pPr>
      <w:tabs>
        <w:tab w:val="center" w:pos="4153"/>
        <w:tab w:val="right" w:pos="8306"/>
      </w:tabs>
      <w:jc w:val="center"/>
      <w:outlineLvl w:val="0"/>
    </w:pPr>
    <w:rPr>
      <w:rFonts w:ascii="Arial" w:hAnsi="Arial" w:cs="Arial"/>
      <w:i/>
      <w:szCs w:val="20"/>
    </w:rPr>
  </w:style>
  <w:style w:type="character" w:customStyle="1" w:styleId="CharChar32">
    <w:name w:val="Char Char32"/>
    <w:rsid w:val="00823121"/>
    <w:rPr>
      <w:rFonts w:ascii="Arial" w:hAnsi="Arial" w:cs="Arial"/>
      <w:sz w:val="24"/>
      <w:lang w:val="ru-RU" w:eastAsia="en-US" w:bidi="ar-SA"/>
    </w:rPr>
  </w:style>
  <w:style w:type="character" w:customStyle="1" w:styleId="CharChar52">
    <w:name w:val="Char Char52"/>
    <w:rsid w:val="00823121"/>
    <w:rPr>
      <w:rFonts w:ascii="Arial" w:hAnsi="Arial" w:cs="Arial"/>
      <w:sz w:val="24"/>
      <w:lang w:val="ru-RU" w:eastAsia="en-US" w:bidi="ar-SA"/>
    </w:rPr>
  </w:style>
  <w:style w:type="character" w:customStyle="1" w:styleId="620">
    <w:name w:val="Знак Знак62"/>
    <w:rsid w:val="00823121"/>
    <w:rPr>
      <w:rFonts w:ascii="Arial" w:hAnsi="Arial" w:cs="Arial"/>
      <w:sz w:val="24"/>
      <w:lang w:val="ru-RU" w:eastAsia="en-US" w:bidi="ar-SA"/>
    </w:rPr>
  </w:style>
  <w:style w:type="character" w:customStyle="1" w:styleId="CharChar152">
    <w:name w:val="Char Char152"/>
    <w:rsid w:val="00823121"/>
    <w:rPr>
      <w:rFonts w:ascii="Arial" w:hAnsi="Arial" w:cs="Arial"/>
      <w:sz w:val="24"/>
      <w:lang w:eastAsia="en-US"/>
    </w:rPr>
  </w:style>
  <w:style w:type="character" w:customStyle="1" w:styleId="CharChar62">
    <w:name w:val="Char Char62"/>
    <w:rsid w:val="00823121"/>
    <w:rPr>
      <w:rFonts w:ascii="Arial" w:hAnsi="Arial" w:cs="Arial"/>
      <w:b/>
      <w:sz w:val="24"/>
      <w:lang w:eastAsia="en-US"/>
    </w:rPr>
  </w:style>
  <w:style w:type="paragraph" w:customStyle="1" w:styleId="126">
    <w:name w:val="Абзац списка12"/>
    <w:basedOn w:val="af6"/>
    <w:rsid w:val="00823121"/>
    <w:pPr>
      <w:spacing w:line="100" w:lineRule="atLeast"/>
    </w:pPr>
    <w:rPr>
      <w:lang w:eastAsia="ar-SA"/>
    </w:rPr>
  </w:style>
  <w:style w:type="character" w:customStyle="1" w:styleId="Heading1CharChar2">
    <w:name w:val="Heading 1 Char Char2"/>
    <w:rsid w:val="00823121"/>
    <w:rPr>
      <w:rFonts w:ascii="Arial" w:eastAsia="Times New Roman" w:hAnsi="Arial" w:cs="Arial"/>
      <w:b/>
      <w:smallCaps/>
      <w:sz w:val="28"/>
      <w:szCs w:val="28"/>
      <w:lang w:eastAsia="en-US"/>
    </w:rPr>
  </w:style>
  <w:style w:type="character" w:customStyle="1" w:styleId="Heading2CharChar2">
    <w:name w:val="Heading 2 Char Char2"/>
    <w:rsid w:val="00823121"/>
    <w:rPr>
      <w:rFonts w:ascii="Arial" w:eastAsia="Times New Roman" w:hAnsi="Arial" w:cs="Arial"/>
      <w:b/>
      <w:sz w:val="24"/>
      <w:lang w:eastAsia="en-US"/>
    </w:rPr>
  </w:style>
  <w:style w:type="character" w:customStyle="1" w:styleId="Heading3CharChar2">
    <w:name w:val="Heading 3 Char Char2"/>
    <w:rsid w:val="00823121"/>
    <w:rPr>
      <w:rFonts w:ascii="Arial" w:eastAsia="Times New Roman" w:hAnsi="Arial" w:cs="Arial"/>
      <w:b/>
      <w:color w:val="000000"/>
      <w:sz w:val="24"/>
      <w:lang w:eastAsia="en-US"/>
    </w:rPr>
  </w:style>
  <w:style w:type="character" w:customStyle="1" w:styleId="Heading4CharChar2">
    <w:name w:val="Heading 4 Char Char2"/>
    <w:rsid w:val="00823121"/>
    <w:rPr>
      <w:rFonts w:ascii="Arial" w:eastAsia="Times New Roman" w:hAnsi="Arial" w:cs="Arial"/>
      <w:b/>
      <w:color w:val="000000"/>
      <w:sz w:val="24"/>
      <w:lang w:eastAsia="en-US"/>
    </w:rPr>
  </w:style>
  <w:style w:type="character" w:customStyle="1" w:styleId="127">
    <w:name w:val="Сильное выделение12"/>
    <w:rsid w:val="00823121"/>
    <w:rPr>
      <w:rFonts w:ascii="Times New Roman" w:hAnsi="Times New Roman" w:cs="Times New Roman"/>
      <w:b/>
      <w:i/>
      <w:sz w:val="24"/>
    </w:rPr>
  </w:style>
  <w:style w:type="paragraph" w:customStyle="1" w:styleId="128">
    <w:name w:val="Без интервала12"/>
    <w:rsid w:val="00823121"/>
    <w:rPr>
      <w:rFonts w:ascii="Calibri" w:hAnsi="Calibri"/>
      <w:sz w:val="22"/>
      <w:szCs w:val="22"/>
      <w:lang w:val="en-US" w:eastAsia="en-US"/>
    </w:rPr>
  </w:style>
  <w:style w:type="paragraph" w:customStyle="1" w:styleId="2121">
    <w:name w:val="Цитата 212"/>
    <w:basedOn w:val="af6"/>
    <w:next w:val="af6"/>
    <w:rsid w:val="00823121"/>
    <w:pPr>
      <w:spacing w:after="60" w:line="360" w:lineRule="auto"/>
      <w:ind w:firstLine="709"/>
      <w:contextualSpacing/>
      <w:jc w:val="both"/>
    </w:pPr>
    <w:rPr>
      <w:rFonts w:ascii="Calibri" w:hAnsi="Calibri"/>
      <w:i/>
      <w:iCs/>
      <w:color w:val="000000"/>
      <w:sz w:val="20"/>
      <w:szCs w:val="20"/>
      <w:lang w:eastAsia="en-US"/>
    </w:rPr>
  </w:style>
  <w:style w:type="paragraph" w:customStyle="1" w:styleId="129">
    <w:name w:val="Выделенная цитата12"/>
    <w:basedOn w:val="af6"/>
    <w:next w:val="af6"/>
    <w:rsid w:val="00823121"/>
    <w:pPr>
      <w:pBdr>
        <w:bottom w:val="single" w:sz="4" w:space="4" w:color="4F81BD"/>
      </w:pBdr>
      <w:spacing w:before="200" w:after="280" w:line="360" w:lineRule="auto"/>
      <w:ind w:left="936" w:right="936" w:firstLine="709"/>
      <w:contextualSpacing/>
      <w:jc w:val="both"/>
    </w:pPr>
    <w:rPr>
      <w:rFonts w:ascii="Calibri" w:hAnsi="Calibri"/>
      <w:b/>
      <w:bCs/>
      <w:i/>
      <w:iCs/>
      <w:color w:val="4F81BD"/>
      <w:sz w:val="20"/>
      <w:szCs w:val="20"/>
      <w:lang w:eastAsia="en-US"/>
    </w:rPr>
  </w:style>
  <w:style w:type="character" w:customStyle="1" w:styleId="12a">
    <w:name w:val="Слабое выделение12"/>
    <w:rsid w:val="00823121"/>
    <w:rPr>
      <w:rFonts w:cs="Times New Roman"/>
      <w:i/>
      <w:color w:val="808080"/>
    </w:rPr>
  </w:style>
  <w:style w:type="character" w:customStyle="1" w:styleId="12b">
    <w:name w:val="Слабая ссылка12"/>
    <w:rsid w:val="00823121"/>
    <w:rPr>
      <w:rFonts w:cs="Times New Roman"/>
      <w:smallCaps/>
      <w:color w:val="C0504D"/>
      <w:u w:val="single"/>
    </w:rPr>
  </w:style>
  <w:style w:type="character" w:customStyle="1" w:styleId="12c">
    <w:name w:val="Сильная ссылка12"/>
    <w:rsid w:val="00823121"/>
    <w:rPr>
      <w:rFonts w:cs="Times New Roman"/>
      <w:b/>
      <w:smallCaps/>
      <w:color w:val="C0504D"/>
      <w:spacing w:val="5"/>
      <w:u w:val="single"/>
    </w:rPr>
  </w:style>
  <w:style w:type="character" w:customStyle="1" w:styleId="12d">
    <w:name w:val="Название книги12"/>
    <w:rsid w:val="00823121"/>
    <w:rPr>
      <w:rFonts w:cs="Times New Roman"/>
      <w:b/>
      <w:smallCaps/>
      <w:spacing w:val="5"/>
    </w:rPr>
  </w:style>
  <w:style w:type="paragraph" w:customStyle="1" w:styleId="12e">
    <w:name w:val="Заголовок оглавления12"/>
    <w:basedOn w:val="1d"/>
    <w:next w:val="af6"/>
    <w:rsid w:val="00823121"/>
    <w:pPr>
      <w:keepLines/>
      <w:pageBreakBefore/>
      <w:suppressAutoHyphens/>
      <w:spacing w:before="0" w:after="120" w:line="360" w:lineRule="auto"/>
      <w:contextualSpacing/>
      <w:jc w:val="both"/>
      <w:outlineLvl w:val="9"/>
    </w:pPr>
    <w:rPr>
      <w:rFonts w:ascii="Times New Roman" w:hAnsi="Times New Roman"/>
      <w:bCs w:val="0"/>
      <w:color w:val="000000"/>
      <w:kern w:val="0"/>
      <w:sz w:val="30"/>
      <w:szCs w:val="20"/>
      <w:lang w:eastAsia="en-US"/>
    </w:rPr>
  </w:style>
  <w:style w:type="paragraph" w:customStyle="1" w:styleId="12f">
    <w:name w:val="Рецензия12"/>
    <w:hidden/>
    <w:semiHidden/>
    <w:rsid w:val="00823121"/>
    <w:rPr>
      <w:rFonts w:ascii="Calibri" w:hAnsi="Calibri"/>
      <w:sz w:val="22"/>
      <w:szCs w:val="22"/>
      <w:lang w:val="en-US" w:eastAsia="en-US"/>
    </w:rPr>
  </w:style>
  <w:style w:type="character" w:customStyle="1" w:styleId="12f0">
    <w:name w:val="Замещающий текст12"/>
    <w:semiHidden/>
    <w:rsid w:val="00823121"/>
    <w:rPr>
      <w:rFonts w:cs="Times New Roman"/>
      <w:color w:val="808080"/>
    </w:rPr>
  </w:style>
  <w:style w:type="paragraph" w:customStyle="1" w:styleId="Bulletwithtext1">
    <w:name w:val="Bullet with text 1"/>
    <w:basedOn w:val="af6"/>
    <w:link w:val="Bulletwithtext1Char"/>
    <w:rsid w:val="00823121"/>
    <w:pPr>
      <w:numPr>
        <w:numId w:val="87"/>
      </w:numPr>
    </w:pPr>
    <w:rPr>
      <w:rFonts w:ascii="Futura Bk" w:hAnsi="Futura Bk"/>
      <w:sz w:val="20"/>
      <w:szCs w:val="20"/>
      <w:lang w:val="en-US" w:eastAsia="en-US"/>
    </w:rPr>
  </w:style>
  <w:style w:type="character" w:customStyle="1" w:styleId="Bulletwithtext1Char">
    <w:name w:val="Bullet with text 1 Char"/>
    <w:link w:val="Bulletwithtext1"/>
    <w:rsid w:val="00823121"/>
    <w:rPr>
      <w:rFonts w:ascii="Futura Bk" w:hAnsi="Futura Bk"/>
      <w:lang w:val="en-US" w:eastAsia="en-US"/>
    </w:rPr>
  </w:style>
  <w:style w:type="paragraph" w:customStyle="1" w:styleId="affffffffffff2">
    <w:name w:val="Основной шрифт"/>
    <w:link w:val="affffffffffff3"/>
    <w:rsid w:val="00823121"/>
    <w:pPr>
      <w:widowControl w:val="0"/>
      <w:ind w:firstLine="340"/>
      <w:jc w:val="both"/>
    </w:pPr>
    <w:rPr>
      <w:rFonts w:ascii="Verdana" w:hAnsi="Verdana"/>
      <w:szCs w:val="24"/>
    </w:rPr>
  </w:style>
  <w:style w:type="character" w:customStyle="1" w:styleId="affffffffffff3">
    <w:name w:val="Основной шрифт Знак"/>
    <w:link w:val="affffffffffff2"/>
    <w:rsid w:val="00823121"/>
    <w:rPr>
      <w:rFonts w:ascii="Verdana" w:hAnsi="Verdana"/>
      <w:szCs w:val="24"/>
    </w:rPr>
  </w:style>
  <w:style w:type="paragraph" w:customStyle="1" w:styleId="10">
    <w:name w:val="Маркированный 1"/>
    <w:basedOn w:val="affffffffffff2"/>
    <w:next w:val="affffffffffff2"/>
    <w:link w:val="1ffffc"/>
    <w:rsid w:val="00823121"/>
    <w:pPr>
      <w:numPr>
        <w:numId w:val="89"/>
      </w:numPr>
    </w:pPr>
    <w:rPr>
      <w:szCs w:val="20"/>
    </w:rPr>
  </w:style>
  <w:style w:type="character" w:customStyle="1" w:styleId="1ffffc">
    <w:name w:val="Маркированный 1 Знак Знак"/>
    <w:link w:val="10"/>
    <w:rsid w:val="00823121"/>
    <w:rPr>
      <w:rFonts w:ascii="Verdana" w:hAnsi="Verdana"/>
    </w:rPr>
  </w:style>
  <w:style w:type="paragraph" w:customStyle="1" w:styleId="36">
    <w:name w:val="Маркированный 3"/>
    <w:basedOn w:val="23"/>
    <w:next w:val="affffffffffff2"/>
    <w:link w:val="3ff2"/>
    <w:rsid w:val="00823121"/>
    <w:pPr>
      <w:keepLines w:val="0"/>
      <w:widowControl w:val="0"/>
      <w:numPr>
        <w:numId w:val="88"/>
      </w:numPr>
      <w:spacing w:line="240" w:lineRule="auto"/>
    </w:pPr>
    <w:rPr>
      <w:rFonts w:ascii="Verdana" w:eastAsia="Times New Roman" w:hAnsi="Verdana"/>
      <w:sz w:val="20"/>
    </w:rPr>
  </w:style>
  <w:style w:type="character" w:customStyle="1" w:styleId="3ff2">
    <w:name w:val="Маркированный 3 Знак"/>
    <w:link w:val="36"/>
    <w:rsid w:val="00823121"/>
    <w:rPr>
      <w:rFonts w:ascii="Verdana" w:hAnsi="Verdana"/>
    </w:rPr>
  </w:style>
  <w:style w:type="paragraph" w:customStyle="1" w:styleId="41">
    <w:name w:val="Маркированный 4"/>
    <w:basedOn w:val="36"/>
    <w:next w:val="affffffffffff2"/>
    <w:link w:val="4f9"/>
    <w:rsid w:val="00823121"/>
    <w:pPr>
      <w:numPr>
        <w:numId w:val="90"/>
      </w:numPr>
    </w:pPr>
  </w:style>
  <w:style w:type="character" w:customStyle="1" w:styleId="2f8">
    <w:name w:val="Маркированный 2 Знак Знак"/>
    <w:link w:val="23"/>
    <w:rsid w:val="00823121"/>
    <w:rPr>
      <w:rFonts w:eastAsia="Calibri"/>
      <w:sz w:val="24"/>
    </w:rPr>
  </w:style>
  <w:style w:type="character" w:customStyle="1" w:styleId="4f9">
    <w:name w:val="Маркированный 4 Знак"/>
    <w:link w:val="41"/>
    <w:rsid w:val="00823121"/>
    <w:rPr>
      <w:rFonts w:ascii="Verdana" w:hAnsi="Verdana"/>
    </w:rPr>
  </w:style>
  <w:style w:type="paragraph" w:customStyle="1" w:styleId="ListParagraph0">
    <w:name w:val="List Paragraph0"/>
    <w:basedOn w:val="af6"/>
    <w:rsid w:val="00823121"/>
    <w:pPr>
      <w:spacing w:after="200" w:line="276" w:lineRule="auto"/>
      <w:ind w:left="720"/>
    </w:pPr>
    <w:rPr>
      <w:rFonts w:ascii="Calibri" w:hAnsi="Calibri" w:cs="Calibri"/>
      <w:sz w:val="22"/>
      <w:szCs w:val="22"/>
    </w:rPr>
  </w:style>
  <w:style w:type="paragraph" w:customStyle="1" w:styleId="Normal0">
    <w:name w:val="Normal0"/>
    <w:rsid w:val="00823121"/>
    <w:pPr>
      <w:widowControl w:val="0"/>
      <w:snapToGrid w:val="0"/>
      <w:spacing w:line="300" w:lineRule="auto"/>
    </w:pPr>
    <w:rPr>
      <w:sz w:val="22"/>
    </w:rPr>
  </w:style>
  <w:style w:type="paragraph" w:customStyle="1" w:styleId="131">
    <w:name w:val="Знак13"/>
    <w:basedOn w:val="af6"/>
    <w:rsid w:val="00823121"/>
    <w:pPr>
      <w:spacing w:before="100" w:beforeAutospacing="1" w:after="100" w:afterAutospacing="1"/>
    </w:pPr>
    <w:rPr>
      <w:rFonts w:ascii="Tahoma" w:hAnsi="Tahoma"/>
      <w:sz w:val="20"/>
      <w:szCs w:val="20"/>
      <w:lang w:val="en-US" w:eastAsia="en-US"/>
    </w:rPr>
  </w:style>
  <w:style w:type="paragraph" w:customStyle="1" w:styleId="1ffffd">
    <w:name w:val="Знак Знак Знак Знак Знак Знак Знак Знак Знак Знак Знак Знак Знак Знак Знак Знак1"/>
    <w:basedOn w:val="af6"/>
    <w:rsid w:val="00823121"/>
    <w:pPr>
      <w:spacing w:after="160" w:line="240" w:lineRule="exact"/>
    </w:pPr>
    <w:rPr>
      <w:rFonts w:ascii="Verdana" w:hAnsi="Verdana"/>
      <w:lang w:val="en-US" w:eastAsia="en-US"/>
    </w:rPr>
  </w:style>
  <w:style w:type="paragraph" w:customStyle="1" w:styleId="BodyText20">
    <w:name w:val="Body Text 20"/>
    <w:basedOn w:val="af6"/>
    <w:rsid w:val="00823121"/>
    <w:pPr>
      <w:overflowPunct w:val="0"/>
      <w:autoSpaceDE w:val="0"/>
      <w:autoSpaceDN w:val="0"/>
      <w:adjustRightInd w:val="0"/>
      <w:jc w:val="center"/>
    </w:pPr>
    <w:rPr>
      <w:b/>
      <w:sz w:val="28"/>
      <w:szCs w:val="20"/>
    </w:rPr>
  </w:style>
  <w:style w:type="character" w:customStyle="1" w:styleId="3ff3">
    <w:name w:val="Основной текст3"/>
    <w:rsid w:val="008231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12pt">
    <w:name w:val="Основной текст + 12 pt;Полужирный"/>
    <w:rsid w:val="008231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ffffffffff4">
    <w:name w:val="ГОСТ Обычный"/>
    <w:basedOn w:val="af6"/>
    <w:link w:val="affffffffffff5"/>
    <w:qFormat/>
    <w:rsid w:val="00823121"/>
    <w:pPr>
      <w:suppressAutoHyphens/>
      <w:spacing w:before="60" w:after="60"/>
      <w:ind w:firstLine="851"/>
      <w:jc w:val="both"/>
    </w:pPr>
    <w:rPr>
      <w:rFonts w:eastAsia="Calibri"/>
      <w:szCs w:val="20"/>
    </w:rPr>
  </w:style>
  <w:style w:type="character" w:customStyle="1" w:styleId="affffffffffff5">
    <w:name w:val="ГОСТ Обычный Знак"/>
    <w:link w:val="affffffffffff4"/>
    <w:rsid w:val="00823121"/>
    <w:rPr>
      <w:rFonts w:eastAsia="Calibri"/>
      <w:sz w:val="24"/>
    </w:rPr>
  </w:style>
  <w:style w:type="paragraph" w:customStyle="1" w:styleId="a0">
    <w:name w:val="ГОСТ Маркированный список"/>
    <w:basedOn w:val="affffffffffff4"/>
    <w:link w:val="affffffffffff6"/>
    <w:qFormat/>
    <w:rsid w:val="00823121"/>
    <w:pPr>
      <w:numPr>
        <w:numId w:val="94"/>
      </w:numPr>
    </w:pPr>
  </w:style>
  <w:style w:type="character" w:customStyle="1" w:styleId="affffffffffff6">
    <w:name w:val="ГОСТ Маркированный список Знак"/>
    <w:link w:val="a0"/>
    <w:rsid w:val="00823121"/>
    <w:rPr>
      <w:rFonts w:eastAsia="Calibri"/>
      <w:sz w:val="24"/>
    </w:rPr>
  </w:style>
  <w:style w:type="character" w:customStyle="1" w:styleId="affffffffffff7">
    <w:name w:val="**Основной Знак"/>
    <w:link w:val="affffffffffff8"/>
    <w:uiPriority w:val="9"/>
    <w:locked/>
    <w:rsid w:val="00823121"/>
    <w:rPr>
      <w:sz w:val="26"/>
      <w:szCs w:val="24"/>
    </w:rPr>
  </w:style>
  <w:style w:type="paragraph" w:customStyle="1" w:styleId="affffffffffff8">
    <w:name w:val="**Основной"/>
    <w:link w:val="affffffffffff7"/>
    <w:uiPriority w:val="9"/>
    <w:qFormat/>
    <w:rsid w:val="00823121"/>
    <w:pPr>
      <w:spacing w:line="360" w:lineRule="atLeast"/>
      <w:ind w:firstLine="454"/>
      <w:jc w:val="both"/>
    </w:pPr>
    <w:rPr>
      <w:sz w:val="26"/>
      <w:szCs w:val="24"/>
    </w:rPr>
  </w:style>
  <w:style w:type="paragraph" w:customStyle="1" w:styleId="affffffffffff9">
    <w:name w:val="**Заг_рис"/>
    <w:basedOn w:val="affffffffffff8"/>
    <w:next w:val="affffffffffff8"/>
    <w:uiPriority w:val="60"/>
    <w:rsid w:val="00823121"/>
    <w:pPr>
      <w:suppressAutoHyphens/>
      <w:spacing w:before="120" w:after="180"/>
      <w:ind w:firstLine="0"/>
      <w:jc w:val="center"/>
    </w:pPr>
    <w:rPr>
      <w:rFonts w:ascii="Calibri" w:eastAsia="Calibri" w:hAnsi="Calibri"/>
      <w:sz w:val="24"/>
    </w:rPr>
  </w:style>
  <w:style w:type="paragraph" w:customStyle="1" w:styleId="affffffffffffa">
    <w:name w:val="**Рисунок"/>
    <w:basedOn w:val="affffffffffff8"/>
    <w:next w:val="affffffffffff9"/>
    <w:uiPriority w:val="59"/>
    <w:rsid w:val="00823121"/>
    <w:pPr>
      <w:keepNext/>
      <w:keepLines/>
      <w:suppressAutoHyphens/>
      <w:spacing w:before="120" w:line="240" w:lineRule="auto"/>
      <w:ind w:firstLine="0"/>
      <w:jc w:val="center"/>
    </w:pPr>
    <w:rPr>
      <w:rFonts w:ascii="Calibri" w:eastAsia="Calibri" w:hAnsi="Calibri"/>
    </w:rPr>
  </w:style>
  <w:style w:type="numbering" w:customStyle="1" w:styleId="ab">
    <w:name w:val="**Тире_список"/>
    <w:rsid w:val="00823121"/>
    <w:pPr>
      <w:numPr>
        <w:numId w:val="95"/>
      </w:numPr>
    </w:pPr>
  </w:style>
  <w:style w:type="character" w:customStyle="1" w:styleId="0c">
    <w:name w:val="0 Основной текст Знак"/>
    <w:link w:val="0b"/>
    <w:locked/>
    <w:rsid w:val="00823121"/>
    <w:rPr>
      <w:color w:val="000000"/>
      <w:sz w:val="24"/>
      <w:szCs w:val="24"/>
    </w:rPr>
  </w:style>
  <w:style w:type="paragraph" w:customStyle="1" w:styleId="010">
    <w:name w:val="0 Список 1 ур"/>
    <w:qFormat/>
    <w:rsid w:val="00823121"/>
    <w:pPr>
      <w:numPr>
        <w:numId w:val="97"/>
      </w:numPr>
      <w:spacing w:line="360" w:lineRule="auto"/>
      <w:jc w:val="both"/>
    </w:pPr>
    <w:rPr>
      <w:color w:val="000000"/>
      <w:sz w:val="24"/>
      <w:szCs w:val="24"/>
    </w:rPr>
  </w:style>
  <w:style w:type="paragraph" w:customStyle="1" w:styleId="020">
    <w:name w:val="0 Список 2 ур"/>
    <w:qFormat/>
    <w:rsid w:val="00823121"/>
    <w:pPr>
      <w:numPr>
        <w:ilvl w:val="1"/>
        <w:numId w:val="97"/>
      </w:numPr>
      <w:spacing w:line="360" w:lineRule="auto"/>
      <w:jc w:val="both"/>
    </w:pPr>
    <w:rPr>
      <w:color w:val="000000"/>
      <w:sz w:val="24"/>
      <w:szCs w:val="24"/>
    </w:rPr>
  </w:style>
  <w:style w:type="paragraph" w:customStyle="1" w:styleId="030">
    <w:name w:val="0 Список 3 ур"/>
    <w:qFormat/>
    <w:rsid w:val="00823121"/>
    <w:pPr>
      <w:numPr>
        <w:ilvl w:val="2"/>
        <w:numId w:val="97"/>
      </w:numPr>
      <w:spacing w:line="360" w:lineRule="auto"/>
      <w:ind w:left="2160"/>
      <w:jc w:val="both"/>
    </w:pPr>
    <w:rPr>
      <w:color w:val="000000"/>
      <w:sz w:val="24"/>
      <w:szCs w:val="24"/>
    </w:rPr>
  </w:style>
  <w:style w:type="paragraph" w:customStyle="1" w:styleId="040">
    <w:name w:val="0 Список 4 ур"/>
    <w:qFormat/>
    <w:rsid w:val="00823121"/>
    <w:pPr>
      <w:numPr>
        <w:ilvl w:val="3"/>
        <w:numId w:val="97"/>
      </w:numPr>
      <w:spacing w:line="360" w:lineRule="auto"/>
      <w:ind w:left="2880"/>
      <w:jc w:val="both"/>
    </w:pPr>
    <w:rPr>
      <w:color w:val="000000"/>
      <w:sz w:val="24"/>
      <w:szCs w:val="24"/>
    </w:rPr>
  </w:style>
  <w:style w:type="paragraph" w:customStyle="1" w:styleId="050">
    <w:name w:val="0 Список 5 ур"/>
    <w:qFormat/>
    <w:rsid w:val="00823121"/>
    <w:pPr>
      <w:numPr>
        <w:ilvl w:val="4"/>
        <w:numId w:val="97"/>
      </w:numPr>
      <w:spacing w:line="360" w:lineRule="auto"/>
      <w:ind w:left="3600"/>
      <w:jc w:val="both"/>
    </w:pPr>
    <w:rPr>
      <w:color w:val="000000"/>
      <w:sz w:val="24"/>
      <w:szCs w:val="24"/>
    </w:rPr>
  </w:style>
  <w:style w:type="paragraph" w:customStyle="1" w:styleId="060">
    <w:name w:val="0 Список 6 ур"/>
    <w:qFormat/>
    <w:rsid w:val="00823121"/>
    <w:pPr>
      <w:numPr>
        <w:ilvl w:val="5"/>
        <w:numId w:val="97"/>
      </w:numPr>
      <w:spacing w:line="360" w:lineRule="auto"/>
      <w:jc w:val="both"/>
    </w:pPr>
    <w:rPr>
      <w:color w:val="000000"/>
      <w:sz w:val="24"/>
      <w:szCs w:val="24"/>
    </w:rPr>
  </w:style>
  <w:style w:type="paragraph" w:customStyle="1" w:styleId="07">
    <w:name w:val="0 Список 7 ур"/>
    <w:basedOn w:val="060"/>
    <w:rsid w:val="00823121"/>
    <w:pPr>
      <w:numPr>
        <w:ilvl w:val="6"/>
      </w:numPr>
    </w:pPr>
  </w:style>
  <w:style w:type="paragraph" w:customStyle="1" w:styleId="08">
    <w:name w:val="0 Список 8 ур"/>
    <w:basedOn w:val="07"/>
    <w:rsid w:val="00823121"/>
    <w:pPr>
      <w:numPr>
        <w:ilvl w:val="7"/>
      </w:numPr>
      <w:ind w:left="5760"/>
    </w:pPr>
  </w:style>
  <w:style w:type="numbering" w:customStyle="1" w:styleId="0">
    <w:name w:val="0 Список основной текст"/>
    <w:basedOn w:val="af9"/>
    <w:uiPriority w:val="99"/>
    <w:rsid w:val="00823121"/>
    <w:pPr>
      <w:numPr>
        <w:numId w:val="96"/>
      </w:numPr>
    </w:pPr>
  </w:style>
  <w:style w:type="numbering" w:customStyle="1" w:styleId="011">
    <w:name w:val="0 Список ненумерованный1"/>
    <w:uiPriority w:val="99"/>
    <w:rsid w:val="00823121"/>
    <w:pPr>
      <w:numPr>
        <w:numId w:val="89"/>
      </w:numPr>
    </w:pPr>
  </w:style>
  <w:style w:type="numbering" w:customStyle="1" w:styleId="af4">
    <w:name w:val="**Маркер_список"/>
    <w:basedOn w:val="af9"/>
    <w:rsid w:val="00823121"/>
    <w:pPr>
      <w:numPr>
        <w:numId w:val="98"/>
      </w:numPr>
    </w:pPr>
  </w:style>
  <w:style w:type="paragraph" w:customStyle="1" w:styleId="-11">
    <w:name w:val="Цветная заливка - Акцент 11"/>
    <w:hidden/>
    <w:uiPriority w:val="62"/>
    <w:rsid w:val="00823121"/>
    <w:rPr>
      <w:sz w:val="24"/>
      <w:szCs w:val="24"/>
    </w:rPr>
  </w:style>
  <w:style w:type="paragraph" w:customStyle="1" w:styleId="-31">
    <w:name w:val="Таблица-сетка 31"/>
    <w:basedOn w:val="1d"/>
    <w:next w:val="af6"/>
    <w:uiPriority w:val="39"/>
    <w:unhideWhenUsed/>
    <w:qFormat/>
    <w:rsid w:val="00823121"/>
    <w:pPr>
      <w:keepLines/>
      <w:tabs>
        <w:tab w:val="left" w:pos="284"/>
      </w:tabs>
      <w:spacing w:before="480" w:after="0" w:line="360" w:lineRule="auto"/>
      <w:outlineLvl w:val="9"/>
    </w:pPr>
    <w:rPr>
      <w:rFonts w:ascii="Cambria" w:hAnsi="Cambria"/>
      <w:color w:val="365F91"/>
      <w:kern w:val="0"/>
      <w:sz w:val="24"/>
      <w:szCs w:val="24"/>
    </w:rPr>
  </w:style>
  <w:style w:type="character" w:customStyle="1" w:styleId="2fff4">
    <w:name w:val="Средняя сетка 2 Знак"/>
    <w:link w:val="2fff5"/>
    <w:uiPriority w:val="1"/>
    <w:rsid w:val="00823121"/>
    <w:rPr>
      <w:rFonts w:ascii="Calibri" w:eastAsia="Calibri" w:hAnsi="Calibri"/>
      <w:sz w:val="22"/>
      <w:szCs w:val="22"/>
      <w:lang w:eastAsia="en-US" w:bidi="ar-SA"/>
    </w:rPr>
  </w:style>
  <w:style w:type="character" w:customStyle="1" w:styleId="-110">
    <w:name w:val="Таблица-сетка 1 светлая1"/>
    <w:uiPriority w:val="33"/>
    <w:qFormat/>
    <w:rsid w:val="00823121"/>
    <w:rPr>
      <w:b/>
      <w:bCs/>
      <w:smallCaps/>
      <w:spacing w:val="5"/>
    </w:rPr>
  </w:style>
  <w:style w:type="paragraph" w:customStyle="1" w:styleId="2fff6">
    <w:name w:val="Заголовок2"/>
    <w:basedOn w:val="1d"/>
    <w:locked/>
    <w:rsid w:val="00823121"/>
    <w:pPr>
      <w:pageBreakBefore/>
      <w:suppressAutoHyphens/>
      <w:spacing w:before="0" w:after="0" w:line="360" w:lineRule="auto"/>
      <w:ind w:firstLine="567"/>
      <w:jc w:val="both"/>
    </w:pPr>
    <w:rPr>
      <w:szCs w:val="28"/>
      <w:lang w:eastAsia="en-US"/>
    </w:rPr>
  </w:style>
  <w:style w:type="character" w:customStyle="1" w:styleId="414">
    <w:name w:val="Таблица простая 41"/>
    <w:uiPriority w:val="21"/>
    <w:qFormat/>
    <w:rsid w:val="00823121"/>
    <w:rPr>
      <w:b/>
      <w:bCs/>
      <w:i/>
      <w:iCs/>
      <w:color w:val="4F81BD"/>
    </w:rPr>
  </w:style>
  <w:style w:type="table" w:customStyle="1" w:styleId="219">
    <w:name w:val="Средняя сетка 21"/>
    <w:basedOn w:val="af8"/>
    <w:next w:val="2fff5"/>
    <w:uiPriority w:val="1"/>
    <w:qFormat/>
    <w:rsid w:val="00823121"/>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23">
    <w:name w:val="Средняя сетка 22"/>
    <w:basedOn w:val="af8"/>
    <w:next w:val="2fff5"/>
    <w:uiPriority w:val="1"/>
    <w:semiHidden/>
    <w:unhideWhenUsed/>
    <w:rsid w:val="00823121"/>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st1">
    <w:name w:val="st1"/>
    <w:rsid w:val="00823121"/>
  </w:style>
  <w:style w:type="paragraph" w:customStyle="1" w:styleId="2fff7">
    <w:name w:val="Маркированный2"/>
    <w:basedOn w:val="af6"/>
    <w:qFormat/>
    <w:rsid w:val="00823121"/>
    <w:pPr>
      <w:tabs>
        <w:tab w:val="num" w:pos="1032"/>
        <w:tab w:val="left" w:pos="6120"/>
      </w:tabs>
      <w:spacing w:before="120" w:line="288" w:lineRule="auto"/>
      <w:ind w:left="851"/>
      <w:jc w:val="both"/>
    </w:pPr>
    <w:rPr>
      <w:lang w:val="x-none" w:eastAsia="x-none"/>
    </w:rPr>
  </w:style>
  <w:style w:type="character" w:customStyle="1" w:styleId="Body0">
    <w:name w:val="Body Знак"/>
    <w:link w:val="Body"/>
    <w:rsid w:val="00823121"/>
    <w:rPr>
      <w:rFonts w:ascii="Helvetica" w:eastAsia="ヒラギノ角ゴ Pro W3" w:hAnsi="Helvetica"/>
      <w:color w:val="000000"/>
      <w:sz w:val="24"/>
      <w:lang w:val="en-US"/>
    </w:rPr>
  </w:style>
  <w:style w:type="paragraph" w:customStyle="1" w:styleId="affffffffffffb">
    <w:name w:val="ГОСТ Основной текст"/>
    <w:qFormat/>
    <w:rsid w:val="00823121"/>
    <w:pPr>
      <w:widowControl w:val="0"/>
      <w:spacing w:line="360" w:lineRule="auto"/>
      <w:ind w:firstLine="709"/>
      <w:contextualSpacing/>
      <w:jc w:val="both"/>
    </w:pPr>
    <w:rPr>
      <w:rFonts w:eastAsia="+mn-ea"/>
      <w:kern w:val="24"/>
      <w:sz w:val="28"/>
      <w:lang w:eastAsia="en-US"/>
    </w:rPr>
  </w:style>
  <w:style w:type="paragraph" w:customStyle="1" w:styleId="affffffffffffc">
    <w:name w:val="ГОСТ Таблица текст"/>
    <w:uiPriority w:val="1"/>
    <w:qFormat/>
    <w:rsid w:val="00823121"/>
    <w:pPr>
      <w:spacing w:after="120" w:line="360" w:lineRule="auto"/>
      <w:jc w:val="both"/>
    </w:pPr>
    <w:rPr>
      <w:sz w:val="24"/>
      <w:szCs w:val="24"/>
    </w:rPr>
  </w:style>
  <w:style w:type="table" w:styleId="2fff5">
    <w:name w:val="Medium Grid 2"/>
    <w:basedOn w:val="af8"/>
    <w:link w:val="2fff4"/>
    <w:uiPriority w:val="1"/>
    <w:rsid w:val="00823121"/>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KCBullet">
    <w:name w:val="KC Bullet"/>
    <w:basedOn w:val="af6"/>
    <w:link w:val="KCBullet0"/>
    <w:rsid w:val="00DB4519"/>
    <w:pPr>
      <w:numPr>
        <w:numId w:val="121"/>
      </w:numPr>
      <w:tabs>
        <w:tab w:val="left" w:pos="851"/>
      </w:tabs>
      <w:spacing w:before="60" w:after="60"/>
      <w:jc w:val="both"/>
    </w:pPr>
    <w:rPr>
      <w:kern w:val="28"/>
      <w:szCs w:val="20"/>
    </w:rPr>
  </w:style>
  <w:style w:type="character" w:customStyle="1" w:styleId="KCBullet0">
    <w:name w:val="KC Bullet Знак"/>
    <w:link w:val="KCBullet"/>
    <w:rsid w:val="00DB4519"/>
    <w:rPr>
      <w:kern w:val="28"/>
      <w:sz w:val="24"/>
    </w:rPr>
  </w:style>
  <w:style w:type="numbering" w:customStyle="1" w:styleId="1ffffe">
    <w:name w:val="**Тире_список1"/>
    <w:basedOn w:val="af9"/>
    <w:rsid w:val="004A3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57352">
      <w:bodyDiv w:val="1"/>
      <w:marLeft w:val="0"/>
      <w:marRight w:val="0"/>
      <w:marTop w:val="0"/>
      <w:marBottom w:val="0"/>
      <w:divBdr>
        <w:top w:val="none" w:sz="0" w:space="0" w:color="auto"/>
        <w:left w:val="none" w:sz="0" w:space="0" w:color="auto"/>
        <w:bottom w:val="none" w:sz="0" w:space="0" w:color="auto"/>
        <w:right w:val="none" w:sz="0" w:space="0" w:color="auto"/>
      </w:divBdr>
    </w:div>
    <w:div w:id="103234361">
      <w:bodyDiv w:val="1"/>
      <w:marLeft w:val="0"/>
      <w:marRight w:val="0"/>
      <w:marTop w:val="0"/>
      <w:marBottom w:val="0"/>
      <w:divBdr>
        <w:top w:val="none" w:sz="0" w:space="0" w:color="auto"/>
        <w:left w:val="none" w:sz="0" w:space="0" w:color="auto"/>
        <w:bottom w:val="none" w:sz="0" w:space="0" w:color="auto"/>
        <w:right w:val="none" w:sz="0" w:space="0" w:color="auto"/>
      </w:divBdr>
    </w:div>
    <w:div w:id="153954364">
      <w:bodyDiv w:val="1"/>
      <w:marLeft w:val="0"/>
      <w:marRight w:val="0"/>
      <w:marTop w:val="0"/>
      <w:marBottom w:val="0"/>
      <w:divBdr>
        <w:top w:val="none" w:sz="0" w:space="0" w:color="auto"/>
        <w:left w:val="none" w:sz="0" w:space="0" w:color="auto"/>
        <w:bottom w:val="none" w:sz="0" w:space="0" w:color="auto"/>
        <w:right w:val="none" w:sz="0" w:space="0" w:color="auto"/>
      </w:divBdr>
    </w:div>
    <w:div w:id="160122260">
      <w:bodyDiv w:val="1"/>
      <w:marLeft w:val="0"/>
      <w:marRight w:val="0"/>
      <w:marTop w:val="0"/>
      <w:marBottom w:val="0"/>
      <w:divBdr>
        <w:top w:val="none" w:sz="0" w:space="0" w:color="auto"/>
        <w:left w:val="none" w:sz="0" w:space="0" w:color="auto"/>
        <w:bottom w:val="none" w:sz="0" w:space="0" w:color="auto"/>
        <w:right w:val="none" w:sz="0" w:space="0" w:color="auto"/>
      </w:divBdr>
    </w:div>
    <w:div w:id="239993551">
      <w:bodyDiv w:val="1"/>
      <w:marLeft w:val="0"/>
      <w:marRight w:val="0"/>
      <w:marTop w:val="0"/>
      <w:marBottom w:val="0"/>
      <w:divBdr>
        <w:top w:val="none" w:sz="0" w:space="0" w:color="auto"/>
        <w:left w:val="none" w:sz="0" w:space="0" w:color="auto"/>
        <w:bottom w:val="none" w:sz="0" w:space="0" w:color="auto"/>
        <w:right w:val="none" w:sz="0" w:space="0" w:color="auto"/>
      </w:divBdr>
    </w:div>
    <w:div w:id="244187910">
      <w:bodyDiv w:val="1"/>
      <w:marLeft w:val="0"/>
      <w:marRight w:val="0"/>
      <w:marTop w:val="0"/>
      <w:marBottom w:val="0"/>
      <w:divBdr>
        <w:top w:val="none" w:sz="0" w:space="0" w:color="auto"/>
        <w:left w:val="none" w:sz="0" w:space="0" w:color="auto"/>
        <w:bottom w:val="none" w:sz="0" w:space="0" w:color="auto"/>
        <w:right w:val="none" w:sz="0" w:space="0" w:color="auto"/>
      </w:divBdr>
    </w:div>
    <w:div w:id="284776794">
      <w:bodyDiv w:val="1"/>
      <w:marLeft w:val="0"/>
      <w:marRight w:val="0"/>
      <w:marTop w:val="0"/>
      <w:marBottom w:val="0"/>
      <w:divBdr>
        <w:top w:val="none" w:sz="0" w:space="0" w:color="auto"/>
        <w:left w:val="none" w:sz="0" w:space="0" w:color="auto"/>
        <w:bottom w:val="none" w:sz="0" w:space="0" w:color="auto"/>
        <w:right w:val="none" w:sz="0" w:space="0" w:color="auto"/>
      </w:divBdr>
    </w:div>
    <w:div w:id="291595349">
      <w:bodyDiv w:val="1"/>
      <w:marLeft w:val="0"/>
      <w:marRight w:val="0"/>
      <w:marTop w:val="0"/>
      <w:marBottom w:val="0"/>
      <w:divBdr>
        <w:top w:val="none" w:sz="0" w:space="0" w:color="auto"/>
        <w:left w:val="none" w:sz="0" w:space="0" w:color="auto"/>
        <w:bottom w:val="none" w:sz="0" w:space="0" w:color="auto"/>
        <w:right w:val="none" w:sz="0" w:space="0" w:color="auto"/>
      </w:divBdr>
    </w:div>
    <w:div w:id="297346417">
      <w:bodyDiv w:val="1"/>
      <w:marLeft w:val="0"/>
      <w:marRight w:val="0"/>
      <w:marTop w:val="0"/>
      <w:marBottom w:val="0"/>
      <w:divBdr>
        <w:top w:val="none" w:sz="0" w:space="0" w:color="auto"/>
        <w:left w:val="none" w:sz="0" w:space="0" w:color="auto"/>
        <w:bottom w:val="none" w:sz="0" w:space="0" w:color="auto"/>
        <w:right w:val="none" w:sz="0" w:space="0" w:color="auto"/>
      </w:divBdr>
    </w:div>
    <w:div w:id="331493903">
      <w:bodyDiv w:val="1"/>
      <w:marLeft w:val="0"/>
      <w:marRight w:val="0"/>
      <w:marTop w:val="0"/>
      <w:marBottom w:val="0"/>
      <w:divBdr>
        <w:top w:val="none" w:sz="0" w:space="0" w:color="auto"/>
        <w:left w:val="none" w:sz="0" w:space="0" w:color="auto"/>
        <w:bottom w:val="none" w:sz="0" w:space="0" w:color="auto"/>
        <w:right w:val="none" w:sz="0" w:space="0" w:color="auto"/>
      </w:divBdr>
    </w:div>
    <w:div w:id="364674168">
      <w:bodyDiv w:val="1"/>
      <w:marLeft w:val="0"/>
      <w:marRight w:val="0"/>
      <w:marTop w:val="0"/>
      <w:marBottom w:val="0"/>
      <w:divBdr>
        <w:top w:val="none" w:sz="0" w:space="0" w:color="auto"/>
        <w:left w:val="none" w:sz="0" w:space="0" w:color="auto"/>
        <w:bottom w:val="none" w:sz="0" w:space="0" w:color="auto"/>
        <w:right w:val="none" w:sz="0" w:space="0" w:color="auto"/>
      </w:divBdr>
    </w:div>
    <w:div w:id="397368025">
      <w:bodyDiv w:val="1"/>
      <w:marLeft w:val="0"/>
      <w:marRight w:val="0"/>
      <w:marTop w:val="0"/>
      <w:marBottom w:val="0"/>
      <w:divBdr>
        <w:top w:val="none" w:sz="0" w:space="0" w:color="auto"/>
        <w:left w:val="none" w:sz="0" w:space="0" w:color="auto"/>
        <w:bottom w:val="none" w:sz="0" w:space="0" w:color="auto"/>
        <w:right w:val="none" w:sz="0" w:space="0" w:color="auto"/>
      </w:divBdr>
    </w:div>
    <w:div w:id="467014618">
      <w:bodyDiv w:val="1"/>
      <w:marLeft w:val="0"/>
      <w:marRight w:val="0"/>
      <w:marTop w:val="0"/>
      <w:marBottom w:val="0"/>
      <w:divBdr>
        <w:top w:val="none" w:sz="0" w:space="0" w:color="auto"/>
        <w:left w:val="none" w:sz="0" w:space="0" w:color="auto"/>
        <w:bottom w:val="none" w:sz="0" w:space="0" w:color="auto"/>
        <w:right w:val="none" w:sz="0" w:space="0" w:color="auto"/>
      </w:divBdr>
    </w:div>
    <w:div w:id="541285156">
      <w:bodyDiv w:val="1"/>
      <w:marLeft w:val="0"/>
      <w:marRight w:val="0"/>
      <w:marTop w:val="0"/>
      <w:marBottom w:val="0"/>
      <w:divBdr>
        <w:top w:val="none" w:sz="0" w:space="0" w:color="auto"/>
        <w:left w:val="none" w:sz="0" w:space="0" w:color="auto"/>
        <w:bottom w:val="none" w:sz="0" w:space="0" w:color="auto"/>
        <w:right w:val="none" w:sz="0" w:space="0" w:color="auto"/>
      </w:divBdr>
    </w:div>
    <w:div w:id="569115503">
      <w:bodyDiv w:val="1"/>
      <w:marLeft w:val="0"/>
      <w:marRight w:val="0"/>
      <w:marTop w:val="0"/>
      <w:marBottom w:val="0"/>
      <w:divBdr>
        <w:top w:val="none" w:sz="0" w:space="0" w:color="auto"/>
        <w:left w:val="none" w:sz="0" w:space="0" w:color="auto"/>
        <w:bottom w:val="none" w:sz="0" w:space="0" w:color="auto"/>
        <w:right w:val="none" w:sz="0" w:space="0" w:color="auto"/>
      </w:divBdr>
    </w:div>
    <w:div w:id="589630950">
      <w:bodyDiv w:val="1"/>
      <w:marLeft w:val="0"/>
      <w:marRight w:val="0"/>
      <w:marTop w:val="0"/>
      <w:marBottom w:val="0"/>
      <w:divBdr>
        <w:top w:val="none" w:sz="0" w:space="0" w:color="auto"/>
        <w:left w:val="none" w:sz="0" w:space="0" w:color="auto"/>
        <w:bottom w:val="none" w:sz="0" w:space="0" w:color="auto"/>
        <w:right w:val="none" w:sz="0" w:space="0" w:color="auto"/>
      </w:divBdr>
    </w:div>
    <w:div w:id="610430926">
      <w:bodyDiv w:val="1"/>
      <w:marLeft w:val="0"/>
      <w:marRight w:val="0"/>
      <w:marTop w:val="0"/>
      <w:marBottom w:val="0"/>
      <w:divBdr>
        <w:top w:val="none" w:sz="0" w:space="0" w:color="auto"/>
        <w:left w:val="none" w:sz="0" w:space="0" w:color="auto"/>
        <w:bottom w:val="none" w:sz="0" w:space="0" w:color="auto"/>
        <w:right w:val="none" w:sz="0" w:space="0" w:color="auto"/>
      </w:divBdr>
    </w:div>
    <w:div w:id="674115806">
      <w:bodyDiv w:val="1"/>
      <w:marLeft w:val="0"/>
      <w:marRight w:val="0"/>
      <w:marTop w:val="0"/>
      <w:marBottom w:val="0"/>
      <w:divBdr>
        <w:top w:val="none" w:sz="0" w:space="0" w:color="auto"/>
        <w:left w:val="none" w:sz="0" w:space="0" w:color="auto"/>
        <w:bottom w:val="none" w:sz="0" w:space="0" w:color="auto"/>
        <w:right w:val="none" w:sz="0" w:space="0" w:color="auto"/>
      </w:divBdr>
    </w:div>
    <w:div w:id="689337406">
      <w:bodyDiv w:val="1"/>
      <w:marLeft w:val="0"/>
      <w:marRight w:val="0"/>
      <w:marTop w:val="0"/>
      <w:marBottom w:val="0"/>
      <w:divBdr>
        <w:top w:val="none" w:sz="0" w:space="0" w:color="auto"/>
        <w:left w:val="none" w:sz="0" w:space="0" w:color="auto"/>
        <w:bottom w:val="none" w:sz="0" w:space="0" w:color="auto"/>
        <w:right w:val="none" w:sz="0" w:space="0" w:color="auto"/>
      </w:divBdr>
    </w:div>
    <w:div w:id="762144224">
      <w:bodyDiv w:val="1"/>
      <w:marLeft w:val="0"/>
      <w:marRight w:val="0"/>
      <w:marTop w:val="0"/>
      <w:marBottom w:val="0"/>
      <w:divBdr>
        <w:top w:val="none" w:sz="0" w:space="0" w:color="auto"/>
        <w:left w:val="none" w:sz="0" w:space="0" w:color="auto"/>
        <w:bottom w:val="none" w:sz="0" w:space="0" w:color="auto"/>
        <w:right w:val="none" w:sz="0" w:space="0" w:color="auto"/>
      </w:divBdr>
    </w:div>
    <w:div w:id="784471964">
      <w:bodyDiv w:val="1"/>
      <w:marLeft w:val="0"/>
      <w:marRight w:val="0"/>
      <w:marTop w:val="0"/>
      <w:marBottom w:val="0"/>
      <w:divBdr>
        <w:top w:val="none" w:sz="0" w:space="0" w:color="auto"/>
        <w:left w:val="none" w:sz="0" w:space="0" w:color="auto"/>
        <w:bottom w:val="none" w:sz="0" w:space="0" w:color="auto"/>
        <w:right w:val="none" w:sz="0" w:space="0" w:color="auto"/>
      </w:divBdr>
    </w:div>
    <w:div w:id="800146594">
      <w:bodyDiv w:val="1"/>
      <w:marLeft w:val="0"/>
      <w:marRight w:val="0"/>
      <w:marTop w:val="0"/>
      <w:marBottom w:val="0"/>
      <w:divBdr>
        <w:top w:val="none" w:sz="0" w:space="0" w:color="auto"/>
        <w:left w:val="none" w:sz="0" w:space="0" w:color="auto"/>
        <w:bottom w:val="none" w:sz="0" w:space="0" w:color="auto"/>
        <w:right w:val="none" w:sz="0" w:space="0" w:color="auto"/>
      </w:divBdr>
    </w:div>
    <w:div w:id="814756534">
      <w:bodyDiv w:val="1"/>
      <w:marLeft w:val="0"/>
      <w:marRight w:val="0"/>
      <w:marTop w:val="0"/>
      <w:marBottom w:val="0"/>
      <w:divBdr>
        <w:top w:val="none" w:sz="0" w:space="0" w:color="auto"/>
        <w:left w:val="none" w:sz="0" w:space="0" w:color="auto"/>
        <w:bottom w:val="none" w:sz="0" w:space="0" w:color="auto"/>
        <w:right w:val="none" w:sz="0" w:space="0" w:color="auto"/>
      </w:divBdr>
    </w:div>
    <w:div w:id="824979274">
      <w:bodyDiv w:val="1"/>
      <w:marLeft w:val="0"/>
      <w:marRight w:val="0"/>
      <w:marTop w:val="0"/>
      <w:marBottom w:val="0"/>
      <w:divBdr>
        <w:top w:val="none" w:sz="0" w:space="0" w:color="auto"/>
        <w:left w:val="none" w:sz="0" w:space="0" w:color="auto"/>
        <w:bottom w:val="none" w:sz="0" w:space="0" w:color="auto"/>
        <w:right w:val="none" w:sz="0" w:space="0" w:color="auto"/>
      </w:divBdr>
    </w:div>
    <w:div w:id="861090162">
      <w:bodyDiv w:val="1"/>
      <w:marLeft w:val="0"/>
      <w:marRight w:val="0"/>
      <w:marTop w:val="0"/>
      <w:marBottom w:val="0"/>
      <w:divBdr>
        <w:top w:val="none" w:sz="0" w:space="0" w:color="auto"/>
        <w:left w:val="none" w:sz="0" w:space="0" w:color="auto"/>
        <w:bottom w:val="none" w:sz="0" w:space="0" w:color="auto"/>
        <w:right w:val="none" w:sz="0" w:space="0" w:color="auto"/>
      </w:divBdr>
    </w:div>
    <w:div w:id="863640411">
      <w:bodyDiv w:val="1"/>
      <w:marLeft w:val="0"/>
      <w:marRight w:val="0"/>
      <w:marTop w:val="0"/>
      <w:marBottom w:val="0"/>
      <w:divBdr>
        <w:top w:val="none" w:sz="0" w:space="0" w:color="auto"/>
        <w:left w:val="none" w:sz="0" w:space="0" w:color="auto"/>
        <w:bottom w:val="none" w:sz="0" w:space="0" w:color="auto"/>
        <w:right w:val="none" w:sz="0" w:space="0" w:color="auto"/>
      </w:divBdr>
    </w:div>
    <w:div w:id="910776932">
      <w:bodyDiv w:val="1"/>
      <w:marLeft w:val="0"/>
      <w:marRight w:val="0"/>
      <w:marTop w:val="0"/>
      <w:marBottom w:val="0"/>
      <w:divBdr>
        <w:top w:val="none" w:sz="0" w:space="0" w:color="auto"/>
        <w:left w:val="none" w:sz="0" w:space="0" w:color="auto"/>
        <w:bottom w:val="none" w:sz="0" w:space="0" w:color="auto"/>
        <w:right w:val="none" w:sz="0" w:space="0" w:color="auto"/>
      </w:divBdr>
    </w:div>
    <w:div w:id="938216188">
      <w:bodyDiv w:val="1"/>
      <w:marLeft w:val="0"/>
      <w:marRight w:val="0"/>
      <w:marTop w:val="0"/>
      <w:marBottom w:val="0"/>
      <w:divBdr>
        <w:top w:val="none" w:sz="0" w:space="0" w:color="auto"/>
        <w:left w:val="none" w:sz="0" w:space="0" w:color="auto"/>
        <w:bottom w:val="none" w:sz="0" w:space="0" w:color="auto"/>
        <w:right w:val="none" w:sz="0" w:space="0" w:color="auto"/>
      </w:divBdr>
    </w:div>
    <w:div w:id="999424901">
      <w:bodyDiv w:val="1"/>
      <w:marLeft w:val="0"/>
      <w:marRight w:val="0"/>
      <w:marTop w:val="0"/>
      <w:marBottom w:val="0"/>
      <w:divBdr>
        <w:top w:val="none" w:sz="0" w:space="0" w:color="auto"/>
        <w:left w:val="none" w:sz="0" w:space="0" w:color="auto"/>
        <w:bottom w:val="none" w:sz="0" w:space="0" w:color="auto"/>
        <w:right w:val="none" w:sz="0" w:space="0" w:color="auto"/>
      </w:divBdr>
    </w:div>
    <w:div w:id="1015687093">
      <w:bodyDiv w:val="1"/>
      <w:marLeft w:val="0"/>
      <w:marRight w:val="0"/>
      <w:marTop w:val="0"/>
      <w:marBottom w:val="0"/>
      <w:divBdr>
        <w:top w:val="none" w:sz="0" w:space="0" w:color="auto"/>
        <w:left w:val="none" w:sz="0" w:space="0" w:color="auto"/>
        <w:bottom w:val="none" w:sz="0" w:space="0" w:color="auto"/>
        <w:right w:val="none" w:sz="0" w:space="0" w:color="auto"/>
      </w:divBdr>
    </w:div>
    <w:div w:id="1044405685">
      <w:bodyDiv w:val="1"/>
      <w:marLeft w:val="0"/>
      <w:marRight w:val="0"/>
      <w:marTop w:val="0"/>
      <w:marBottom w:val="0"/>
      <w:divBdr>
        <w:top w:val="none" w:sz="0" w:space="0" w:color="auto"/>
        <w:left w:val="none" w:sz="0" w:space="0" w:color="auto"/>
        <w:bottom w:val="none" w:sz="0" w:space="0" w:color="auto"/>
        <w:right w:val="none" w:sz="0" w:space="0" w:color="auto"/>
      </w:divBdr>
    </w:div>
    <w:div w:id="1072238568">
      <w:bodyDiv w:val="1"/>
      <w:marLeft w:val="0"/>
      <w:marRight w:val="0"/>
      <w:marTop w:val="0"/>
      <w:marBottom w:val="0"/>
      <w:divBdr>
        <w:top w:val="none" w:sz="0" w:space="0" w:color="auto"/>
        <w:left w:val="none" w:sz="0" w:space="0" w:color="auto"/>
        <w:bottom w:val="none" w:sz="0" w:space="0" w:color="auto"/>
        <w:right w:val="none" w:sz="0" w:space="0" w:color="auto"/>
      </w:divBdr>
    </w:div>
    <w:div w:id="1207527831">
      <w:bodyDiv w:val="1"/>
      <w:marLeft w:val="0"/>
      <w:marRight w:val="0"/>
      <w:marTop w:val="0"/>
      <w:marBottom w:val="0"/>
      <w:divBdr>
        <w:top w:val="none" w:sz="0" w:space="0" w:color="auto"/>
        <w:left w:val="none" w:sz="0" w:space="0" w:color="auto"/>
        <w:bottom w:val="none" w:sz="0" w:space="0" w:color="auto"/>
        <w:right w:val="none" w:sz="0" w:space="0" w:color="auto"/>
      </w:divBdr>
    </w:div>
    <w:div w:id="1221556444">
      <w:bodyDiv w:val="1"/>
      <w:marLeft w:val="0"/>
      <w:marRight w:val="0"/>
      <w:marTop w:val="0"/>
      <w:marBottom w:val="0"/>
      <w:divBdr>
        <w:top w:val="none" w:sz="0" w:space="0" w:color="auto"/>
        <w:left w:val="none" w:sz="0" w:space="0" w:color="auto"/>
        <w:bottom w:val="none" w:sz="0" w:space="0" w:color="auto"/>
        <w:right w:val="none" w:sz="0" w:space="0" w:color="auto"/>
      </w:divBdr>
    </w:div>
    <w:div w:id="1288120479">
      <w:bodyDiv w:val="1"/>
      <w:marLeft w:val="0"/>
      <w:marRight w:val="0"/>
      <w:marTop w:val="0"/>
      <w:marBottom w:val="0"/>
      <w:divBdr>
        <w:top w:val="none" w:sz="0" w:space="0" w:color="auto"/>
        <w:left w:val="none" w:sz="0" w:space="0" w:color="auto"/>
        <w:bottom w:val="none" w:sz="0" w:space="0" w:color="auto"/>
        <w:right w:val="none" w:sz="0" w:space="0" w:color="auto"/>
      </w:divBdr>
    </w:div>
    <w:div w:id="1293823276">
      <w:bodyDiv w:val="1"/>
      <w:marLeft w:val="0"/>
      <w:marRight w:val="0"/>
      <w:marTop w:val="0"/>
      <w:marBottom w:val="0"/>
      <w:divBdr>
        <w:top w:val="none" w:sz="0" w:space="0" w:color="auto"/>
        <w:left w:val="none" w:sz="0" w:space="0" w:color="auto"/>
        <w:bottom w:val="none" w:sz="0" w:space="0" w:color="auto"/>
        <w:right w:val="none" w:sz="0" w:space="0" w:color="auto"/>
      </w:divBdr>
    </w:div>
    <w:div w:id="1297680928">
      <w:bodyDiv w:val="1"/>
      <w:marLeft w:val="0"/>
      <w:marRight w:val="0"/>
      <w:marTop w:val="0"/>
      <w:marBottom w:val="0"/>
      <w:divBdr>
        <w:top w:val="none" w:sz="0" w:space="0" w:color="auto"/>
        <w:left w:val="none" w:sz="0" w:space="0" w:color="auto"/>
        <w:bottom w:val="none" w:sz="0" w:space="0" w:color="auto"/>
        <w:right w:val="none" w:sz="0" w:space="0" w:color="auto"/>
      </w:divBdr>
    </w:div>
    <w:div w:id="1300575151">
      <w:bodyDiv w:val="1"/>
      <w:marLeft w:val="0"/>
      <w:marRight w:val="0"/>
      <w:marTop w:val="0"/>
      <w:marBottom w:val="0"/>
      <w:divBdr>
        <w:top w:val="none" w:sz="0" w:space="0" w:color="auto"/>
        <w:left w:val="none" w:sz="0" w:space="0" w:color="auto"/>
        <w:bottom w:val="none" w:sz="0" w:space="0" w:color="auto"/>
        <w:right w:val="none" w:sz="0" w:space="0" w:color="auto"/>
      </w:divBdr>
    </w:div>
    <w:div w:id="1301615855">
      <w:bodyDiv w:val="1"/>
      <w:marLeft w:val="0"/>
      <w:marRight w:val="0"/>
      <w:marTop w:val="0"/>
      <w:marBottom w:val="0"/>
      <w:divBdr>
        <w:top w:val="none" w:sz="0" w:space="0" w:color="auto"/>
        <w:left w:val="none" w:sz="0" w:space="0" w:color="auto"/>
        <w:bottom w:val="none" w:sz="0" w:space="0" w:color="auto"/>
        <w:right w:val="none" w:sz="0" w:space="0" w:color="auto"/>
      </w:divBdr>
    </w:div>
    <w:div w:id="1349674713">
      <w:bodyDiv w:val="1"/>
      <w:marLeft w:val="0"/>
      <w:marRight w:val="0"/>
      <w:marTop w:val="0"/>
      <w:marBottom w:val="0"/>
      <w:divBdr>
        <w:top w:val="none" w:sz="0" w:space="0" w:color="auto"/>
        <w:left w:val="none" w:sz="0" w:space="0" w:color="auto"/>
        <w:bottom w:val="none" w:sz="0" w:space="0" w:color="auto"/>
        <w:right w:val="none" w:sz="0" w:space="0" w:color="auto"/>
      </w:divBdr>
    </w:div>
    <w:div w:id="1365132720">
      <w:bodyDiv w:val="1"/>
      <w:marLeft w:val="0"/>
      <w:marRight w:val="0"/>
      <w:marTop w:val="0"/>
      <w:marBottom w:val="0"/>
      <w:divBdr>
        <w:top w:val="none" w:sz="0" w:space="0" w:color="auto"/>
        <w:left w:val="none" w:sz="0" w:space="0" w:color="auto"/>
        <w:bottom w:val="none" w:sz="0" w:space="0" w:color="auto"/>
        <w:right w:val="none" w:sz="0" w:space="0" w:color="auto"/>
      </w:divBdr>
    </w:div>
    <w:div w:id="1402749877">
      <w:bodyDiv w:val="1"/>
      <w:marLeft w:val="0"/>
      <w:marRight w:val="0"/>
      <w:marTop w:val="0"/>
      <w:marBottom w:val="0"/>
      <w:divBdr>
        <w:top w:val="none" w:sz="0" w:space="0" w:color="auto"/>
        <w:left w:val="none" w:sz="0" w:space="0" w:color="auto"/>
        <w:bottom w:val="none" w:sz="0" w:space="0" w:color="auto"/>
        <w:right w:val="none" w:sz="0" w:space="0" w:color="auto"/>
      </w:divBdr>
    </w:div>
    <w:div w:id="1454054947">
      <w:bodyDiv w:val="1"/>
      <w:marLeft w:val="0"/>
      <w:marRight w:val="0"/>
      <w:marTop w:val="0"/>
      <w:marBottom w:val="0"/>
      <w:divBdr>
        <w:top w:val="none" w:sz="0" w:space="0" w:color="auto"/>
        <w:left w:val="none" w:sz="0" w:space="0" w:color="auto"/>
        <w:bottom w:val="none" w:sz="0" w:space="0" w:color="auto"/>
        <w:right w:val="none" w:sz="0" w:space="0" w:color="auto"/>
      </w:divBdr>
    </w:div>
    <w:div w:id="1478641707">
      <w:bodyDiv w:val="1"/>
      <w:marLeft w:val="0"/>
      <w:marRight w:val="0"/>
      <w:marTop w:val="0"/>
      <w:marBottom w:val="0"/>
      <w:divBdr>
        <w:top w:val="none" w:sz="0" w:space="0" w:color="auto"/>
        <w:left w:val="none" w:sz="0" w:space="0" w:color="auto"/>
        <w:bottom w:val="none" w:sz="0" w:space="0" w:color="auto"/>
        <w:right w:val="none" w:sz="0" w:space="0" w:color="auto"/>
      </w:divBdr>
    </w:div>
    <w:div w:id="1597327951">
      <w:bodyDiv w:val="1"/>
      <w:marLeft w:val="0"/>
      <w:marRight w:val="0"/>
      <w:marTop w:val="0"/>
      <w:marBottom w:val="0"/>
      <w:divBdr>
        <w:top w:val="none" w:sz="0" w:space="0" w:color="auto"/>
        <w:left w:val="none" w:sz="0" w:space="0" w:color="auto"/>
        <w:bottom w:val="none" w:sz="0" w:space="0" w:color="auto"/>
        <w:right w:val="none" w:sz="0" w:space="0" w:color="auto"/>
      </w:divBdr>
    </w:div>
    <w:div w:id="1605066516">
      <w:bodyDiv w:val="1"/>
      <w:marLeft w:val="0"/>
      <w:marRight w:val="0"/>
      <w:marTop w:val="0"/>
      <w:marBottom w:val="0"/>
      <w:divBdr>
        <w:top w:val="none" w:sz="0" w:space="0" w:color="auto"/>
        <w:left w:val="none" w:sz="0" w:space="0" w:color="auto"/>
        <w:bottom w:val="none" w:sz="0" w:space="0" w:color="auto"/>
        <w:right w:val="none" w:sz="0" w:space="0" w:color="auto"/>
      </w:divBdr>
    </w:div>
    <w:div w:id="1635134347">
      <w:bodyDiv w:val="1"/>
      <w:marLeft w:val="0"/>
      <w:marRight w:val="0"/>
      <w:marTop w:val="0"/>
      <w:marBottom w:val="0"/>
      <w:divBdr>
        <w:top w:val="none" w:sz="0" w:space="0" w:color="auto"/>
        <w:left w:val="none" w:sz="0" w:space="0" w:color="auto"/>
        <w:bottom w:val="none" w:sz="0" w:space="0" w:color="auto"/>
        <w:right w:val="none" w:sz="0" w:space="0" w:color="auto"/>
      </w:divBdr>
    </w:div>
    <w:div w:id="1694501795">
      <w:bodyDiv w:val="1"/>
      <w:marLeft w:val="0"/>
      <w:marRight w:val="0"/>
      <w:marTop w:val="0"/>
      <w:marBottom w:val="0"/>
      <w:divBdr>
        <w:top w:val="none" w:sz="0" w:space="0" w:color="auto"/>
        <w:left w:val="none" w:sz="0" w:space="0" w:color="auto"/>
        <w:bottom w:val="none" w:sz="0" w:space="0" w:color="auto"/>
        <w:right w:val="none" w:sz="0" w:space="0" w:color="auto"/>
      </w:divBdr>
    </w:div>
    <w:div w:id="1730179641">
      <w:bodyDiv w:val="1"/>
      <w:marLeft w:val="0"/>
      <w:marRight w:val="0"/>
      <w:marTop w:val="0"/>
      <w:marBottom w:val="0"/>
      <w:divBdr>
        <w:top w:val="none" w:sz="0" w:space="0" w:color="auto"/>
        <w:left w:val="none" w:sz="0" w:space="0" w:color="auto"/>
        <w:bottom w:val="none" w:sz="0" w:space="0" w:color="auto"/>
        <w:right w:val="none" w:sz="0" w:space="0" w:color="auto"/>
      </w:divBdr>
    </w:div>
    <w:div w:id="1815216705">
      <w:bodyDiv w:val="1"/>
      <w:marLeft w:val="0"/>
      <w:marRight w:val="0"/>
      <w:marTop w:val="0"/>
      <w:marBottom w:val="0"/>
      <w:divBdr>
        <w:top w:val="none" w:sz="0" w:space="0" w:color="auto"/>
        <w:left w:val="none" w:sz="0" w:space="0" w:color="auto"/>
        <w:bottom w:val="none" w:sz="0" w:space="0" w:color="auto"/>
        <w:right w:val="none" w:sz="0" w:space="0" w:color="auto"/>
      </w:divBdr>
    </w:div>
    <w:div w:id="1823279000">
      <w:bodyDiv w:val="1"/>
      <w:marLeft w:val="0"/>
      <w:marRight w:val="0"/>
      <w:marTop w:val="0"/>
      <w:marBottom w:val="0"/>
      <w:divBdr>
        <w:top w:val="none" w:sz="0" w:space="0" w:color="auto"/>
        <w:left w:val="none" w:sz="0" w:space="0" w:color="auto"/>
        <w:bottom w:val="none" w:sz="0" w:space="0" w:color="auto"/>
        <w:right w:val="none" w:sz="0" w:space="0" w:color="auto"/>
      </w:divBdr>
    </w:div>
    <w:div w:id="1956253026">
      <w:bodyDiv w:val="1"/>
      <w:marLeft w:val="0"/>
      <w:marRight w:val="0"/>
      <w:marTop w:val="0"/>
      <w:marBottom w:val="0"/>
      <w:divBdr>
        <w:top w:val="none" w:sz="0" w:space="0" w:color="auto"/>
        <w:left w:val="none" w:sz="0" w:space="0" w:color="auto"/>
        <w:bottom w:val="none" w:sz="0" w:space="0" w:color="auto"/>
        <w:right w:val="none" w:sz="0" w:space="0" w:color="auto"/>
      </w:divBdr>
    </w:div>
    <w:div w:id="1982882482">
      <w:bodyDiv w:val="1"/>
      <w:marLeft w:val="0"/>
      <w:marRight w:val="0"/>
      <w:marTop w:val="0"/>
      <w:marBottom w:val="0"/>
      <w:divBdr>
        <w:top w:val="none" w:sz="0" w:space="0" w:color="auto"/>
        <w:left w:val="none" w:sz="0" w:space="0" w:color="auto"/>
        <w:bottom w:val="none" w:sz="0" w:space="0" w:color="auto"/>
        <w:right w:val="none" w:sz="0" w:space="0" w:color="auto"/>
      </w:divBdr>
    </w:div>
    <w:div w:id="2025668726">
      <w:bodyDiv w:val="1"/>
      <w:marLeft w:val="0"/>
      <w:marRight w:val="0"/>
      <w:marTop w:val="0"/>
      <w:marBottom w:val="0"/>
      <w:divBdr>
        <w:top w:val="none" w:sz="0" w:space="0" w:color="auto"/>
        <w:left w:val="none" w:sz="0" w:space="0" w:color="auto"/>
        <w:bottom w:val="none" w:sz="0" w:space="0" w:color="auto"/>
        <w:right w:val="none" w:sz="0" w:space="0" w:color="auto"/>
      </w:divBdr>
    </w:div>
    <w:div w:id="2047021887">
      <w:bodyDiv w:val="1"/>
      <w:marLeft w:val="0"/>
      <w:marRight w:val="0"/>
      <w:marTop w:val="0"/>
      <w:marBottom w:val="0"/>
      <w:divBdr>
        <w:top w:val="none" w:sz="0" w:space="0" w:color="auto"/>
        <w:left w:val="none" w:sz="0" w:space="0" w:color="auto"/>
        <w:bottom w:val="none" w:sz="0" w:space="0" w:color="auto"/>
        <w:right w:val="none" w:sz="0" w:space="0" w:color="auto"/>
      </w:divBdr>
    </w:div>
    <w:div w:id="2066250828">
      <w:bodyDiv w:val="1"/>
      <w:marLeft w:val="0"/>
      <w:marRight w:val="0"/>
      <w:marTop w:val="0"/>
      <w:marBottom w:val="0"/>
      <w:divBdr>
        <w:top w:val="none" w:sz="0" w:space="0" w:color="auto"/>
        <w:left w:val="none" w:sz="0" w:space="0" w:color="auto"/>
        <w:bottom w:val="none" w:sz="0" w:space="0" w:color="auto"/>
        <w:right w:val="none" w:sz="0" w:space="0" w:color="auto"/>
      </w:divBdr>
    </w:div>
    <w:div w:id="2104296047">
      <w:bodyDiv w:val="1"/>
      <w:marLeft w:val="0"/>
      <w:marRight w:val="0"/>
      <w:marTop w:val="0"/>
      <w:marBottom w:val="0"/>
      <w:divBdr>
        <w:top w:val="none" w:sz="0" w:space="0" w:color="auto"/>
        <w:left w:val="none" w:sz="0" w:space="0" w:color="auto"/>
        <w:bottom w:val="none" w:sz="0" w:space="0" w:color="auto"/>
        <w:right w:val="none" w:sz="0" w:space="0" w:color="auto"/>
      </w:divBdr>
    </w:div>
    <w:div w:id="2108229917">
      <w:bodyDiv w:val="1"/>
      <w:marLeft w:val="0"/>
      <w:marRight w:val="0"/>
      <w:marTop w:val="0"/>
      <w:marBottom w:val="0"/>
      <w:divBdr>
        <w:top w:val="none" w:sz="0" w:space="0" w:color="auto"/>
        <w:left w:val="none" w:sz="0" w:space="0" w:color="auto"/>
        <w:bottom w:val="none" w:sz="0" w:space="0" w:color="auto"/>
        <w:right w:val="none" w:sz="0" w:space="0" w:color="auto"/>
      </w:divBdr>
    </w:div>
    <w:div w:id="2110271296">
      <w:bodyDiv w:val="1"/>
      <w:marLeft w:val="0"/>
      <w:marRight w:val="0"/>
      <w:marTop w:val="0"/>
      <w:marBottom w:val="0"/>
      <w:divBdr>
        <w:top w:val="none" w:sz="0" w:space="0" w:color="auto"/>
        <w:left w:val="none" w:sz="0" w:space="0" w:color="auto"/>
        <w:bottom w:val="none" w:sz="0" w:space="0" w:color="auto"/>
        <w:right w:val="none" w:sz="0" w:space="0" w:color="auto"/>
      </w:divBdr>
    </w:div>
    <w:div w:id="211177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cid:image002.png@01D46499.265C15D0"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tif"/><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6AE90-700F-4EBF-855F-6623B510D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30205</Words>
  <Characters>172172</Characters>
  <Application>Microsoft Office Word</Application>
  <DocSecurity>0</DocSecurity>
  <Lines>1434</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201974</CharactersWithSpaces>
  <SharedDoc>false</SharedDoc>
  <HLinks>
    <vt:vector size="384" baseType="variant">
      <vt:variant>
        <vt:i4>6291564</vt:i4>
      </vt:variant>
      <vt:variant>
        <vt:i4>246</vt:i4>
      </vt:variant>
      <vt:variant>
        <vt:i4>0</vt:i4>
      </vt:variant>
      <vt:variant>
        <vt:i4>5</vt:i4>
      </vt:variant>
      <vt:variant>
        <vt:lpwstr>javascript:void(0);</vt:lpwstr>
      </vt:variant>
      <vt:variant>
        <vt:lpwstr/>
      </vt:variant>
      <vt:variant>
        <vt:i4>393251</vt:i4>
      </vt:variant>
      <vt:variant>
        <vt:i4>243</vt:i4>
      </vt:variant>
      <vt:variant>
        <vt:i4>0</vt:i4>
      </vt:variant>
      <vt:variant>
        <vt:i4>5</vt:i4>
      </vt:variant>
      <vt:variant>
        <vt:lpwstr>https://lk-dev.fss.ru/recipient_test/insurance</vt:lpwstr>
      </vt:variant>
      <vt:variant>
        <vt:lpwstr/>
      </vt:variant>
      <vt:variant>
        <vt:i4>7995473</vt:i4>
      </vt:variant>
      <vt:variant>
        <vt:i4>240</vt:i4>
      </vt:variant>
      <vt:variant>
        <vt:i4>0</vt:i4>
      </vt:variant>
      <vt:variant>
        <vt:i4>5</vt:i4>
      </vt:variant>
      <vt:variant>
        <vt:lpwstr>https://lk-dev.fss.ru/recipient_test/skl</vt:lpwstr>
      </vt:variant>
      <vt:variant>
        <vt:lpwstr/>
      </vt:variant>
      <vt:variant>
        <vt:i4>6488137</vt:i4>
      </vt:variant>
      <vt:variant>
        <vt:i4>237</vt:i4>
      </vt:variant>
      <vt:variant>
        <vt:i4>0</vt:i4>
      </vt:variant>
      <vt:variant>
        <vt:i4>5</vt:i4>
      </vt:variant>
      <vt:variant>
        <vt:lpwstr>https://lk-dev.fss.ru/recipient_test/tsr</vt:lpwstr>
      </vt:variant>
      <vt:variant>
        <vt:lpwstr/>
      </vt:variant>
      <vt:variant>
        <vt:i4>6488137</vt:i4>
      </vt:variant>
      <vt:variant>
        <vt:i4>234</vt:i4>
      </vt:variant>
      <vt:variant>
        <vt:i4>0</vt:i4>
      </vt:variant>
      <vt:variant>
        <vt:i4>5</vt:i4>
      </vt:variant>
      <vt:variant>
        <vt:lpwstr>https://lk-dev.fss.ru/recipient_test/tsr</vt:lpwstr>
      </vt:variant>
      <vt:variant>
        <vt:lpwstr/>
      </vt:variant>
      <vt:variant>
        <vt:i4>1900606</vt:i4>
      </vt:variant>
      <vt:variant>
        <vt:i4>231</vt:i4>
      </vt:variant>
      <vt:variant>
        <vt:i4>0</vt:i4>
      </vt:variant>
      <vt:variant>
        <vt:i4>5</vt:i4>
      </vt:variant>
      <vt:variant>
        <vt:lpwstr>https://lk-dev.fss.ru/recipient_test/rehab</vt:lpwstr>
      </vt:variant>
      <vt:variant>
        <vt:lpwstr/>
      </vt:variant>
      <vt:variant>
        <vt:i4>8061011</vt:i4>
      </vt:variant>
      <vt:variant>
        <vt:i4>228</vt:i4>
      </vt:variant>
      <vt:variant>
        <vt:i4>0</vt:i4>
      </vt:variant>
      <vt:variant>
        <vt:i4>5</vt:i4>
      </vt:variant>
      <vt:variant>
        <vt:lpwstr>https://lk-dev.fss.ru/recipient_test/benefit</vt:lpwstr>
      </vt:variant>
      <vt:variant>
        <vt:lpwstr/>
      </vt:variant>
      <vt:variant>
        <vt:i4>6291564</vt:i4>
      </vt:variant>
      <vt:variant>
        <vt:i4>225</vt:i4>
      </vt:variant>
      <vt:variant>
        <vt:i4>0</vt:i4>
      </vt:variant>
      <vt:variant>
        <vt:i4>5</vt:i4>
      </vt:variant>
      <vt:variant>
        <vt:lpwstr>javascript:void(0);</vt:lpwstr>
      </vt:variant>
      <vt:variant>
        <vt:lpwstr/>
      </vt:variant>
      <vt:variant>
        <vt:i4>524332</vt:i4>
      </vt:variant>
      <vt:variant>
        <vt:i4>222</vt:i4>
      </vt:variant>
      <vt:variant>
        <vt:i4>0</vt:i4>
      </vt:variant>
      <vt:variant>
        <vt:i4>5</vt:i4>
      </vt:variant>
      <vt:variant>
        <vt:lpwstr>https://lk-dev.fss.ru/recipient_test/person</vt:lpwstr>
      </vt:variant>
      <vt:variant>
        <vt:lpwstr/>
      </vt:variant>
      <vt:variant>
        <vt:i4>1704051</vt:i4>
      </vt:variant>
      <vt:variant>
        <vt:i4>174</vt:i4>
      </vt:variant>
      <vt:variant>
        <vt:i4>0</vt:i4>
      </vt:variant>
      <vt:variant>
        <vt:i4>5</vt:i4>
      </vt:variant>
      <vt:variant>
        <vt:lpwstr>https://ru.wikipedia.org/wiki/%D0%A1%D0%B5%D1%82%D0%B5%D0%B2%D0%BE%D0%B9_%D0%BF%D1%80%D0%BE%D1%82%D0%BE%D0%BA%D0%BE%D0%BB</vt:lpwstr>
      </vt:variant>
      <vt:variant>
        <vt:lpwstr/>
      </vt:variant>
      <vt:variant>
        <vt:i4>7274549</vt:i4>
      </vt:variant>
      <vt:variant>
        <vt:i4>171</vt:i4>
      </vt:variant>
      <vt:variant>
        <vt:i4>0</vt:i4>
      </vt:variant>
      <vt:variant>
        <vt:i4>5</vt:i4>
      </vt:variant>
      <vt:variant>
        <vt:lpwstr>http://www.zakupki.gov.ru/</vt:lpwstr>
      </vt:variant>
      <vt:variant>
        <vt:lpwstr/>
      </vt:variant>
      <vt:variant>
        <vt:i4>3145832</vt:i4>
      </vt:variant>
      <vt:variant>
        <vt:i4>168</vt:i4>
      </vt:variant>
      <vt:variant>
        <vt:i4>0</vt:i4>
      </vt:variant>
      <vt:variant>
        <vt:i4>5</vt:i4>
      </vt:variant>
      <vt:variant>
        <vt:lpwstr>consultantplus://offline/ref=14192EC36800BDCAB7C048C13139BEC6636259D21AA7DC7A03A0170CEFEA0E7BB15BAF59M8R7L</vt:lpwstr>
      </vt:variant>
      <vt:variant>
        <vt:lpwstr/>
      </vt:variant>
      <vt:variant>
        <vt:i4>2490426</vt:i4>
      </vt:variant>
      <vt:variant>
        <vt:i4>165</vt:i4>
      </vt:variant>
      <vt:variant>
        <vt:i4>0</vt:i4>
      </vt:variant>
      <vt:variant>
        <vt:i4>5</vt:i4>
      </vt:variant>
      <vt:variant>
        <vt:lpwstr>consultantplus://offline/ref=9FD0E6BA011CE84D6D6AC24E1AD2BD2F57AFB58421E1A54552E8E571657E89ED08FD6CEECA3498B6E1Q4R</vt:lpwstr>
      </vt:variant>
      <vt:variant>
        <vt:lpwstr/>
      </vt:variant>
      <vt:variant>
        <vt:i4>6357043</vt:i4>
      </vt:variant>
      <vt:variant>
        <vt:i4>162</vt:i4>
      </vt:variant>
      <vt:variant>
        <vt:i4>0</vt:i4>
      </vt:variant>
      <vt:variant>
        <vt:i4>5</vt:i4>
      </vt:variant>
      <vt:variant>
        <vt:lpwstr>consultantplus://offline/ref=C326690CBCC490FA9B2E3BFB22AB3F979A71170F56022E0B3854BDD212092F6B81BE73D547D4991Eu5PBR</vt:lpwstr>
      </vt:variant>
      <vt:variant>
        <vt:lpwstr/>
      </vt:variant>
      <vt:variant>
        <vt:i4>7929914</vt:i4>
      </vt:variant>
      <vt:variant>
        <vt:i4>159</vt:i4>
      </vt:variant>
      <vt:variant>
        <vt:i4>0</vt:i4>
      </vt:variant>
      <vt:variant>
        <vt:i4>5</vt:i4>
      </vt:variant>
      <vt:variant>
        <vt:lpwstr>consultantplus://offline/ref=DEBD95BEEEDD933900285BFBD7038C2C9E507DDC079BB6490EF9CAF005B3AFCA219D4D5D5A628967t7F6R</vt:lpwstr>
      </vt:variant>
      <vt:variant>
        <vt:lpwstr/>
      </vt:variant>
      <vt:variant>
        <vt:i4>7536695</vt:i4>
      </vt:variant>
      <vt:variant>
        <vt:i4>144</vt:i4>
      </vt:variant>
      <vt:variant>
        <vt:i4>0</vt:i4>
      </vt:variant>
      <vt:variant>
        <vt:i4>5</vt:i4>
      </vt:variant>
      <vt:variant>
        <vt:lpwstr>consultantplus://offline/ref=9AF3346F968196185164A1B2C4997CC4B2D7E4CECED79E81D88E691E781BAC97F1C5FAAF19268F28H8X4R</vt:lpwstr>
      </vt:variant>
      <vt:variant>
        <vt:lpwstr/>
      </vt:variant>
      <vt:variant>
        <vt:i4>3145832</vt:i4>
      </vt:variant>
      <vt:variant>
        <vt:i4>141</vt:i4>
      </vt:variant>
      <vt:variant>
        <vt:i4>0</vt:i4>
      </vt:variant>
      <vt:variant>
        <vt:i4>5</vt:i4>
      </vt:variant>
      <vt:variant>
        <vt:lpwstr>consultantplus://offline/ref=14192EC36800BDCAB7C048C13139BEC6636259D21AA7DC7A03A0170CEFEA0E7BB15BAF59M8R7L</vt:lpwstr>
      </vt:variant>
      <vt:variant>
        <vt:lpwstr/>
      </vt:variant>
      <vt:variant>
        <vt:i4>6619189</vt:i4>
      </vt:variant>
      <vt:variant>
        <vt:i4>138</vt:i4>
      </vt:variant>
      <vt:variant>
        <vt:i4>0</vt:i4>
      </vt:variant>
      <vt:variant>
        <vt:i4>5</vt:i4>
      </vt:variant>
      <vt:variant>
        <vt:lpwstr>consultantplus://offline/ref=7A498A0E40340F442DD16F06E6166E7531CC292B3DC747CF5E27466A738FA2B3FE15BFBAA596G6v3L</vt:lpwstr>
      </vt:variant>
      <vt:variant>
        <vt:lpwstr/>
      </vt:variant>
      <vt:variant>
        <vt:i4>6619239</vt:i4>
      </vt:variant>
      <vt:variant>
        <vt:i4>135</vt:i4>
      </vt:variant>
      <vt:variant>
        <vt:i4>0</vt:i4>
      </vt:variant>
      <vt:variant>
        <vt:i4>5</vt:i4>
      </vt:variant>
      <vt:variant>
        <vt:lpwstr>consultantplus://offline/ref=7A498A0E40340F442DD16F06E6166E7531CC262737C947CF5E27466A738FA2B3FE15BFBAA39CG6v5L</vt:lpwstr>
      </vt:variant>
      <vt:variant>
        <vt:lpwstr/>
      </vt:variant>
      <vt:variant>
        <vt:i4>6619187</vt:i4>
      </vt:variant>
      <vt:variant>
        <vt:i4>132</vt:i4>
      </vt:variant>
      <vt:variant>
        <vt:i4>0</vt:i4>
      </vt:variant>
      <vt:variant>
        <vt:i4>5</vt:i4>
      </vt:variant>
      <vt:variant>
        <vt:lpwstr>consultantplus://offline/ref=7A498A0E40340F442DD16F06E6166E7531CC262737C947CF5E27466A738FA2B3FE15BFBAA393G6v1L</vt:lpwstr>
      </vt:variant>
      <vt:variant>
        <vt:lpwstr/>
      </vt:variant>
      <vt:variant>
        <vt:i4>6619191</vt:i4>
      </vt:variant>
      <vt:variant>
        <vt:i4>129</vt:i4>
      </vt:variant>
      <vt:variant>
        <vt:i4>0</vt:i4>
      </vt:variant>
      <vt:variant>
        <vt:i4>5</vt:i4>
      </vt:variant>
      <vt:variant>
        <vt:lpwstr>consultantplus://offline/ref=7A498A0E40340F442DD16F06E6166E7531CC262737C947CF5E27466A738FA2B3FE15BFBAA391G6v7L</vt:lpwstr>
      </vt:variant>
      <vt:variant>
        <vt:lpwstr/>
      </vt:variant>
      <vt:variant>
        <vt:i4>7012411</vt:i4>
      </vt:variant>
      <vt:variant>
        <vt:i4>126</vt:i4>
      </vt:variant>
      <vt:variant>
        <vt:i4>0</vt:i4>
      </vt:variant>
      <vt:variant>
        <vt:i4>5</vt:i4>
      </vt:variant>
      <vt:variant>
        <vt:lpwstr>consultantplus://offline/ref=7A498A0E40340F442DD16F06E6166E7531CC262737C947CF5E27466A738FA2B3FE15BFB9A3956B8BG4vEL</vt:lpwstr>
      </vt:variant>
      <vt:variant>
        <vt:lpwstr/>
      </vt:variant>
      <vt:variant>
        <vt:i4>7536695</vt:i4>
      </vt:variant>
      <vt:variant>
        <vt:i4>123</vt:i4>
      </vt:variant>
      <vt:variant>
        <vt:i4>0</vt:i4>
      </vt:variant>
      <vt:variant>
        <vt:i4>5</vt:i4>
      </vt:variant>
      <vt:variant>
        <vt:lpwstr>consultantplus://offline/ref=2C7778FF42966EBA95C6A3AD0A1056F1FC625DDD18463F303A24E086936F95F5B7630FCBD692DDB7U0c6P</vt:lpwstr>
      </vt:variant>
      <vt:variant>
        <vt:lpwstr/>
      </vt:variant>
      <vt:variant>
        <vt:i4>8061009</vt:i4>
      </vt:variant>
      <vt:variant>
        <vt:i4>120</vt:i4>
      </vt:variant>
      <vt:variant>
        <vt:i4>0</vt:i4>
      </vt:variant>
      <vt:variant>
        <vt:i4>5</vt:i4>
      </vt:variant>
      <vt:variant>
        <vt:lpwstr>mailto:urotd@fss.ru</vt:lpwstr>
      </vt:variant>
      <vt:variant>
        <vt:lpwstr/>
      </vt:variant>
      <vt:variant>
        <vt:i4>8126524</vt:i4>
      </vt:variant>
      <vt:variant>
        <vt:i4>117</vt:i4>
      </vt:variant>
      <vt:variant>
        <vt:i4>0</vt:i4>
      </vt:variant>
      <vt:variant>
        <vt:i4>5</vt:i4>
      </vt:variant>
      <vt:variant>
        <vt:lpwstr>consultantplus://offline/ref=CF64058D69731E52D626EF4E568A6CB94CF73C1A60B102BF4562F4C051EC20A8DB12005B1B1C87F3xEN5T</vt:lpwstr>
      </vt:variant>
      <vt:variant>
        <vt:lpwstr/>
      </vt:variant>
      <vt:variant>
        <vt:i4>5177350</vt:i4>
      </vt:variant>
      <vt:variant>
        <vt:i4>114</vt:i4>
      </vt:variant>
      <vt:variant>
        <vt:i4>0</vt:i4>
      </vt:variant>
      <vt:variant>
        <vt:i4>5</vt:i4>
      </vt:variant>
      <vt:variant>
        <vt:lpwstr>consultantplus://offline/ref=E07B94144C5763F44EC1DEB68C532AF69DBF3E98170844DF4F331E6BB7d9c8M</vt:lpwstr>
      </vt:variant>
      <vt:variant>
        <vt:lpwstr/>
      </vt:variant>
      <vt:variant>
        <vt:i4>5439490</vt:i4>
      </vt:variant>
      <vt:variant>
        <vt:i4>111</vt:i4>
      </vt:variant>
      <vt:variant>
        <vt:i4>0</vt:i4>
      </vt:variant>
      <vt:variant>
        <vt:i4>5</vt:i4>
      </vt:variant>
      <vt:variant>
        <vt:lpwstr/>
      </vt:variant>
      <vt:variant>
        <vt:lpwstr>Par22</vt:lpwstr>
      </vt:variant>
      <vt:variant>
        <vt:i4>2490417</vt:i4>
      </vt:variant>
      <vt:variant>
        <vt:i4>108</vt:i4>
      </vt:variant>
      <vt:variant>
        <vt:i4>0</vt:i4>
      </vt:variant>
      <vt:variant>
        <vt:i4>5</vt:i4>
      </vt:variant>
      <vt:variant>
        <vt:lpwstr>consultantplus://offline/ref=E07B94144C5763F44EC1DEB68C532AF69DBF3E92120D44DF4F331E6BB798D4A430930C8C265E20B1d4c8M</vt:lpwstr>
      </vt:variant>
      <vt:variant>
        <vt:lpwstr/>
      </vt:variant>
      <vt:variant>
        <vt:i4>5242882</vt:i4>
      </vt:variant>
      <vt:variant>
        <vt:i4>105</vt:i4>
      </vt:variant>
      <vt:variant>
        <vt:i4>0</vt:i4>
      </vt:variant>
      <vt:variant>
        <vt:i4>5</vt:i4>
      </vt:variant>
      <vt:variant>
        <vt:lpwstr/>
      </vt:variant>
      <vt:variant>
        <vt:lpwstr>Par18</vt:lpwstr>
      </vt:variant>
      <vt:variant>
        <vt:i4>4390994</vt:i4>
      </vt:variant>
      <vt:variant>
        <vt:i4>102</vt:i4>
      </vt:variant>
      <vt:variant>
        <vt:i4>0</vt:i4>
      </vt:variant>
      <vt:variant>
        <vt:i4>5</vt:i4>
      </vt:variant>
      <vt:variant>
        <vt:lpwstr>consultantplus://offline/ref=E07B94144C5763F44EC1DEB68C532AF69DBF3E92120D44DF4F331E6BB798D4A430930C8C20d5c8M</vt:lpwstr>
      </vt:variant>
      <vt:variant>
        <vt:lpwstr/>
      </vt:variant>
      <vt:variant>
        <vt:i4>5242882</vt:i4>
      </vt:variant>
      <vt:variant>
        <vt:i4>99</vt:i4>
      </vt:variant>
      <vt:variant>
        <vt:i4>0</vt:i4>
      </vt:variant>
      <vt:variant>
        <vt:i4>5</vt:i4>
      </vt:variant>
      <vt:variant>
        <vt:lpwstr/>
      </vt:variant>
      <vt:variant>
        <vt:lpwstr>Par17</vt:lpwstr>
      </vt:variant>
      <vt:variant>
        <vt:i4>4390922</vt:i4>
      </vt:variant>
      <vt:variant>
        <vt:i4>96</vt:i4>
      </vt:variant>
      <vt:variant>
        <vt:i4>0</vt:i4>
      </vt:variant>
      <vt:variant>
        <vt:i4>5</vt:i4>
      </vt:variant>
      <vt:variant>
        <vt:lpwstr>consultantplus://offline/ref=E07B94144C5763F44EC1DEB68C532AF69DBF3E92120D44DF4F331E6BB798D4A430930C8F24d5cAM</vt:lpwstr>
      </vt:variant>
      <vt:variant>
        <vt:lpwstr/>
      </vt:variant>
      <vt:variant>
        <vt:i4>4390994</vt:i4>
      </vt:variant>
      <vt:variant>
        <vt:i4>93</vt:i4>
      </vt:variant>
      <vt:variant>
        <vt:i4>0</vt:i4>
      </vt:variant>
      <vt:variant>
        <vt:i4>5</vt:i4>
      </vt:variant>
      <vt:variant>
        <vt:lpwstr>consultantplus://offline/ref=E07B94144C5763F44EC1DEB68C532AF69DBF3E92120D44DF4F331E6BB798D4A430930C8C20d5c8M</vt:lpwstr>
      </vt:variant>
      <vt:variant>
        <vt:lpwstr/>
      </vt:variant>
      <vt:variant>
        <vt:i4>4390922</vt:i4>
      </vt:variant>
      <vt:variant>
        <vt:i4>90</vt:i4>
      </vt:variant>
      <vt:variant>
        <vt:i4>0</vt:i4>
      </vt:variant>
      <vt:variant>
        <vt:i4>5</vt:i4>
      </vt:variant>
      <vt:variant>
        <vt:lpwstr>consultantplus://offline/ref=E07B94144C5763F44EC1DEB68C532AF69DBF3E92120D44DF4F331E6BB798D4A430930C8F24d5cAM</vt:lpwstr>
      </vt:variant>
      <vt:variant>
        <vt:lpwstr/>
      </vt:variant>
      <vt:variant>
        <vt:i4>4390994</vt:i4>
      </vt:variant>
      <vt:variant>
        <vt:i4>87</vt:i4>
      </vt:variant>
      <vt:variant>
        <vt:i4>0</vt:i4>
      </vt:variant>
      <vt:variant>
        <vt:i4>5</vt:i4>
      </vt:variant>
      <vt:variant>
        <vt:lpwstr>consultantplus://offline/ref=E07B94144C5763F44EC1DEB68C532AF69DBF3E92120D44DF4F331E6BB798D4A430930C8C20d5c8M</vt:lpwstr>
      </vt:variant>
      <vt:variant>
        <vt:lpwstr/>
      </vt:variant>
      <vt:variant>
        <vt:i4>4390922</vt:i4>
      </vt:variant>
      <vt:variant>
        <vt:i4>84</vt:i4>
      </vt:variant>
      <vt:variant>
        <vt:i4>0</vt:i4>
      </vt:variant>
      <vt:variant>
        <vt:i4>5</vt:i4>
      </vt:variant>
      <vt:variant>
        <vt:lpwstr>consultantplus://offline/ref=E07B94144C5763F44EC1DEB68C532AF69DBF3E92120D44DF4F331E6BB798D4A430930C8F24d5cAM</vt:lpwstr>
      </vt:variant>
      <vt:variant>
        <vt:lpwstr/>
      </vt:variant>
      <vt:variant>
        <vt:i4>4390994</vt:i4>
      </vt:variant>
      <vt:variant>
        <vt:i4>81</vt:i4>
      </vt:variant>
      <vt:variant>
        <vt:i4>0</vt:i4>
      </vt:variant>
      <vt:variant>
        <vt:i4>5</vt:i4>
      </vt:variant>
      <vt:variant>
        <vt:lpwstr>consultantplus://offline/ref=E07B94144C5763F44EC1DEB68C532AF69DBF3E92120D44DF4F331E6BB798D4A430930C8C20d5c8M</vt:lpwstr>
      </vt:variant>
      <vt:variant>
        <vt:lpwstr/>
      </vt:variant>
      <vt:variant>
        <vt:i4>5242882</vt:i4>
      </vt:variant>
      <vt:variant>
        <vt:i4>78</vt:i4>
      </vt:variant>
      <vt:variant>
        <vt:i4>0</vt:i4>
      </vt:variant>
      <vt:variant>
        <vt:i4>5</vt:i4>
      </vt:variant>
      <vt:variant>
        <vt:lpwstr/>
      </vt:variant>
      <vt:variant>
        <vt:lpwstr>Par14</vt:lpwstr>
      </vt:variant>
      <vt:variant>
        <vt:i4>4390995</vt:i4>
      </vt:variant>
      <vt:variant>
        <vt:i4>75</vt:i4>
      </vt:variant>
      <vt:variant>
        <vt:i4>0</vt:i4>
      </vt:variant>
      <vt:variant>
        <vt:i4>5</vt:i4>
      </vt:variant>
      <vt:variant>
        <vt:lpwstr>consultantplus://offline/ref=E07B94144C5763F44EC1DEB68C532AF69DBF3E92120D44DF4F331E6BB798D4A430930C8C20d5c9M</vt:lpwstr>
      </vt:variant>
      <vt:variant>
        <vt:lpwstr/>
      </vt:variant>
      <vt:variant>
        <vt:i4>5242882</vt:i4>
      </vt:variant>
      <vt:variant>
        <vt:i4>72</vt:i4>
      </vt:variant>
      <vt:variant>
        <vt:i4>0</vt:i4>
      </vt:variant>
      <vt:variant>
        <vt:i4>5</vt:i4>
      </vt:variant>
      <vt:variant>
        <vt:lpwstr/>
      </vt:variant>
      <vt:variant>
        <vt:lpwstr>Par13</vt:lpwstr>
      </vt:variant>
      <vt:variant>
        <vt:i4>4390995</vt:i4>
      </vt:variant>
      <vt:variant>
        <vt:i4>69</vt:i4>
      </vt:variant>
      <vt:variant>
        <vt:i4>0</vt:i4>
      </vt:variant>
      <vt:variant>
        <vt:i4>5</vt:i4>
      </vt:variant>
      <vt:variant>
        <vt:lpwstr>consultantplus://offline/ref=E07B94144C5763F44EC1DEB68C532AF69DBF3E92120D44DF4F331E6BB798D4A430930C8C20d5c9M</vt:lpwstr>
      </vt:variant>
      <vt:variant>
        <vt:lpwstr/>
      </vt:variant>
      <vt:variant>
        <vt:i4>4390995</vt:i4>
      </vt:variant>
      <vt:variant>
        <vt:i4>66</vt:i4>
      </vt:variant>
      <vt:variant>
        <vt:i4>0</vt:i4>
      </vt:variant>
      <vt:variant>
        <vt:i4>5</vt:i4>
      </vt:variant>
      <vt:variant>
        <vt:lpwstr>consultantplus://offline/ref=E07B94144C5763F44EC1DEB68C532AF69DBF3E92120D44DF4F331E6BB798D4A430930C8C20d5c9M</vt:lpwstr>
      </vt:variant>
      <vt:variant>
        <vt:lpwstr/>
      </vt:variant>
      <vt:variant>
        <vt:i4>4390995</vt:i4>
      </vt:variant>
      <vt:variant>
        <vt:i4>63</vt:i4>
      </vt:variant>
      <vt:variant>
        <vt:i4>0</vt:i4>
      </vt:variant>
      <vt:variant>
        <vt:i4>5</vt:i4>
      </vt:variant>
      <vt:variant>
        <vt:lpwstr>consultantplus://offline/ref=E07B94144C5763F44EC1DEB68C532AF69DBF3E92120D44DF4F331E6BB798D4A430930C8C20d5c9M</vt:lpwstr>
      </vt:variant>
      <vt:variant>
        <vt:lpwstr/>
      </vt:variant>
      <vt:variant>
        <vt:i4>5570562</vt:i4>
      </vt:variant>
      <vt:variant>
        <vt:i4>60</vt:i4>
      </vt:variant>
      <vt:variant>
        <vt:i4>0</vt:i4>
      </vt:variant>
      <vt:variant>
        <vt:i4>5</vt:i4>
      </vt:variant>
      <vt:variant>
        <vt:lpwstr/>
      </vt:variant>
      <vt:variant>
        <vt:lpwstr>Par4</vt:lpwstr>
      </vt:variant>
      <vt:variant>
        <vt:i4>5242882</vt:i4>
      </vt:variant>
      <vt:variant>
        <vt:i4>57</vt:i4>
      </vt:variant>
      <vt:variant>
        <vt:i4>0</vt:i4>
      </vt:variant>
      <vt:variant>
        <vt:i4>5</vt:i4>
      </vt:variant>
      <vt:variant>
        <vt:lpwstr/>
      </vt:variant>
      <vt:variant>
        <vt:lpwstr>Par1</vt:lpwstr>
      </vt:variant>
      <vt:variant>
        <vt:i4>3473505</vt:i4>
      </vt:variant>
      <vt:variant>
        <vt:i4>54</vt:i4>
      </vt:variant>
      <vt:variant>
        <vt:i4>0</vt:i4>
      </vt:variant>
      <vt:variant>
        <vt:i4>5</vt:i4>
      </vt:variant>
      <vt:variant>
        <vt:lpwstr>consultantplus://offline/ref=739D7E07D5CBA0EFCA57914219BB19B543702EAE77D5731DEB6DD0634948CE3007AA5DC819D5C314q4N4K</vt:lpwstr>
      </vt:variant>
      <vt:variant>
        <vt:lpwstr/>
      </vt:variant>
      <vt:variant>
        <vt:i4>3473505</vt:i4>
      </vt:variant>
      <vt:variant>
        <vt:i4>51</vt:i4>
      </vt:variant>
      <vt:variant>
        <vt:i4>0</vt:i4>
      </vt:variant>
      <vt:variant>
        <vt:i4>5</vt:i4>
      </vt:variant>
      <vt:variant>
        <vt:lpwstr>consultantplus://offline/ref=739D7E07D5CBA0EFCA57914219BB19B543702EAE77D5731DEB6DD0634948CE3007AA5DC819D5C314q4N4K</vt:lpwstr>
      </vt:variant>
      <vt:variant>
        <vt:lpwstr/>
      </vt:variant>
      <vt:variant>
        <vt:i4>3473512</vt:i4>
      </vt:variant>
      <vt:variant>
        <vt:i4>48</vt:i4>
      </vt:variant>
      <vt:variant>
        <vt:i4>0</vt:i4>
      </vt:variant>
      <vt:variant>
        <vt:i4>5</vt:i4>
      </vt:variant>
      <vt:variant>
        <vt:lpwstr>consultantplus://offline/ref=739D7E07D5CBA0EFCA57914219BB19B5407729A477D3731DEB6DD0634948CE3007AA5DC819D5C617q4N4K</vt:lpwstr>
      </vt:variant>
      <vt:variant>
        <vt:lpwstr/>
      </vt:variant>
      <vt:variant>
        <vt:i4>6553696</vt:i4>
      </vt:variant>
      <vt:variant>
        <vt:i4>45</vt:i4>
      </vt:variant>
      <vt:variant>
        <vt:i4>0</vt:i4>
      </vt:variant>
      <vt:variant>
        <vt:i4>5</vt:i4>
      </vt:variant>
      <vt:variant>
        <vt:lpwstr>consultantplus://offline/ref=A8F24AD56A820F1737F5F7C02A8F3EBAF37A360A760112C2E10B1433CE1656B46D806259F6B170DEZ3jBL</vt:lpwstr>
      </vt:variant>
      <vt:variant>
        <vt:lpwstr/>
      </vt:variant>
      <vt:variant>
        <vt:i4>3145832</vt:i4>
      </vt:variant>
      <vt:variant>
        <vt:i4>42</vt:i4>
      </vt:variant>
      <vt:variant>
        <vt:i4>0</vt:i4>
      </vt:variant>
      <vt:variant>
        <vt:i4>5</vt:i4>
      </vt:variant>
      <vt:variant>
        <vt:lpwstr>consultantplus://offline/ref=14192EC36800BDCAB7C048C13139BEC6636259D21AA7DC7A03A0170CEFEA0E7BB15BAF59M8R7L</vt:lpwstr>
      </vt:variant>
      <vt:variant>
        <vt:lpwstr/>
      </vt:variant>
      <vt:variant>
        <vt:i4>3407977</vt:i4>
      </vt:variant>
      <vt:variant>
        <vt:i4>39</vt:i4>
      </vt:variant>
      <vt:variant>
        <vt:i4>0</vt:i4>
      </vt:variant>
      <vt:variant>
        <vt:i4>5</vt:i4>
      </vt:variant>
      <vt:variant>
        <vt:lpwstr>consultantplus://offline/ref=6B3A508493302BFD7A85B7D4994ADC09066C75B44B85AAB49285980A469AF11B691A6641AA6CB07CE8VEL</vt:lpwstr>
      </vt:variant>
      <vt:variant>
        <vt:lpwstr/>
      </vt:variant>
      <vt:variant>
        <vt:i4>6619189</vt:i4>
      </vt:variant>
      <vt:variant>
        <vt:i4>36</vt:i4>
      </vt:variant>
      <vt:variant>
        <vt:i4>0</vt:i4>
      </vt:variant>
      <vt:variant>
        <vt:i4>5</vt:i4>
      </vt:variant>
      <vt:variant>
        <vt:lpwstr>consultantplus://offline/ref=7A498A0E40340F442DD16F06E6166E7531CC292B3DC747CF5E27466A738FA2B3FE15BFBAA596G6v3L</vt:lpwstr>
      </vt:variant>
      <vt:variant>
        <vt:lpwstr/>
      </vt:variant>
      <vt:variant>
        <vt:i4>6619239</vt:i4>
      </vt:variant>
      <vt:variant>
        <vt:i4>33</vt:i4>
      </vt:variant>
      <vt:variant>
        <vt:i4>0</vt:i4>
      </vt:variant>
      <vt:variant>
        <vt:i4>5</vt:i4>
      </vt:variant>
      <vt:variant>
        <vt:lpwstr>consultantplus://offline/ref=7A498A0E40340F442DD16F06E6166E7531CC262737C947CF5E27466A738FA2B3FE15BFBAA39CG6v5L</vt:lpwstr>
      </vt:variant>
      <vt:variant>
        <vt:lpwstr/>
      </vt:variant>
      <vt:variant>
        <vt:i4>6619187</vt:i4>
      </vt:variant>
      <vt:variant>
        <vt:i4>30</vt:i4>
      </vt:variant>
      <vt:variant>
        <vt:i4>0</vt:i4>
      </vt:variant>
      <vt:variant>
        <vt:i4>5</vt:i4>
      </vt:variant>
      <vt:variant>
        <vt:lpwstr>consultantplus://offline/ref=7A498A0E40340F442DD16F06E6166E7531CC262737C947CF5E27466A738FA2B3FE15BFBAA393G6v1L</vt:lpwstr>
      </vt:variant>
      <vt:variant>
        <vt:lpwstr/>
      </vt:variant>
      <vt:variant>
        <vt:i4>6619191</vt:i4>
      </vt:variant>
      <vt:variant>
        <vt:i4>27</vt:i4>
      </vt:variant>
      <vt:variant>
        <vt:i4>0</vt:i4>
      </vt:variant>
      <vt:variant>
        <vt:i4>5</vt:i4>
      </vt:variant>
      <vt:variant>
        <vt:lpwstr>consultantplus://offline/ref=7A498A0E40340F442DD16F06E6166E7531CC262737C947CF5E27466A738FA2B3FE15BFBAA391G6v7L</vt:lpwstr>
      </vt:variant>
      <vt:variant>
        <vt:lpwstr/>
      </vt:variant>
      <vt:variant>
        <vt:i4>7012411</vt:i4>
      </vt:variant>
      <vt:variant>
        <vt:i4>24</vt:i4>
      </vt:variant>
      <vt:variant>
        <vt:i4>0</vt:i4>
      </vt:variant>
      <vt:variant>
        <vt:i4>5</vt:i4>
      </vt:variant>
      <vt:variant>
        <vt:lpwstr>consultantplus://offline/ref=7A498A0E40340F442DD16F06E6166E7531CC262737C947CF5E27466A738FA2B3FE15BFB9A3956B8BG4vEL</vt:lpwstr>
      </vt:variant>
      <vt:variant>
        <vt:lpwstr/>
      </vt:variant>
      <vt:variant>
        <vt:i4>8061009</vt:i4>
      </vt:variant>
      <vt:variant>
        <vt:i4>21</vt:i4>
      </vt:variant>
      <vt:variant>
        <vt:i4>0</vt:i4>
      </vt:variant>
      <vt:variant>
        <vt:i4>5</vt:i4>
      </vt:variant>
      <vt:variant>
        <vt:lpwstr>mailto:urotd@fss.ru</vt:lpwstr>
      </vt:variant>
      <vt:variant>
        <vt:lpwstr/>
      </vt:variant>
      <vt:variant>
        <vt:i4>3407982</vt:i4>
      </vt:variant>
      <vt:variant>
        <vt:i4>18</vt:i4>
      </vt:variant>
      <vt:variant>
        <vt:i4>0</vt:i4>
      </vt:variant>
      <vt:variant>
        <vt:i4>5</vt:i4>
      </vt:variant>
      <vt:variant>
        <vt:lpwstr>consultantplus://offline/ref=BAE3DE6F7E320E77491B4C061DD3176CFBE9E15BE334B957C302F796D358D0879C2AD3D6B8619F547126P</vt:lpwstr>
      </vt:variant>
      <vt:variant>
        <vt:lpwstr/>
      </vt:variant>
      <vt:variant>
        <vt:i4>3670115</vt:i4>
      </vt:variant>
      <vt:variant>
        <vt:i4>15</vt:i4>
      </vt:variant>
      <vt:variant>
        <vt:i4>0</vt:i4>
      </vt:variant>
      <vt:variant>
        <vt:i4>5</vt:i4>
      </vt:variant>
      <vt:variant>
        <vt:lpwstr>consultantplus://offline/ref=2BD849FE9AFBF8E72B61EECB87B10333FFEFC339E3898548FD7C7A979C49EA20F41F1870327CCE5BBDpEI</vt:lpwstr>
      </vt:variant>
      <vt:variant>
        <vt:lpwstr/>
      </vt:variant>
      <vt:variant>
        <vt:i4>5636187</vt:i4>
      </vt:variant>
      <vt:variant>
        <vt:i4>12</vt:i4>
      </vt:variant>
      <vt:variant>
        <vt:i4>0</vt:i4>
      </vt:variant>
      <vt:variant>
        <vt:i4>5</vt:i4>
      </vt:variant>
      <vt:variant>
        <vt:lpwstr>consultantplus://offline/ref=7A985BD228F7185D324C9272790C2F8E2D54BFBF4A7A881B0B4F5A32DD4BAD19162D65C770T6N8M</vt:lpwstr>
      </vt:variant>
      <vt:variant>
        <vt:lpwstr/>
      </vt:variant>
      <vt:variant>
        <vt:i4>6422577</vt:i4>
      </vt:variant>
      <vt:variant>
        <vt:i4>9</vt:i4>
      </vt:variant>
      <vt:variant>
        <vt:i4>0</vt:i4>
      </vt:variant>
      <vt:variant>
        <vt:i4>5</vt:i4>
      </vt:variant>
      <vt:variant>
        <vt:lpwstr>consultantplus://offline/ref=7A985BD228F7185D324C9272790C2F8E2D54BFBF4A7A881B0B4F5A32DD4BAD19162D65C4776B5070T0N2M</vt:lpwstr>
      </vt:variant>
      <vt:variant>
        <vt:lpwstr/>
      </vt:variant>
      <vt:variant>
        <vt:i4>7667819</vt:i4>
      </vt:variant>
      <vt:variant>
        <vt:i4>6</vt:i4>
      </vt:variant>
      <vt:variant>
        <vt:i4>0</vt:i4>
      </vt:variant>
      <vt:variant>
        <vt:i4>5</vt:i4>
      </vt:variant>
      <vt:variant>
        <vt:lpwstr>consultantplus://offline/ref=D4A6D5A5DB6BDCB1F41902581F16EBE0C34B8903B649904CB7DE2606C609F4FA9F78F53F3964aE55N</vt:lpwstr>
      </vt:variant>
      <vt:variant>
        <vt:lpwstr/>
      </vt:variant>
      <vt:variant>
        <vt:i4>2555962</vt:i4>
      </vt:variant>
      <vt:variant>
        <vt:i4>3</vt:i4>
      </vt:variant>
      <vt:variant>
        <vt:i4>0</vt:i4>
      </vt:variant>
      <vt:variant>
        <vt:i4>5</vt:i4>
      </vt:variant>
      <vt:variant>
        <vt:lpwstr>consultantplus://offline/ref=A8A155CF807DDA30E4D6D9F5697187BA7E578FC7872E66BC5E6D0D9B14306111E0E2F4AB839FF564BFb5K</vt:lpwstr>
      </vt:variant>
      <vt:variant>
        <vt:lpwstr/>
      </vt:variant>
      <vt:variant>
        <vt:i4>2555962</vt:i4>
      </vt:variant>
      <vt:variant>
        <vt:i4>0</vt:i4>
      </vt:variant>
      <vt:variant>
        <vt:i4>0</vt:i4>
      </vt:variant>
      <vt:variant>
        <vt:i4>5</vt:i4>
      </vt:variant>
      <vt:variant>
        <vt:lpwstr>consultantplus://offline/ref=A8A155CF807DDA30E4D6D9F5697187BA7E578FC7872E66BC5E6D0D9B14306111E0E2F4AB839FF564BFb5K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2018-10-16T13:39:00Z</dcterms:created>
  <dcterms:modified xsi:type="dcterms:W3CDTF">2018-11-01T15:53:00Z</dcterms:modified>
</cp:coreProperties>
</file>