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F0" w:rsidRDefault="003356F0" w:rsidP="004535D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4535DC" w:rsidRDefault="004535DC" w:rsidP="004535DC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5DC">
        <w:rPr>
          <w:rFonts w:ascii="Times New Roman" w:hAnsi="Times New Roman" w:cs="Times New Roman"/>
          <w:b/>
          <w:sz w:val="20"/>
          <w:szCs w:val="20"/>
        </w:rPr>
        <w:t>Оказание услуг в 2018 году по санаторно-курортному лечению льготных категорий граждан -получателей набора социальных услуг (профиль лечения – заболевания системы кровообращения, мочеполовой, нервной, эндокринной, костно-мышечной систем, органов пищеварения, место оказания услуг –Тульская область или Брянская область)</w:t>
      </w:r>
    </w:p>
    <w:p w:rsidR="004535DC" w:rsidRDefault="004535DC" w:rsidP="0036608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DC" w:rsidRPr="00574E69" w:rsidRDefault="004535DC" w:rsidP="004535DC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1332 койко-дней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4535DC" w:rsidRPr="00574E69" w:rsidRDefault="004535DC" w:rsidP="004535DC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Источник финансирования: </w:t>
      </w:r>
      <w:r w:rsidRPr="00F4585F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535DC" w:rsidRPr="00574E69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9D623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1601863,20 </w:t>
      </w:r>
      <w:r w:rsidRPr="00574E69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руб.</w:t>
      </w:r>
    </w:p>
    <w:p w:rsidR="004535DC" w:rsidRPr="00574E69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4535DC" w:rsidRPr="00574E69" w:rsidRDefault="004535DC" w:rsidP="004535DC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Тульской области</w:t>
      </w:r>
      <w:r w:rsidRPr="00817222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 xml:space="preserve"> или Брянской области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9D6231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педиатрии, кардиологии, акушерству и гинекологии, урологии, неврологии, травматологии и ортопедии, гастроэнтерологии, эндокринологии</w:t>
      </w:r>
      <w:r w:rsidRPr="009C0557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Возможность принятия на лечение инвалидов, имеющих нарушение опорно-двигательного аппарата, передвигающихся на инвалидных колясках или с помощью иных средств передвижения.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535DC" w:rsidRPr="00574E69" w:rsidRDefault="004535DC" w:rsidP="004535D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Нижеуказанные требования установлены в соответствии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«О государственной социальной помощи»,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4535DC" w:rsidRPr="00574E69" w:rsidRDefault="004535DC" w:rsidP="004535D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535DC" w:rsidRPr="00574E69" w:rsidRDefault="004535DC" w:rsidP="004535DC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4535DC" w:rsidRPr="00574E69" w:rsidRDefault="004535DC" w:rsidP="004535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213 «Об утверждении стандарта санаторно-курортной помощи больным детским церебральным параличом»;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216 «Об утверждении стандарта санаторно-курортной помощи больным с болезнями мужских половых органов»;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218 «Об утверждении стандарта санаторно-курортной помощи больным с болезнями женских тазовых органов,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невоспалительными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болезнями женских половых органов»; 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220 «Об утверждении стандарта санаторно-курортной помощи больным сахарным диабетом»;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липидемиями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224 «Об утверждении стандарта санаторно-курортной помощи больным с болезнями щитовидной железы»;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226 «Об утверждении стандарта санаторно-курортной помощи больным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гломерулярными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болезнями, тубу-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лоинтерстициальными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болезнями почек»;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соматоформными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 цереброваскулярными болезнями»;</w:t>
      </w:r>
    </w:p>
    <w:p w:rsidR="004535DC" w:rsidRPr="00914608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535DC" w:rsidRPr="00574E69" w:rsidRDefault="004535DC" w:rsidP="004535DC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574E69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lastRenderedPageBreak/>
        <w:t>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«О порядке медицинского отбора и направления больных на санаторно-курортное лечение».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4535DC" w:rsidRPr="00574E69" w:rsidRDefault="004535DC" w:rsidP="004535D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4535DC" w:rsidRPr="00574E69" w:rsidRDefault="004535DC" w:rsidP="004535DC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4535DC" w:rsidRPr="00574E69" w:rsidRDefault="004535DC" w:rsidP="004535DC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ие, от железнодорожного вокзала, находящегося в месте оказания услуг,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до санатория и обратно по согласованию с Заказчиком.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4535DC" w:rsidRPr="00574E69" w:rsidRDefault="004535DC" w:rsidP="004535D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574E69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Место оказания услуг: Российская Федерация,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 область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_________________________.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июл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ь -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ноябрь 2018 года, начало последнего заезда – </w:t>
      </w:r>
      <w:r w:rsidRPr="00D40EB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не позднее 01.11.2018 года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Количество путевок для льготной категории граждан - 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70 путевок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Согласно пункту 3 статьи 6.2. Федерального закона от 17.07.1999 № 178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-ФЗ</w:t>
      </w:r>
      <w:r w:rsidRPr="00574E69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4535DC" w:rsidRPr="00574E69" w:rsidRDefault="004535DC" w:rsidP="004535DC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продолжительность санаторно-курортного лечения (заезда) граждан-получателей набора социальных услуг для взрослых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–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для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детей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и сопровождающих их лиц –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21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день</w:t>
      </w:r>
    </w:p>
    <w:tbl>
      <w:tblPr>
        <w:tblW w:w="14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4"/>
        <w:gridCol w:w="952"/>
        <w:gridCol w:w="2002"/>
        <w:gridCol w:w="2221"/>
        <w:gridCol w:w="2607"/>
      </w:tblGrid>
      <w:tr w:rsidR="004535DC" w:rsidRPr="00574E69" w:rsidTr="004535DC">
        <w:trPr>
          <w:trHeight w:val="321"/>
        </w:trPr>
        <w:tc>
          <w:tcPr>
            <w:tcW w:w="7044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952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2001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2221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2607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4535DC" w:rsidRPr="00574E69" w:rsidTr="004535DC">
        <w:trPr>
          <w:trHeight w:val="136"/>
        </w:trPr>
        <w:tc>
          <w:tcPr>
            <w:tcW w:w="7044" w:type="dxa"/>
            <w:vAlign w:val="center"/>
          </w:tcPr>
          <w:p w:rsidR="004535DC" w:rsidRPr="00574E69" w:rsidRDefault="004535DC" w:rsidP="00967E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1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лечения – заболевания системы кровообращения, мочеполовой, нервной, эндокринной, костно-мышечной систем, органов пищеварения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взрослых граждан</w:t>
            </w:r>
          </w:p>
        </w:tc>
        <w:tc>
          <w:tcPr>
            <w:tcW w:w="952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001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21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2607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995752,80</w:t>
            </w:r>
          </w:p>
        </w:tc>
      </w:tr>
      <w:tr w:rsidR="004535DC" w:rsidRPr="00574E69" w:rsidTr="004535DC">
        <w:trPr>
          <w:trHeight w:val="136"/>
        </w:trPr>
        <w:tc>
          <w:tcPr>
            <w:tcW w:w="7044" w:type="dxa"/>
            <w:vAlign w:val="center"/>
          </w:tcPr>
          <w:p w:rsidR="004535DC" w:rsidRPr="00574E69" w:rsidRDefault="004535DC" w:rsidP="00967E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1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лечения – заболевания системы кровообращения, мочеполовой, нервной, эндокринной, костно-мышечной систем, органов пищеварения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952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001" w:type="dxa"/>
            <w:vAlign w:val="center"/>
          </w:tcPr>
          <w:p w:rsidR="004535DC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21" w:type="dxa"/>
            <w:vAlign w:val="center"/>
          </w:tcPr>
          <w:p w:rsidR="004535DC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607" w:type="dxa"/>
            <w:vAlign w:val="center"/>
          </w:tcPr>
          <w:p w:rsidR="004535DC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303055,20</w:t>
            </w:r>
          </w:p>
        </w:tc>
      </w:tr>
      <w:tr w:rsidR="004535DC" w:rsidRPr="00574E69" w:rsidTr="004535DC">
        <w:trPr>
          <w:trHeight w:val="136"/>
        </w:trPr>
        <w:tc>
          <w:tcPr>
            <w:tcW w:w="7044" w:type="dxa"/>
            <w:vAlign w:val="center"/>
          </w:tcPr>
          <w:p w:rsidR="004535DC" w:rsidRPr="00574E69" w:rsidRDefault="004535DC" w:rsidP="00967E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1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лечения – заболевания системы кровообращения, мочеполовой, нервной, эндокринной, костно-мышечной систем, органов пищеварения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сопровождающих детей</w:t>
            </w:r>
          </w:p>
        </w:tc>
        <w:tc>
          <w:tcPr>
            <w:tcW w:w="952" w:type="dxa"/>
            <w:vAlign w:val="center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001" w:type="dxa"/>
            <w:vAlign w:val="center"/>
          </w:tcPr>
          <w:p w:rsidR="004535DC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21" w:type="dxa"/>
            <w:vAlign w:val="center"/>
          </w:tcPr>
          <w:p w:rsidR="004535DC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607" w:type="dxa"/>
            <w:vAlign w:val="center"/>
          </w:tcPr>
          <w:p w:rsidR="004535DC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303055,20</w:t>
            </w:r>
          </w:p>
        </w:tc>
      </w:tr>
      <w:tr w:rsidR="004535DC" w:rsidRPr="00574E69" w:rsidTr="004535DC">
        <w:trPr>
          <w:trHeight w:val="111"/>
        </w:trPr>
        <w:tc>
          <w:tcPr>
            <w:tcW w:w="9998" w:type="dxa"/>
            <w:gridSpan w:val="3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21" w:type="dxa"/>
          </w:tcPr>
          <w:p w:rsidR="004535DC" w:rsidRPr="00574E69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2607" w:type="dxa"/>
          </w:tcPr>
          <w:p w:rsidR="004535DC" w:rsidRPr="00402F9F" w:rsidRDefault="004535DC" w:rsidP="00967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146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1601863,20</w:t>
            </w:r>
          </w:p>
        </w:tc>
      </w:tr>
    </w:tbl>
    <w:p w:rsidR="00CE0CB2" w:rsidRPr="00CE0CB2" w:rsidRDefault="00CE0CB2" w:rsidP="003356F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0CB2" w:rsidRPr="00CE0CB2" w:rsidSect="00366082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2B8B"/>
    <w:rsid w:val="0006566E"/>
    <w:rsid w:val="00095575"/>
    <w:rsid w:val="000E7B52"/>
    <w:rsid w:val="000F073D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223B4F"/>
    <w:rsid w:val="002631DF"/>
    <w:rsid w:val="00264195"/>
    <w:rsid w:val="002A309B"/>
    <w:rsid w:val="0031631F"/>
    <w:rsid w:val="003332F8"/>
    <w:rsid w:val="003356F0"/>
    <w:rsid w:val="00366082"/>
    <w:rsid w:val="0039132E"/>
    <w:rsid w:val="003B3447"/>
    <w:rsid w:val="003B65AF"/>
    <w:rsid w:val="003C454F"/>
    <w:rsid w:val="0040069F"/>
    <w:rsid w:val="00421C68"/>
    <w:rsid w:val="004535DC"/>
    <w:rsid w:val="00472D98"/>
    <w:rsid w:val="0048325D"/>
    <w:rsid w:val="004C2C77"/>
    <w:rsid w:val="00510E83"/>
    <w:rsid w:val="00517FF7"/>
    <w:rsid w:val="00535D96"/>
    <w:rsid w:val="005D0A8E"/>
    <w:rsid w:val="005D5E50"/>
    <w:rsid w:val="00626E11"/>
    <w:rsid w:val="006420C2"/>
    <w:rsid w:val="006536A8"/>
    <w:rsid w:val="0066695F"/>
    <w:rsid w:val="006C0F7C"/>
    <w:rsid w:val="006C64FD"/>
    <w:rsid w:val="006F0204"/>
    <w:rsid w:val="007215BC"/>
    <w:rsid w:val="00723FDD"/>
    <w:rsid w:val="0077470D"/>
    <w:rsid w:val="0079219A"/>
    <w:rsid w:val="007A3129"/>
    <w:rsid w:val="007F04EA"/>
    <w:rsid w:val="00813FB3"/>
    <w:rsid w:val="00815A28"/>
    <w:rsid w:val="00817222"/>
    <w:rsid w:val="00846B12"/>
    <w:rsid w:val="008669B5"/>
    <w:rsid w:val="00867975"/>
    <w:rsid w:val="00873678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34FB2"/>
    <w:rsid w:val="00A467E1"/>
    <w:rsid w:val="00A5184D"/>
    <w:rsid w:val="00A535A7"/>
    <w:rsid w:val="00AF73EC"/>
    <w:rsid w:val="00B1018D"/>
    <w:rsid w:val="00B17DC8"/>
    <w:rsid w:val="00B25B45"/>
    <w:rsid w:val="00B636F0"/>
    <w:rsid w:val="00BC6AC6"/>
    <w:rsid w:val="00BF6930"/>
    <w:rsid w:val="00C03935"/>
    <w:rsid w:val="00C06444"/>
    <w:rsid w:val="00C37ADD"/>
    <w:rsid w:val="00C65F70"/>
    <w:rsid w:val="00C73B35"/>
    <w:rsid w:val="00C80A07"/>
    <w:rsid w:val="00CE0CB2"/>
    <w:rsid w:val="00D07EE1"/>
    <w:rsid w:val="00D64D61"/>
    <w:rsid w:val="00D87AE3"/>
    <w:rsid w:val="00D94BB2"/>
    <w:rsid w:val="00DC1660"/>
    <w:rsid w:val="00DF214B"/>
    <w:rsid w:val="00E305BE"/>
    <w:rsid w:val="00E62CC6"/>
    <w:rsid w:val="00E81849"/>
    <w:rsid w:val="00EA1849"/>
    <w:rsid w:val="00EE23FC"/>
    <w:rsid w:val="00F03E01"/>
    <w:rsid w:val="00F042BA"/>
    <w:rsid w:val="00F1596F"/>
    <w:rsid w:val="00F7164E"/>
    <w:rsid w:val="00F74EFB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36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6F0"/>
  </w:style>
  <w:style w:type="table" w:customStyle="1" w:styleId="1">
    <w:name w:val="Сетка таблицы1"/>
    <w:basedOn w:val="a1"/>
    <w:next w:val="ab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2018-05-24T04:09:00Z</cp:lastPrinted>
  <dcterms:created xsi:type="dcterms:W3CDTF">2018-06-18T16:52:00Z</dcterms:created>
  <dcterms:modified xsi:type="dcterms:W3CDTF">2018-06-18T16:53:00Z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