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BB" w:rsidRPr="007C282D" w:rsidRDefault="006F4CBB" w:rsidP="006F4CBB">
      <w:pPr>
        <w:jc w:val="center"/>
        <w:rPr>
          <w:b/>
        </w:rPr>
      </w:pPr>
      <w:bookmarkStart w:id="0" w:name="_GoBack"/>
      <w:r w:rsidRPr="007C282D">
        <w:rPr>
          <w:b/>
        </w:rPr>
        <w:t>Техническое задание</w:t>
      </w:r>
    </w:p>
    <w:p w:rsidR="004E2085" w:rsidRPr="007C282D" w:rsidRDefault="004E2085" w:rsidP="004E2085">
      <w:pPr>
        <w:keepNext/>
        <w:keepLines/>
        <w:jc w:val="both"/>
        <w:rPr>
          <w:lang w:eastAsia="ru-RU"/>
        </w:rPr>
      </w:pPr>
      <w:r w:rsidRPr="007C282D">
        <w:rPr>
          <w:lang w:eastAsia="ru-RU"/>
        </w:rPr>
        <w:lastRenderedPageBreak/>
        <w:t xml:space="preserve">Наименование объекта закупки: </w:t>
      </w:r>
    </w:p>
    <w:p w:rsidR="004E2085" w:rsidRPr="007C282D" w:rsidRDefault="004E2085" w:rsidP="004E2085">
      <w:pPr>
        <w:keepNext/>
        <w:keepLines/>
        <w:jc w:val="both"/>
        <w:rPr>
          <w:lang w:eastAsia="ru-RU"/>
        </w:rPr>
      </w:pPr>
      <w:r w:rsidRPr="007C282D">
        <w:rPr>
          <w:lang w:eastAsia="ru-RU"/>
        </w:rPr>
        <w:t>Оказание медицинских (амбулаторно – поликлинических) услуг сотрудникам. ГУ - Курганского регионального отделения Фонда социального страхования Российской Федерации в 2019 году.</w:t>
      </w:r>
    </w:p>
    <w:p w:rsidR="004E2085" w:rsidRPr="007C282D" w:rsidRDefault="004E2085" w:rsidP="004E2085">
      <w:pPr>
        <w:keepNext/>
        <w:keepLines/>
        <w:jc w:val="both"/>
        <w:rPr>
          <w:lang w:eastAsia="ru-RU"/>
        </w:rPr>
      </w:pPr>
      <w:r w:rsidRPr="007C282D">
        <w:rPr>
          <w:lang w:eastAsia="ru-RU"/>
        </w:rPr>
        <w:t xml:space="preserve">Обоснование: </w:t>
      </w:r>
    </w:p>
    <w:p w:rsidR="004E2085" w:rsidRPr="007C282D" w:rsidRDefault="004E2085" w:rsidP="004E2085">
      <w:pPr>
        <w:keepNext/>
        <w:keepLines/>
        <w:jc w:val="both"/>
        <w:rPr>
          <w:lang w:eastAsia="ru-RU"/>
        </w:rPr>
      </w:pPr>
      <w:r w:rsidRPr="007C282D">
        <w:rPr>
          <w:lang w:eastAsia="ru-RU"/>
        </w:rPr>
        <w:t>Для нужд Государственного учреждения - Курганского регионального отделения Фонда социального страхования Российской Федерации в 2019г.</w:t>
      </w:r>
    </w:p>
    <w:p w:rsidR="004E2085" w:rsidRPr="007C282D" w:rsidRDefault="004E2085" w:rsidP="004E2085">
      <w:pPr>
        <w:keepNext/>
        <w:keepLines/>
        <w:jc w:val="both"/>
        <w:rPr>
          <w:lang w:eastAsia="ru-RU"/>
        </w:rPr>
      </w:pPr>
      <w:r w:rsidRPr="007C282D">
        <w:rPr>
          <w:lang w:eastAsia="ru-RU"/>
        </w:rPr>
        <w:t>Способ определения исполнителя: электронный аукцион.</w:t>
      </w:r>
    </w:p>
    <w:p w:rsidR="004E2085" w:rsidRPr="007C282D" w:rsidRDefault="004E2085" w:rsidP="004E2085">
      <w:pPr>
        <w:keepNext/>
        <w:keepLines/>
        <w:jc w:val="both"/>
        <w:rPr>
          <w:lang w:eastAsia="ru-RU"/>
        </w:rPr>
      </w:pPr>
      <w:r w:rsidRPr="007C282D">
        <w:rPr>
          <w:lang w:eastAsia="ru-RU"/>
        </w:rPr>
        <w:t xml:space="preserve"> Общероссийский классификатор продукции по видам экономической деятельности (ОКПД 2) – 86.90.19.190</w:t>
      </w:r>
    </w:p>
    <w:p w:rsidR="004E2085" w:rsidRPr="007C282D" w:rsidRDefault="004E2085" w:rsidP="004E2085">
      <w:pPr>
        <w:keepNext/>
        <w:keepLines/>
        <w:jc w:val="both"/>
        <w:rPr>
          <w:lang w:eastAsia="ru-RU"/>
        </w:rPr>
      </w:pPr>
      <w:r w:rsidRPr="007C282D">
        <w:rPr>
          <w:lang w:eastAsia="ru-RU"/>
        </w:rPr>
        <w:t>Описание объекта закупки:</w:t>
      </w:r>
    </w:p>
    <w:p w:rsidR="004E2085" w:rsidRPr="007C282D" w:rsidRDefault="004E2085" w:rsidP="004E2085">
      <w:pPr>
        <w:keepNext/>
        <w:keepLines/>
        <w:tabs>
          <w:tab w:val="left" w:pos="555"/>
        </w:tabs>
        <w:ind w:firstLine="567"/>
        <w:jc w:val="both"/>
        <w:rPr>
          <w:lang w:eastAsia="ru-RU"/>
        </w:rPr>
      </w:pPr>
      <w:r w:rsidRPr="007C282D">
        <w:rPr>
          <w:lang w:eastAsia="ru-RU"/>
        </w:rPr>
        <w:t xml:space="preserve">Исполнитель должен оказывать медицинские услуги сотрудникам Государственного учреждения - Курганского регионального отделения Фонда социального страхования Российской Федерации в соответствии с требованиями, предъявляемыми в настоящем техническом задании, в период действия контракта. </w:t>
      </w:r>
    </w:p>
    <w:p w:rsidR="004E2085" w:rsidRPr="007C282D" w:rsidRDefault="004E2085" w:rsidP="004E2085">
      <w:pPr>
        <w:keepNext/>
        <w:keepLines/>
        <w:tabs>
          <w:tab w:val="left" w:pos="555"/>
        </w:tabs>
        <w:jc w:val="both"/>
        <w:rPr>
          <w:lang w:eastAsia="ru-RU"/>
        </w:rPr>
      </w:pPr>
      <w:r w:rsidRPr="007C282D">
        <w:rPr>
          <w:lang w:eastAsia="ru-RU"/>
        </w:rPr>
        <w:tab/>
        <w:t>Медицинская организация, с которой заключается контракт должна иметь лицензию на право осуществления  медицинской деятельности по амбулаторно-поликлинической, первичной медико-санитарной и специализированной медицинской помощи, согласно перечню услуг, указанных в Техническом задании, в соответствии с Федеральным законом от 04.05.2011 № 99-ФЗ «О лицензировании отдельных видов деятельности» и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C282D">
        <w:rPr>
          <w:lang w:eastAsia="ru-RU"/>
        </w:rPr>
        <w:t>Сколково</w:t>
      </w:r>
      <w:proofErr w:type="spellEnd"/>
      <w:r w:rsidRPr="007C282D">
        <w:rPr>
          <w:lang w:eastAsia="ru-RU"/>
        </w:rPr>
        <w:t>»)».</w:t>
      </w:r>
    </w:p>
    <w:p w:rsidR="004E2085" w:rsidRPr="007C282D" w:rsidRDefault="004E2085" w:rsidP="004E2085">
      <w:pPr>
        <w:keepNext/>
        <w:keepLines/>
        <w:tabs>
          <w:tab w:val="left" w:pos="555"/>
        </w:tabs>
        <w:jc w:val="both"/>
        <w:rPr>
          <w:lang w:eastAsia="ru-RU"/>
        </w:rPr>
      </w:pPr>
      <w:r w:rsidRPr="007C282D">
        <w:rPr>
          <w:lang w:eastAsia="ru-RU"/>
        </w:rPr>
        <w:tab/>
        <w:t xml:space="preserve">Оказываемые медицинские услуги должны соответствовать существующим в Российской Федерации медицинским стандартам,  требованиям, предъявляемым к методам диагностики, профилактики и лечения, разрешенным на территории Российской Федерации. </w:t>
      </w:r>
    </w:p>
    <w:p w:rsidR="004E2085" w:rsidRPr="007C282D" w:rsidRDefault="004E2085" w:rsidP="004E2085">
      <w:pPr>
        <w:keepNext/>
        <w:keepLines/>
        <w:tabs>
          <w:tab w:val="left" w:pos="3177"/>
        </w:tabs>
        <w:jc w:val="both"/>
        <w:rPr>
          <w:lang w:eastAsia="ru-RU"/>
        </w:rPr>
      </w:pPr>
      <w:r w:rsidRPr="007C282D">
        <w:rPr>
          <w:lang w:eastAsia="ru-RU"/>
        </w:rPr>
        <w:t>Требования к услугам:</w:t>
      </w:r>
    </w:p>
    <w:p w:rsidR="004E2085" w:rsidRPr="007C282D" w:rsidRDefault="004E2085" w:rsidP="004E2085">
      <w:pPr>
        <w:keepNext/>
        <w:keepLines/>
        <w:tabs>
          <w:tab w:val="left" w:pos="3177"/>
        </w:tabs>
        <w:jc w:val="both"/>
        <w:rPr>
          <w:lang w:eastAsia="ru-RU"/>
        </w:rPr>
      </w:pPr>
      <w:r w:rsidRPr="007C282D">
        <w:rPr>
          <w:lang w:eastAsia="ru-RU"/>
        </w:rPr>
        <w:t>1.Медицинское обследование должно осуществляться врачами–специалистами с проведением лабораторных и функциональных исследований в зависимости от потребности согласно следующему перечню:</w:t>
      </w:r>
    </w:p>
    <w:p w:rsidR="004E2085" w:rsidRPr="007C282D" w:rsidRDefault="004E2085" w:rsidP="004E2085">
      <w:pPr>
        <w:keepNext/>
        <w:keepLines/>
        <w:tabs>
          <w:tab w:val="left" w:pos="3177"/>
        </w:tabs>
        <w:jc w:val="both"/>
        <w:rPr>
          <w:lang w:eastAsia="ru-RU"/>
        </w:rPr>
      </w:pPr>
    </w:p>
    <w:p w:rsidR="004E2085" w:rsidRPr="007C282D" w:rsidRDefault="004E2085" w:rsidP="004E2085">
      <w:pPr>
        <w:keepNext/>
        <w:keepLines/>
        <w:tabs>
          <w:tab w:val="left" w:pos="3177"/>
        </w:tabs>
        <w:jc w:val="both"/>
      </w:pPr>
      <w:r w:rsidRPr="007C282D">
        <w:rPr>
          <w:lang w:eastAsia="ru-RU"/>
        </w:rPr>
        <w:lastRenderedPageBreak/>
        <w:t>ПРИЕМЫ ВРАЧЕЙ СПЕЦИАЛИСТОВ: терапевта,</w:t>
      </w:r>
      <w:r w:rsidRPr="007C282D">
        <w:t xml:space="preserve"> </w:t>
      </w:r>
      <w:r w:rsidRPr="007C282D">
        <w:rPr>
          <w:lang w:eastAsia="ru-RU"/>
        </w:rPr>
        <w:t>эндокринолога,</w:t>
      </w:r>
      <w:r w:rsidRPr="007C282D">
        <w:t xml:space="preserve"> </w:t>
      </w:r>
      <w:r w:rsidRPr="007C282D">
        <w:rPr>
          <w:lang w:eastAsia="ru-RU"/>
        </w:rPr>
        <w:t>травматолога – ортопеда,</w:t>
      </w:r>
      <w:r w:rsidRPr="007C282D">
        <w:t xml:space="preserve"> </w:t>
      </w:r>
      <w:r w:rsidRPr="007C282D">
        <w:rPr>
          <w:lang w:eastAsia="ru-RU"/>
        </w:rPr>
        <w:t xml:space="preserve">хирурга, невролога, кардиолога, </w:t>
      </w:r>
      <w:proofErr w:type="spellStart"/>
      <w:r w:rsidRPr="007C282D">
        <w:rPr>
          <w:lang w:eastAsia="ru-RU"/>
        </w:rPr>
        <w:t>оториноларинголога</w:t>
      </w:r>
      <w:proofErr w:type="spellEnd"/>
      <w:r w:rsidRPr="007C282D">
        <w:rPr>
          <w:lang w:eastAsia="ru-RU"/>
        </w:rPr>
        <w:t>,</w:t>
      </w:r>
      <w:r w:rsidRPr="007C282D">
        <w:t xml:space="preserve"> офтальмолога, </w:t>
      </w:r>
      <w:r w:rsidRPr="007C282D">
        <w:rPr>
          <w:lang w:eastAsia="ru-RU"/>
        </w:rPr>
        <w:t>онколога,</w:t>
      </w:r>
      <w:r w:rsidRPr="007C282D">
        <w:t xml:space="preserve"> </w:t>
      </w:r>
      <w:r w:rsidRPr="007C282D">
        <w:rPr>
          <w:lang w:eastAsia="ru-RU"/>
        </w:rPr>
        <w:t>аллерголога-иммунолога, гастроэнтеролога,</w:t>
      </w:r>
      <w:r w:rsidRPr="007C282D">
        <w:t xml:space="preserve"> </w:t>
      </w:r>
      <w:proofErr w:type="spellStart"/>
      <w:r w:rsidRPr="007C282D">
        <w:t>дерматовенеролога</w:t>
      </w:r>
      <w:proofErr w:type="spellEnd"/>
      <w:r w:rsidRPr="007C282D">
        <w:t xml:space="preserve">, уролога, акушера-гинеколога, </w:t>
      </w:r>
      <w:proofErr w:type="spellStart"/>
      <w:r w:rsidRPr="007C282D">
        <w:t>колопроктолога.Врачебные</w:t>
      </w:r>
      <w:proofErr w:type="spellEnd"/>
      <w:r w:rsidRPr="007C282D">
        <w:t xml:space="preserve"> манипуляции: </w:t>
      </w:r>
      <w:proofErr w:type="spellStart"/>
      <w:r w:rsidRPr="007C282D">
        <w:t>фиброгастроскопия</w:t>
      </w:r>
      <w:proofErr w:type="spellEnd"/>
      <w:r w:rsidRPr="007C282D">
        <w:t xml:space="preserve"> диагностическая (ФГС), </w:t>
      </w:r>
      <w:proofErr w:type="spellStart"/>
      <w:r w:rsidRPr="007C282D">
        <w:t>паравертебральная</w:t>
      </w:r>
      <w:proofErr w:type="spellEnd"/>
      <w:r w:rsidRPr="007C282D">
        <w:t xml:space="preserve"> блокада, аудиометрия </w:t>
      </w:r>
      <w:proofErr w:type="spellStart"/>
      <w:r w:rsidRPr="007C282D">
        <w:t>скрининговая</w:t>
      </w:r>
      <w:proofErr w:type="spellEnd"/>
      <w:r w:rsidRPr="007C282D">
        <w:t xml:space="preserve">, </w:t>
      </w:r>
      <w:proofErr w:type="spellStart"/>
      <w:r w:rsidRPr="007C282D">
        <w:t>внутригортанная</w:t>
      </w:r>
      <w:proofErr w:type="spellEnd"/>
      <w:r w:rsidRPr="007C282D">
        <w:t xml:space="preserve"> заливка,  осмотр линзой Гольдмана, периметрия компьютерная, </w:t>
      </w:r>
      <w:proofErr w:type="spellStart"/>
      <w:r w:rsidRPr="007C282D">
        <w:t>субконьюктивальная</w:t>
      </w:r>
      <w:proofErr w:type="spellEnd"/>
      <w:r w:rsidRPr="007C282D">
        <w:t xml:space="preserve">, </w:t>
      </w:r>
      <w:proofErr w:type="spellStart"/>
      <w:r w:rsidRPr="007C282D">
        <w:t>парабульбарная</w:t>
      </w:r>
      <w:proofErr w:type="spellEnd"/>
      <w:r w:rsidRPr="007C282D">
        <w:t xml:space="preserve"> инъекция, тонометрия контактная по </w:t>
      </w:r>
      <w:proofErr w:type="spellStart"/>
      <w:r w:rsidRPr="007C282D">
        <w:t>Маклакову</w:t>
      </w:r>
      <w:proofErr w:type="spellEnd"/>
      <w:r w:rsidRPr="007C282D">
        <w:t xml:space="preserve">, тонометрия бесконтактная компьютерная, лазерное лечение, исследование состояния глазного дна с широким зрачком, офтальмоскопия (глазное дно) с бесконтактной тонометрией, массаж век, удаление инородного тела,  медикаментозная блокада суставов при болевом синдроме, вскрытие и дренирование абсцессов, фурункулов, карбункулов, нагноившихся атером, бурситов, хирургическое лечение поверхностной формы панариция,  перевязки после хирургических вмешательств, пункция, введение внутриматочного контрацептива,  </w:t>
      </w:r>
      <w:proofErr w:type="spellStart"/>
      <w:r w:rsidRPr="007C282D">
        <w:t>кольпоскопия</w:t>
      </w:r>
      <w:proofErr w:type="spellEnd"/>
      <w:r w:rsidRPr="007C282D">
        <w:t xml:space="preserve">, лечение шейки матки тампонами и/или ванночками, удаление внутриматочного контрацептива, взятие сока простаты на исследование, введение лекарственных препаратов в мочевой пузырь, катетеризация мочевого пузыря, пункция водянки оболочек яичка,  забор мочи катетером, пальцевой массаж простаты, промывание гайморовой пазухи с помощью </w:t>
      </w:r>
      <w:proofErr w:type="spellStart"/>
      <w:r w:rsidRPr="007C282D">
        <w:t>электроотсоса</w:t>
      </w:r>
      <w:proofErr w:type="spellEnd"/>
      <w:r w:rsidRPr="007C282D">
        <w:t xml:space="preserve"> «Кукушка», промывание серных пробок, пункция придаточных пазух носа, удаление инородных тел мягких тканей, наложение первично – отсроченных и вторичных швов  на рану, вторичная хирургическая обработка и ревизия раны, </w:t>
      </w:r>
      <w:proofErr w:type="spellStart"/>
      <w:r w:rsidRPr="007C282D">
        <w:t>ректороманоскопия</w:t>
      </w:r>
      <w:proofErr w:type="spellEnd"/>
      <w:r w:rsidRPr="007C282D">
        <w:t>.</w:t>
      </w:r>
    </w:p>
    <w:p w:rsidR="004E2085" w:rsidRPr="007C282D" w:rsidRDefault="004E2085" w:rsidP="004E2085">
      <w:pPr>
        <w:keepNext/>
        <w:keepLines/>
        <w:jc w:val="both"/>
      </w:pPr>
      <w:r w:rsidRPr="007C282D">
        <w:t xml:space="preserve"> СЕСТРИНСКИЕ МАНИПУЛЯЦИИ: аутогемотерапия, взятие крови из вены, взятие крови из пальца, внутримышечная инъекция, внутрикожная и подкожная инъекция,  внутривенная инъекция, внутривенная </w:t>
      </w:r>
      <w:proofErr w:type="spellStart"/>
      <w:r w:rsidRPr="007C282D">
        <w:t>инфузия</w:t>
      </w:r>
      <w:proofErr w:type="spellEnd"/>
      <w:r w:rsidRPr="007C282D">
        <w:t xml:space="preserve"> </w:t>
      </w:r>
      <w:proofErr w:type="spellStart"/>
      <w:r w:rsidRPr="007C282D">
        <w:t>капельно</w:t>
      </w:r>
      <w:proofErr w:type="spellEnd"/>
      <w:r w:rsidRPr="007C282D">
        <w:t xml:space="preserve">, взятие соскоба на </w:t>
      </w:r>
      <w:proofErr w:type="spellStart"/>
      <w:r w:rsidRPr="007C282D">
        <w:t>демодекс</w:t>
      </w:r>
      <w:proofErr w:type="spellEnd"/>
      <w:r w:rsidRPr="007C282D">
        <w:t>.</w:t>
      </w:r>
    </w:p>
    <w:p w:rsidR="004E2085" w:rsidRPr="007C282D" w:rsidRDefault="004E2085" w:rsidP="004E2085">
      <w:pPr>
        <w:keepNext/>
        <w:keepLines/>
        <w:jc w:val="both"/>
      </w:pPr>
      <w:r w:rsidRPr="007C282D">
        <w:t xml:space="preserve"> ФУНКЦИОНАЛЬНАЯ ДИАГНОСТИКА: запись и интерпретация электрокардиографических данных (ЭКГ),  суточное </w:t>
      </w:r>
      <w:proofErr w:type="spellStart"/>
      <w:r w:rsidRPr="007C282D">
        <w:t>мониторирование</w:t>
      </w:r>
      <w:proofErr w:type="spellEnd"/>
      <w:r w:rsidRPr="007C282D">
        <w:t xml:space="preserve"> взрослых ЭКГ (</w:t>
      </w:r>
      <w:proofErr w:type="spellStart"/>
      <w:r w:rsidRPr="007C282D">
        <w:t>Холтеровский</w:t>
      </w:r>
      <w:proofErr w:type="spellEnd"/>
      <w:r w:rsidRPr="007C282D">
        <w:t xml:space="preserve"> монитор), суточное </w:t>
      </w:r>
      <w:proofErr w:type="spellStart"/>
      <w:r w:rsidRPr="007C282D">
        <w:t>мониторирование</w:t>
      </w:r>
      <w:proofErr w:type="spellEnd"/>
      <w:r w:rsidRPr="007C282D">
        <w:t xml:space="preserve"> взрослых (ЭКГ+АД) </w:t>
      </w:r>
      <w:proofErr w:type="spellStart"/>
      <w:r w:rsidRPr="007C282D">
        <w:t>Холтеровский</w:t>
      </w:r>
      <w:proofErr w:type="spellEnd"/>
      <w:r w:rsidRPr="007C282D">
        <w:t xml:space="preserve"> монитор.</w:t>
      </w:r>
    </w:p>
    <w:p w:rsidR="004E2085" w:rsidRPr="007C282D" w:rsidRDefault="004E2085" w:rsidP="004E2085">
      <w:pPr>
        <w:keepNext/>
        <w:keepLines/>
        <w:jc w:val="both"/>
      </w:pPr>
      <w:r w:rsidRPr="007C282D">
        <w:t xml:space="preserve"> ФИЗИОТЕРАПИЯ: УВЧ  (воздействие электрическим и магнитным полем ультравысокой частоты), УФО (ультрафиолетовое облучение).</w:t>
      </w:r>
    </w:p>
    <w:p w:rsidR="004E2085" w:rsidRPr="007C282D" w:rsidRDefault="004E2085" w:rsidP="004E2085">
      <w:pPr>
        <w:keepNext/>
        <w:keepLines/>
        <w:jc w:val="both"/>
      </w:pPr>
      <w:r w:rsidRPr="007C282D">
        <w:t xml:space="preserve"> УЛЬТРАЗВУКОВЫЕ ИССЛЕДОВАНИЯ:  УЗДС (сонной, позвоночной и подключичной </w:t>
      </w:r>
      <w:proofErr w:type="spellStart"/>
      <w:r w:rsidRPr="007C282D">
        <w:t>брахиоцифальных</w:t>
      </w:r>
      <w:proofErr w:type="spellEnd"/>
      <w:r w:rsidRPr="007C282D">
        <w:t xml:space="preserve"> артерий), коленный сустав, локтевой сустав, мягкие ткани, плечевой сустав, связки голеностопного сустава, сухожилия, ЭХО кардиография с цветным доплеровским картированием, органов брюшной полости (печень, желчный, поджелудочная железа, селезенка),  печени, желчного пузыря, селезенки,  поджелудочной железы, органов малого таза женщины, органов таза мужчины, почек,   мочевыделительной системы (почки, мочевой пузырь, надпочечники, мочеточники),  мочевого пузыря с определением остаточной мочи, молочных желез,  щитовидной железы, артерий и вен нижних конечностей,  артерий и вен сосудов верхних конечностей.</w:t>
      </w:r>
    </w:p>
    <w:p w:rsidR="004E2085" w:rsidRPr="007C282D" w:rsidRDefault="004E2085" w:rsidP="004E2085">
      <w:pPr>
        <w:keepNext/>
        <w:keepLines/>
        <w:jc w:val="both"/>
      </w:pPr>
      <w:r w:rsidRPr="007C282D">
        <w:t xml:space="preserve"> МЕДИЦИНСКИЙ МАССАЖ: воротниковая зона,  верхняя конечность, </w:t>
      </w:r>
      <w:proofErr w:type="spellStart"/>
      <w:r w:rsidRPr="007C282D">
        <w:t>надплечье</w:t>
      </w:r>
      <w:proofErr w:type="spellEnd"/>
      <w:r w:rsidRPr="007C282D">
        <w:t xml:space="preserve"> и область лопатки, область грудной клетки, пояснично-крестцовая область, спина и поясничная область, шейно-грудной отдел позвоночника, нижняя конечность и поясница.</w:t>
      </w:r>
    </w:p>
    <w:p w:rsidR="004E2085" w:rsidRPr="007C282D" w:rsidRDefault="004E2085" w:rsidP="004E2085">
      <w:pPr>
        <w:keepNext/>
        <w:keepLines/>
        <w:jc w:val="center"/>
      </w:pPr>
      <w:r w:rsidRPr="007C282D">
        <w:t>ЛАБОРАТОРНЫЕ ИССЛЕДОВАНИЯ.</w:t>
      </w:r>
    </w:p>
    <w:p w:rsidR="004E2085" w:rsidRPr="007C282D" w:rsidRDefault="004E2085" w:rsidP="004E2085">
      <w:pPr>
        <w:keepNext/>
        <w:keepLines/>
        <w:jc w:val="both"/>
      </w:pPr>
      <w:r w:rsidRPr="007C282D">
        <w:t xml:space="preserve">Общеклинические исследования: амилаза крови,  анализ мочи по Нечипоренко, исследование микрофлоры, кал на скрытую кровь, количество белка в  моче, количество глюкозы в  моче, </w:t>
      </w:r>
      <w:proofErr w:type="spellStart"/>
      <w:r w:rsidRPr="007C282D">
        <w:t>копрограмма</w:t>
      </w:r>
      <w:proofErr w:type="spellEnd"/>
      <w:r w:rsidRPr="007C282D">
        <w:t xml:space="preserve"> (анализ кала), микроскопическое исследование секрета предстательной железы, общий анализ мочи.</w:t>
      </w:r>
    </w:p>
    <w:p w:rsidR="004E2085" w:rsidRPr="007C282D" w:rsidRDefault="004E2085" w:rsidP="004E2085">
      <w:pPr>
        <w:keepNext/>
        <w:keepLines/>
        <w:jc w:val="both"/>
      </w:pPr>
      <w:r w:rsidRPr="007C282D">
        <w:t xml:space="preserve">Гематологические исследования: общий анализ крови, гемоглобин, лейкоцитарная формула, тромбоциты, </w:t>
      </w:r>
      <w:proofErr w:type="spellStart"/>
      <w:r w:rsidRPr="007C282D">
        <w:t>ретикулоциты</w:t>
      </w:r>
      <w:proofErr w:type="spellEnd"/>
      <w:r w:rsidRPr="007C282D">
        <w:t>, СОЭ (скорость оседания эритроцитов).</w:t>
      </w:r>
    </w:p>
    <w:p w:rsidR="004E2085" w:rsidRPr="007C282D" w:rsidRDefault="004E2085" w:rsidP="004E2085">
      <w:pPr>
        <w:keepNext/>
        <w:keepLines/>
        <w:jc w:val="both"/>
      </w:pPr>
      <w:r w:rsidRPr="007C282D">
        <w:lastRenderedPageBreak/>
        <w:t>Биохимические исследования  крови: Альфа-амилаза, АСТ (</w:t>
      </w:r>
      <w:proofErr w:type="spellStart"/>
      <w:r w:rsidRPr="007C282D">
        <w:t>аспартатаминотрансфераза</w:t>
      </w:r>
      <w:proofErr w:type="spellEnd"/>
      <w:r w:rsidRPr="007C282D">
        <w:t>), АЛТ (</w:t>
      </w:r>
      <w:proofErr w:type="spellStart"/>
      <w:r w:rsidRPr="007C282D">
        <w:t>аланинаминотрансфераза</w:t>
      </w:r>
      <w:proofErr w:type="spellEnd"/>
      <w:r w:rsidRPr="007C282D">
        <w:t>), ГГТП (Гамма-</w:t>
      </w:r>
      <w:proofErr w:type="spellStart"/>
      <w:r w:rsidRPr="007C282D">
        <w:t>глутамилтрансфераза</w:t>
      </w:r>
      <w:proofErr w:type="spellEnd"/>
      <w:r w:rsidRPr="007C282D">
        <w:t>), глюкоза крови, КФК (</w:t>
      </w:r>
      <w:proofErr w:type="spellStart"/>
      <w:r w:rsidRPr="007C282D">
        <w:t>креатинфосфокиназа</w:t>
      </w:r>
      <w:proofErr w:type="spellEnd"/>
      <w:r w:rsidRPr="007C282D">
        <w:t xml:space="preserve">), альбумин, щелочная фосфатаза, </w:t>
      </w:r>
      <w:proofErr w:type="spellStart"/>
      <w:r w:rsidRPr="007C282D">
        <w:t>креатинин</w:t>
      </w:r>
      <w:proofErr w:type="spellEnd"/>
      <w:r w:rsidRPr="007C282D">
        <w:t xml:space="preserve">, мочевина, мочевая кислота, общий белок, </w:t>
      </w:r>
      <w:proofErr w:type="spellStart"/>
      <w:r w:rsidRPr="007C282D">
        <w:t>Антистрептолизин</w:t>
      </w:r>
      <w:proofErr w:type="spellEnd"/>
      <w:r w:rsidRPr="007C282D">
        <w:t xml:space="preserve"> О, ревматоидный фактор, С-реактивный белок, глюкоза крови,  коэффициент </w:t>
      </w:r>
      <w:proofErr w:type="spellStart"/>
      <w:r w:rsidRPr="007C282D">
        <w:t>атерогенности</w:t>
      </w:r>
      <w:proofErr w:type="spellEnd"/>
      <w:r w:rsidRPr="007C282D">
        <w:t xml:space="preserve">, ЛПНП (липопротеиды низкой плотности),  ЛПВП (липопротеиды высокой плотности), С-пептид, общий холестерин, триглицериды, общий билирубин, прямой билирубин, калий, кальций общий,  магний, фосфор неорганический, хлориды, сывороточное железо, общая </w:t>
      </w:r>
      <w:proofErr w:type="spellStart"/>
      <w:r w:rsidRPr="007C282D">
        <w:t>железосвязывающая</w:t>
      </w:r>
      <w:proofErr w:type="spellEnd"/>
      <w:r w:rsidRPr="007C282D">
        <w:t xml:space="preserve"> способности сыворотки.</w:t>
      </w:r>
    </w:p>
    <w:p w:rsidR="004E2085" w:rsidRPr="007C282D" w:rsidRDefault="004E2085" w:rsidP="004E2085">
      <w:pPr>
        <w:keepNext/>
        <w:keepLines/>
        <w:jc w:val="both"/>
      </w:pPr>
      <w:r w:rsidRPr="007C282D">
        <w:t>Гемостаз: длительность кровотечения, время свертываемости, МНО (международное нормализованное отношение),  ПТИ (</w:t>
      </w:r>
      <w:proofErr w:type="spellStart"/>
      <w:r w:rsidRPr="007C282D">
        <w:t>протромбиновый</w:t>
      </w:r>
      <w:proofErr w:type="spellEnd"/>
      <w:r w:rsidRPr="007C282D">
        <w:t xml:space="preserve"> индекс).</w:t>
      </w:r>
    </w:p>
    <w:p w:rsidR="004E2085" w:rsidRPr="007C282D" w:rsidRDefault="004E2085" w:rsidP="004E2085">
      <w:pPr>
        <w:keepNext/>
        <w:keepLines/>
        <w:jc w:val="both"/>
      </w:pPr>
      <w:r w:rsidRPr="007C282D">
        <w:t xml:space="preserve"> Исследования методом ИФА: кортизол, </w:t>
      </w:r>
      <w:proofErr w:type="spellStart"/>
      <w:r w:rsidRPr="007C282D">
        <w:t>лютеинезирующий</w:t>
      </w:r>
      <w:proofErr w:type="spellEnd"/>
      <w:r w:rsidRPr="007C282D">
        <w:t xml:space="preserve"> гормон, тестостерон, прогестерон,</w:t>
      </w:r>
      <w:r w:rsidRPr="007C282D">
        <w:tab/>
        <w:t xml:space="preserve">пролактин, фолликулостимулирующий гормон, ХГЧ, бета – </w:t>
      </w:r>
      <w:proofErr w:type="spellStart"/>
      <w:r w:rsidRPr="007C282D">
        <w:t>хориональный</w:t>
      </w:r>
      <w:proofErr w:type="spellEnd"/>
      <w:r w:rsidRPr="007C282D">
        <w:t xml:space="preserve"> гонадотропин, ДГЭА – С (ДЕГИДРОЭПИАНДРОСТЕРОН – СУЛЬФАТ)</w:t>
      </w:r>
    </w:p>
    <w:p w:rsidR="004E2085" w:rsidRPr="007C282D" w:rsidRDefault="004E2085" w:rsidP="004E2085">
      <w:pPr>
        <w:keepNext/>
        <w:keepLines/>
        <w:jc w:val="both"/>
      </w:pPr>
      <w:r w:rsidRPr="007C282D">
        <w:t>Функция щитовидной железы: антитела к ТПО, антитела к ТГ, ТЗ, ТТГ (тиреотропный гормон), Т4, Т4 свободный.</w:t>
      </w:r>
    </w:p>
    <w:p w:rsidR="004E2085" w:rsidRPr="007C282D" w:rsidRDefault="004E2085" w:rsidP="004E2085">
      <w:pPr>
        <w:keepNext/>
        <w:keepLines/>
        <w:jc w:val="both"/>
      </w:pPr>
      <w:proofErr w:type="spellStart"/>
      <w:r w:rsidRPr="007C282D">
        <w:t>Хеликобактериоз</w:t>
      </w:r>
      <w:proofErr w:type="spellEnd"/>
      <w:r w:rsidRPr="007C282D">
        <w:t xml:space="preserve">: антитела к </w:t>
      </w:r>
      <w:proofErr w:type="spellStart"/>
      <w:r w:rsidRPr="007C282D">
        <w:t>Helicobacter</w:t>
      </w:r>
      <w:proofErr w:type="spellEnd"/>
      <w:r w:rsidRPr="007C282D">
        <w:t xml:space="preserve"> </w:t>
      </w:r>
      <w:proofErr w:type="spellStart"/>
      <w:r w:rsidRPr="007C282D">
        <w:t>pylori</w:t>
      </w:r>
      <w:proofErr w:type="spellEnd"/>
      <w:r w:rsidRPr="007C282D">
        <w:t>.</w:t>
      </w:r>
    </w:p>
    <w:p w:rsidR="004E2085" w:rsidRPr="007C282D" w:rsidRDefault="004E2085" w:rsidP="004E2085">
      <w:pPr>
        <w:keepNext/>
        <w:keepLines/>
        <w:jc w:val="both"/>
      </w:pPr>
      <w:r w:rsidRPr="007C282D">
        <w:t xml:space="preserve">Гельминтоз: антитела к аскаридам </w:t>
      </w:r>
      <w:proofErr w:type="spellStart"/>
      <w:r w:rsidRPr="007C282D">
        <w:rPr>
          <w:lang w:val="en-US"/>
        </w:rPr>
        <w:t>IgG</w:t>
      </w:r>
      <w:proofErr w:type="spellEnd"/>
      <w:r w:rsidRPr="007C282D">
        <w:t>. антитела к лямблиям, суммарные (</w:t>
      </w:r>
      <w:proofErr w:type="spellStart"/>
      <w:r w:rsidRPr="007C282D">
        <w:t>Ig</w:t>
      </w:r>
      <w:proofErr w:type="spellEnd"/>
      <w:r w:rsidRPr="007C282D">
        <w:t xml:space="preserve"> A, </w:t>
      </w:r>
      <w:proofErr w:type="spellStart"/>
      <w:r w:rsidRPr="007C282D">
        <w:t>Ig</w:t>
      </w:r>
      <w:proofErr w:type="spellEnd"/>
      <w:r w:rsidRPr="007C282D">
        <w:t xml:space="preserve"> M, </w:t>
      </w:r>
      <w:proofErr w:type="spellStart"/>
      <w:r w:rsidRPr="007C282D">
        <w:t>Ig</w:t>
      </w:r>
      <w:proofErr w:type="spellEnd"/>
      <w:r w:rsidRPr="007C282D">
        <w:t xml:space="preserve"> G), антитела к лямблиям, </w:t>
      </w:r>
      <w:proofErr w:type="spellStart"/>
      <w:r w:rsidRPr="007C282D">
        <w:t>Ig</w:t>
      </w:r>
      <w:proofErr w:type="spellEnd"/>
      <w:r w:rsidRPr="007C282D">
        <w:t xml:space="preserve"> M, описторхоз – антитела, </w:t>
      </w:r>
      <w:proofErr w:type="spellStart"/>
      <w:r w:rsidRPr="007C282D">
        <w:t>токсокароз</w:t>
      </w:r>
      <w:proofErr w:type="spellEnd"/>
      <w:r w:rsidRPr="007C282D">
        <w:t xml:space="preserve"> – антитела.</w:t>
      </w:r>
    </w:p>
    <w:p w:rsidR="004E2085" w:rsidRPr="007C282D" w:rsidRDefault="004E2085" w:rsidP="004E2085">
      <w:pPr>
        <w:keepNext/>
        <w:keepLines/>
        <w:jc w:val="both"/>
      </w:pPr>
      <w:proofErr w:type="spellStart"/>
      <w:r w:rsidRPr="007C282D">
        <w:t>Онкомаркеры</w:t>
      </w:r>
      <w:proofErr w:type="spellEnd"/>
      <w:r w:rsidRPr="007C282D">
        <w:t>: КЭА (карциноэмбриональный антиген), ПСА общий (ИФА),  СА 19-9, СА 15-3, СА-125, цитологическое исследование мазка, гистологическое исследование биоптата.</w:t>
      </w:r>
    </w:p>
    <w:p w:rsidR="004E2085" w:rsidRPr="007C282D" w:rsidRDefault="004E2085" w:rsidP="004E2085">
      <w:pPr>
        <w:keepNext/>
        <w:keepLines/>
        <w:jc w:val="both"/>
      </w:pPr>
      <w:proofErr w:type="spellStart"/>
      <w:r w:rsidRPr="007C282D">
        <w:t>Паразитологические</w:t>
      </w:r>
      <w:proofErr w:type="spellEnd"/>
      <w:r w:rsidRPr="007C282D">
        <w:t xml:space="preserve"> исследования: обнаружение яиц гельминтов </w:t>
      </w:r>
      <w:proofErr w:type="spellStart"/>
      <w:r w:rsidRPr="007C282D">
        <w:t>эфирноуксусным</w:t>
      </w:r>
      <w:proofErr w:type="spellEnd"/>
      <w:r w:rsidRPr="007C282D">
        <w:t xml:space="preserve"> методом.</w:t>
      </w:r>
    </w:p>
    <w:p w:rsidR="004E2085" w:rsidRPr="007C282D" w:rsidRDefault="004E2085" w:rsidP="004E2085">
      <w:pPr>
        <w:keepNext/>
        <w:keepLines/>
        <w:jc w:val="both"/>
      </w:pPr>
      <w:r w:rsidRPr="007C282D">
        <w:t xml:space="preserve">Микробиологические исследования: исследование кала на дисбактериоз,  посев клинического материала (моча, мокрота, желчь, отделяемого глаз, ушей, ран, половых органов и др.), исследование материала на грибы </w:t>
      </w:r>
      <w:proofErr w:type="spellStart"/>
      <w:r w:rsidRPr="007C282D">
        <w:t>кандида</w:t>
      </w:r>
      <w:proofErr w:type="spellEnd"/>
      <w:r w:rsidRPr="007C282D">
        <w:t xml:space="preserve">, исследование кала на возбудителей </w:t>
      </w:r>
      <w:proofErr w:type="spellStart"/>
      <w:r w:rsidRPr="007C282D">
        <w:t>дизинтерии</w:t>
      </w:r>
      <w:proofErr w:type="spellEnd"/>
      <w:r w:rsidRPr="007C282D">
        <w:t xml:space="preserve"> и сальмонеллеза, посев крови на стерильность.</w:t>
      </w:r>
    </w:p>
    <w:p w:rsidR="004E2085" w:rsidRPr="007C282D" w:rsidRDefault="004E2085" w:rsidP="004E2085">
      <w:pPr>
        <w:jc w:val="both"/>
      </w:pPr>
      <w:r w:rsidRPr="007C282D">
        <w:t>2. Медицинские услуги должны оказываться по предварительной записи в удобное для сотрудников время. Работа медицинской организации по предоставлению медицинских услуг должна быть организована, в том числе в вечернее время (после 17.30)  и в субботу при наличии предварительной записи.</w:t>
      </w:r>
    </w:p>
    <w:p w:rsidR="004E2085" w:rsidRPr="007C282D" w:rsidRDefault="004E2085" w:rsidP="004E2085">
      <w:pPr>
        <w:jc w:val="both"/>
      </w:pPr>
      <w:r w:rsidRPr="007C282D">
        <w:t>3. Исполнитель должен оказывать услуги по проведению медицинского обслуживания сотрудников Заказчика в соответствии с нормами об охране здоровья, содержащимися в Федеральном законе Российской Федерации от 21 ноября 2011г. №323-ФЗ «Об основах охраны здоровья граждан в Российской Федерации», Постановлении Правительства РФ от 04.10.2012 N 1006 "Об утверждении Правил предоставления медицинскими организациями платных медицинских услуг".</w:t>
      </w:r>
    </w:p>
    <w:p w:rsidR="004E2085" w:rsidRPr="007C282D" w:rsidRDefault="004E2085" w:rsidP="004E2085">
      <w:pPr>
        <w:jc w:val="both"/>
      </w:pPr>
      <w:r w:rsidRPr="007C282D">
        <w:t xml:space="preserve">4. При проведении диагностики должны применяться современные </w:t>
      </w:r>
      <w:proofErr w:type="spellStart"/>
      <w:r w:rsidRPr="007C282D">
        <w:t>нетравматичные</w:t>
      </w:r>
      <w:proofErr w:type="spellEnd"/>
      <w:r w:rsidRPr="007C282D">
        <w:t xml:space="preserve">  высокоинформативные методики инструментальных исследований организма: функциональная и ультразвуковая диагностика. Медицинские услуги должны оказываться с использованием медицинского оборудования, имеющего возможность проведения в полном объеме современных лабораторно – диагностических исследований и возможность проведения лечения с использованием современных методик. Медицинские услуги должны оказываться медицинским персоналом соответствующей квалификации и уровня образования. Медицинские услуги должны быть оказаны с соблюдением требований асептики и антисептики.</w:t>
      </w:r>
    </w:p>
    <w:p w:rsidR="004E2085" w:rsidRPr="007C282D" w:rsidRDefault="004E2085" w:rsidP="004E2085">
      <w:pPr>
        <w:jc w:val="both"/>
      </w:pPr>
      <w:r w:rsidRPr="007C282D">
        <w:t xml:space="preserve">5. На каждого  сотрудника Заказчика в медицинской организации должна заполняться "Медицинская карта пациента, получающего медицинскую помощь в амбулаторных условиях" учетной формы №025/у, утвержденной приказом Минздрава России от 15.12.2014 № 834н, в которую врачи–специалисты вносят результаты медицинского осмотра, результаты исследований. По окончании оказания медицинской услуги </w:t>
      </w:r>
      <w:r w:rsidRPr="007C282D">
        <w:lastRenderedPageBreak/>
        <w:t>сотруднику  выдается медицинское заключение установленной формы, при наличии временной нетрудоспособности – листок нетрудоспособности. Результаты медицинского обследования получает непосредственно сотрудник Регионального отделения.</w:t>
      </w:r>
    </w:p>
    <w:p w:rsidR="004E2085" w:rsidRPr="007C282D" w:rsidRDefault="004E2085" w:rsidP="004E2085">
      <w:pPr>
        <w:jc w:val="both"/>
      </w:pPr>
      <w:r w:rsidRPr="007C282D">
        <w:t>Вред, причиненный жизни и здоровью сотрудника Регионального отделения в результате предоставления некачественной медицинской услуги, подлежит возмещению исполнителем в соответствии с законодательством Российской Федерации.</w:t>
      </w:r>
    </w:p>
    <w:p w:rsidR="004E2085" w:rsidRPr="007C282D" w:rsidRDefault="004E2085" w:rsidP="004E2085">
      <w:pPr>
        <w:jc w:val="both"/>
      </w:pPr>
      <w:r w:rsidRPr="007C282D">
        <w:t xml:space="preserve">6. Количество (объем) услуг: общее количество сотрудников, которым будут оказываться медицинские услуги - </w:t>
      </w:r>
      <w:r w:rsidRPr="007C282D">
        <w:rPr>
          <w:color w:val="FF0000"/>
        </w:rPr>
        <w:t xml:space="preserve">  </w:t>
      </w:r>
      <w:r w:rsidRPr="007C282D">
        <w:t>220 человек.</w:t>
      </w:r>
    </w:p>
    <w:p w:rsidR="004E2085" w:rsidRPr="007C282D" w:rsidRDefault="004E2085" w:rsidP="004E2085">
      <w:pPr>
        <w:jc w:val="both"/>
      </w:pPr>
      <w:r w:rsidRPr="007C282D">
        <w:t>Медицинское обслуживание проводится в соответствии с поименным списком лиц, предоставляемым в медицинскую организацию, оказывающую медицинские услуги, в течении одного рабочего дня с момента заключения контракта.</w:t>
      </w:r>
    </w:p>
    <w:p w:rsidR="004E2085" w:rsidRPr="007C282D" w:rsidRDefault="004E2085" w:rsidP="004E2085">
      <w:pPr>
        <w:jc w:val="both"/>
      </w:pPr>
      <w:r w:rsidRPr="007C282D">
        <w:t>Объем подлежащих оказанию услуг невозможно определить, в соответствии с пунктом 2 части 42 Федерального закона от 05.04.2013г. № 44-ФЗ «О контрактной системе в сфере закупок товаров, работ, услуг для обеспечения государственных и муниципальных нужд» в случае, если при заключении контракта объем подлежащих оказанию медицинских услуг невозможно определить, в извещении об осуществлении закупки и документации о закупке Заказчик указывает цену единицы услуги.</w:t>
      </w:r>
    </w:p>
    <w:p w:rsidR="004E2085" w:rsidRPr="007C282D" w:rsidRDefault="004E2085" w:rsidP="004E2085">
      <w:pPr>
        <w:jc w:val="both"/>
      </w:pPr>
      <w:r w:rsidRPr="007C282D">
        <w:t>Объем будет определяться исходя из объемов фактически оказанной услуги.</w:t>
      </w:r>
    </w:p>
    <w:p w:rsidR="004E2085" w:rsidRPr="007C282D" w:rsidRDefault="004E2085" w:rsidP="004E2085">
      <w:pPr>
        <w:jc w:val="both"/>
      </w:pPr>
      <w:r w:rsidRPr="007C282D">
        <w:t xml:space="preserve"> Место оказания услуг: г. Курган, по месту нахождения Исполнителя.</w:t>
      </w:r>
    </w:p>
    <w:p w:rsidR="004E2085" w:rsidRPr="007C282D" w:rsidRDefault="004E2085" w:rsidP="004E2085">
      <w:pPr>
        <w:jc w:val="both"/>
      </w:pPr>
      <w:r w:rsidRPr="007C282D">
        <w:t>Сроки (график) оказания услуг: с момента подписания контракта, но не ранее 01.01.2019г. по  11.12.2019г.</w:t>
      </w:r>
    </w:p>
    <w:p w:rsidR="004E2085" w:rsidRPr="007C282D" w:rsidRDefault="004E2085" w:rsidP="004E2085">
      <w:pPr>
        <w:jc w:val="both"/>
      </w:pPr>
      <w:r w:rsidRPr="007C282D">
        <w:t>Начальная (максимальная) цена контракта:.</w:t>
      </w:r>
    </w:p>
    <w:p w:rsidR="004E2085" w:rsidRPr="007C282D" w:rsidRDefault="004E2085" w:rsidP="004E2085">
      <w:pPr>
        <w:jc w:val="both"/>
      </w:pPr>
      <w:r w:rsidRPr="007C282D">
        <w:t>Начальная (максимальная) цена контракта определена в размере 1162 000 (Один миллион сто шестьдесят две тысячи) рублей 00 копеек,  в соответствии с доведенными лимитами бюджета на оказание медицинских услуг сотрудникам ГУ - Курганского регионального отделения Фонда социального страхования Российской Федерации в 2019 году.</w:t>
      </w:r>
    </w:p>
    <w:p w:rsidR="004E2085" w:rsidRPr="007C282D" w:rsidRDefault="004E2085" w:rsidP="004E2085">
      <w:pPr>
        <w:jc w:val="both"/>
      </w:pPr>
      <w:r w:rsidRPr="007C282D">
        <w:t>Общая начальная (максимальная) цена единицы услуги определена в размере 96 004 (девяносто шесть тысяч  четыре) рубля 16 копеек.</w:t>
      </w:r>
    </w:p>
    <w:p w:rsidR="004E2085" w:rsidRPr="007C282D" w:rsidRDefault="004E2085" w:rsidP="004E2085">
      <w:pPr>
        <w:jc w:val="both"/>
      </w:pPr>
      <w:r w:rsidRPr="007C282D">
        <w:t>Цена единицы услуги, исходя из того, что при заключении контракта объем подлежащих оказанию медицинских услуг невозможно определить:</w:t>
      </w:r>
    </w:p>
    <w:tbl>
      <w:tblPr>
        <w:tblW w:w="9229" w:type="dxa"/>
        <w:tblInd w:w="93" w:type="dxa"/>
        <w:tblLayout w:type="fixed"/>
        <w:tblLook w:val="04A0" w:firstRow="1" w:lastRow="0" w:firstColumn="1" w:lastColumn="0" w:noHBand="0" w:noVBand="1"/>
      </w:tblPr>
      <w:tblGrid>
        <w:gridCol w:w="7528"/>
        <w:gridCol w:w="1701"/>
      </w:tblGrid>
      <w:tr w:rsidR="004E2085" w:rsidRPr="007C282D" w:rsidTr="00D81A96">
        <w:trPr>
          <w:trHeight w:val="525"/>
        </w:trPr>
        <w:tc>
          <w:tcPr>
            <w:tcW w:w="75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E2085" w:rsidRPr="007C282D" w:rsidRDefault="004E2085" w:rsidP="00D81A96">
            <w:pPr>
              <w:jc w:val="center"/>
              <w:rPr>
                <w:b/>
                <w:bCs/>
                <w:lang w:eastAsia="ru-RU"/>
              </w:rPr>
            </w:pPr>
            <w:r w:rsidRPr="007C282D">
              <w:rPr>
                <w:b/>
                <w:bCs/>
                <w:lang w:eastAsia="ru-RU"/>
              </w:rPr>
              <w:t>Наименование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b/>
                <w:bCs/>
                <w:lang w:eastAsia="ru-RU"/>
              </w:rPr>
            </w:pPr>
            <w:r w:rsidRPr="007C282D">
              <w:rPr>
                <w:b/>
                <w:bCs/>
                <w:lang w:eastAsia="ru-RU"/>
              </w:rPr>
              <w:t>средняя цена за единицу</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Врач-акушер-гинеколог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590,00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Врач-акушер-гинеколог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470,00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Врач-гастроэнтеролог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663,33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Врач-гастроэнтеролог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546,67</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w:t>
            </w:r>
            <w:proofErr w:type="spellStart"/>
            <w:r w:rsidRPr="007C282D">
              <w:rPr>
                <w:lang w:eastAsia="ru-RU"/>
              </w:rPr>
              <w:t>дерматовенеролог</w:t>
            </w:r>
            <w:proofErr w:type="spellEnd"/>
            <w:r w:rsidRPr="007C282D">
              <w:rPr>
                <w:lang w:eastAsia="ru-RU"/>
              </w:rPr>
              <w:t xml:space="preserve">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w:t>
            </w:r>
            <w:proofErr w:type="spellStart"/>
            <w:r w:rsidRPr="007C282D">
              <w:rPr>
                <w:lang w:eastAsia="ru-RU"/>
              </w:rPr>
              <w:t>дерматовенеролог</w:t>
            </w:r>
            <w:proofErr w:type="spellEnd"/>
            <w:r w:rsidRPr="007C282D">
              <w:rPr>
                <w:lang w:eastAsia="ru-RU"/>
              </w:rPr>
              <w:t xml:space="preserve">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Врач-аллерголог-иммунолог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Врач-аллерголог-иммунолог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Врач-кардиолог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Врач-кардиолог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w:t>
            </w:r>
            <w:proofErr w:type="spellStart"/>
            <w:r w:rsidRPr="007C282D">
              <w:rPr>
                <w:lang w:eastAsia="ru-RU"/>
              </w:rPr>
              <w:t>колопроктолог</w:t>
            </w:r>
            <w:proofErr w:type="spellEnd"/>
            <w:r w:rsidRPr="007C282D">
              <w:rPr>
                <w:lang w:eastAsia="ru-RU"/>
              </w:rPr>
              <w:t xml:space="preserve">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680,00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lastRenderedPageBreak/>
              <w:t>Врач-</w:t>
            </w:r>
            <w:proofErr w:type="spellStart"/>
            <w:r w:rsidRPr="007C282D">
              <w:rPr>
                <w:lang w:eastAsia="ru-RU"/>
              </w:rPr>
              <w:t>колопроктолог</w:t>
            </w:r>
            <w:proofErr w:type="spellEnd"/>
            <w:r w:rsidRPr="007C282D">
              <w:rPr>
                <w:lang w:eastAsia="ru-RU"/>
              </w:rPr>
              <w:t xml:space="preserve">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543,33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Врач-невролог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Врач-невролог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Врач-онколог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663,33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Врач-онколог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546,67</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w:t>
            </w:r>
            <w:proofErr w:type="spellStart"/>
            <w:r w:rsidRPr="007C282D">
              <w:rPr>
                <w:lang w:eastAsia="ru-RU"/>
              </w:rPr>
              <w:t>оториноларинголог</w:t>
            </w:r>
            <w:proofErr w:type="spellEnd"/>
            <w:r w:rsidRPr="007C282D">
              <w:rPr>
                <w:lang w:eastAsia="ru-RU"/>
              </w:rPr>
              <w:t xml:space="preserve">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w:t>
            </w:r>
            <w:proofErr w:type="spellStart"/>
            <w:r w:rsidRPr="007C282D">
              <w:rPr>
                <w:lang w:eastAsia="ru-RU"/>
              </w:rPr>
              <w:t>оториноларинголог</w:t>
            </w:r>
            <w:proofErr w:type="spellEnd"/>
            <w:r w:rsidRPr="007C282D">
              <w:rPr>
                <w:lang w:eastAsia="ru-RU"/>
              </w:rPr>
              <w:t xml:space="preserve">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Врач-офтальмолог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650,00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Врач-офтальмолог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550,00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Врач-терапевт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590,00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Врач-терапевт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486,67</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Врач-эндокринолог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Врач-эндокринолог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Врач-травматолог-ортопед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Врач-травматолог-ортопед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E2085" w:rsidRPr="007C282D" w:rsidRDefault="004E2085" w:rsidP="00D81A96">
            <w:pPr>
              <w:rPr>
                <w:lang w:eastAsia="ru-RU"/>
              </w:rPr>
            </w:pPr>
            <w:r w:rsidRPr="007C282D">
              <w:rPr>
                <w:lang w:eastAsia="ru-RU"/>
              </w:rPr>
              <w:t>513,33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Врач-хирург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606,67</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Врач-хирург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503,33</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Врач-уролог первичный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606,67</w:t>
            </w:r>
          </w:p>
        </w:tc>
      </w:tr>
      <w:tr w:rsidR="004E2085" w:rsidRPr="007C282D" w:rsidTr="00D81A96">
        <w:trPr>
          <w:trHeight w:val="49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Врач-уролог повторный прием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503,33</w:t>
            </w:r>
          </w:p>
        </w:tc>
      </w:tr>
      <w:tr w:rsidR="004E2085" w:rsidRPr="007C282D" w:rsidTr="00D81A96">
        <w:trPr>
          <w:trHeight w:val="31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ВРАЧЕБНЫЕ МАНИПУЛЯЦИИ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318"/>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Гинекология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475"/>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Введение внутриматочного контрацептива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530,00</w:t>
            </w:r>
          </w:p>
        </w:tc>
      </w:tr>
      <w:tr w:rsidR="004E2085" w:rsidRPr="007C282D" w:rsidTr="00D81A96">
        <w:trPr>
          <w:trHeight w:val="412"/>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Кольпоскопия</w:t>
            </w:r>
            <w:proofErr w:type="spellEnd"/>
            <w:r w:rsidRPr="007C282D">
              <w:rPr>
                <w:lang w:eastAsia="ru-RU"/>
              </w:rPr>
              <w:t xml:space="preserve"> во время приема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823,33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Лечение шейки матки тампонами и/или ванночками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226,67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Удаление внутриматочного контрацептива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546,67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Урология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Введение лекарственных препаратов в мочевой пузырь (без стоимости лекарств)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346,67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Взятие сока простаты на исследование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460,00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lastRenderedPageBreak/>
              <w:t>Забор мочи катетером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360,00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Катетеризация мочевого пузыря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326,67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Пальцевой массаж простаты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Пункция водянки оболочек яичка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550,00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Гастроэнтерология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Фиброгастроскопия</w:t>
            </w:r>
            <w:proofErr w:type="spellEnd"/>
            <w:r w:rsidRPr="007C282D">
              <w:rPr>
                <w:lang w:eastAsia="ru-RU"/>
              </w:rPr>
              <w:t xml:space="preserve"> диагностическая (ФГС)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1643,33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proofErr w:type="spellStart"/>
            <w:r w:rsidRPr="007C282D">
              <w:rPr>
                <w:b/>
                <w:bCs/>
                <w:lang w:eastAsia="ru-RU"/>
              </w:rPr>
              <w:t>Колопроктология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ЭНДОСКОПИЧЕСКИЕ МАНИПУЛЯЦИИ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Ректороманоскопия</w:t>
            </w:r>
            <w:proofErr w:type="spellEnd"/>
            <w:r w:rsidRPr="007C282D">
              <w:rPr>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1296,67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Неврология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Паравертебральная</w:t>
            </w:r>
            <w:proofErr w:type="spellEnd"/>
            <w:r w:rsidRPr="007C282D">
              <w:rPr>
                <w:lang w:eastAsia="ru-RU"/>
              </w:rPr>
              <w:t xml:space="preserve"> блокада (без стоимости препарата)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483,33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Оториноларингология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Внутригортанная</w:t>
            </w:r>
            <w:proofErr w:type="spellEnd"/>
            <w:r w:rsidRPr="007C282D">
              <w:rPr>
                <w:lang w:eastAsia="ru-RU"/>
              </w:rPr>
              <w:t xml:space="preserve"> заливка (без стоимости лекарств)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450,00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Промывание гайморовой пазухи носа с помощью </w:t>
            </w:r>
            <w:proofErr w:type="spellStart"/>
            <w:r w:rsidRPr="007C282D">
              <w:rPr>
                <w:lang w:eastAsia="ru-RU"/>
              </w:rPr>
              <w:t>электроотсоса</w:t>
            </w:r>
            <w:proofErr w:type="spellEnd"/>
            <w:r w:rsidRPr="007C282D">
              <w:rPr>
                <w:lang w:eastAsia="ru-RU"/>
              </w:rPr>
              <w:t xml:space="preserve"> «кукушка»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413,33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Промывание серных пробок (шприц </w:t>
            </w:r>
            <w:proofErr w:type="spellStart"/>
            <w:r w:rsidRPr="007C282D">
              <w:rPr>
                <w:lang w:eastAsia="ru-RU"/>
              </w:rPr>
              <w:t>жанэ</w:t>
            </w:r>
            <w:proofErr w:type="spellEnd"/>
            <w:r w:rsidRPr="007C282D">
              <w:rPr>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390,00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Пункция придаточных пазух носа (1 пункция)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Удаление инородного тела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570,00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Аудиометрия </w:t>
            </w:r>
            <w:proofErr w:type="spellStart"/>
            <w:r w:rsidRPr="007C282D">
              <w:rPr>
                <w:lang w:eastAsia="ru-RU"/>
              </w:rPr>
              <w:t>скрининговая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283,33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Офтальмология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Исследование состояния глазного дна с широким зрачком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340,00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Осмотр линзой Гольдмана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341,67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Офтальмоскопия (глазное дно) с бесконтактной тонометрией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432,50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Периметрия компьютерная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456,67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Субконьюктивальная</w:t>
            </w:r>
            <w:proofErr w:type="spellEnd"/>
            <w:r w:rsidRPr="007C282D">
              <w:rPr>
                <w:lang w:eastAsia="ru-RU"/>
              </w:rPr>
              <w:t xml:space="preserve">, </w:t>
            </w:r>
            <w:proofErr w:type="spellStart"/>
            <w:r w:rsidRPr="007C282D">
              <w:rPr>
                <w:lang w:eastAsia="ru-RU"/>
              </w:rPr>
              <w:t>парабульбарная</w:t>
            </w:r>
            <w:proofErr w:type="spellEnd"/>
            <w:r w:rsidRPr="007C282D">
              <w:rPr>
                <w:lang w:eastAsia="ru-RU"/>
              </w:rPr>
              <w:t xml:space="preserve"> инъекция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103,33</w:t>
            </w:r>
          </w:p>
        </w:tc>
      </w:tr>
      <w:tr w:rsidR="004E2085" w:rsidRPr="007C282D" w:rsidTr="00D81A96">
        <w:trPr>
          <w:trHeight w:val="315"/>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Тонометрия контактная по </w:t>
            </w:r>
            <w:proofErr w:type="spellStart"/>
            <w:r w:rsidRPr="007C282D">
              <w:rPr>
                <w:lang w:eastAsia="ru-RU"/>
              </w:rPr>
              <w:t>Маклакову</w:t>
            </w:r>
            <w:proofErr w:type="spellEnd"/>
            <w:r w:rsidRPr="007C282D">
              <w:rPr>
                <w:lang w:eastAsia="ru-RU"/>
              </w:rPr>
              <w:t xml:space="preserve">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120,00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Тонометрия бесконтактная компьютерная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175,00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lastRenderedPageBreak/>
              <w:t>Лазерное лечение  1 сеанс  взрослые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135,00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Массаж век (1 веко, 1 процедура)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136,67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Электростимуляция (1 сеанс) взрослые  (1 глаз)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126,67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Удаление инородного тела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816,67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Травматология и ортопедия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Медикаментозная блокада суставов при болевом синдроме (без стоимости лекарств) плечевой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Медикаментозная блокада суставов при болевом синдроме (без стоимости лекарств) локтевой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Медикаментозная блокада суставов при болевом синдроме (без стоимости лекарств) коленный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Медикаментозная блокада суставов при болевом синдроме (без стоимости лекарств) голеностопный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Медикаментозная блокада суставов при болевом синдроме (без стоимости лекарств) тазобедренный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556,67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Хирургия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Вскрытие и дренирование абсцессов, фурункулов, карбункулов, нагноившихся атером, бурситов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1883,33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Хирургическое лечение поверхностной формы панариция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1883,33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Вторичная хирургическая обработка и ревизия раны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966,67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Наложение первично-отсроченных и вторичных швов на рану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2533,33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Удаление инородных тел мягких тканей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2666,67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Перевязки после хир. вмешательств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353,33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Пункция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590,00</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 СЕСТРИНСКИЕ МАНИПУЛЯЦИИ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Аутогемотерапия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225,00</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Взятие крови из вены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145,00</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Взятие крови из пальца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100,00</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Взятие соскоба на </w:t>
            </w:r>
            <w:proofErr w:type="spellStart"/>
            <w:r w:rsidRPr="007C282D">
              <w:rPr>
                <w:lang w:eastAsia="ru-RU"/>
              </w:rPr>
              <w:t>демодекс</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183,33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lastRenderedPageBreak/>
              <w:t xml:space="preserve">Внутримышечная инъекция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103,33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Внутривенная инъекция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133,33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Внутривенная </w:t>
            </w:r>
            <w:proofErr w:type="spellStart"/>
            <w:r w:rsidRPr="007C282D">
              <w:rPr>
                <w:lang w:eastAsia="ru-RU"/>
              </w:rPr>
              <w:t>инфузия</w:t>
            </w:r>
            <w:proofErr w:type="spellEnd"/>
            <w:r w:rsidRPr="007C282D">
              <w:rPr>
                <w:lang w:eastAsia="ru-RU"/>
              </w:rPr>
              <w:t xml:space="preserve"> </w:t>
            </w:r>
            <w:proofErr w:type="spellStart"/>
            <w:r w:rsidRPr="007C282D">
              <w:rPr>
                <w:lang w:eastAsia="ru-RU"/>
              </w:rPr>
              <w:t>капельно</w:t>
            </w:r>
            <w:proofErr w:type="spellEnd"/>
            <w:r w:rsidRPr="007C282D">
              <w:rPr>
                <w:lang w:eastAsia="ru-RU"/>
              </w:rPr>
              <w:t xml:space="preserve"> (без стоимости препарата)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340,00</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Внутрикожная и подкожная инъекция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106,67</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 ФУНКЦИОНАЛЬНАЯ ДИАГНОСТИКА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Запись и интерпретация электрокардиографических данных (ЭКГ)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458,33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Суточное </w:t>
            </w:r>
            <w:proofErr w:type="spellStart"/>
            <w:r w:rsidRPr="007C282D">
              <w:rPr>
                <w:lang w:eastAsia="ru-RU"/>
              </w:rPr>
              <w:t>мониторирование</w:t>
            </w:r>
            <w:proofErr w:type="spellEnd"/>
            <w:r w:rsidRPr="007C282D">
              <w:rPr>
                <w:lang w:eastAsia="ru-RU"/>
              </w:rPr>
              <w:t xml:space="preserve"> взрослых (ЭКГ+АД) </w:t>
            </w:r>
            <w:proofErr w:type="spellStart"/>
            <w:r w:rsidRPr="007C282D">
              <w:rPr>
                <w:lang w:eastAsia="ru-RU"/>
              </w:rPr>
              <w:t>Холтеровский</w:t>
            </w:r>
            <w:proofErr w:type="spellEnd"/>
            <w:r w:rsidRPr="007C282D">
              <w:rPr>
                <w:lang w:eastAsia="ru-RU"/>
              </w:rPr>
              <w:t xml:space="preserve"> монитор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1200,00</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Суточное </w:t>
            </w:r>
            <w:proofErr w:type="spellStart"/>
            <w:r w:rsidRPr="007C282D">
              <w:rPr>
                <w:lang w:eastAsia="ru-RU"/>
              </w:rPr>
              <w:t>мониторирование</w:t>
            </w:r>
            <w:proofErr w:type="spellEnd"/>
            <w:r w:rsidRPr="007C282D">
              <w:rPr>
                <w:lang w:eastAsia="ru-RU"/>
              </w:rPr>
              <w:t xml:space="preserve"> взрослых ЭКГ </w:t>
            </w:r>
            <w:proofErr w:type="spellStart"/>
            <w:r w:rsidRPr="007C282D">
              <w:rPr>
                <w:lang w:eastAsia="ru-RU"/>
              </w:rPr>
              <w:t>Холтеровский</w:t>
            </w:r>
            <w:proofErr w:type="spellEnd"/>
            <w:r w:rsidRPr="007C282D">
              <w:rPr>
                <w:lang w:eastAsia="ru-RU"/>
              </w:rPr>
              <w:t xml:space="preserve"> монитор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933,33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 ФИЗИОТЕРАПИЯ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УВЧ  (воздействие электрическим и магнитным полем ультравысокой частоты) (один сеанс)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143,33</w:t>
            </w:r>
          </w:p>
        </w:tc>
      </w:tr>
      <w:tr w:rsidR="004E2085" w:rsidRPr="007C282D" w:rsidTr="00D81A96">
        <w:trPr>
          <w:trHeight w:val="600"/>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УФО  (ультрафиолетовое облучение) (один сеанс)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113,33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 УЛЬТРАЗВУКОВЫЕ ИССЛЕДОВАНИЯ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УЗИ СОСУДОВ ВЗРОСЛЫХ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Артерий и вен нижних конечностей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866,67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Артерий и вен сосудов верхних конечностей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866,67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УЗДС (сонной, позвоночной и подключичной </w:t>
            </w:r>
            <w:proofErr w:type="spellStart"/>
            <w:r w:rsidRPr="007C282D">
              <w:rPr>
                <w:lang w:eastAsia="ru-RU"/>
              </w:rPr>
              <w:t>брахиоцефальных</w:t>
            </w:r>
            <w:proofErr w:type="spellEnd"/>
            <w:r w:rsidRPr="007C282D">
              <w:rPr>
                <w:lang w:eastAsia="ru-RU"/>
              </w:rPr>
              <w:t xml:space="preserve"> артерий)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820,00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УЗИ ОПОРНО-ДВИГАТЕЛЬНОГО АППАРАТА ВЗРОСЛЫХ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Коленный сустав (сумма целиком, смотрится в паре)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866,67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Локтевой сустав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643,33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Мягкие ткани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Плечевой сустав (травмы, заболевания)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Связки голеностопного сустава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643,33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Сухожилия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593,33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УЗИ СЕРДЦА ВЗРОСЛЫХ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ЭХО кардиография с цветным доплеровским картированием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966,67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lastRenderedPageBreak/>
              <w:t>УЗИ ЖЕЛЕЗ ВНУТРЕННЕЙ СЕКРЕЦИИ У ВЗРОСЛЫХ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щитовидной железы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500,00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молочных желез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УЗИ БРЮШНОЙ ПОЛОСТИ ВЗРОСЛЫХ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органов брюшной полости (печень, желчный, поджелудочная железа, селезенка)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983,33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печени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383,33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желчного пузыря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383,33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селезенки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383,33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поджелудочной железы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480,00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УЗИ МАЛОГО ТАЗА ЖЕНЩИНЫ ВЗРОСЛЫХ</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УЗИ органов малого таза женщины </w:t>
            </w:r>
            <w:proofErr w:type="spellStart"/>
            <w:r w:rsidRPr="007C282D">
              <w:rPr>
                <w:lang w:eastAsia="ru-RU"/>
              </w:rPr>
              <w:t>конвексным</w:t>
            </w:r>
            <w:proofErr w:type="spellEnd"/>
            <w:r w:rsidRPr="007C282D">
              <w:rPr>
                <w:lang w:eastAsia="ru-RU"/>
              </w:rPr>
              <w:t xml:space="preserve"> + вагинальным датчиком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УЗИ МАЛОГО ТАЗА МУЖЧИНЫ ВЗРОСЛЫХ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органов таза мужчины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566,67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почек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536,67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мошонки (яичко, придаток)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мочевыделительной системы (почки, мочевой пузырь, надпочечники, мочеточники)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УЗИ мочевого пузыря с определением остаточной мочи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433,33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 МЕДИЦИНСКИЙ МАССАЖ</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Воротниковая зона (задняя поверхность шеи, спины до уровня 4 грудного позвонка, передняя поверхность грудной клетки до 2 ребра) 15 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310,00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Верхняя конечность, </w:t>
            </w:r>
            <w:proofErr w:type="spellStart"/>
            <w:r w:rsidRPr="007C282D">
              <w:rPr>
                <w:lang w:eastAsia="ru-RU"/>
              </w:rPr>
              <w:t>надплечье</w:t>
            </w:r>
            <w:proofErr w:type="spellEnd"/>
            <w:r w:rsidRPr="007C282D">
              <w:rPr>
                <w:lang w:eastAsia="ru-RU"/>
              </w:rPr>
              <w:t xml:space="preserve"> и область лопатки 20 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Область грудной клетки (область передней поверхности грудной клетки от передних границ </w:t>
            </w:r>
            <w:proofErr w:type="spellStart"/>
            <w:r w:rsidRPr="007C282D">
              <w:rPr>
                <w:lang w:eastAsia="ru-RU"/>
              </w:rPr>
              <w:t>надплечья</w:t>
            </w:r>
            <w:proofErr w:type="spellEnd"/>
            <w:r w:rsidRPr="007C282D">
              <w:rPr>
                <w:lang w:eastAsia="ru-RU"/>
              </w:rPr>
              <w:t xml:space="preserve"> до реберных дуг и область спины от С7 до L1) 25 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433,33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Пояснично-крестцовая область (от L1 до нижних ягодичных складок)  15 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Спина и поясничная область (от С7 до основания крестца и от левой до правой подмышечной линии) 25 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393,33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Шейно-грудной отдел позвоночника (задняя поверхность шеи и спины до L1 и от левой до правой подмышечной линии) 20 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Нижняя конечность и поясница (область стопы, голени, бедра и </w:t>
            </w:r>
            <w:proofErr w:type="spellStart"/>
            <w:r w:rsidRPr="007C282D">
              <w:rPr>
                <w:lang w:eastAsia="ru-RU"/>
              </w:rPr>
              <w:t>ягодично</w:t>
            </w:r>
            <w:proofErr w:type="spellEnd"/>
            <w:r w:rsidRPr="007C282D">
              <w:rPr>
                <w:lang w:eastAsia="ru-RU"/>
              </w:rPr>
              <w:t>-крестцовой области) 20 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403,33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lastRenderedPageBreak/>
              <w:t xml:space="preserve"> ЛАБОРАТОРНЫЕ ИССЛЕДОВАНИЯ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ОБЩЕКЛИНИЧЕСКИЕ ИССЛЕДОВАНИЯ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Амилаза крови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215,00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Анализ мочи по Нечипоренко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211,67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Исследование микрофлоры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630,00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Кал на скрытую кровь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371,67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Количество белка в  моче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153,33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Количество глюкозы в  моче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153,33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Копрограмма</w:t>
            </w:r>
            <w:proofErr w:type="spellEnd"/>
            <w:r w:rsidRPr="007C282D">
              <w:rPr>
                <w:lang w:eastAsia="ru-RU"/>
              </w:rPr>
              <w:t xml:space="preserve"> (анализ кала)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281,67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Микроскопическое исследование секрета предстательной железы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405,00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Общий анализ мочи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193,33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ГЕМАТОЛОГИЧЕСКИЕ ИССЛЕДОВАНИЯ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Гемоглобин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200,00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Общий анализ крови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360,00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Лейкоцитарная формула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208,33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Тромбоциты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245,00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Ретикулоциты</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235,00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СОЭ (скорость оседания эритроцитов)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141,67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БИОХИМИЧЕСКИЕ ИССЛЕДОВАНИЯ КРОВИ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Альфа-амилаза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АСТ (</w:t>
            </w:r>
            <w:proofErr w:type="spellStart"/>
            <w:r w:rsidRPr="007C282D">
              <w:rPr>
                <w:lang w:eastAsia="ru-RU"/>
              </w:rPr>
              <w:t>аспартатаминотрансфераза</w:t>
            </w:r>
            <w:proofErr w:type="spellEnd"/>
            <w:r w:rsidRPr="007C282D">
              <w:rPr>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АЛТ (</w:t>
            </w:r>
            <w:proofErr w:type="spellStart"/>
            <w:r w:rsidRPr="007C282D">
              <w:rPr>
                <w:lang w:eastAsia="ru-RU"/>
              </w:rPr>
              <w:t>аланинаминотрансфераза</w:t>
            </w:r>
            <w:proofErr w:type="spellEnd"/>
            <w:r w:rsidRPr="007C282D">
              <w:rPr>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ГГТП (Гамма-</w:t>
            </w:r>
            <w:proofErr w:type="spellStart"/>
            <w:r w:rsidRPr="007C282D">
              <w:rPr>
                <w:lang w:eastAsia="ru-RU"/>
              </w:rPr>
              <w:t>глутамилтрансфераза</w:t>
            </w:r>
            <w:proofErr w:type="spellEnd"/>
            <w:r w:rsidRPr="007C282D">
              <w:rPr>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Глюкоза крови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253,33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КФК (</w:t>
            </w:r>
            <w:proofErr w:type="spellStart"/>
            <w:r w:rsidRPr="007C282D">
              <w:rPr>
                <w:lang w:eastAsia="ru-RU"/>
              </w:rPr>
              <w:t>креатинфосфокиназа</w:t>
            </w:r>
            <w:proofErr w:type="spellEnd"/>
            <w:r w:rsidRPr="007C282D">
              <w:rPr>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Щелочная фосфатаза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lastRenderedPageBreak/>
              <w:t>Альбумин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Креатинин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Мочевина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Мочевая кислота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Общий белок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Антистрептолизин</w:t>
            </w:r>
            <w:proofErr w:type="spellEnd"/>
            <w:r w:rsidRPr="007C282D">
              <w:rPr>
                <w:lang w:eastAsia="ru-RU"/>
              </w:rPr>
              <w:t xml:space="preserve"> 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305,00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Ревматоидный фактор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305,00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С-реактивный белок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305,00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Глюкоза крови (</w:t>
            </w:r>
            <w:proofErr w:type="spellStart"/>
            <w:r w:rsidRPr="007C282D">
              <w:rPr>
                <w:lang w:eastAsia="ru-RU"/>
              </w:rPr>
              <w:t>глюкометром</w:t>
            </w:r>
            <w:proofErr w:type="spellEnd"/>
            <w:r w:rsidRPr="007C282D">
              <w:rPr>
                <w:lang w:eastAsia="ru-RU"/>
              </w:rPr>
              <w:t xml:space="preserve"> центра)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223,33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Коэффициент </w:t>
            </w:r>
            <w:proofErr w:type="spellStart"/>
            <w:r w:rsidRPr="007C282D">
              <w:rPr>
                <w:lang w:eastAsia="ru-RU"/>
              </w:rPr>
              <w:t>атерогенности</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223,33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ЛПНП (липопротеиды низкой плотности)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318,33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ЛПВП (липопротеиды высокой плотности)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С-пептид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415,00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Общий холестерин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253,33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Триглицериды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Общий билирубин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Прямой билирубин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Калий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385,00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Кальций общий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255,00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Магний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278,33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Фосфор неорганический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255,00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Хлориды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385,00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Общая </w:t>
            </w:r>
            <w:proofErr w:type="spellStart"/>
            <w:r w:rsidRPr="007C282D">
              <w:rPr>
                <w:lang w:eastAsia="ru-RU"/>
              </w:rPr>
              <w:t>железосвязывающая</w:t>
            </w:r>
            <w:proofErr w:type="spellEnd"/>
            <w:r w:rsidRPr="007C282D">
              <w:rPr>
                <w:lang w:eastAsia="ru-RU"/>
              </w:rPr>
              <w:t xml:space="preserve"> способность сыворотки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321,67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Сывороточное железо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ГЕМОСТАЗ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Длительность кровотечения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241,67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lastRenderedPageBreak/>
              <w:t>Время свертываемости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241,67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МНО (международное нормализованное отношение)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261,67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ПТИ (</w:t>
            </w:r>
            <w:proofErr w:type="spellStart"/>
            <w:r w:rsidRPr="007C282D">
              <w:rPr>
                <w:lang w:eastAsia="ru-RU"/>
              </w:rPr>
              <w:t>протромбиновый</w:t>
            </w:r>
            <w:proofErr w:type="spellEnd"/>
            <w:r w:rsidRPr="007C282D">
              <w:rPr>
                <w:lang w:eastAsia="ru-RU"/>
              </w:rPr>
              <w:t xml:space="preserve"> индекс)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285,00</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color w:val="000000"/>
                <w:lang w:eastAsia="ru-RU"/>
              </w:rPr>
            </w:pPr>
            <w:r w:rsidRPr="007C282D">
              <w:rPr>
                <w:b/>
                <w:bCs/>
                <w:color w:val="000000"/>
                <w:lang w:eastAsia="ru-RU"/>
              </w:rPr>
              <w:t xml:space="preserve"> ИССЛЕДОВАНИЯ МЕТОДОМ ИФА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 </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Бета-</w:t>
            </w:r>
            <w:proofErr w:type="spellStart"/>
            <w:r w:rsidRPr="007C282D">
              <w:rPr>
                <w:lang w:eastAsia="ru-RU"/>
              </w:rPr>
              <w:t>хориональный</w:t>
            </w:r>
            <w:proofErr w:type="spellEnd"/>
            <w:r w:rsidRPr="007C282D">
              <w:rPr>
                <w:lang w:eastAsia="ru-RU"/>
              </w:rPr>
              <w:t xml:space="preserve"> гонадотропин (ИФА)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428,33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ДГЭА-С (</w:t>
            </w:r>
            <w:proofErr w:type="spellStart"/>
            <w:r w:rsidRPr="007C282D">
              <w:rPr>
                <w:lang w:eastAsia="ru-RU"/>
              </w:rPr>
              <w:t>Дегидроэпиандростерон</w:t>
            </w:r>
            <w:proofErr w:type="spellEnd"/>
            <w:r w:rsidRPr="007C282D">
              <w:rPr>
                <w:lang w:eastAsia="ru-RU"/>
              </w:rPr>
              <w:t>-сульфат) (ИФА)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Кортизол (ИФА)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493,33</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Лютеинезирующий</w:t>
            </w:r>
            <w:proofErr w:type="spellEnd"/>
            <w:r w:rsidRPr="007C282D">
              <w:rPr>
                <w:lang w:eastAsia="ru-RU"/>
              </w:rPr>
              <w:t xml:space="preserve"> гормон (ЛГ) Тестостерон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Прогестерон (ИФА)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Пролактин (ИФА)</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4E2085" w:rsidRPr="007C282D" w:rsidRDefault="004E2085" w:rsidP="00D81A96">
            <w:pPr>
              <w:rPr>
                <w:lang w:eastAsia="ru-RU"/>
              </w:rPr>
            </w:pPr>
            <w:r w:rsidRPr="007C282D">
              <w:rPr>
                <w:lang w:eastAsia="ru-RU"/>
              </w:rPr>
              <w:t>516,67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Тестостерон (ИФА)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Фолликулостимулирующий гормон (ФСГ) (ИФА)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516,67</w:t>
            </w:r>
          </w:p>
        </w:tc>
      </w:tr>
      <w:tr w:rsidR="004E2085" w:rsidRPr="007C282D" w:rsidTr="00D81A96">
        <w:trPr>
          <w:trHeight w:val="52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ХГЧ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E2085" w:rsidRPr="007C282D" w:rsidRDefault="004E2085" w:rsidP="00D81A96">
            <w:pPr>
              <w:rPr>
                <w:lang w:eastAsia="ru-RU"/>
              </w:rPr>
            </w:pPr>
            <w:r w:rsidRPr="007C282D">
              <w:rPr>
                <w:lang w:eastAsia="ru-RU"/>
              </w:rPr>
              <w:t>428,33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ФУНКЦИЯ ЩИТОВИДНОЙ ЖЕЛЕЗЫ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 </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Антитела к ТПО</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Антитела к ТГ</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ТЗ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ТТГ (тиреотропный гормон)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Т4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Т4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ХЕЛИКОБАКТЕРИОЗ</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 </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Антитела к </w:t>
            </w:r>
            <w:proofErr w:type="spellStart"/>
            <w:r w:rsidRPr="007C282D">
              <w:rPr>
                <w:lang w:eastAsia="ru-RU"/>
              </w:rPr>
              <w:t>Helicobacter</w:t>
            </w:r>
            <w:proofErr w:type="spellEnd"/>
            <w:r w:rsidRPr="007C282D">
              <w:rPr>
                <w:lang w:eastAsia="ru-RU"/>
              </w:rPr>
              <w:t xml:space="preserve"> </w:t>
            </w:r>
            <w:proofErr w:type="spellStart"/>
            <w:r w:rsidRPr="007C282D">
              <w:rPr>
                <w:lang w:eastAsia="ru-RU"/>
              </w:rPr>
              <w:t>pylori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ГЕЛЬМИНТОЗЫ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 </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Антитела к аскаридам, </w:t>
            </w:r>
            <w:proofErr w:type="spellStart"/>
            <w:r w:rsidRPr="007C282D">
              <w:rPr>
                <w:lang w:eastAsia="ru-RU"/>
              </w:rPr>
              <w:t>Ig</w:t>
            </w:r>
            <w:proofErr w:type="spellEnd"/>
            <w:r w:rsidRPr="007C282D">
              <w:rPr>
                <w:lang w:eastAsia="ru-RU"/>
              </w:rPr>
              <w:t xml:space="preserve"> G</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328,33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lastRenderedPageBreak/>
              <w:t>Антитела к лямблиям, суммарные (</w:t>
            </w:r>
            <w:proofErr w:type="spellStart"/>
            <w:r w:rsidRPr="007C282D">
              <w:rPr>
                <w:lang w:eastAsia="ru-RU"/>
              </w:rPr>
              <w:t>Ig</w:t>
            </w:r>
            <w:proofErr w:type="spellEnd"/>
            <w:r w:rsidRPr="007C282D">
              <w:rPr>
                <w:lang w:eastAsia="ru-RU"/>
              </w:rPr>
              <w:t xml:space="preserve"> A, </w:t>
            </w:r>
            <w:proofErr w:type="spellStart"/>
            <w:r w:rsidRPr="007C282D">
              <w:rPr>
                <w:lang w:eastAsia="ru-RU"/>
              </w:rPr>
              <w:t>Ig</w:t>
            </w:r>
            <w:proofErr w:type="spellEnd"/>
            <w:r w:rsidRPr="007C282D">
              <w:rPr>
                <w:lang w:eastAsia="ru-RU"/>
              </w:rPr>
              <w:t xml:space="preserve"> M, </w:t>
            </w:r>
            <w:proofErr w:type="spellStart"/>
            <w:r w:rsidRPr="007C282D">
              <w:rPr>
                <w:lang w:eastAsia="ru-RU"/>
              </w:rPr>
              <w:t>Ig</w:t>
            </w:r>
            <w:proofErr w:type="spellEnd"/>
            <w:r w:rsidRPr="007C282D">
              <w:rPr>
                <w:lang w:eastAsia="ru-RU"/>
              </w:rPr>
              <w:t xml:space="preserve"> G)</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328,33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Антитела к лямблиям, </w:t>
            </w:r>
            <w:proofErr w:type="spellStart"/>
            <w:r w:rsidRPr="007C282D">
              <w:rPr>
                <w:lang w:eastAsia="ru-RU"/>
              </w:rPr>
              <w:t>Ig</w:t>
            </w:r>
            <w:proofErr w:type="spellEnd"/>
            <w:r w:rsidRPr="007C282D">
              <w:rPr>
                <w:lang w:eastAsia="ru-RU"/>
              </w:rPr>
              <w:t xml:space="preserve"> 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328,33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Описторхоз - антитела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328,33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proofErr w:type="spellStart"/>
            <w:r w:rsidRPr="007C282D">
              <w:rPr>
                <w:lang w:eastAsia="ru-RU"/>
              </w:rPr>
              <w:t>Токсокароз</w:t>
            </w:r>
            <w:proofErr w:type="spellEnd"/>
            <w:r w:rsidRPr="007C282D">
              <w:rPr>
                <w:lang w:eastAsia="ru-RU"/>
              </w:rPr>
              <w:t xml:space="preserve"> – антитела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328,33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ОНКОМАРКЕРЫ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 </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КЭА (карциноэмбриональный антиген)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498,33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ПСА общий (ИФА)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521,67</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СА 19-9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656,67</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СА 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653,33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СА-125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555,00</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Гистологическое исследование биоптата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1016,67</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Цитологическое исследование мазка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570,00</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 ПАРАЗИТОЛОГИЧЕСКИЕ ИССЛЕДОВАНИЯ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 </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Обнаружение яиц гельминтов эфирно-уксусным методом</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268,33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b/>
                <w:bCs/>
                <w:lang w:eastAsia="ru-RU"/>
              </w:rPr>
            </w:pPr>
            <w:r w:rsidRPr="007C282D">
              <w:rPr>
                <w:b/>
                <w:bCs/>
                <w:lang w:eastAsia="ru-RU"/>
              </w:rPr>
              <w:t xml:space="preserve"> МИКРОБИОЛОГИЧЕСКИЕ ИССЛЕДОВАНИЯ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 </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Исследование кала на дисбактериоз</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1003,33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Исследование кала на возбудителей дизентерии и сальмонеллеза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438,33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Посев клинического материала (моча, мокрота, желчь, отделяемого глаз, ушей, ран, половых органов и др.)</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763,33</w:t>
            </w:r>
          </w:p>
        </w:tc>
      </w:tr>
      <w:tr w:rsidR="004E2085" w:rsidRPr="007C282D" w:rsidTr="00D81A96">
        <w:trPr>
          <w:trHeight w:val="649"/>
        </w:trPr>
        <w:tc>
          <w:tcPr>
            <w:tcW w:w="7528" w:type="dxa"/>
            <w:tcBorders>
              <w:top w:val="nil"/>
              <w:left w:val="single" w:sz="8" w:space="0" w:color="auto"/>
              <w:bottom w:val="single" w:sz="8"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 xml:space="preserve">Исследование материала на грибы </w:t>
            </w:r>
            <w:proofErr w:type="spellStart"/>
            <w:r w:rsidRPr="007C282D">
              <w:rPr>
                <w:lang w:eastAsia="ru-RU"/>
              </w:rPr>
              <w:t>кандида</w:t>
            </w:r>
            <w:proofErr w:type="spellEnd"/>
            <w:r w:rsidRPr="007C282D">
              <w:rPr>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368,33</w:t>
            </w:r>
          </w:p>
        </w:tc>
      </w:tr>
      <w:tr w:rsidR="004E2085" w:rsidRPr="007C282D" w:rsidTr="00D81A96">
        <w:trPr>
          <w:trHeight w:val="649"/>
        </w:trPr>
        <w:tc>
          <w:tcPr>
            <w:tcW w:w="7528" w:type="dxa"/>
            <w:tcBorders>
              <w:top w:val="nil"/>
              <w:left w:val="single" w:sz="8" w:space="0" w:color="auto"/>
              <w:bottom w:val="nil"/>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Посев крови на стерильность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458,33</w:t>
            </w:r>
          </w:p>
        </w:tc>
      </w:tr>
      <w:tr w:rsidR="004E2085" w:rsidRPr="007C282D" w:rsidTr="00D81A96">
        <w:trPr>
          <w:trHeight w:val="649"/>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085" w:rsidRPr="007C282D" w:rsidRDefault="004E2085" w:rsidP="00D81A96">
            <w:pPr>
              <w:rPr>
                <w:lang w:eastAsia="ru-RU"/>
              </w:rPr>
            </w:pPr>
            <w:r w:rsidRPr="007C282D">
              <w:rPr>
                <w:lang w:eastAsia="ru-RU"/>
              </w:rPr>
              <w:t>Общая начальная (максимальная) цена единицы услуги</w:t>
            </w:r>
          </w:p>
        </w:tc>
        <w:tc>
          <w:tcPr>
            <w:tcW w:w="1701" w:type="dxa"/>
            <w:tcBorders>
              <w:top w:val="single" w:sz="4" w:space="0" w:color="auto"/>
              <w:left w:val="nil"/>
              <w:bottom w:val="single" w:sz="4" w:space="0" w:color="auto"/>
              <w:right w:val="single" w:sz="4" w:space="0" w:color="auto"/>
            </w:tcBorders>
            <w:shd w:val="clear" w:color="auto" w:fill="auto"/>
            <w:noWrap/>
            <w:hideMark/>
          </w:tcPr>
          <w:p w:rsidR="004E2085" w:rsidRPr="007C282D" w:rsidRDefault="004E2085" w:rsidP="00D81A96">
            <w:pPr>
              <w:rPr>
                <w:lang w:eastAsia="ru-RU"/>
              </w:rPr>
            </w:pPr>
            <w:r w:rsidRPr="007C282D">
              <w:rPr>
                <w:lang w:eastAsia="ru-RU"/>
              </w:rPr>
              <w:t> 96004,16</w:t>
            </w:r>
          </w:p>
        </w:tc>
      </w:tr>
    </w:tbl>
    <w:p w:rsidR="004E2085" w:rsidRPr="007C282D" w:rsidRDefault="004E2085" w:rsidP="004E2085">
      <w:pPr>
        <w:jc w:val="both"/>
      </w:pPr>
    </w:p>
    <w:p w:rsidR="004E2085" w:rsidRPr="007C282D" w:rsidRDefault="004E2085" w:rsidP="004E2085">
      <w:pPr>
        <w:jc w:val="both"/>
      </w:pPr>
    </w:p>
    <w:p w:rsidR="004E2085" w:rsidRPr="007C282D" w:rsidRDefault="004E2085" w:rsidP="004E2085">
      <w:pPr>
        <w:jc w:val="both"/>
      </w:pPr>
    </w:p>
    <w:p w:rsidR="004E2085" w:rsidRPr="007C282D" w:rsidRDefault="004E2085" w:rsidP="004E2085">
      <w:pPr>
        <w:jc w:val="both"/>
      </w:pPr>
      <w:r w:rsidRPr="007C282D">
        <w:t xml:space="preserve">Оплата </w:t>
      </w:r>
      <w:proofErr w:type="spellStart"/>
      <w:r w:rsidRPr="007C282D">
        <w:t>оказаной</w:t>
      </w:r>
      <w:proofErr w:type="spellEnd"/>
      <w:r w:rsidRPr="007C282D">
        <w:t xml:space="preserve">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 </w:t>
      </w:r>
    </w:p>
    <w:p w:rsidR="004E2085" w:rsidRPr="007C282D" w:rsidRDefault="004E2085" w:rsidP="004E2085">
      <w:pPr>
        <w:jc w:val="both"/>
      </w:pPr>
      <w:r w:rsidRPr="007C282D">
        <w:t xml:space="preserve"> Источник финансирования: Средства бюджета Фонда социального страхования Российской Федерации.</w:t>
      </w:r>
    </w:p>
    <w:bookmarkEnd w:id="0"/>
    <w:p w:rsidR="004E2085" w:rsidRPr="007C282D" w:rsidRDefault="004E2085" w:rsidP="006F4CBB">
      <w:pPr>
        <w:jc w:val="center"/>
        <w:rPr>
          <w:b/>
        </w:rPr>
      </w:pPr>
    </w:p>
    <w:sectPr w:rsidR="004E2085" w:rsidRPr="007C2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charset w:val="00"/>
    <w:family w:val="roman"/>
    <w:pitch w:val="variable"/>
  </w:font>
  <w:font w:name="GaramondC">
    <w:altName w:val="Times New Rom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1.25pt;height:17.65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4E2085"/>
    <w:rsid w:val="004F0383"/>
    <w:rsid w:val="00503035"/>
    <w:rsid w:val="0057378C"/>
    <w:rsid w:val="00591014"/>
    <w:rsid w:val="005D1ACC"/>
    <w:rsid w:val="00667533"/>
    <w:rsid w:val="006F4CBB"/>
    <w:rsid w:val="0073056E"/>
    <w:rsid w:val="007346DC"/>
    <w:rsid w:val="00791F37"/>
    <w:rsid w:val="007C2686"/>
    <w:rsid w:val="007C282D"/>
    <w:rsid w:val="00A454E2"/>
    <w:rsid w:val="00A61026"/>
    <w:rsid w:val="00B31ECE"/>
    <w:rsid w:val="00CD1E75"/>
    <w:rsid w:val="00CE3B47"/>
    <w:rsid w:val="00D70F27"/>
    <w:rsid w:val="00D96A7D"/>
    <w:rsid w:val="00E241ED"/>
    <w:rsid w:val="00E26595"/>
    <w:rsid w:val="00EC3068"/>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uiPriority w:val="59"/>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4</cp:revision>
  <cp:lastPrinted>2018-01-31T08:20:00Z</cp:lastPrinted>
  <dcterms:created xsi:type="dcterms:W3CDTF">2018-01-31T08:19:00Z</dcterms:created>
  <dcterms:modified xsi:type="dcterms:W3CDTF">2018-11-15T09:35:00Z</dcterms:modified>
</cp:coreProperties>
</file>