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54" w:rsidRPr="00254F2D" w:rsidRDefault="00451254" w:rsidP="00451254">
      <w:pPr>
        <w:jc w:val="right"/>
        <w:rPr>
          <w:color w:val="000000" w:themeColor="text1"/>
        </w:rPr>
      </w:pPr>
      <w:r w:rsidRPr="00254F2D">
        <w:rPr>
          <w:color w:val="000000" w:themeColor="text1"/>
        </w:rPr>
        <w:t>Приложение № 2</w:t>
      </w:r>
    </w:p>
    <w:p w:rsidR="00451254" w:rsidRPr="00254F2D" w:rsidRDefault="00451254" w:rsidP="00451254">
      <w:pPr>
        <w:jc w:val="right"/>
        <w:rPr>
          <w:color w:val="000000" w:themeColor="text1"/>
        </w:rPr>
      </w:pPr>
      <w:r w:rsidRPr="00254F2D">
        <w:rPr>
          <w:color w:val="000000" w:themeColor="text1"/>
        </w:rPr>
        <w:t xml:space="preserve">к Государственному контракту </w:t>
      </w:r>
    </w:p>
    <w:p w:rsidR="00451254" w:rsidRPr="00254F2D" w:rsidRDefault="00451254" w:rsidP="00451254">
      <w:pPr>
        <w:jc w:val="right"/>
        <w:rPr>
          <w:color w:val="000000" w:themeColor="text1"/>
        </w:rPr>
      </w:pPr>
      <w:r w:rsidRPr="00254F2D">
        <w:rPr>
          <w:color w:val="000000" w:themeColor="text1"/>
        </w:rPr>
        <w:t>от «____» _________</w:t>
      </w:r>
      <w:proofErr w:type="gramStart"/>
      <w:r w:rsidRPr="00254F2D">
        <w:rPr>
          <w:color w:val="000000" w:themeColor="text1"/>
        </w:rPr>
        <w:t>_  №</w:t>
      </w:r>
      <w:proofErr w:type="gramEnd"/>
      <w:r w:rsidRPr="00254F2D">
        <w:rPr>
          <w:color w:val="000000" w:themeColor="text1"/>
        </w:rPr>
        <w:t xml:space="preserve"> ________</w:t>
      </w:r>
    </w:p>
    <w:p w:rsidR="00451254" w:rsidRPr="00254F2D" w:rsidRDefault="00451254" w:rsidP="00451254">
      <w:pPr>
        <w:jc w:val="right"/>
        <w:rPr>
          <w:color w:val="000000" w:themeColor="text1"/>
          <w:sz w:val="20"/>
          <w:szCs w:val="20"/>
        </w:rPr>
      </w:pPr>
    </w:p>
    <w:p w:rsidR="00451254" w:rsidRPr="00254F2D" w:rsidRDefault="00451254" w:rsidP="00451254">
      <w:pPr>
        <w:pStyle w:val="2"/>
        <w:rPr>
          <w:color w:val="000000" w:themeColor="text1"/>
          <w:sz w:val="28"/>
          <w:szCs w:val="28"/>
        </w:rPr>
      </w:pPr>
      <w:r w:rsidRPr="00254F2D">
        <w:rPr>
          <w:color w:val="000000" w:themeColor="text1"/>
          <w:sz w:val="28"/>
          <w:szCs w:val="28"/>
        </w:rPr>
        <w:t>Техническое задание</w:t>
      </w:r>
    </w:p>
    <w:p w:rsidR="00451254" w:rsidRPr="00254F2D" w:rsidRDefault="00451254" w:rsidP="00451254">
      <w:pPr>
        <w:rPr>
          <w:color w:val="000000" w:themeColor="text1"/>
        </w:rPr>
      </w:pP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>Эргономика кресла-коляски обеспечивает удобное размещение в ней пользователя и свободу движений последнего при перемещениях. Конструкция кресла-коляски обеспечивает комфортное положение пользователя, в положении сидя, обеспечивая длительное пребывание в сидячем положении без утомления и последующих повреждений.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Кресла-коляски комнатная, прогулочная с механическим приводом и с электроприводом (далее – Товар) соответствуют требованиям </w:t>
      </w:r>
      <w:proofErr w:type="gramStart"/>
      <w:r w:rsidRPr="00254F2D">
        <w:rPr>
          <w:color w:val="000000" w:themeColor="text1"/>
        </w:rPr>
        <w:t>следующих  стандартов</w:t>
      </w:r>
      <w:proofErr w:type="gramEnd"/>
      <w:r w:rsidRPr="00254F2D">
        <w:rPr>
          <w:color w:val="000000" w:themeColor="text1"/>
        </w:rPr>
        <w:t>: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- государственный стандарт Российской Федерации ГОСТ Р 50444-92 «Приборы, аппараты и оборудование медицинские. Общие технические условия», утвержденный </w:t>
      </w:r>
      <w:r w:rsidRPr="00254F2D">
        <w:t>постановлением Государственного комитета Российской Федерации по стандартизации и метрологии от 22 декабря 1992 г. № 1552 (М., Издательство стандартов, 1993)</w:t>
      </w:r>
      <w:r w:rsidRPr="00254F2D">
        <w:rPr>
          <w:color w:val="000000" w:themeColor="text1"/>
        </w:rPr>
        <w:t>; 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утвержденный и введенный в действие приказом Федерального агентства по техническому регулированию и метрологии от 15 октября 2014 г. № 1331-ст</w:t>
      </w:r>
      <w:r w:rsidRPr="00254F2D">
        <w:t xml:space="preserve"> </w:t>
      </w:r>
      <w:r w:rsidRPr="00254F2D">
        <w:rPr>
          <w:color w:val="000000" w:themeColor="text1"/>
        </w:rPr>
        <w:t>«Об утверждении национального стандарта»</w:t>
      </w:r>
      <w:r w:rsidRPr="00254F2D">
        <w:t xml:space="preserve"> (</w:t>
      </w:r>
      <w:r w:rsidRPr="00254F2D">
        <w:rPr>
          <w:color w:val="000000" w:themeColor="text1"/>
        </w:rPr>
        <w:t>М.:</w:t>
      </w:r>
      <w:bookmarkStart w:id="0" w:name="_GoBack"/>
      <w:bookmarkEnd w:id="0"/>
      <w:r w:rsidRPr="00254F2D">
        <w:rPr>
          <w:color w:val="000000" w:themeColor="text1"/>
        </w:rPr>
        <w:t xml:space="preserve"> </w:t>
      </w:r>
      <w:proofErr w:type="spellStart"/>
      <w:r w:rsidRPr="00254F2D">
        <w:rPr>
          <w:color w:val="000000" w:themeColor="text1"/>
        </w:rPr>
        <w:t>Стандартинформ</w:t>
      </w:r>
      <w:proofErr w:type="spellEnd"/>
      <w:r w:rsidRPr="00254F2D">
        <w:rPr>
          <w:color w:val="000000" w:themeColor="text1"/>
        </w:rPr>
        <w:t>, 2015); межгосударственный стандарт ГОСТ ISO 10993-1-2011 «Изделия медицинские. Оценка биологического действия медицинских изделий. Часть 1. Оценка и исследования», введенный в действие приказом Федерального агентства по техническому регулированию и метрологии от 13 декабря 2011 г. № 1315-</w:t>
      </w:r>
      <w:proofErr w:type="gramStart"/>
      <w:r w:rsidRPr="00254F2D">
        <w:rPr>
          <w:color w:val="000000" w:themeColor="text1"/>
        </w:rPr>
        <w:t>ст</w:t>
      </w:r>
      <w:r w:rsidRPr="00254F2D">
        <w:rPr>
          <w:rStyle w:val="a5"/>
          <w:color w:val="000000" w:themeColor="text1"/>
        </w:rPr>
        <w:t xml:space="preserve"> </w:t>
      </w:r>
      <w:r w:rsidRPr="00254F2D">
        <w:rPr>
          <w:color w:val="000000" w:themeColor="text1"/>
        </w:rPr>
        <w:t>«</w:t>
      </w:r>
      <w:proofErr w:type="gramEnd"/>
      <w:r w:rsidRPr="00254F2D">
        <w:rPr>
          <w:color w:val="000000" w:themeColor="text1"/>
        </w:rPr>
        <w:t>О введении в действие межгосударственного стандарта» (</w:t>
      </w:r>
      <w:r w:rsidRPr="00254F2D">
        <w:rPr>
          <w:rStyle w:val="a5"/>
          <w:color w:val="000000" w:themeColor="text1"/>
        </w:rPr>
        <w:t xml:space="preserve">М., </w:t>
      </w:r>
      <w:proofErr w:type="spellStart"/>
      <w:r w:rsidRPr="00254F2D">
        <w:rPr>
          <w:rStyle w:val="a5"/>
          <w:color w:val="000000" w:themeColor="text1"/>
        </w:rPr>
        <w:t>Стандартинформ</w:t>
      </w:r>
      <w:proofErr w:type="spellEnd"/>
      <w:r w:rsidRPr="00254F2D">
        <w:rPr>
          <w:rStyle w:val="a5"/>
          <w:color w:val="000000" w:themeColor="text1"/>
        </w:rPr>
        <w:t>, 2012);</w:t>
      </w:r>
      <w:r w:rsidRPr="00254F2D">
        <w:rPr>
          <w:color w:val="000000" w:themeColor="text1"/>
        </w:rPr>
        <w:t xml:space="preserve"> межгосударственный стандарт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54F2D">
        <w:rPr>
          <w:color w:val="000000" w:themeColor="text1"/>
        </w:rPr>
        <w:t>цитотоксичность</w:t>
      </w:r>
      <w:proofErr w:type="spellEnd"/>
      <w:r w:rsidRPr="00254F2D">
        <w:rPr>
          <w:color w:val="000000" w:themeColor="text1"/>
        </w:rPr>
        <w:t xml:space="preserve">: методы </w:t>
      </w:r>
      <w:proofErr w:type="spellStart"/>
      <w:r w:rsidRPr="00254F2D">
        <w:rPr>
          <w:color w:val="000000" w:themeColor="text1"/>
        </w:rPr>
        <w:t>in</w:t>
      </w:r>
      <w:proofErr w:type="spellEnd"/>
      <w:r w:rsidRPr="00254F2D">
        <w:rPr>
          <w:color w:val="000000" w:themeColor="text1"/>
        </w:rPr>
        <w:t xml:space="preserve"> </w:t>
      </w:r>
      <w:proofErr w:type="spellStart"/>
      <w:r w:rsidRPr="00254F2D">
        <w:rPr>
          <w:color w:val="000000" w:themeColor="text1"/>
        </w:rPr>
        <w:t>vitro</w:t>
      </w:r>
      <w:proofErr w:type="spellEnd"/>
      <w:r w:rsidRPr="00254F2D">
        <w:rPr>
          <w:color w:val="000000" w:themeColor="text1"/>
        </w:rPr>
        <w:t>», введенный в действие приказом Федерального агентства по техническому регулированию и метрологии от 13 декабря 2011 г. № 1308-ст</w:t>
      </w:r>
      <w:r w:rsidRPr="00254F2D">
        <w:t xml:space="preserve"> </w:t>
      </w:r>
      <w:r w:rsidRPr="00254F2D">
        <w:rPr>
          <w:color w:val="000000" w:themeColor="text1"/>
        </w:rPr>
        <w:t xml:space="preserve">«О введении в действие межгосударственного стандарта» (М., </w:t>
      </w:r>
      <w:proofErr w:type="spellStart"/>
      <w:r w:rsidRPr="00254F2D">
        <w:rPr>
          <w:color w:val="000000" w:themeColor="text1"/>
        </w:rPr>
        <w:t>Стандартинформ</w:t>
      </w:r>
      <w:proofErr w:type="spellEnd"/>
      <w:r w:rsidRPr="00254F2D">
        <w:rPr>
          <w:color w:val="000000" w:themeColor="text1"/>
        </w:rPr>
        <w:t xml:space="preserve">, 2013); межгосударственный </w:t>
      </w:r>
      <w:proofErr w:type="gramStart"/>
      <w:r w:rsidRPr="00254F2D">
        <w:rPr>
          <w:color w:val="000000" w:themeColor="text1"/>
        </w:rPr>
        <w:t>стандарт  ГОСТ</w:t>
      </w:r>
      <w:proofErr w:type="gramEnd"/>
      <w:r w:rsidRPr="00254F2D">
        <w:rPr>
          <w:color w:val="000000" w:themeColor="text1"/>
        </w:rPr>
        <w:t xml:space="preserve">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введенный в действие приказом Федерального агентства по техническому регулированию и метрологии от 13 декабря 2011 г. № 1347-ст</w:t>
      </w:r>
      <w:r w:rsidRPr="00254F2D">
        <w:t xml:space="preserve"> </w:t>
      </w:r>
      <w:r w:rsidRPr="00254F2D">
        <w:rPr>
          <w:color w:val="000000" w:themeColor="text1"/>
        </w:rPr>
        <w:t xml:space="preserve">«О введении в действие межгосударственного стандарта» (М., </w:t>
      </w:r>
      <w:proofErr w:type="spellStart"/>
      <w:r w:rsidRPr="00254F2D">
        <w:rPr>
          <w:color w:val="000000" w:themeColor="text1"/>
        </w:rPr>
        <w:t>Стандартинформ</w:t>
      </w:r>
      <w:proofErr w:type="spellEnd"/>
      <w:r w:rsidRPr="00254F2D">
        <w:rPr>
          <w:color w:val="000000" w:themeColor="text1"/>
        </w:rPr>
        <w:t>, 2014);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утвержденный и введенный в действие приказом Федерального агентства по техническому регулированию и метрологии от 31 октября 2016 г. № 1535-ст</w:t>
      </w:r>
      <w:r w:rsidRPr="00254F2D">
        <w:t xml:space="preserve">                </w:t>
      </w:r>
      <w:r w:rsidRPr="00254F2D">
        <w:rPr>
          <w:color w:val="000000" w:themeColor="text1"/>
        </w:rPr>
        <w:t xml:space="preserve">«Об утверждении национального стандарта Российской Федерации» (М.: </w:t>
      </w:r>
      <w:proofErr w:type="spellStart"/>
      <w:r w:rsidRPr="00254F2D">
        <w:rPr>
          <w:color w:val="000000" w:themeColor="text1"/>
        </w:rPr>
        <w:t>Стандартинформ</w:t>
      </w:r>
      <w:proofErr w:type="spellEnd"/>
      <w:r w:rsidRPr="00254F2D">
        <w:rPr>
          <w:color w:val="000000" w:themeColor="text1"/>
        </w:rPr>
        <w:t>, 2016) (в части подтверждения биологической безопасности частей кресла-коляски, с которыми тело человека контактирует непосредственно – ободья ручного привода и ручки рычажной системы привода</w:t>
      </w:r>
      <w:r w:rsidRPr="00254F2D">
        <w:t xml:space="preserve"> (в отношении </w:t>
      </w:r>
      <w:r w:rsidRPr="00254F2D">
        <w:rPr>
          <w:color w:val="000000" w:themeColor="text1"/>
        </w:rPr>
        <w:t>кресел-колясок комнатных, прогулочных с механическим приводом), джойстик (в отношении кресел-колясок с электроприводом), ручки рамы для сопровождающего, подлокотники, подголовник, санитарное оснащение);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>- государственный стандарт Российской Федерации ГОСТ Р 50602-93 «Кресла-коляски. Максимальные габаритные размеры», утвержденный и введенный в действие постановлением Государственного комитета Российской Федерации по стандартизации и метрологии от 10 ноября 1993 г. № 230 (М.: Издательство стандартов, 1994);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- национальный стандарт Российской Федерации ГОСТ Р ИСО 7176-15-2007 «Кресла-коляски. Часть 15. Требования к документации и маркировке для обеспечения </w:t>
      </w:r>
      <w:r w:rsidRPr="00254F2D">
        <w:rPr>
          <w:color w:val="000000" w:themeColor="text1"/>
        </w:rPr>
        <w:lastRenderedPageBreak/>
        <w:t xml:space="preserve">доступности информации», </w:t>
      </w:r>
      <w:r w:rsidRPr="00254F2D">
        <w:t xml:space="preserve">утвержденный и введенный в действие приказом Федерального агентства по техническому регулированию и метрологии от 27 декабря 2007 г. № 521-ст «Об утверждении национального стандарта» (М.: </w:t>
      </w:r>
      <w:proofErr w:type="spellStart"/>
      <w:r w:rsidRPr="00254F2D">
        <w:t>Стандартинформ</w:t>
      </w:r>
      <w:proofErr w:type="spellEnd"/>
      <w:r w:rsidRPr="00254F2D">
        <w:t>, 2008);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- национальный стандарт Российской Федерации ГОСТ Р ИСО 7176-3-2015 «Кресла-коляски. Часть 3. Определение эффективности действия тормозной системы», утвержденный и введенный в действие приказом Федерального агентства по техническому регулированию и метрологии от 28 октября 2015 г. № 2170-ст «Об утверждении национального стандарта» (М.: </w:t>
      </w:r>
      <w:proofErr w:type="spellStart"/>
      <w:r w:rsidRPr="00254F2D">
        <w:rPr>
          <w:color w:val="000000" w:themeColor="text1"/>
        </w:rPr>
        <w:t>Стандартинформ</w:t>
      </w:r>
      <w:proofErr w:type="spellEnd"/>
      <w:r w:rsidRPr="00254F2D">
        <w:rPr>
          <w:color w:val="000000" w:themeColor="text1"/>
        </w:rPr>
        <w:t>, 2016);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- национальный стандарт Российской Федерации ГОСТ Р ИСО 7176-7-2015 «Кресла-коляски. Часть 7. Измерение размеров сиденья и колеса», </w:t>
      </w:r>
      <w:r w:rsidRPr="00254F2D">
        <w:t>утвержденный и введенный в действие приказом Федерального агентства по техническому регулированию и метрологии от 28 октября 2015 г. № 2172-ст</w:t>
      </w:r>
      <w:r w:rsidRPr="00254F2D">
        <w:rPr>
          <w:color w:val="000000" w:themeColor="text1"/>
        </w:rPr>
        <w:t xml:space="preserve"> «Об утверждении национального стандарта» (М.: </w:t>
      </w:r>
      <w:proofErr w:type="spellStart"/>
      <w:r w:rsidRPr="00254F2D">
        <w:rPr>
          <w:color w:val="000000" w:themeColor="text1"/>
        </w:rPr>
        <w:t>Стандартинформ</w:t>
      </w:r>
      <w:proofErr w:type="spellEnd"/>
      <w:r w:rsidRPr="00254F2D">
        <w:rPr>
          <w:color w:val="000000" w:themeColor="text1"/>
        </w:rPr>
        <w:t>, 2016);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прочность», </w:t>
      </w:r>
      <w:r w:rsidRPr="00254F2D">
        <w:t xml:space="preserve">утвержденный и введенный в действие приказом Федерального агентства по техническому регулированию и метрологии от 28 октября 2015 г. № 2173-ст «Об утверждении национального стандарта» (М.: </w:t>
      </w:r>
      <w:proofErr w:type="spellStart"/>
      <w:r w:rsidRPr="00254F2D">
        <w:t>Стандартинформ</w:t>
      </w:r>
      <w:proofErr w:type="spellEnd"/>
      <w:r w:rsidRPr="00254F2D">
        <w:t>, 2016);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- национальный стандарт Российской Федерации ГОСТ Р ИСО 7176-16-2015 «Кресла-коляски. Часть 16. Стойкость к возгоранию устройств поддержания положения тела», </w:t>
      </w:r>
      <w:r w:rsidRPr="00254F2D">
        <w:t xml:space="preserve">утвержденный приказом Федерального агентства по техническому регулированию и метрологии от 28 октября 2015 г. № 2175-ст «Об утверждении национального стандарта» (М.: </w:t>
      </w:r>
      <w:proofErr w:type="spellStart"/>
      <w:r w:rsidRPr="00254F2D">
        <w:t>Стандартинформ</w:t>
      </w:r>
      <w:proofErr w:type="spellEnd"/>
      <w:r w:rsidRPr="00254F2D">
        <w:t>, 2016).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>Товар (кресла-коляски комнатная, прогулочная с механическим приводом) должен соответствовать требованиям национального стандарта Российской Федерации ГОСТ Р 51083-2015 «Кресла-коляски. Общие технические условия», утвержденного и введенного в действие приказом Федерального агентства по техническому регулированию и метрологии от 28 октября 2015 г. № 2167-ст</w:t>
      </w:r>
      <w:r w:rsidRPr="00254F2D">
        <w:t xml:space="preserve"> </w:t>
      </w:r>
      <w:r w:rsidRPr="00254F2D">
        <w:rPr>
          <w:color w:val="000000" w:themeColor="text1"/>
        </w:rPr>
        <w:t xml:space="preserve">«Об утверждении национального стандарта» (М.: </w:t>
      </w:r>
      <w:proofErr w:type="spellStart"/>
      <w:r w:rsidRPr="00254F2D">
        <w:rPr>
          <w:color w:val="000000" w:themeColor="text1"/>
        </w:rPr>
        <w:t>Стандартинформ</w:t>
      </w:r>
      <w:proofErr w:type="spellEnd"/>
      <w:r w:rsidRPr="00254F2D">
        <w:rPr>
          <w:color w:val="000000" w:themeColor="text1"/>
        </w:rPr>
        <w:t>, 2016);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>Товар (кресла-коляски с электроприводом) должен соответствовать требованиям следующих стандартов: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- государственный стандарт Российской Федерации ГОСТ Р 50267.0-92 «Изделия медицинские электрические. Часть 1. Общие требования безопасности», </w:t>
      </w:r>
      <w:r w:rsidRPr="00254F2D">
        <w:t>утвержденный и введенный в действие постановлением Государственного комитета Российской Федерации по стандартизации и метрологии от 14 сентября 1992 г. № 1169 (М.: ИПК Издательство стандартов, 1996);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- национальный стандарт Российской Федерации ГОСТ Р ИСО 7176-14-2012 «Кресла-коляски. Часть 14. </w:t>
      </w:r>
      <w:proofErr w:type="spellStart"/>
      <w:r w:rsidRPr="00254F2D">
        <w:rPr>
          <w:color w:val="000000" w:themeColor="text1"/>
        </w:rPr>
        <w:t>Электросистемы</w:t>
      </w:r>
      <w:proofErr w:type="spellEnd"/>
      <w:r w:rsidRPr="00254F2D">
        <w:rPr>
          <w:color w:val="000000" w:themeColor="text1"/>
        </w:rPr>
        <w:t xml:space="preserve"> и системы управления кресел-колясок с электроприводом и скутеров. Требования и методы испытаний», </w:t>
      </w:r>
      <w:r w:rsidRPr="00254F2D">
        <w:t xml:space="preserve">утвержденный и введенный в действие приказом Федерального агентства по техническому регулированию и метрологии от 16 ноября 2012 г. № 934-ст «Об утверждении национального стандарта» (М.: </w:t>
      </w:r>
      <w:proofErr w:type="spellStart"/>
      <w:r w:rsidRPr="00254F2D">
        <w:t>Стандартинформ</w:t>
      </w:r>
      <w:proofErr w:type="spellEnd"/>
      <w:r w:rsidRPr="00254F2D">
        <w:t>, 2014);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- национальный стандарт Российской Федерации ГОСТ Р ИСО 7176-21-2015 «Кресла-коляски.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устройствами», </w:t>
      </w:r>
      <w:r w:rsidRPr="00254F2D">
        <w:t xml:space="preserve">утвержденный приказом Федерального агентства по техническому регулированию и метрологии от 28 октября 2015 г. № 2176-ст «Об утверждении национального стандарта» (М.: </w:t>
      </w:r>
      <w:proofErr w:type="spellStart"/>
      <w:r w:rsidRPr="00254F2D">
        <w:t>Стандартинформ</w:t>
      </w:r>
      <w:proofErr w:type="spellEnd"/>
      <w:r w:rsidRPr="00254F2D">
        <w:t>, 2016);</w:t>
      </w:r>
    </w:p>
    <w:p w:rsidR="00451254" w:rsidRPr="00254F2D" w:rsidRDefault="00451254" w:rsidP="00451254">
      <w:pPr>
        <w:widowControl w:val="0"/>
        <w:ind w:firstLine="720"/>
        <w:jc w:val="both"/>
      </w:pPr>
      <w:r w:rsidRPr="00254F2D">
        <w:t xml:space="preserve">- национальный стандарт Российской Федерации </w:t>
      </w:r>
      <w:r w:rsidRPr="00254F2D">
        <w:rPr>
          <w:color w:val="000000" w:themeColor="text1"/>
        </w:rPr>
        <w:t>ГОСТ Р ИСО 7176-25-2015 «Кресла-коляски. Часть 25. Аккумуляторные батареи и зарядные устройства для питания кресел-колясок»,</w:t>
      </w:r>
      <w:r w:rsidRPr="00254F2D">
        <w:t xml:space="preserve"> утвержденный приказом Федерального агентства по техническому регулированию и метрологии от 28 октября 2015 г. № 2177-ст «Об утверждении </w:t>
      </w:r>
      <w:r w:rsidRPr="00254F2D">
        <w:lastRenderedPageBreak/>
        <w:t xml:space="preserve">национального стандарта» (М.: </w:t>
      </w:r>
      <w:proofErr w:type="spellStart"/>
      <w:r w:rsidRPr="00254F2D">
        <w:t>Стандартинформ</w:t>
      </w:r>
      <w:proofErr w:type="spellEnd"/>
      <w:r w:rsidRPr="00254F2D">
        <w:t>, 2016).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Товар отвечает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оборудован системой торможения, обеспечивающей удержание кресла-коляски с пользователем в неподвижном состоянии. </w:t>
      </w:r>
    </w:p>
    <w:p w:rsidR="00451254" w:rsidRPr="00254F2D" w:rsidRDefault="00451254" w:rsidP="00451254">
      <w:pPr>
        <w:ind w:firstLine="708"/>
        <w:jc w:val="both"/>
        <w:rPr>
          <w:color w:val="000000" w:themeColor="text1"/>
        </w:rPr>
      </w:pPr>
      <w:r w:rsidRPr="00254F2D">
        <w:rPr>
          <w:color w:val="000000" w:themeColor="text1"/>
        </w:rPr>
        <w:t>Товар имеет действующие регистрационное удостоверение, выданное Федеральной службой по надзору в сфере здравоохранения, декларацию о соответствии. Если в период срока действия настоящего Государственного контракта истек срок декларации о соответствии, то заверенная надлежащим образом копия новой декларации о соответствии предоставляется вместе с отчётной документацией для оплаты поставленного Товара.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>Товар новый, свободный от прав третьих лиц.</w:t>
      </w:r>
    </w:p>
    <w:p w:rsidR="00451254" w:rsidRPr="00254F2D" w:rsidRDefault="00451254" w:rsidP="00451254">
      <w:pPr>
        <w:widowControl w:val="0"/>
        <w:ind w:firstLine="720"/>
        <w:jc w:val="both"/>
        <w:rPr>
          <w:color w:val="000000" w:themeColor="text1"/>
        </w:rPr>
      </w:pPr>
      <w:r w:rsidRPr="00254F2D">
        <w:rPr>
          <w:color w:val="000000" w:themeColor="text1"/>
        </w:rPr>
        <w:t>Страна происхождения – Российская Федерация.</w:t>
      </w:r>
    </w:p>
    <w:p w:rsidR="00451254" w:rsidRPr="00254F2D" w:rsidRDefault="00451254" w:rsidP="00451254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254F2D">
        <w:rPr>
          <w:color w:val="000000" w:themeColor="text1"/>
        </w:rPr>
        <w:t>Товар имеет установленный производителем срок службы, который со дня подписания Акта приема-передачи Товара Получателем не менее срока пользования, утвержденного приказом Министерства труда и социальной защиты Российской Федерации от 13 февраля 2018 г.     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51254" w:rsidRPr="00254F2D" w:rsidRDefault="00451254" w:rsidP="00451254">
      <w:pPr>
        <w:widowControl w:val="0"/>
        <w:ind w:firstLine="708"/>
        <w:jc w:val="both"/>
        <w:rPr>
          <w:color w:val="000000" w:themeColor="text1"/>
        </w:rPr>
      </w:pPr>
      <w:r w:rsidRPr="00254F2D">
        <w:rPr>
          <w:color w:val="000000" w:themeColor="text1"/>
        </w:rPr>
        <w:t>Маркировка Товара должна содержать:</w:t>
      </w:r>
    </w:p>
    <w:p w:rsidR="00451254" w:rsidRPr="00254F2D" w:rsidRDefault="00451254" w:rsidP="00451254">
      <w:pPr>
        <w:widowControl w:val="0"/>
        <w:ind w:firstLine="709"/>
        <w:jc w:val="both"/>
        <w:rPr>
          <w:color w:val="000000" w:themeColor="text1"/>
        </w:rPr>
      </w:pPr>
      <w:r w:rsidRPr="00254F2D">
        <w:rPr>
          <w:color w:val="000000" w:themeColor="text1"/>
        </w:rPr>
        <w:t>- наименование изготовителя;</w:t>
      </w:r>
    </w:p>
    <w:p w:rsidR="00451254" w:rsidRPr="00254F2D" w:rsidRDefault="00451254" w:rsidP="00451254">
      <w:pPr>
        <w:widowControl w:val="0"/>
        <w:ind w:firstLine="709"/>
        <w:jc w:val="both"/>
        <w:rPr>
          <w:color w:val="000000" w:themeColor="text1"/>
        </w:rPr>
      </w:pPr>
      <w:r w:rsidRPr="00254F2D">
        <w:rPr>
          <w:color w:val="000000" w:themeColor="text1"/>
        </w:rPr>
        <w:t>- адрес изготовителя;</w:t>
      </w:r>
    </w:p>
    <w:p w:rsidR="00451254" w:rsidRPr="00254F2D" w:rsidRDefault="00451254" w:rsidP="00451254">
      <w:pPr>
        <w:widowControl w:val="0"/>
        <w:ind w:firstLine="709"/>
        <w:jc w:val="both"/>
        <w:rPr>
          <w:color w:val="000000" w:themeColor="text1"/>
        </w:rPr>
      </w:pPr>
      <w:r w:rsidRPr="00254F2D">
        <w:rPr>
          <w:color w:val="000000" w:themeColor="text1"/>
        </w:rPr>
        <w:t xml:space="preserve">- обозначение типа (модели) кресла-коляски (в зависимости от модификации): </w:t>
      </w:r>
    </w:p>
    <w:p w:rsidR="00451254" w:rsidRPr="00254F2D" w:rsidRDefault="00451254" w:rsidP="00451254">
      <w:pPr>
        <w:widowControl w:val="0"/>
        <w:ind w:firstLine="709"/>
        <w:jc w:val="both"/>
        <w:rPr>
          <w:color w:val="000000" w:themeColor="text1"/>
        </w:rPr>
      </w:pPr>
      <w:r w:rsidRPr="00254F2D">
        <w:rPr>
          <w:color w:val="000000" w:themeColor="text1"/>
        </w:rPr>
        <w:t>- артикул модификации кресла-коляски;</w:t>
      </w:r>
    </w:p>
    <w:p w:rsidR="00451254" w:rsidRPr="00254F2D" w:rsidRDefault="00451254" w:rsidP="00451254">
      <w:pPr>
        <w:widowControl w:val="0"/>
        <w:ind w:firstLine="709"/>
        <w:jc w:val="both"/>
        <w:rPr>
          <w:color w:val="000000" w:themeColor="text1"/>
        </w:rPr>
      </w:pPr>
      <w:r w:rsidRPr="00254F2D">
        <w:rPr>
          <w:color w:val="000000" w:themeColor="text1"/>
        </w:rPr>
        <w:t>- серийный номер кресла-коляски;</w:t>
      </w:r>
    </w:p>
    <w:p w:rsidR="00451254" w:rsidRPr="00254F2D" w:rsidRDefault="00451254" w:rsidP="00451254">
      <w:pPr>
        <w:widowControl w:val="0"/>
        <w:ind w:firstLine="709"/>
        <w:jc w:val="both"/>
        <w:rPr>
          <w:color w:val="000000" w:themeColor="text1"/>
        </w:rPr>
      </w:pPr>
      <w:r w:rsidRPr="00254F2D">
        <w:rPr>
          <w:color w:val="000000" w:themeColor="text1"/>
        </w:rPr>
        <w:t>- дату выпуска (месяц, год)</w:t>
      </w:r>
    </w:p>
    <w:p w:rsidR="00451254" w:rsidRPr="00254F2D" w:rsidRDefault="00451254" w:rsidP="00451254">
      <w:pPr>
        <w:widowControl w:val="0"/>
        <w:ind w:firstLine="709"/>
        <w:jc w:val="both"/>
        <w:rPr>
          <w:color w:val="000000" w:themeColor="text1"/>
        </w:rPr>
      </w:pPr>
      <w:r w:rsidRPr="00254F2D">
        <w:rPr>
          <w:color w:val="000000" w:themeColor="text1"/>
        </w:rPr>
        <w:t>- максимальную массу пользователя.</w:t>
      </w:r>
    </w:p>
    <w:p w:rsidR="00451254" w:rsidRPr="00254F2D" w:rsidRDefault="00451254" w:rsidP="00451254">
      <w:pPr>
        <w:widowControl w:val="0"/>
        <w:ind w:firstLine="708"/>
        <w:jc w:val="both"/>
        <w:rPr>
          <w:color w:val="000000" w:themeColor="text1"/>
        </w:rPr>
      </w:pPr>
      <w:r w:rsidRPr="00254F2D">
        <w:rPr>
          <w:color w:val="000000" w:themeColor="text1"/>
        </w:rPr>
        <w:t>Описание модификаций Товара указано в Спецификации (Приложение № 1 к настоящему Государственному контракту).</w:t>
      </w:r>
    </w:p>
    <w:p w:rsidR="00813D3B" w:rsidRDefault="00813D3B"/>
    <w:sectPr w:rsidR="0081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A3"/>
    <w:rsid w:val="00100BA3"/>
    <w:rsid w:val="00451254"/>
    <w:rsid w:val="0081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7B67-CD15-440B-B4C7-00E97938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1254"/>
    <w:pPr>
      <w:keepNext/>
      <w:suppressAutoHyphens/>
      <w:jc w:val="center"/>
      <w:outlineLvl w:val="1"/>
    </w:pPr>
    <w:rPr>
      <w:rFonts w:eastAsia="Arial Unicode MS"/>
      <w:b/>
      <w:bCs/>
      <w:sz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254"/>
    <w:rPr>
      <w:rFonts w:ascii="Times New Roman" w:eastAsia="Arial Unicode MS" w:hAnsi="Times New Roman" w:cs="Times New Roman"/>
      <w:b/>
      <w:bCs/>
      <w:sz w:val="25"/>
      <w:szCs w:val="24"/>
      <w:lang w:eastAsia="ar-SA"/>
    </w:rPr>
  </w:style>
  <w:style w:type="paragraph" w:styleId="a3">
    <w:name w:val="Body Text Indent"/>
    <w:basedOn w:val="a"/>
    <w:link w:val="a4"/>
    <w:semiHidden/>
    <w:rsid w:val="004512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451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Артеменко</dc:creator>
  <cp:keywords/>
  <dc:description/>
  <cp:lastModifiedBy>Наталья Анатольевна Артеменко</cp:lastModifiedBy>
  <cp:revision>2</cp:revision>
  <dcterms:created xsi:type="dcterms:W3CDTF">2018-11-21T08:59:00Z</dcterms:created>
  <dcterms:modified xsi:type="dcterms:W3CDTF">2018-11-21T09:01:00Z</dcterms:modified>
</cp:coreProperties>
</file>