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00" w:rsidRPr="007F5C3F" w:rsidRDefault="00C66200" w:rsidP="00C66200">
      <w:pPr>
        <w:widowControl w:val="0"/>
        <w:autoSpaceDE w:val="0"/>
        <w:autoSpaceDN w:val="0"/>
        <w:adjustRightInd w:val="0"/>
        <w:jc w:val="center"/>
        <w:rPr>
          <w:b/>
          <w:bCs/>
          <w:sz w:val="26"/>
          <w:szCs w:val="26"/>
          <w:lang w:eastAsia="en-US"/>
        </w:rPr>
      </w:pPr>
      <w:r w:rsidRPr="007F5C3F">
        <w:rPr>
          <w:b/>
          <w:sz w:val="26"/>
          <w:szCs w:val="26"/>
        </w:rPr>
        <w:t xml:space="preserve">Раздел </w:t>
      </w:r>
      <w:r w:rsidRPr="007F5C3F">
        <w:rPr>
          <w:b/>
          <w:sz w:val="26"/>
          <w:szCs w:val="26"/>
          <w:lang w:val="en-US"/>
        </w:rPr>
        <w:t>III</w:t>
      </w:r>
      <w:r w:rsidRPr="007F5C3F">
        <w:rPr>
          <w:b/>
          <w:sz w:val="26"/>
          <w:szCs w:val="26"/>
        </w:rPr>
        <w:t xml:space="preserve">. </w:t>
      </w:r>
      <w:r w:rsidRPr="007F5C3F">
        <w:rPr>
          <w:b/>
          <w:bCs/>
          <w:sz w:val="26"/>
          <w:szCs w:val="26"/>
          <w:lang w:eastAsia="en-US"/>
        </w:rPr>
        <w:t>Описание объекта закупки</w:t>
      </w:r>
    </w:p>
    <w:p w:rsidR="00C66200" w:rsidRPr="007F5C3F" w:rsidRDefault="00C66200" w:rsidP="00C66200">
      <w:pPr>
        <w:widowControl w:val="0"/>
        <w:autoSpaceDE w:val="0"/>
        <w:autoSpaceDN w:val="0"/>
        <w:adjustRightInd w:val="0"/>
        <w:jc w:val="center"/>
        <w:rPr>
          <w:b/>
          <w:bCs/>
          <w:sz w:val="26"/>
          <w:szCs w:val="26"/>
          <w:lang w:eastAsia="en-US"/>
        </w:rPr>
      </w:pPr>
    </w:p>
    <w:p w:rsidR="00C66200" w:rsidRPr="007F5C3F" w:rsidRDefault="00C66200" w:rsidP="00C66200">
      <w:pPr>
        <w:pStyle w:val="afffff6"/>
        <w:numPr>
          <w:ilvl w:val="1"/>
          <w:numId w:val="79"/>
        </w:numPr>
        <w:rPr>
          <w:sz w:val="26"/>
          <w:szCs w:val="26"/>
        </w:rPr>
      </w:pPr>
      <w:r w:rsidRPr="007F5C3F">
        <w:rPr>
          <w:sz w:val="26"/>
          <w:szCs w:val="26"/>
        </w:rPr>
        <w:t>Требования к составу программного продукта «Парус-Бюджет 8»</w:t>
      </w:r>
      <w:r w:rsidRPr="007F5C3F">
        <w:rPr>
          <w:rStyle w:val="afffff2"/>
          <w:sz w:val="26"/>
          <w:szCs w:val="26"/>
        </w:rPr>
        <w:footnoteReference w:id="1"/>
      </w:r>
      <w:r w:rsidRPr="007F5C3F">
        <w:rPr>
          <w:sz w:val="26"/>
          <w:szCs w:val="26"/>
        </w:rPr>
        <w:t xml:space="preserve">. </w:t>
      </w:r>
    </w:p>
    <w:p w:rsidR="00C66200" w:rsidRPr="007F5C3F" w:rsidRDefault="00C66200" w:rsidP="00C66200">
      <w:pPr>
        <w:ind w:firstLine="360"/>
        <w:jc w:val="both"/>
        <w:rPr>
          <w:sz w:val="26"/>
          <w:szCs w:val="26"/>
        </w:rPr>
      </w:pPr>
      <w:r>
        <w:rPr>
          <w:sz w:val="26"/>
          <w:szCs w:val="26"/>
        </w:rPr>
        <w:t>Поставщик</w:t>
      </w:r>
      <w:r w:rsidRPr="007F5C3F">
        <w:rPr>
          <w:sz w:val="26"/>
          <w:szCs w:val="26"/>
        </w:rPr>
        <w:t xml:space="preserve"> обязуется обеспечить на условиях простой (неисключительной) лицензии предоставление Заказчику неисключительных прав на программный продукт </w:t>
      </w:r>
      <w:r w:rsidRPr="007F5C3F">
        <w:rPr>
          <w:sz w:val="26"/>
          <w:szCs w:val="26"/>
        </w:rPr>
        <w:br/>
        <w:t xml:space="preserve">«Парус-Бюджет 8» (страна происхождения – Россия, Правообладатель – </w:t>
      </w:r>
      <w:r w:rsidRPr="007F5C3F">
        <w:rPr>
          <w:sz w:val="26"/>
          <w:szCs w:val="26"/>
        </w:rPr>
        <w:br/>
        <w:t>О</w:t>
      </w:r>
      <w:r>
        <w:rPr>
          <w:sz w:val="26"/>
          <w:szCs w:val="26"/>
        </w:rPr>
        <w:t xml:space="preserve">бщество с ограниченной ответственностью </w:t>
      </w:r>
      <w:r w:rsidRPr="007F5C3F">
        <w:rPr>
          <w:sz w:val="26"/>
          <w:szCs w:val="26"/>
        </w:rPr>
        <w:t xml:space="preserve">«Корпорация «Парус», регистрационный номер </w:t>
      </w:r>
      <w:r>
        <w:rPr>
          <w:sz w:val="26"/>
          <w:szCs w:val="26"/>
        </w:rPr>
        <w:t>программного обеспечения</w:t>
      </w:r>
      <w:r w:rsidRPr="007F5C3F">
        <w:rPr>
          <w:sz w:val="26"/>
          <w:szCs w:val="26"/>
        </w:rPr>
        <w:t xml:space="preserve"> в едином реестре российских программ для электронных вычислительных машин и баз данных – 530) для нужд Заказчика в соответствии со спецификацией (см. Таблицу 1).</w:t>
      </w:r>
    </w:p>
    <w:p w:rsidR="00C66200" w:rsidRPr="007F5C3F" w:rsidRDefault="00C66200" w:rsidP="00C66200">
      <w:pPr>
        <w:jc w:val="both"/>
        <w:rPr>
          <w:sz w:val="26"/>
          <w:szCs w:val="26"/>
        </w:rPr>
      </w:pPr>
    </w:p>
    <w:p w:rsidR="00C66200" w:rsidRPr="007F5C3F" w:rsidRDefault="00C66200" w:rsidP="00C66200">
      <w:pPr>
        <w:pStyle w:val="affffff9"/>
        <w:rPr>
          <w:b w:val="0"/>
          <w:sz w:val="26"/>
          <w:szCs w:val="26"/>
        </w:rPr>
      </w:pPr>
      <w:bookmarkStart w:id="0" w:name="_Ref434595965"/>
      <w:r w:rsidRPr="007F5C3F">
        <w:rPr>
          <w:b w:val="0"/>
          <w:sz w:val="26"/>
          <w:szCs w:val="26"/>
        </w:rPr>
        <w:t>Т</w:t>
      </w:r>
      <w:r>
        <w:rPr>
          <w:b w:val="0"/>
          <w:sz w:val="26"/>
          <w:szCs w:val="26"/>
        </w:rPr>
        <w:t>аблица</w:t>
      </w:r>
      <w:r w:rsidRPr="007F5C3F">
        <w:rPr>
          <w:b w:val="0"/>
          <w:sz w:val="26"/>
          <w:szCs w:val="26"/>
        </w:rPr>
        <w:t xml:space="preserve"> </w:t>
      </w:r>
      <w:r w:rsidRPr="007F5C3F">
        <w:rPr>
          <w:b w:val="0"/>
          <w:sz w:val="26"/>
          <w:szCs w:val="26"/>
        </w:rPr>
        <w:fldChar w:fldCharType="begin"/>
      </w:r>
      <w:r w:rsidRPr="007F5C3F">
        <w:rPr>
          <w:b w:val="0"/>
          <w:sz w:val="26"/>
          <w:szCs w:val="26"/>
        </w:rPr>
        <w:instrText xml:space="preserve"> SEQ Таблица \* ARABIC </w:instrText>
      </w:r>
      <w:r w:rsidRPr="007F5C3F">
        <w:rPr>
          <w:b w:val="0"/>
          <w:sz w:val="26"/>
          <w:szCs w:val="26"/>
        </w:rPr>
        <w:fldChar w:fldCharType="separate"/>
      </w:r>
      <w:r w:rsidRPr="007F5C3F">
        <w:rPr>
          <w:b w:val="0"/>
          <w:noProof/>
          <w:sz w:val="26"/>
          <w:szCs w:val="26"/>
        </w:rPr>
        <w:t>1</w:t>
      </w:r>
      <w:r w:rsidRPr="007F5C3F">
        <w:rPr>
          <w:b w:val="0"/>
          <w:noProof/>
          <w:sz w:val="26"/>
          <w:szCs w:val="26"/>
        </w:rPr>
        <w:fldChar w:fldCharType="end"/>
      </w:r>
      <w:bookmarkEnd w:id="0"/>
      <w:r w:rsidRPr="007F5C3F">
        <w:rPr>
          <w:b w:val="0"/>
          <w:sz w:val="26"/>
          <w:szCs w:val="26"/>
        </w:rPr>
        <w:t xml:space="preserve"> – Спецификация прав на ПП «Парус – Бюджет 8».</w:t>
      </w:r>
    </w:p>
    <w:tbl>
      <w:tblPr>
        <w:tblW w:w="10015" w:type="dxa"/>
        <w:tblInd w:w="93" w:type="dxa"/>
        <w:tblLook w:val="04A0" w:firstRow="1" w:lastRow="0" w:firstColumn="1" w:lastColumn="0" w:noHBand="0" w:noVBand="1"/>
      </w:tblPr>
      <w:tblGrid>
        <w:gridCol w:w="656"/>
        <w:gridCol w:w="7439"/>
        <w:gridCol w:w="960"/>
        <w:gridCol w:w="960"/>
      </w:tblGrid>
      <w:tr w:rsidR="00C66200" w:rsidRPr="00071C89" w:rsidTr="00512EA5">
        <w:trPr>
          <w:trHeight w:val="300"/>
          <w:tblHead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200" w:rsidRPr="00071C89" w:rsidRDefault="00C66200" w:rsidP="00512EA5">
            <w:pPr>
              <w:jc w:val="center"/>
              <w:rPr>
                <w:b/>
                <w:color w:val="000000"/>
                <w:sz w:val="22"/>
              </w:rPr>
            </w:pPr>
            <w:r w:rsidRPr="00071C89">
              <w:rPr>
                <w:b/>
                <w:color w:val="000000"/>
                <w:sz w:val="22"/>
              </w:rPr>
              <w:t>№</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rsidR="00C66200" w:rsidRPr="00071C89" w:rsidRDefault="00C66200" w:rsidP="00512EA5">
            <w:pPr>
              <w:jc w:val="center"/>
              <w:rPr>
                <w:b/>
                <w:color w:val="000000"/>
                <w:sz w:val="22"/>
              </w:rPr>
            </w:pPr>
            <w:r w:rsidRPr="00071C89">
              <w:rPr>
                <w:b/>
                <w:color w:val="000000"/>
                <w:sz w:val="22"/>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6200" w:rsidRPr="00071C89" w:rsidRDefault="00C66200" w:rsidP="00512EA5">
            <w:pPr>
              <w:jc w:val="center"/>
              <w:rPr>
                <w:b/>
                <w:color w:val="000000"/>
                <w:sz w:val="22"/>
              </w:rPr>
            </w:pPr>
            <w:r w:rsidRPr="00071C89">
              <w:rPr>
                <w:b/>
                <w:color w:val="000000"/>
                <w:sz w:val="22"/>
              </w:rPr>
              <w:t>Кол-во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6200" w:rsidRPr="00071C89" w:rsidRDefault="00C66200" w:rsidP="00512EA5">
            <w:pPr>
              <w:jc w:val="center"/>
              <w:rPr>
                <w:b/>
                <w:color w:val="000000"/>
                <w:sz w:val="22"/>
              </w:rPr>
            </w:pPr>
            <w:r w:rsidRPr="00071C89">
              <w:rPr>
                <w:b/>
                <w:color w:val="000000"/>
                <w:sz w:val="22"/>
              </w:rPr>
              <w:t>Ед. изм.</w:t>
            </w:r>
          </w:p>
        </w:tc>
      </w:tr>
      <w:tr w:rsidR="00C66200" w:rsidRPr="00071C89" w:rsidTr="00512EA5">
        <w:trPr>
          <w:trHeight w:val="31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66200" w:rsidRPr="00071C89" w:rsidRDefault="00C66200" w:rsidP="00512EA5">
            <w:pPr>
              <w:jc w:val="center"/>
              <w:rPr>
                <w:color w:val="000000"/>
                <w:sz w:val="22"/>
              </w:rPr>
            </w:pPr>
            <w:r w:rsidRPr="00071C89">
              <w:rPr>
                <w:color w:val="000000"/>
                <w:sz w:val="22"/>
              </w:rPr>
              <w:t>1.</w:t>
            </w:r>
          </w:p>
        </w:tc>
        <w:tc>
          <w:tcPr>
            <w:tcW w:w="9359" w:type="dxa"/>
            <w:gridSpan w:val="3"/>
            <w:tcBorders>
              <w:top w:val="nil"/>
              <w:left w:val="nil"/>
              <w:bottom w:val="single" w:sz="4" w:space="0" w:color="auto"/>
              <w:right w:val="single" w:sz="4" w:space="0" w:color="auto"/>
            </w:tcBorders>
            <w:shd w:val="clear" w:color="auto" w:fill="auto"/>
            <w:noWrap/>
            <w:vAlign w:val="bottom"/>
            <w:hideMark/>
          </w:tcPr>
          <w:p w:rsidR="00C66200" w:rsidRPr="00071C89" w:rsidRDefault="00C66200" w:rsidP="00512EA5">
            <w:pPr>
              <w:rPr>
                <w:b/>
                <w:i/>
                <w:color w:val="000000"/>
                <w:sz w:val="22"/>
              </w:rPr>
            </w:pPr>
            <w:r w:rsidRPr="00071C89">
              <w:rPr>
                <w:b/>
                <w:i/>
                <w:color w:val="000000"/>
                <w:sz w:val="22"/>
              </w:rPr>
              <w:t>Программный продукт «Парус-Бюджет 8» в составе:</w:t>
            </w:r>
          </w:p>
        </w:tc>
      </w:tr>
      <w:tr w:rsidR="00C66200" w:rsidRPr="00071C89" w:rsidTr="00512EA5">
        <w:trPr>
          <w:trHeight w:val="31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66200" w:rsidRPr="00071C89" w:rsidRDefault="00C66200" w:rsidP="00512EA5">
            <w:pPr>
              <w:jc w:val="center"/>
              <w:rPr>
                <w:color w:val="000000"/>
                <w:sz w:val="22"/>
              </w:rPr>
            </w:pPr>
            <w:r w:rsidRPr="00071C89">
              <w:rPr>
                <w:color w:val="000000"/>
                <w:sz w:val="22"/>
              </w:rPr>
              <w:t>1.1.</w:t>
            </w:r>
          </w:p>
        </w:tc>
        <w:tc>
          <w:tcPr>
            <w:tcW w:w="7439" w:type="dxa"/>
            <w:tcBorders>
              <w:top w:val="nil"/>
              <w:left w:val="nil"/>
              <w:bottom w:val="single" w:sz="4" w:space="0" w:color="auto"/>
              <w:right w:val="single" w:sz="4" w:space="0" w:color="auto"/>
            </w:tcBorders>
            <w:shd w:val="clear" w:color="auto" w:fill="auto"/>
            <w:vAlign w:val="center"/>
            <w:hideMark/>
          </w:tcPr>
          <w:p w:rsidR="00C66200" w:rsidRPr="00071C89" w:rsidRDefault="00C66200" w:rsidP="00512EA5">
            <w:pPr>
              <w:rPr>
                <w:color w:val="000000"/>
                <w:sz w:val="20"/>
                <w:szCs w:val="20"/>
              </w:rPr>
            </w:pPr>
            <w:r w:rsidRPr="00071C89">
              <w:rPr>
                <w:color w:val="000000"/>
                <w:sz w:val="20"/>
                <w:szCs w:val="20"/>
              </w:rPr>
              <w:t>Модуль «</w:t>
            </w:r>
            <w:r w:rsidRPr="000D2A13">
              <w:rPr>
                <w:color w:val="000000"/>
                <w:sz w:val="20"/>
                <w:szCs w:val="20"/>
              </w:rPr>
              <w:t>Табельный учет»</w:t>
            </w:r>
            <w:r w:rsidRPr="00071C89">
              <w:rPr>
                <w:color w:val="000000"/>
                <w:sz w:val="20"/>
                <w:szCs w:val="20"/>
              </w:rPr>
              <w:t>. Серверная часть</w:t>
            </w:r>
          </w:p>
        </w:tc>
        <w:tc>
          <w:tcPr>
            <w:tcW w:w="960" w:type="dxa"/>
            <w:tcBorders>
              <w:top w:val="nil"/>
              <w:left w:val="nil"/>
              <w:bottom w:val="single" w:sz="4" w:space="0" w:color="auto"/>
              <w:right w:val="single" w:sz="4" w:space="0" w:color="auto"/>
            </w:tcBorders>
            <w:shd w:val="clear" w:color="auto" w:fill="auto"/>
            <w:vAlign w:val="center"/>
            <w:hideMark/>
          </w:tcPr>
          <w:p w:rsidR="00C66200" w:rsidRPr="00071C89" w:rsidRDefault="00C66200" w:rsidP="00512EA5">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C66200" w:rsidRPr="00071C89" w:rsidRDefault="00C66200" w:rsidP="00512EA5">
            <w:pPr>
              <w:jc w:val="center"/>
              <w:rPr>
                <w:color w:val="000000"/>
                <w:sz w:val="20"/>
                <w:szCs w:val="20"/>
              </w:rPr>
            </w:pPr>
            <w:r w:rsidRPr="00071C89">
              <w:rPr>
                <w:color w:val="000000"/>
                <w:sz w:val="20"/>
                <w:szCs w:val="20"/>
              </w:rPr>
              <w:t>шт.</w:t>
            </w:r>
          </w:p>
        </w:tc>
      </w:tr>
      <w:tr w:rsidR="00C66200" w:rsidRPr="000D2A13" w:rsidTr="00512EA5">
        <w:trPr>
          <w:trHeight w:val="315"/>
        </w:trPr>
        <w:tc>
          <w:tcPr>
            <w:tcW w:w="656" w:type="dxa"/>
            <w:tcBorders>
              <w:top w:val="nil"/>
              <w:left w:val="single" w:sz="4" w:space="0" w:color="auto"/>
              <w:bottom w:val="single" w:sz="4" w:space="0" w:color="auto"/>
              <w:right w:val="single" w:sz="4" w:space="0" w:color="auto"/>
            </w:tcBorders>
            <w:shd w:val="clear" w:color="auto" w:fill="auto"/>
            <w:noWrap/>
            <w:vAlign w:val="center"/>
          </w:tcPr>
          <w:p w:rsidR="00C66200" w:rsidRPr="00071C89" w:rsidRDefault="00C66200" w:rsidP="00512EA5">
            <w:pPr>
              <w:jc w:val="center"/>
              <w:rPr>
                <w:color w:val="000000"/>
                <w:sz w:val="22"/>
              </w:rPr>
            </w:pPr>
            <w:r>
              <w:rPr>
                <w:color w:val="000000"/>
                <w:sz w:val="22"/>
              </w:rPr>
              <w:t>1.2</w:t>
            </w:r>
            <w:r w:rsidRPr="00071C89">
              <w:rPr>
                <w:color w:val="000000"/>
                <w:sz w:val="22"/>
              </w:rPr>
              <w:t>.</w:t>
            </w:r>
          </w:p>
        </w:tc>
        <w:tc>
          <w:tcPr>
            <w:tcW w:w="7439" w:type="dxa"/>
            <w:tcBorders>
              <w:top w:val="nil"/>
              <w:left w:val="nil"/>
              <w:bottom w:val="single" w:sz="4" w:space="0" w:color="auto"/>
              <w:right w:val="single" w:sz="4" w:space="0" w:color="auto"/>
            </w:tcBorders>
            <w:shd w:val="clear" w:color="auto" w:fill="auto"/>
            <w:vAlign w:val="center"/>
          </w:tcPr>
          <w:p w:rsidR="00C66200" w:rsidRPr="0053485A" w:rsidRDefault="00C66200" w:rsidP="00512EA5">
            <w:pPr>
              <w:rPr>
                <w:color w:val="000000"/>
                <w:sz w:val="20"/>
                <w:szCs w:val="20"/>
              </w:rPr>
            </w:pPr>
            <w:r w:rsidRPr="00071C89">
              <w:rPr>
                <w:color w:val="000000"/>
                <w:sz w:val="20"/>
                <w:szCs w:val="20"/>
              </w:rPr>
              <w:t>Модуль «</w:t>
            </w:r>
            <w:r w:rsidRPr="000D2A13">
              <w:rPr>
                <w:color w:val="000000"/>
                <w:sz w:val="20"/>
                <w:szCs w:val="20"/>
              </w:rPr>
              <w:t>Табельный учет»</w:t>
            </w:r>
            <w:r w:rsidRPr="00071C89">
              <w:rPr>
                <w:color w:val="000000"/>
                <w:sz w:val="20"/>
                <w:szCs w:val="20"/>
              </w:rPr>
              <w:t xml:space="preserve">. </w:t>
            </w:r>
            <w:r>
              <w:rPr>
                <w:color w:val="000000"/>
                <w:sz w:val="20"/>
                <w:szCs w:val="20"/>
              </w:rPr>
              <w:t xml:space="preserve">Клиентская часть </w:t>
            </w:r>
            <w:r w:rsidRPr="0053485A">
              <w:rPr>
                <w:color w:val="000000"/>
                <w:sz w:val="20"/>
                <w:szCs w:val="20"/>
              </w:rPr>
              <w:t>(</w:t>
            </w:r>
            <w:r>
              <w:rPr>
                <w:color w:val="000000"/>
                <w:sz w:val="20"/>
                <w:szCs w:val="20"/>
                <w:lang w:val="en-US"/>
              </w:rPr>
              <w:t>win</w:t>
            </w:r>
            <w:r w:rsidRPr="0053485A">
              <w:rPr>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C66200" w:rsidRPr="000D2A13" w:rsidRDefault="00C66200" w:rsidP="00512EA5">
            <w:pPr>
              <w:jc w:val="center"/>
              <w:rPr>
                <w:color w:val="000000"/>
                <w:sz w:val="20"/>
                <w:szCs w:val="20"/>
                <w:lang w:val="en-US"/>
              </w:rPr>
            </w:pPr>
            <w:r>
              <w:rPr>
                <w:color w:val="000000"/>
                <w:sz w:val="20"/>
                <w:szCs w:val="20"/>
                <w:lang w:val="en-US"/>
              </w:rPr>
              <w:t>29</w:t>
            </w:r>
          </w:p>
        </w:tc>
        <w:tc>
          <w:tcPr>
            <w:tcW w:w="960" w:type="dxa"/>
            <w:tcBorders>
              <w:top w:val="nil"/>
              <w:left w:val="nil"/>
              <w:bottom w:val="single" w:sz="4" w:space="0" w:color="auto"/>
              <w:right w:val="single" w:sz="4" w:space="0" w:color="auto"/>
            </w:tcBorders>
            <w:shd w:val="clear" w:color="auto" w:fill="auto"/>
            <w:vAlign w:val="center"/>
          </w:tcPr>
          <w:p w:rsidR="00C66200" w:rsidRPr="000D2A13" w:rsidRDefault="00C66200" w:rsidP="00512EA5">
            <w:pPr>
              <w:jc w:val="center"/>
              <w:rPr>
                <w:color w:val="000000"/>
                <w:sz w:val="20"/>
                <w:szCs w:val="20"/>
              </w:rPr>
            </w:pPr>
            <w:r>
              <w:rPr>
                <w:color w:val="000000"/>
                <w:sz w:val="20"/>
                <w:szCs w:val="20"/>
              </w:rPr>
              <w:t>шт.</w:t>
            </w:r>
          </w:p>
        </w:tc>
      </w:tr>
      <w:tr w:rsidR="00C66200" w:rsidRPr="00071C89" w:rsidTr="00512EA5">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66200" w:rsidRPr="00071C89" w:rsidRDefault="00C66200" w:rsidP="00512EA5">
            <w:pPr>
              <w:jc w:val="center"/>
              <w:rPr>
                <w:color w:val="000000"/>
                <w:sz w:val="22"/>
              </w:rPr>
            </w:pPr>
            <w:r>
              <w:rPr>
                <w:color w:val="000000"/>
                <w:sz w:val="22"/>
              </w:rPr>
              <w:t>1.3</w:t>
            </w:r>
            <w:r w:rsidRPr="00071C89">
              <w:rPr>
                <w:color w:val="000000"/>
                <w:sz w:val="22"/>
              </w:rPr>
              <w:t>.</w:t>
            </w:r>
          </w:p>
        </w:tc>
        <w:tc>
          <w:tcPr>
            <w:tcW w:w="7439" w:type="dxa"/>
            <w:tcBorders>
              <w:top w:val="nil"/>
              <w:left w:val="nil"/>
              <w:bottom w:val="single" w:sz="4" w:space="0" w:color="auto"/>
              <w:right w:val="single" w:sz="4" w:space="0" w:color="auto"/>
            </w:tcBorders>
            <w:shd w:val="clear" w:color="auto" w:fill="auto"/>
            <w:vAlign w:val="center"/>
            <w:hideMark/>
          </w:tcPr>
          <w:p w:rsidR="00C66200" w:rsidRPr="000D2A13" w:rsidRDefault="00C66200" w:rsidP="00512EA5">
            <w:pPr>
              <w:rPr>
                <w:color w:val="000000"/>
                <w:sz w:val="20"/>
                <w:szCs w:val="20"/>
              </w:rPr>
            </w:pPr>
            <w:r w:rsidRPr="000D2A13">
              <w:rPr>
                <w:color w:val="000000"/>
                <w:sz w:val="20"/>
                <w:szCs w:val="20"/>
              </w:rPr>
              <w:t>Универсальная лицензия «ПАРУС–Бюджет 8» (</w:t>
            </w:r>
            <w:r>
              <w:rPr>
                <w:color w:val="000000"/>
                <w:sz w:val="20"/>
                <w:szCs w:val="20"/>
                <w:lang w:val="en-US"/>
              </w:rPr>
              <w:t>web</w:t>
            </w:r>
            <w:r w:rsidRPr="000D2A13">
              <w:rPr>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C66200" w:rsidRPr="000D2A13" w:rsidRDefault="00C66200" w:rsidP="00512EA5">
            <w:pPr>
              <w:jc w:val="center"/>
              <w:rPr>
                <w:color w:val="000000"/>
                <w:sz w:val="20"/>
                <w:szCs w:val="20"/>
              </w:rPr>
            </w:pPr>
            <w:r w:rsidRPr="000D2A13">
              <w:rPr>
                <w:color w:val="000000"/>
                <w:sz w:val="20"/>
                <w:szCs w:val="20"/>
              </w:rPr>
              <w:t>1</w:t>
            </w:r>
            <w:r>
              <w:rPr>
                <w:color w:val="000000"/>
                <w:sz w:val="20"/>
                <w:szCs w:val="20"/>
              </w:rPr>
              <w:t> </w:t>
            </w:r>
            <w:r w:rsidRPr="000D2A13">
              <w:rPr>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C66200" w:rsidRPr="00071C89" w:rsidRDefault="00C66200" w:rsidP="00512EA5">
            <w:pPr>
              <w:jc w:val="center"/>
              <w:rPr>
                <w:color w:val="000000"/>
                <w:sz w:val="20"/>
                <w:szCs w:val="20"/>
              </w:rPr>
            </w:pPr>
            <w:r w:rsidRPr="00071C89">
              <w:rPr>
                <w:color w:val="000000"/>
                <w:sz w:val="20"/>
                <w:szCs w:val="20"/>
              </w:rPr>
              <w:t>шт.</w:t>
            </w:r>
          </w:p>
        </w:tc>
      </w:tr>
      <w:tr w:rsidR="00C66200" w:rsidRPr="00071C89" w:rsidTr="00512EA5">
        <w:trPr>
          <w:trHeight w:val="33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C66200" w:rsidRPr="00071C89" w:rsidRDefault="00C66200" w:rsidP="00512EA5">
            <w:pPr>
              <w:jc w:val="center"/>
              <w:rPr>
                <w:color w:val="000000"/>
                <w:sz w:val="22"/>
              </w:rPr>
            </w:pPr>
            <w:r>
              <w:rPr>
                <w:color w:val="000000"/>
                <w:sz w:val="22"/>
              </w:rPr>
              <w:t>1.4</w:t>
            </w:r>
            <w:r w:rsidRPr="00071C89">
              <w:rPr>
                <w:color w:val="000000"/>
                <w:sz w:val="22"/>
              </w:rPr>
              <w:t>.</w:t>
            </w:r>
          </w:p>
        </w:tc>
        <w:tc>
          <w:tcPr>
            <w:tcW w:w="7439" w:type="dxa"/>
            <w:tcBorders>
              <w:top w:val="nil"/>
              <w:left w:val="nil"/>
              <w:bottom w:val="single" w:sz="4" w:space="0" w:color="auto"/>
              <w:right w:val="single" w:sz="4" w:space="0" w:color="auto"/>
            </w:tcBorders>
            <w:shd w:val="clear" w:color="auto" w:fill="auto"/>
            <w:vAlign w:val="center"/>
            <w:hideMark/>
          </w:tcPr>
          <w:p w:rsidR="00C66200" w:rsidRDefault="00C66200" w:rsidP="00512EA5">
            <w:pPr>
              <w:rPr>
                <w:color w:val="000000"/>
                <w:sz w:val="20"/>
                <w:szCs w:val="20"/>
              </w:rPr>
            </w:pPr>
            <w:r w:rsidRPr="000D2A13">
              <w:rPr>
                <w:color w:val="000000"/>
                <w:sz w:val="20"/>
                <w:szCs w:val="20"/>
              </w:rPr>
              <w:t>Неограниченная лицензия «ПАРУС–Бюджет 8»</w:t>
            </w:r>
            <w:r>
              <w:rPr>
                <w:color w:val="000000"/>
                <w:sz w:val="20"/>
                <w:szCs w:val="20"/>
              </w:rPr>
              <w:t>.</w:t>
            </w:r>
          </w:p>
          <w:p w:rsidR="00C66200" w:rsidRDefault="00C66200" w:rsidP="00512EA5">
            <w:pPr>
              <w:rPr>
                <w:color w:val="000000"/>
                <w:sz w:val="20"/>
                <w:szCs w:val="20"/>
              </w:rPr>
            </w:pPr>
            <w:r w:rsidRPr="00071C89">
              <w:rPr>
                <w:color w:val="000000"/>
                <w:sz w:val="20"/>
                <w:szCs w:val="20"/>
              </w:rPr>
              <w:t>Модуль «Бухгалтерский учет</w:t>
            </w:r>
            <w:r>
              <w:rPr>
                <w:color w:val="000000"/>
                <w:sz w:val="20"/>
                <w:szCs w:val="20"/>
              </w:rPr>
              <w:t xml:space="preserve">» в составе Серверная часть, </w:t>
            </w:r>
            <w:r w:rsidRPr="000D2A13">
              <w:rPr>
                <w:color w:val="000000"/>
                <w:sz w:val="20"/>
                <w:szCs w:val="20"/>
              </w:rPr>
              <w:t>Сервис у</w:t>
            </w:r>
            <w:r>
              <w:rPr>
                <w:color w:val="000000"/>
                <w:sz w:val="20"/>
                <w:szCs w:val="20"/>
              </w:rPr>
              <w:t>чета бланков строгой отчетности, Клиентская часть (w</w:t>
            </w:r>
            <w:proofErr w:type="spellStart"/>
            <w:r>
              <w:rPr>
                <w:color w:val="000000"/>
                <w:sz w:val="20"/>
                <w:szCs w:val="20"/>
                <w:lang w:val="en-US"/>
              </w:rPr>
              <w:t>eb</w:t>
            </w:r>
            <w:proofErr w:type="spellEnd"/>
            <w:r w:rsidRPr="00071C89">
              <w:rPr>
                <w:color w:val="000000"/>
                <w:sz w:val="20"/>
                <w:szCs w:val="20"/>
              </w:rPr>
              <w:t>)</w:t>
            </w:r>
            <w:r>
              <w:rPr>
                <w:color w:val="000000"/>
                <w:sz w:val="20"/>
                <w:szCs w:val="20"/>
              </w:rPr>
              <w:t>.</w:t>
            </w:r>
          </w:p>
          <w:p w:rsidR="00C66200" w:rsidRPr="00071C89" w:rsidRDefault="00C66200" w:rsidP="00512EA5">
            <w:pPr>
              <w:rPr>
                <w:color w:val="000000"/>
                <w:sz w:val="20"/>
                <w:szCs w:val="20"/>
              </w:rPr>
            </w:pPr>
            <w:r w:rsidRPr="0053485A">
              <w:rPr>
                <w:color w:val="000000"/>
                <w:sz w:val="20"/>
                <w:szCs w:val="20"/>
              </w:rPr>
              <w:t>Модуль «Сервис отложенной печати отчетов». Клиентская часть</w:t>
            </w:r>
            <w:r>
              <w:rPr>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C66200" w:rsidRPr="00071C89" w:rsidRDefault="00C66200" w:rsidP="00512EA5">
            <w:pPr>
              <w:jc w:val="center"/>
              <w:rPr>
                <w:color w:val="000000"/>
                <w:sz w:val="20"/>
                <w:szCs w:val="20"/>
              </w:rPr>
            </w:pPr>
            <w:r w:rsidRPr="00071C89">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C66200" w:rsidRPr="00071C89" w:rsidRDefault="00C66200" w:rsidP="00512EA5">
            <w:pPr>
              <w:jc w:val="center"/>
              <w:rPr>
                <w:color w:val="000000"/>
                <w:sz w:val="20"/>
                <w:szCs w:val="20"/>
              </w:rPr>
            </w:pPr>
            <w:r w:rsidRPr="00071C89">
              <w:rPr>
                <w:color w:val="000000"/>
                <w:sz w:val="20"/>
                <w:szCs w:val="20"/>
              </w:rPr>
              <w:t>шт.</w:t>
            </w:r>
          </w:p>
        </w:tc>
      </w:tr>
    </w:tbl>
    <w:p w:rsidR="00C66200" w:rsidRDefault="00C66200" w:rsidP="00C66200">
      <w:pPr>
        <w:pStyle w:val="afffff6"/>
        <w:widowControl w:val="0"/>
        <w:autoSpaceDE w:val="0"/>
        <w:autoSpaceDN w:val="0"/>
        <w:adjustRightInd w:val="0"/>
        <w:ind w:left="1080" w:firstLine="0"/>
        <w:rPr>
          <w:b/>
          <w:bCs/>
          <w:sz w:val="27"/>
          <w:szCs w:val="27"/>
        </w:rPr>
      </w:pPr>
    </w:p>
    <w:p w:rsidR="00C66200" w:rsidRPr="007F5C3F" w:rsidRDefault="00C66200" w:rsidP="00C66200">
      <w:pPr>
        <w:ind w:firstLine="708"/>
        <w:jc w:val="both"/>
        <w:rPr>
          <w:sz w:val="26"/>
          <w:szCs w:val="26"/>
        </w:rPr>
      </w:pPr>
      <w:r w:rsidRPr="007F5C3F">
        <w:rPr>
          <w:sz w:val="26"/>
          <w:szCs w:val="26"/>
        </w:rPr>
        <w:t xml:space="preserve">Приобретаемые Права на ПП «Парус-Бюджет 8» не подлежат коммерческому распространению Заказчиком. </w:t>
      </w:r>
      <w:r w:rsidRPr="007F5C3F">
        <w:rPr>
          <w:snapToGrid w:val="0"/>
          <w:sz w:val="26"/>
          <w:szCs w:val="26"/>
        </w:rPr>
        <w:t>Все исключительные права на передаваемое программное обеспечение принадлежат соответствующему Правообладателю. Права Поставщика на передачу прав на использование программного обеспечения Заказчику будут документально подтверждены Поставщиком на момент подписания документов между Поставщиком и Заказчиком о передаче прав на использование.</w:t>
      </w:r>
    </w:p>
    <w:p w:rsidR="00C66200" w:rsidRPr="007F5C3F" w:rsidRDefault="00C66200" w:rsidP="00C66200">
      <w:pPr>
        <w:ind w:firstLine="708"/>
        <w:jc w:val="both"/>
        <w:rPr>
          <w:sz w:val="26"/>
          <w:szCs w:val="26"/>
        </w:rPr>
      </w:pPr>
      <w:r w:rsidRPr="007F5C3F">
        <w:rPr>
          <w:sz w:val="26"/>
          <w:szCs w:val="26"/>
        </w:rPr>
        <w:t>Приобретаемые Права на ПП «Парус-Бюджет 8» необходимо включить в действующую лицензию ПП «Парус-Бюджет 8», номер лицензии КД4417.</w:t>
      </w:r>
    </w:p>
    <w:p w:rsidR="00C66200" w:rsidRPr="007F5C3F" w:rsidRDefault="00C66200" w:rsidP="00C66200">
      <w:pPr>
        <w:widowControl w:val="0"/>
        <w:ind w:firstLine="700"/>
        <w:jc w:val="both"/>
        <w:rPr>
          <w:snapToGrid w:val="0"/>
          <w:sz w:val="26"/>
          <w:szCs w:val="26"/>
        </w:rPr>
      </w:pPr>
      <w:r w:rsidRPr="007F5C3F">
        <w:rPr>
          <w:snapToGrid w:val="0"/>
          <w:sz w:val="26"/>
          <w:szCs w:val="26"/>
        </w:rPr>
        <w:t>Срок действия лицензии – бессрочная.</w:t>
      </w:r>
    </w:p>
    <w:p w:rsidR="00C66200" w:rsidRPr="007F5C3F" w:rsidRDefault="00C66200" w:rsidP="00C66200">
      <w:pPr>
        <w:ind w:firstLine="708"/>
        <w:jc w:val="both"/>
        <w:rPr>
          <w:snapToGrid w:val="0"/>
          <w:sz w:val="26"/>
          <w:szCs w:val="26"/>
        </w:rPr>
      </w:pPr>
      <w:r w:rsidRPr="007F5C3F">
        <w:rPr>
          <w:snapToGrid w:val="0"/>
          <w:sz w:val="26"/>
          <w:szCs w:val="26"/>
        </w:rPr>
        <w:t>Срок действия технической поддержки – 12 (двенадцать) месяцев с даты подписания Акта о приемке неисключительных прав на использование программного обеспечения.</w:t>
      </w:r>
    </w:p>
    <w:p w:rsidR="00C66200" w:rsidRPr="007F5C3F" w:rsidRDefault="00C66200" w:rsidP="00C66200">
      <w:pPr>
        <w:ind w:firstLine="708"/>
        <w:jc w:val="both"/>
        <w:rPr>
          <w:sz w:val="26"/>
          <w:szCs w:val="26"/>
        </w:rPr>
      </w:pPr>
      <w:r w:rsidRPr="007F5C3F">
        <w:rPr>
          <w:sz w:val="26"/>
          <w:szCs w:val="26"/>
        </w:rPr>
        <w:t xml:space="preserve">Место поставки товаров, выполнения работ, оказания услуг: </w:t>
      </w:r>
      <w:r w:rsidRPr="007F5C3F">
        <w:rPr>
          <w:sz w:val="26"/>
          <w:szCs w:val="26"/>
        </w:rPr>
        <w:tab/>
        <w:t>107139, г. Москва, Орликов переулок, дом 3, корпус А.</w:t>
      </w:r>
    </w:p>
    <w:p w:rsidR="00C66200" w:rsidRPr="007F5C3F" w:rsidRDefault="00C66200" w:rsidP="00C66200">
      <w:pPr>
        <w:widowControl w:val="0"/>
        <w:ind w:firstLine="700"/>
        <w:jc w:val="both"/>
        <w:rPr>
          <w:snapToGrid w:val="0"/>
          <w:sz w:val="26"/>
          <w:szCs w:val="26"/>
        </w:rPr>
      </w:pPr>
      <w:r w:rsidRPr="007F5C3F">
        <w:rPr>
          <w:snapToGrid w:val="0"/>
          <w:sz w:val="26"/>
          <w:szCs w:val="26"/>
        </w:rPr>
        <w:t>В случае необходимости по требованию Заказчика Поставщик предоставляет презентацию хода исполнения Государственного контракта.</w:t>
      </w:r>
    </w:p>
    <w:p w:rsidR="00C66200" w:rsidRDefault="00C66200" w:rsidP="00C66200">
      <w:pPr>
        <w:ind w:firstLine="708"/>
        <w:jc w:val="both"/>
        <w:rPr>
          <w:sz w:val="26"/>
          <w:szCs w:val="26"/>
        </w:rPr>
      </w:pPr>
    </w:p>
    <w:p w:rsidR="00F95344" w:rsidRPr="00C66200" w:rsidRDefault="00F95344" w:rsidP="00C66200">
      <w:bookmarkStart w:id="1" w:name="_GoBack"/>
      <w:bookmarkEnd w:id="1"/>
    </w:p>
    <w:sectPr w:rsidR="00F95344" w:rsidRPr="00C66200" w:rsidSect="00272FA8">
      <w:headerReference w:type="default" r:id="rId8"/>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C7" w:rsidRDefault="00CF3BC7">
      <w:r>
        <w:separator/>
      </w:r>
    </w:p>
  </w:endnote>
  <w:endnote w:type="continuationSeparator" w:id="0">
    <w:p w:rsidR="00CF3BC7" w:rsidRDefault="00CF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C7" w:rsidRDefault="00CF3BC7">
      <w:r>
        <w:separator/>
      </w:r>
    </w:p>
  </w:footnote>
  <w:footnote w:type="continuationSeparator" w:id="0">
    <w:p w:rsidR="00CF3BC7" w:rsidRDefault="00CF3BC7">
      <w:r>
        <w:continuationSeparator/>
      </w:r>
    </w:p>
  </w:footnote>
  <w:footnote w:id="1">
    <w:p w:rsidR="00C66200" w:rsidRPr="00924CB2" w:rsidRDefault="00C66200" w:rsidP="00C66200">
      <w:pPr>
        <w:ind w:firstLine="709"/>
        <w:jc w:val="both"/>
        <w:rPr>
          <w:rFonts w:eastAsia="Calibri"/>
          <w:sz w:val="20"/>
          <w:szCs w:val="20"/>
          <w:lang w:eastAsia="en-US"/>
        </w:rPr>
      </w:pPr>
      <w:r w:rsidRPr="000168D7">
        <w:rPr>
          <w:rStyle w:val="afffff2"/>
          <w:i/>
          <w:sz w:val="20"/>
          <w:szCs w:val="20"/>
        </w:rPr>
        <w:footnoteRef/>
      </w:r>
      <w:r w:rsidRPr="000168D7">
        <w:rPr>
          <w:i/>
        </w:rPr>
        <w:t xml:space="preserve"> </w:t>
      </w:r>
      <w:r w:rsidRPr="00924CB2">
        <w:rPr>
          <w:rFonts w:eastAsia="Calibri"/>
          <w:i/>
          <w:sz w:val="20"/>
          <w:szCs w:val="20"/>
          <w:lang w:eastAsia="en-US"/>
        </w:rPr>
        <w:t>Эквивалент не предусмотрен в соответствии с пунктом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в связи с необходимостью обеспечения совместимости приобретаемого товара с товаром, используемым Заказчиком</w:t>
      </w:r>
      <w:r w:rsidRPr="00924CB2">
        <w:rPr>
          <w:rFonts w:eastAsia="Calibri"/>
          <w:sz w:val="20"/>
          <w:szCs w:val="20"/>
          <w:lang w:eastAsia="en-US"/>
        </w:rPr>
        <w:t>.</w:t>
      </w:r>
    </w:p>
    <w:p w:rsidR="00C66200" w:rsidRPr="00924CB2" w:rsidRDefault="00C66200" w:rsidP="00C66200">
      <w:pPr>
        <w:pStyle w:val="afff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08717"/>
      <w:docPartObj>
        <w:docPartGallery w:val="Page Numbers (Top of Page)"/>
        <w:docPartUnique/>
      </w:docPartObj>
    </w:sdtPr>
    <w:sdtEndPr/>
    <w:sdtContent>
      <w:p w:rsidR="00CF3BC7" w:rsidRDefault="00CF3BC7">
        <w:pPr>
          <w:pStyle w:val="af1"/>
          <w:jc w:val="center"/>
        </w:pPr>
        <w:r>
          <w:fldChar w:fldCharType="begin"/>
        </w:r>
        <w:r>
          <w:instrText>PAGE   \* MERGEFORMAT</w:instrText>
        </w:r>
        <w:r>
          <w:fldChar w:fldCharType="separate"/>
        </w:r>
        <w:r w:rsidR="00C66200">
          <w:rPr>
            <w:noProof/>
          </w:rPr>
          <w:t>1</w:t>
        </w:r>
        <w:r>
          <w:fldChar w:fldCharType="end"/>
        </w:r>
      </w:p>
    </w:sdtContent>
  </w:sdt>
  <w:p w:rsidR="00CF3BC7" w:rsidRDefault="00CF3BC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A"/>
    <w:multiLevelType w:val="singleLevel"/>
    <w:tmpl w:val="A914D3E8"/>
    <w:lvl w:ilvl="0">
      <w:start w:val="1"/>
      <w:numFmt w:val="bullet"/>
      <w:lvlText w:val=""/>
      <w:lvlJc w:val="left"/>
      <w:pPr>
        <w:tabs>
          <w:tab w:val="num" w:pos="644"/>
        </w:tabs>
        <w:ind w:left="644" w:hanging="360"/>
      </w:pPr>
      <w:rPr>
        <w:rFonts w:ascii="Symbol" w:hAnsi="Symbol"/>
        <w:color w:val="auto"/>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53B5098"/>
    <w:multiLevelType w:val="multilevel"/>
    <w:tmpl w:val="5A749D4E"/>
    <w:lvl w:ilvl="0">
      <w:start w:val="1"/>
      <w:numFmt w:val="decimal"/>
      <w:lvlText w:val="1.%1"/>
      <w:lvlJc w:val="left"/>
      <w:pPr>
        <w:tabs>
          <w:tab w:val="num" w:pos="360"/>
        </w:tabs>
        <w:ind w:left="360" w:hanging="360"/>
      </w:pPr>
      <w:rPr>
        <w:rFonts w:hint="default"/>
        <w:b/>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2C4D81"/>
    <w:multiLevelType w:val="hybridMultilevel"/>
    <w:tmpl w:val="36F83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3107FF5"/>
    <w:multiLevelType w:val="multilevel"/>
    <w:tmpl w:val="45F081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571AD9"/>
    <w:multiLevelType w:val="multilevel"/>
    <w:tmpl w:val="3EE09C82"/>
    <w:lvl w:ilvl="0">
      <w:start w:val="1"/>
      <w:numFmt w:val="decimal"/>
      <w:lvlText w:val="%1."/>
      <w:lvlJc w:val="center"/>
      <w:pPr>
        <w:tabs>
          <w:tab w:val="num" w:pos="0"/>
        </w:tabs>
      </w:pPr>
      <w:rPr>
        <w:rFonts w:cs="Times New Roman" w:hint="default"/>
        <w:b/>
        <w:bCs/>
        <w:i w:val="0"/>
        <w:iCs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2">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3">
    <w:nsid w:val="2324530C"/>
    <w:multiLevelType w:val="multilevel"/>
    <w:tmpl w:val="60D66C70"/>
    <w:lvl w:ilvl="0">
      <w:start w:val="8"/>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4BE57AE"/>
    <w:multiLevelType w:val="multilevel"/>
    <w:tmpl w:val="DBCA8EEE"/>
    <w:lvl w:ilvl="0">
      <w:start w:val="1"/>
      <w:numFmt w:val="decimal"/>
      <w:lvlText w:val="%1."/>
      <w:lvlJc w:val="left"/>
      <w:pPr>
        <w:ind w:left="720" w:hanging="360"/>
      </w:pPr>
      <w:rPr>
        <w:rFonts w:hint="default"/>
      </w:rPr>
    </w:lvl>
    <w:lvl w:ilvl="1">
      <w:start w:val="1"/>
      <w:numFmt w:val="decimal"/>
      <w:isLgl/>
      <w:lvlText w:val="%1.%2."/>
      <w:lvlJc w:val="left"/>
      <w:pPr>
        <w:ind w:left="720" w:firstLine="41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8">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1">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6">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0">
    <w:nsid w:val="57CA3538"/>
    <w:multiLevelType w:val="multilevel"/>
    <w:tmpl w:val="BCC695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550"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2">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3">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5">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CF61B6A"/>
    <w:multiLevelType w:val="multilevel"/>
    <w:tmpl w:val="FFA03EC4"/>
    <w:lvl w:ilvl="0">
      <w:start w:val="2"/>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8">
    <w:nsid w:val="611D5707"/>
    <w:multiLevelType w:val="multilevel"/>
    <w:tmpl w:val="A0B0E98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16227F3"/>
    <w:multiLevelType w:val="multilevel"/>
    <w:tmpl w:val="BA46976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74E307B2"/>
    <w:multiLevelType w:val="multilevel"/>
    <w:tmpl w:val="B006740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9422C8E"/>
    <w:multiLevelType w:val="hybridMultilevel"/>
    <w:tmpl w:val="07303004"/>
    <w:lvl w:ilvl="0" w:tplc="724679DA">
      <w:start w:val="1"/>
      <w:numFmt w:val="decimal"/>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1"/>
  </w:num>
  <w:num w:numId="2">
    <w:abstractNumId w:val="7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9"/>
  </w:num>
  <w:num w:numId="11">
    <w:abstractNumId w:val="64"/>
  </w:num>
  <w:num w:numId="12">
    <w:abstractNumId w:val="40"/>
  </w:num>
  <w:num w:numId="13">
    <w:abstractNumId w:val="23"/>
  </w:num>
  <w:num w:numId="14">
    <w:abstractNumId w:val="53"/>
  </w:num>
  <w:num w:numId="15">
    <w:abstractNumId w:val="71"/>
  </w:num>
  <w:num w:numId="16">
    <w:abstractNumId w:val="43"/>
  </w:num>
  <w:num w:numId="17">
    <w:abstractNumId w:val="13"/>
  </w:num>
  <w:num w:numId="18">
    <w:abstractNumId w:val="81"/>
  </w:num>
  <w:num w:numId="19">
    <w:abstractNumId w:val="28"/>
  </w:num>
  <w:num w:numId="20">
    <w:abstractNumId w:val="20"/>
  </w:num>
  <w:num w:numId="21">
    <w:abstractNumId w:val="51"/>
  </w:num>
  <w:num w:numId="22">
    <w:abstractNumId w:val="21"/>
  </w:num>
  <w:num w:numId="23">
    <w:abstractNumId w:val="18"/>
  </w:num>
  <w:num w:numId="24">
    <w:abstractNumId w:val="29"/>
  </w:num>
  <w:num w:numId="25">
    <w:abstractNumId w:val="80"/>
  </w:num>
  <w:num w:numId="26">
    <w:abstractNumId w:val="73"/>
  </w:num>
  <w:num w:numId="27">
    <w:abstractNumId w:val="50"/>
  </w:num>
  <w:num w:numId="28">
    <w:abstractNumId w:val="48"/>
  </w:num>
  <w:num w:numId="29">
    <w:abstractNumId w:val="34"/>
  </w:num>
  <w:num w:numId="30">
    <w:abstractNumId w:val="65"/>
  </w:num>
  <w:num w:numId="31">
    <w:abstractNumId w:val="42"/>
  </w:num>
  <w:num w:numId="32">
    <w:abstractNumId w:val="30"/>
  </w:num>
  <w:num w:numId="33">
    <w:abstractNumId w:val="54"/>
  </w:num>
  <w:num w:numId="34">
    <w:abstractNumId w:val="57"/>
  </w:num>
  <w:num w:numId="35">
    <w:abstractNumId w:val="72"/>
  </w:num>
  <w:num w:numId="36">
    <w:abstractNumId w:val="56"/>
  </w:num>
  <w:num w:numId="37">
    <w:abstractNumId w:val="45"/>
  </w:num>
  <w:num w:numId="38">
    <w:abstractNumId w:val="76"/>
  </w:num>
  <w:num w:numId="39">
    <w:abstractNumId w:val="32"/>
  </w:num>
  <w:num w:numId="40">
    <w:abstractNumId w:val="9"/>
    <w:lvlOverride w:ilvl="0">
      <w:startOverride w:val="1"/>
    </w:lvlOverride>
  </w:num>
  <w:num w:numId="41">
    <w:abstractNumId w:val="26"/>
  </w:num>
  <w:num w:numId="42">
    <w:abstractNumId w:val="24"/>
  </w:num>
  <w:num w:numId="43">
    <w:abstractNumId w:val="58"/>
  </w:num>
  <w:num w:numId="44">
    <w:abstractNumId w:val="61"/>
  </w:num>
  <w:num w:numId="45">
    <w:abstractNumId w:val="14"/>
  </w:num>
  <w:num w:numId="46">
    <w:abstractNumId w:val="62"/>
  </w:num>
  <w:num w:numId="47">
    <w:abstractNumId w:val="35"/>
  </w:num>
  <w:num w:numId="48">
    <w:abstractNumId w:val="63"/>
  </w:num>
  <w:num w:numId="49">
    <w:abstractNumId w:val="17"/>
  </w:num>
  <w:num w:numId="50">
    <w:abstractNumId w:val="9"/>
  </w:num>
  <w:num w:numId="51">
    <w:abstractNumId w:val="47"/>
  </w:num>
  <w:num w:numId="52">
    <w:abstractNumId w:val="46"/>
  </w:num>
  <w:num w:numId="53">
    <w:abstractNumId w:val="70"/>
  </w:num>
  <w:num w:numId="54">
    <w:abstractNumId w:val="55"/>
  </w:num>
  <w:num w:numId="55">
    <w:abstractNumId w:val="25"/>
  </w:num>
  <w:num w:numId="56">
    <w:abstractNumId w:val="59"/>
  </w:num>
  <w:num w:numId="57">
    <w:abstractNumId w:val="67"/>
  </w:num>
  <w:num w:numId="58">
    <w:abstractNumId w:val="52"/>
  </w:num>
  <w:num w:numId="59">
    <w:abstractNumId w:val="37"/>
  </w:num>
  <w:num w:numId="60">
    <w:abstractNumId w:val="44"/>
  </w:num>
  <w:num w:numId="61">
    <w:abstractNumId w:val="78"/>
  </w:num>
  <w:num w:numId="62">
    <w:abstractNumId w:val="15"/>
  </w:num>
  <w:num w:numId="63">
    <w:abstractNumId w:val="74"/>
  </w:num>
  <w:num w:numId="64">
    <w:abstractNumId w:val="38"/>
  </w:num>
  <w:num w:numId="65">
    <w:abstractNumId w:val="49"/>
  </w:num>
  <w:num w:numId="66">
    <w:abstractNumId w:val="79"/>
  </w:num>
  <w:num w:numId="67">
    <w:abstractNumId w:val="66"/>
  </w:num>
  <w:num w:numId="68">
    <w:abstractNumId w:val="36"/>
  </w:num>
  <w:num w:numId="69">
    <w:abstractNumId w:val="33"/>
  </w:num>
  <w:num w:numId="70">
    <w:abstractNumId w:val="68"/>
  </w:num>
  <w:num w:numId="71">
    <w:abstractNumId w:val="60"/>
  </w:num>
  <w:num w:numId="72">
    <w:abstractNumId w:val="27"/>
  </w:num>
  <w:num w:numId="73">
    <w:abstractNumId w:val="31"/>
  </w:num>
  <w:num w:numId="74">
    <w:abstractNumId w:val="12"/>
  </w:num>
  <w:num w:numId="75">
    <w:abstractNumId w:val="16"/>
  </w:num>
  <w:num w:numId="76">
    <w:abstractNumId w:val="69"/>
  </w:num>
  <w:num w:numId="77">
    <w:abstractNumId w:val="8"/>
  </w:num>
  <w:num w:numId="78">
    <w:abstractNumId w:val="77"/>
  </w:num>
  <w:num w:numId="79">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drawingGridHorizontalSpacing w:val="12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C08"/>
    <w:rsid w:val="0001664B"/>
    <w:rsid w:val="00016831"/>
    <w:rsid w:val="000168D7"/>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3C0"/>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0B96"/>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607"/>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129"/>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3B1"/>
    <w:rsid w:val="0009579B"/>
    <w:rsid w:val="00095813"/>
    <w:rsid w:val="000958C3"/>
    <w:rsid w:val="000959A3"/>
    <w:rsid w:val="00095BCC"/>
    <w:rsid w:val="000965D8"/>
    <w:rsid w:val="000972BA"/>
    <w:rsid w:val="000974E1"/>
    <w:rsid w:val="000976ED"/>
    <w:rsid w:val="00097911"/>
    <w:rsid w:val="000A01FD"/>
    <w:rsid w:val="000A02C4"/>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B4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C75"/>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82C"/>
    <w:rsid w:val="00113930"/>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0"/>
    <w:rsid w:val="0012622A"/>
    <w:rsid w:val="001270E6"/>
    <w:rsid w:val="00127B5E"/>
    <w:rsid w:val="00130506"/>
    <w:rsid w:val="001309BC"/>
    <w:rsid w:val="00130AB4"/>
    <w:rsid w:val="00130DF5"/>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77"/>
    <w:rsid w:val="001510A5"/>
    <w:rsid w:val="0015111C"/>
    <w:rsid w:val="00151D01"/>
    <w:rsid w:val="00151E6A"/>
    <w:rsid w:val="00151F94"/>
    <w:rsid w:val="0015225C"/>
    <w:rsid w:val="001523A5"/>
    <w:rsid w:val="00153191"/>
    <w:rsid w:val="00153975"/>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056"/>
    <w:rsid w:val="001861A1"/>
    <w:rsid w:val="00186946"/>
    <w:rsid w:val="001875B7"/>
    <w:rsid w:val="00187680"/>
    <w:rsid w:val="00187C91"/>
    <w:rsid w:val="001905ED"/>
    <w:rsid w:val="00190AA8"/>
    <w:rsid w:val="0019109D"/>
    <w:rsid w:val="0019218A"/>
    <w:rsid w:val="001927D1"/>
    <w:rsid w:val="00192FAA"/>
    <w:rsid w:val="001937C7"/>
    <w:rsid w:val="001937DC"/>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0B"/>
    <w:rsid w:val="001B4F7B"/>
    <w:rsid w:val="001B4FFD"/>
    <w:rsid w:val="001B5373"/>
    <w:rsid w:val="001B56BC"/>
    <w:rsid w:val="001B576B"/>
    <w:rsid w:val="001B62C5"/>
    <w:rsid w:val="001B7274"/>
    <w:rsid w:val="001B7E83"/>
    <w:rsid w:val="001B7F00"/>
    <w:rsid w:val="001B7FE6"/>
    <w:rsid w:val="001C03F8"/>
    <w:rsid w:val="001C0831"/>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13E"/>
    <w:rsid w:val="001E23BF"/>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2C4"/>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C1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CF0"/>
    <w:rsid w:val="00215FE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D41"/>
    <w:rsid w:val="00266F1B"/>
    <w:rsid w:val="00267284"/>
    <w:rsid w:val="00267355"/>
    <w:rsid w:val="00267800"/>
    <w:rsid w:val="002701DC"/>
    <w:rsid w:val="00270B6E"/>
    <w:rsid w:val="0027142A"/>
    <w:rsid w:val="00271661"/>
    <w:rsid w:val="00271F91"/>
    <w:rsid w:val="00272C2A"/>
    <w:rsid w:val="00272D7D"/>
    <w:rsid w:val="00272FA8"/>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1BD0"/>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DAB"/>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40195"/>
    <w:rsid w:val="003409B8"/>
    <w:rsid w:val="00340B89"/>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1A6"/>
    <w:rsid w:val="0038336F"/>
    <w:rsid w:val="00384149"/>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A40"/>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323"/>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1DB"/>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83B"/>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BC4"/>
    <w:rsid w:val="00411D12"/>
    <w:rsid w:val="004132BE"/>
    <w:rsid w:val="004133C1"/>
    <w:rsid w:val="0041387D"/>
    <w:rsid w:val="004139C8"/>
    <w:rsid w:val="00413EF3"/>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1D2"/>
    <w:rsid w:val="0042576C"/>
    <w:rsid w:val="00425EC5"/>
    <w:rsid w:val="004264CC"/>
    <w:rsid w:val="004268C7"/>
    <w:rsid w:val="004269A3"/>
    <w:rsid w:val="00426C75"/>
    <w:rsid w:val="00426E19"/>
    <w:rsid w:val="00427339"/>
    <w:rsid w:val="00427803"/>
    <w:rsid w:val="00427BEA"/>
    <w:rsid w:val="00430564"/>
    <w:rsid w:val="004308FA"/>
    <w:rsid w:val="00432A0B"/>
    <w:rsid w:val="00432C7D"/>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FFC"/>
    <w:rsid w:val="00483759"/>
    <w:rsid w:val="004838FB"/>
    <w:rsid w:val="00483A37"/>
    <w:rsid w:val="00483C0F"/>
    <w:rsid w:val="004840D6"/>
    <w:rsid w:val="00484A21"/>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ED"/>
    <w:rsid w:val="004A6A9D"/>
    <w:rsid w:val="004A735E"/>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9F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AC"/>
    <w:rsid w:val="004F70DA"/>
    <w:rsid w:val="004F724E"/>
    <w:rsid w:val="004F7E44"/>
    <w:rsid w:val="0050015F"/>
    <w:rsid w:val="005004BC"/>
    <w:rsid w:val="00501266"/>
    <w:rsid w:val="00501286"/>
    <w:rsid w:val="00501631"/>
    <w:rsid w:val="005017CF"/>
    <w:rsid w:val="00501801"/>
    <w:rsid w:val="00501D16"/>
    <w:rsid w:val="005024B6"/>
    <w:rsid w:val="00502878"/>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886"/>
    <w:rsid w:val="00527B94"/>
    <w:rsid w:val="00527DB8"/>
    <w:rsid w:val="00530A71"/>
    <w:rsid w:val="005319C0"/>
    <w:rsid w:val="00531D39"/>
    <w:rsid w:val="00531FC5"/>
    <w:rsid w:val="00532868"/>
    <w:rsid w:val="00532938"/>
    <w:rsid w:val="00533067"/>
    <w:rsid w:val="00533834"/>
    <w:rsid w:val="005338ED"/>
    <w:rsid w:val="0053477C"/>
    <w:rsid w:val="00534EAE"/>
    <w:rsid w:val="00534F0A"/>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762"/>
    <w:rsid w:val="005E7C9E"/>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1789E"/>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2DA2"/>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106"/>
    <w:rsid w:val="0064148D"/>
    <w:rsid w:val="006418D1"/>
    <w:rsid w:val="006423F0"/>
    <w:rsid w:val="0064244E"/>
    <w:rsid w:val="00642669"/>
    <w:rsid w:val="006426B5"/>
    <w:rsid w:val="00642CE0"/>
    <w:rsid w:val="00643168"/>
    <w:rsid w:val="006442E6"/>
    <w:rsid w:val="006446D1"/>
    <w:rsid w:val="00644A9B"/>
    <w:rsid w:val="00644B6C"/>
    <w:rsid w:val="0064641F"/>
    <w:rsid w:val="006464ED"/>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290"/>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437"/>
    <w:rsid w:val="006976AA"/>
    <w:rsid w:val="006978FE"/>
    <w:rsid w:val="006979E6"/>
    <w:rsid w:val="00697BB9"/>
    <w:rsid w:val="00697CB4"/>
    <w:rsid w:val="00697F7F"/>
    <w:rsid w:val="006A01C2"/>
    <w:rsid w:val="006A199A"/>
    <w:rsid w:val="006A1A8D"/>
    <w:rsid w:val="006A1B95"/>
    <w:rsid w:val="006A1C8F"/>
    <w:rsid w:val="006A2AAD"/>
    <w:rsid w:val="006A3549"/>
    <w:rsid w:val="006A35A0"/>
    <w:rsid w:val="006A3A64"/>
    <w:rsid w:val="006A3C7F"/>
    <w:rsid w:val="006A3CE2"/>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F67"/>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6687"/>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C94"/>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65"/>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2F8E"/>
    <w:rsid w:val="00764595"/>
    <w:rsid w:val="0076469D"/>
    <w:rsid w:val="0076476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3F13"/>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04DF"/>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FC"/>
    <w:rsid w:val="007A3FFA"/>
    <w:rsid w:val="007A44D6"/>
    <w:rsid w:val="007A5027"/>
    <w:rsid w:val="007A5AEA"/>
    <w:rsid w:val="007A5ED4"/>
    <w:rsid w:val="007A601A"/>
    <w:rsid w:val="007A604B"/>
    <w:rsid w:val="007A7BE6"/>
    <w:rsid w:val="007B02D5"/>
    <w:rsid w:val="007B0C06"/>
    <w:rsid w:val="007B0CDE"/>
    <w:rsid w:val="007B0E30"/>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C3F"/>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6C04"/>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396"/>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C4E"/>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2DE9"/>
    <w:rsid w:val="008B318E"/>
    <w:rsid w:val="008B346A"/>
    <w:rsid w:val="008B3834"/>
    <w:rsid w:val="008B3A88"/>
    <w:rsid w:val="008B3FC5"/>
    <w:rsid w:val="008B4227"/>
    <w:rsid w:val="008B42DE"/>
    <w:rsid w:val="008B4845"/>
    <w:rsid w:val="008B5292"/>
    <w:rsid w:val="008B5C18"/>
    <w:rsid w:val="008B61F4"/>
    <w:rsid w:val="008B657D"/>
    <w:rsid w:val="008B71B8"/>
    <w:rsid w:val="008B7505"/>
    <w:rsid w:val="008B7A1A"/>
    <w:rsid w:val="008B7A1F"/>
    <w:rsid w:val="008B7BCD"/>
    <w:rsid w:val="008B7EFB"/>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946"/>
    <w:rsid w:val="008F0A54"/>
    <w:rsid w:val="008F0B4E"/>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786"/>
    <w:rsid w:val="00912903"/>
    <w:rsid w:val="00912A79"/>
    <w:rsid w:val="00912CAF"/>
    <w:rsid w:val="00913890"/>
    <w:rsid w:val="009138F6"/>
    <w:rsid w:val="009139AB"/>
    <w:rsid w:val="0091417B"/>
    <w:rsid w:val="0091464C"/>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8D9"/>
    <w:rsid w:val="00992A89"/>
    <w:rsid w:val="009938F7"/>
    <w:rsid w:val="00993F10"/>
    <w:rsid w:val="00994730"/>
    <w:rsid w:val="00994B67"/>
    <w:rsid w:val="00995235"/>
    <w:rsid w:val="0099546C"/>
    <w:rsid w:val="00995AB3"/>
    <w:rsid w:val="00996007"/>
    <w:rsid w:val="00996287"/>
    <w:rsid w:val="00996368"/>
    <w:rsid w:val="00996590"/>
    <w:rsid w:val="00996696"/>
    <w:rsid w:val="00996726"/>
    <w:rsid w:val="0099720C"/>
    <w:rsid w:val="009975E1"/>
    <w:rsid w:val="00997D39"/>
    <w:rsid w:val="009A0694"/>
    <w:rsid w:val="009A0D14"/>
    <w:rsid w:val="009A0F8B"/>
    <w:rsid w:val="009A1B07"/>
    <w:rsid w:val="009A32A4"/>
    <w:rsid w:val="009A3CB0"/>
    <w:rsid w:val="009A4471"/>
    <w:rsid w:val="009A4B3D"/>
    <w:rsid w:val="009A5F5C"/>
    <w:rsid w:val="009A605C"/>
    <w:rsid w:val="009A6B38"/>
    <w:rsid w:val="009A6E7A"/>
    <w:rsid w:val="009A6F43"/>
    <w:rsid w:val="009A70B9"/>
    <w:rsid w:val="009A7A79"/>
    <w:rsid w:val="009A7A7F"/>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E8D"/>
    <w:rsid w:val="009B57B1"/>
    <w:rsid w:val="009B58B4"/>
    <w:rsid w:val="009B5EA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5F77"/>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ED5"/>
    <w:rsid w:val="009E1227"/>
    <w:rsid w:val="009E1713"/>
    <w:rsid w:val="009E1791"/>
    <w:rsid w:val="009E17C6"/>
    <w:rsid w:val="009E287F"/>
    <w:rsid w:val="009E2A18"/>
    <w:rsid w:val="009E361D"/>
    <w:rsid w:val="009E3E2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38A"/>
    <w:rsid w:val="00A31521"/>
    <w:rsid w:val="00A31703"/>
    <w:rsid w:val="00A32634"/>
    <w:rsid w:val="00A3271E"/>
    <w:rsid w:val="00A334A8"/>
    <w:rsid w:val="00A33606"/>
    <w:rsid w:val="00A3362A"/>
    <w:rsid w:val="00A33860"/>
    <w:rsid w:val="00A33C98"/>
    <w:rsid w:val="00A3437E"/>
    <w:rsid w:val="00A347C0"/>
    <w:rsid w:val="00A354E3"/>
    <w:rsid w:val="00A35BDC"/>
    <w:rsid w:val="00A3794E"/>
    <w:rsid w:val="00A3795D"/>
    <w:rsid w:val="00A379D5"/>
    <w:rsid w:val="00A37A66"/>
    <w:rsid w:val="00A37B5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9FE"/>
    <w:rsid w:val="00A47ADA"/>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44A"/>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30"/>
    <w:rsid w:val="00A96414"/>
    <w:rsid w:val="00A9704F"/>
    <w:rsid w:val="00A977AC"/>
    <w:rsid w:val="00AA00F1"/>
    <w:rsid w:val="00AA01A3"/>
    <w:rsid w:val="00AA0632"/>
    <w:rsid w:val="00AA07DF"/>
    <w:rsid w:val="00AA0A24"/>
    <w:rsid w:val="00AA0EC2"/>
    <w:rsid w:val="00AA1072"/>
    <w:rsid w:val="00AA1EA3"/>
    <w:rsid w:val="00AA21E8"/>
    <w:rsid w:val="00AA2546"/>
    <w:rsid w:val="00AA2B39"/>
    <w:rsid w:val="00AA2F5F"/>
    <w:rsid w:val="00AA348C"/>
    <w:rsid w:val="00AA3D07"/>
    <w:rsid w:val="00AA3D3F"/>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94F"/>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8C4"/>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9F3"/>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E5B"/>
    <w:rsid w:val="00B34E8B"/>
    <w:rsid w:val="00B354F6"/>
    <w:rsid w:val="00B360CF"/>
    <w:rsid w:val="00B36283"/>
    <w:rsid w:val="00B362D4"/>
    <w:rsid w:val="00B37028"/>
    <w:rsid w:val="00B37441"/>
    <w:rsid w:val="00B37BC6"/>
    <w:rsid w:val="00B37D2F"/>
    <w:rsid w:val="00B37DA7"/>
    <w:rsid w:val="00B404FD"/>
    <w:rsid w:val="00B412F3"/>
    <w:rsid w:val="00B41571"/>
    <w:rsid w:val="00B4165D"/>
    <w:rsid w:val="00B41DA1"/>
    <w:rsid w:val="00B420B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8C9"/>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77B59"/>
    <w:rsid w:val="00B77FDD"/>
    <w:rsid w:val="00B80093"/>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4772"/>
    <w:rsid w:val="00BB49F8"/>
    <w:rsid w:val="00BB5C8D"/>
    <w:rsid w:val="00BB5E29"/>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2E18"/>
    <w:rsid w:val="00BD3096"/>
    <w:rsid w:val="00BD38AB"/>
    <w:rsid w:val="00BD3C3D"/>
    <w:rsid w:val="00BD3E9D"/>
    <w:rsid w:val="00BD40BF"/>
    <w:rsid w:val="00BD4678"/>
    <w:rsid w:val="00BD4986"/>
    <w:rsid w:val="00BD4EBC"/>
    <w:rsid w:val="00BD613C"/>
    <w:rsid w:val="00BD617F"/>
    <w:rsid w:val="00BD66AB"/>
    <w:rsid w:val="00BD698C"/>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EF3"/>
    <w:rsid w:val="00C224C1"/>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80"/>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200"/>
    <w:rsid w:val="00C6661E"/>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33C"/>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5B2"/>
    <w:rsid w:val="00CC3333"/>
    <w:rsid w:val="00CC3821"/>
    <w:rsid w:val="00CC38A6"/>
    <w:rsid w:val="00CC3F42"/>
    <w:rsid w:val="00CC3FC0"/>
    <w:rsid w:val="00CC4900"/>
    <w:rsid w:val="00CC4FFC"/>
    <w:rsid w:val="00CC5BAA"/>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D6"/>
    <w:rsid w:val="00CE2EFB"/>
    <w:rsid w:val="00CE350B"/>
    <w:rsid w:val="00CE396C"/>
    <w:rsid w:val="00CE39DC"/>
    <w:rsid w:val="00CE4ACB"/>
    <w:rsid w:val="00CE4E6D"/>
    <w:rsid w:val="00CE4E94"/>
    <w:rsid w:val="00CE5907"/>
    <w:rsid w:val="00CE5A12"/>
    <w:rsid w:val="00CE5F5B"/>
    <w:rsid w:val="00CE6765"/>
    <w:rsid w:val="00CE6E81"/>
    <w:rsid w:val="00CE75BC"/>
    <w:rsid w:val="00CE7712"/>
    <w:rsid w:val="00CE7968"/>
    <w:rsid w:val="00CF01D8"/>
    <w:rsid w:val="00CF07D6"/>
    <w:rsid w:val="00CF0E7A"/>
    <w:rsid w:val="00CF0EE5"/>
    <w:rsid w:val="00CF0FAC"/>
    <w:rsid w:val="00CF19F7"/>
    <w:rsid w:val="00CF1D8F"/>
    <w:rsid w:val="00CF21F7"/>
    <w:rsid w:val="00CF3596"/>
    <w:rsid w:val="00CF3737"/>
    <w:rsid w:val="00CF3A57"/>
    <w:rsid w:val="00CF3BC7"/>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43D"/>
    <w:rsid w:val="00D274F3"/>
    <w:rsid w:val="00D27819"/>
    <w:rsid w:val="00D3057C"/>
    <w:rsid w:val="00D30E57"/>
    <w:rsid w:val="00D31516"/>
    <w:rsid w:val="00D3159B"/>
    <w:rsid w:val="00D31921"/>
    <w:rsid w:val="00D31AD3"/>
    <w:rsid w:val="00D31AD8"/>
    <w:rsid w:val="00D321AF"/>
    <w:rsid w:val="00D32FE6"/>
    <w:rsid w:val="00D3314A"/>
    <w:rsid w:val="00D3315A"/>
    <w:rsid w:val="00D338BD"/>
    <w:rsid w:val="00D33B1B"/>
    <w:rsid w:val="00D34021"/>
    <w:rsid w:val="00D34F27"/>
    <w:rsid w:val="00D351EE"/>
    <w:rsid w:val="00D35385"/>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67"/>
    <w:rsid w:val="00DA66CA"/>
    <w:rsid w:val="00DA6883"/>
    <w:rsid w:val="00DA68C0"/>
    <w:rsid w:val="00DA69BF"/>
    <w:rsid w:val="00DA6ADB"/>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6C"/>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7C9"/>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693E"/>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1E6"/>
    <w:rsid w:val="00E43435"/>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0D3"/>
    <w:rsid w:val="00E602DB"/>
    <w:rsid w:val="00E6062A"/>
    <w:rsid w:val="00E607CF"/>
    <w:rsid w:val="00E609DE"/>
    <w:rsid w:val="00E6149A"/>
    <w:rsid w:val="00E6204B"/>
    <w:rsid w:val="00E62082"/>
    <w:rsid w:val="00E622D1"/>
    <w:rsid w:val="00E622FD"/>
    <w:rsid w:val="00E6245E"/>
    <w:rsid w:val="00E62B80"/>
    <w:rsid w:val="00E62E4D"/>
    <w:rsid w:val="00E62E88"/>
    <w:rsid w:val="00E631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C98"/>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8D5"/>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1C9"/>
    <w:rsid w:val="00F075D1"/>
    <w:rsid w:val="00F0794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13"/>
    <w:rsid w:val="00F417B3"/>
    <w:rsid w:val="00F417B7"/>
    <w:rsid w:val="00F41CD1"/>
    <w:rsid w:val="00F420C0"/>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4E0B"/>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40E2"/>
    <w:rsid w:val="00FA45AC"/>
    <w:rsid w:val="00FA4711"/>
    <w:rsid w:val="00FA4727"/>
    <w:rsid w:val="00FA4995"/>
    <w:rsid w:val="00FA4ABD"/>
    <w:rsid w:val="00FA57CD"/>
    <w:rsid w:val="00FA5A0E"/>
    <w:rsid w:val="00FA668D"/>
    <w:rsid w:val="00FA6B65"/>
    <w:rsid w:val="00FA7126"/>
    <w:rsid w:val="00FA7C08"/>
    <w:rsid w:val="00FA7F5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4CB"/>
    <w:rsid w:val="00FB665D"/>
    <w:rsid w:val="00FB7061"/>
    <w:rsid w:val="00FB73E2"/>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10C"/>
    <w:rsid w:val="00FD7A8E"/>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9A7A7F"/>
    <w:pPr>
      <w:spacing w:before="0" w:after="0"/>
      <w:ind w:firstLine="709"/>
    </w:pPr>
    <w:rPr>
      <w:bCs w:val="0"/>
      <w:sz w:val="24"/>
      <w:szCs w:val="24"/>
    </w:rPr>
  </w:style>
  <w:style w:type="character" w:customStyle="1" w:styleId="111">
    <w:name w:val="1.1 подпункт Знак Знак"/>
    <w:link w:val="110"/>
    <w:rsid w:val="009A7A7F"/>
    <w:rPr>
      <w:rFonts w:ascii="Times New Roman" w:eastAsia="Times New Roman" w:hAnsi="Times New Roman"/>
      <w:b/>
      <w:sz w:val="24"/>
      <w:szCs w:val="24"/>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aliases w:val="Название таблиц,Рисунок название стить,Ви6,&quot;Таблица N&quot;"/>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aliases w:val="Название таблиц Знак,Рисунок название стить Знак,Ви6 Знак,&quot;Таблица N&quot;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paragraph" w:customStyle="1" w:styleId="affffffffffff">
    <w:name w:val="бычный"/>
    <w:rsid w:val="00A37A66"/>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172292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89C4-8099-4217-BB02-1D1C07CD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382</cp:revision>
  <cp:lastPrinted>2018-07-19T17:28:00Z</cp:lastPrinted>
  <dcterms:created xsi:type="dcterms:W3CDTF">2017-11-10T11:13:00Z</dcterms:created>
  <dcterms:modified xsi:type="dcterms:W3CDTF">2018-11-18T13:28:00Z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