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79" w:rsidRPr="003A7579" w:rsidRDefault="003A7579" w:rsidP="003A7579">
      <w:pPr>
        <w:keepNext/>
        <w:keepLines/>
        <w:suppressAutoHyphens/>
        <w:jc w:val="center"/>
        <w:rPr>
          <w:color w:val="000000"/>
          <w:lang w:eastAsia="ar-SA"/>
        </w:rPr>
      </w:pPr>
      <w:r w:rsidRPr="003A7579">
        <w:rPr>
          <w:lang w:eastAsia="ar-SA"/>
        </w:rPr>
        <w:t xml:space="preserve"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</w:t>
      </w:r>
      <w:r w:rsidRPr="003A7579">
        <w:rPr>
          <w:color w:val="000000"/>
          <w:lang w:eastAsia="ar-SA"/>
        </w:rPr>
        <w:t xml:space="preserve">с заболеваниями </w:t>
      </w:r>
      <w:r w:rsidRPr="003A7579">
        <w:rPr>
          <w:lang w:eastAsia="ar-SA"/>
        </w:rPr>
        <w:t>костно-мышечной системы и соединительной ткани,</w:t>
      </w:r>
      <w:r w:rsidRPr="003A7579">
        <w:rPr>
          <w:color w:val="000000"/>
          <w:lang w:eastAsia="ar-SA"/>
        </w:rPr>
        <w:t xml:space="preserve"> последствиями травм спинного мозга и их сопровождающих лиц, в 2019 году</w:t>
      </w:r>
    </w:p>
    <w:p w:rsidR="003A7579" w:rsidRPr="003A7579" w:rsidRDefault="003A7579" w:rsidP="003A7579">
      <w:pPr>
        <w:keepNext/>
        <w:keepLines/>
        <w:suppressAutoHyphens/>
        <w:jc w:val="center"/>
        <w:rPr>
          <w:b/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A7579">
        <w:rPr>
          <w:bCs/>
          <w:lang w:eastAsia="ar-SA"/>
        </w:rPr>
        <w:t>Количество путевок – 58</w:t>
      </w:r>
      <w:r w:rsidRPr="003A7579">
        <w:rPr>
          <w:lang w:eastAsia="ar-SA"/>
        </w:rPr>
        <w:t xml:space="preserve"> штук, из них:</w:t>
      </w:r>
    </w:p>
    <w:p w:rsidR="003A7579" w:rsidRPr="003A7579" w:rsidRDefault="003A7579" w:rsidP="003A757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  <w:r w:rsidRPr="003A7579">
        <w:rPr>
          <w:lang w:eastAsia="ar-SA"/>
        </w:rPr>
        <w:t>2 путевки для пострадавших с заболеванием костно-мышечной системы и соединительной ткани;</w:t>
      </w:r>
    </w:p>
    <w:p w:rsidR="003A7579" w:rsidRPr="003A7579" w:rsidRDefault="003A7579" w:rsidP="003A757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  <w:r w:rsidRPr="003A7579">
        <w:rPr>
          <w:bCs/>
          <w:lang w:eastAsia="ar-SA"/>
        </w:rPr>
        <w:t>2 путевки для сопровождающих лиц;</w:t>
      </w:r>
    </w:p>
    <w:p w:rsidR="003A7579" w:rsidRPr="003A7579" w:rsidRDefault="003A7579" w:rsidP="003A7579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Продолжительность лечения – 21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/день;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Стоимость 1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/дня – 2 496,67 (Две тысячи четыреста девяносто шесть) рублей 67 копеек;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>Стоимость 1 путевки для пострадавшего – 52 430,07 (Пятьдесят две тысячи четыреста тридцать) рублей 07 копеек.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Продолжительность пребывания сопровождающего лица – 21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/день;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Стоимость 1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/дня –1 643,33 (Одна тысяча шестьсот сорок три) рубля 33 копейки;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>Стоимость 1 путевки для сопровождающего лица – 34 509,93 (Тридцать четыре тысячи пятьсот девять) рублей 93 копейки;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>5 путевок для пострадавших с последствиями травм спинного мозга;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>1 путевка для сопровождающего лица;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Продолжительность лечения – 21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/день;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Стоимость 1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/дня – 3 023,33 (Три тысячи двадцать три) рубля 33 копейки;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>Стоимость 1 путевки для пострадавшего – 63 489,93 (Шестьдесят три тысячи четыреста восемьдесят девять) рублей 93 копейки.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Продолжительность пребывания сопровождающего лица – 21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/день;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Стоимость 1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/дня –1 643,33 (Одна тысяча шестьсот сорок три) рубля 33 копейки;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>Стоимость 1 путевки для сопровождающего лица – 34 509,93 (Тридцать четыре тысячи пятьсот девять) рублей 93 копейки;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>24 путевки для пострадавших с последствиями травм спинного мозга;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>24 путевки для сопровождающих лиц;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Продолжительность лечения – 42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/дня;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Стоимость 1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/дня – 3 023,33 (Три тысячи двадцать три) рубля 33 копейки;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>Стоимость 1 путевки для пострадавшего – 126 979,86 (Сто двадцать шесть тысяч девятьсот семьдесят девять) рублей 86 копеек.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Продолжительность пребывания сопровождающего лица – 42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/дня;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Стоимость 1 </w:t>
      </w:r>
      <w:proofErr w:type="spellStart"/>
      <w:r w:rsidRPr="003A7579">
        <w:rPr>
          <w:lang w:eastAsia="ar-SA"/>
        </w:rPr>
        <w:t>койко</w:t>
      </w:r>
      <w:proofErr w:type="spellEnd"/>
      <w:r w:rsidRPr="003A7579">
        <w:rPr>
          <w:lang w:eastAsia="ar-SA"/>
        </w:rPr>
        <w:t>/дня –1 643,33 (Одна тысяча шестьсот сорок три) рубля 33 копейки;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>Стоимость 1 путевки для сопровождающего лица – 69 019,86 (Шестьдесят девять тысяч девятнадцать) рублей 86 копеек;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3A7579">
        <w:rPr>
          <w:lang w:eastAsia="ar-SA"/>
        </w:rPr>
        <w:t xml:space="preserve">Путевки предоставляются силами и транспортом исполнителя по адресу Заказчика: </w:t>
      </w:r>
    </w:p>
    <w:p w:rsidR="003A7579" w:rsidRPr="003A7579" w:rsidRDefault="003A7579" w:rsidP="003A7579">
      <w:pPr>
        <w:keepLines/>
        <w:widowControl w:val="0"/>
        <w:suppressAutoHyphens/>
        <w:jc w:val="both"/>
        <w:rPr>
          <w:lang w:eastAsia="ar-SA"/>
        </w:rPr>
      </w:pPr>
      <w:r w:rsidRPr="003A7579">
        <w:rPr>
          <w:lang w:eastAsia="ar-SA"/>
        </w:rPr>
        <w:t>г. Краснодар, ул. Ставропольская, 82.</w:t>
      </w:r>
    </w:p>
    <w:p w:rsidR="003A7579" w:rsidRPr="003A7579" w:rsidRDefault="003A7579" w:rsidP="003A7579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lastRenderedPageBreak/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A7579">
        <w:rPr>
          <w:bCs/>
          <w:lang w:eastAsia="ar-SA"/>
        </w:rPr>
        <w:t>полиневропатиями</w:t>
      </w:r>
      <w:proofErr w:type="spellEnd"/>
      <w:r w:rsidRPr="003A7579">
        <w:rPr>
          <w:bCs/>
          <w:lang w:eastAsia="ar-SA"/>
        </w:rPr>
        <w:t xml:space="preserve"> и другими поражениями периферической нервной системы»;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A7579">
        <w:rPr>
          <w:bCs/>
          <w:lang w:eastAsia="ar-SA"/>
        </w:rPr>
        <w:t>соматоформными</w:t>
      </w:r>
      <w:proofErr w:type="spellEnd"/>
      <w:r w:rsidRPr="003A7579">
        <w:rPr>
          <w:bCs/>
          <w:lang w:eastAsia="ar-SA"/>
        </w:rPr>
        <w:t xml:space="preserve"> расстройствами»;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A7579">
        <w:rPr>
          <w:bCs/>
          <w:lang w:eastAsia="ar-SA"/>
        </w:rPr>
        <w:t>дорсопатии</w:t>
      </w:r>
      <w:proofErr w:type="spellEnd"/>
      <w:r w:rsidRPr="003A7579">
        <w:rPr>
          <w:bCs/>
          <w:lang w:eastAsia="ar-SA"/>
        </w:rPr>
        <w:t xml:space="preserve">, </w:t>
      </w:r>
      <w:proofErr w:type="spellStart"/>
      <w:r w:rsidRPr="003A7579">
        <w:rPr>
          <w:bCs/>
          <w:lang w:eastAsia="ar-SA"/>
        </w:rPr>
        <w:t>спондилопатии</w:t>
      </w:r>
      <w:proofErr w:type="spellEnd"/>
      <w:r w:rsidRPr="003A7579">
        <w:rPr>
          <w:bCs/>
          <w:lang w:eastAsia="ar-SA"/>
        </w:rPr>
        <w:t xml:space="preserve">, болезни мягких тканей, </w:t>
      </w:r>
      <w:proofErr w:type="spellStart"/>
      <w:r w:rsidRPr="003A7579">
        <w:rPr>
          <w:bCs/>
          <w:lang w:eastAsia="ar-SA"/>
        </w:rPr>
        <w:t>остеопатии</w:t>
      </w:r>
      <w:proofErr w:type="spellEnd"/>
      <w:r w:rsidRPr="003A7579">
        <w:rPr>
          <w:bCs/>
          <w:lang w:eastAsia="ar-SA"/>
        </w:rPr>
        <w:t xml:space="preserve"> и </w:t>
      </w:r>
      <w:proofErr w:type="spellStart"/>
      <w:r w:rsidRPr="003A7579">
        <w:rPr>
          <w:bCs/>
          <w:lang w:eastAsia="ar-SA"/>
        </w:rPr>
        <w:t>хондропатии</w:t>
      </w:r>
      <w:proofErr w:type="spellEnd"/>
      <w:r w:rsidRPr="003A7579">
        <w:rPr>
          <w:bCs/>
          <w:lang w:eastAsia="ar-SA"/>
        </w:rPr>
        <w:t>)»;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A7579">
        <w:rPr>
          <w:bCs/>
          <w:lang w:eastAsia="ar-SA"/>
        </w:rPr>
        <w:t>артропатии</w:t>
      </w:r>
      <w:proofErr w:type="spellEnd"/>
      <w:r w:rsidRPr="003A7579">
        <w:rPr>
          <w:bCs/>
          <w:lang w:eastAsia="ar-SA"/>
        </w:rPr>
        <w:t xml:space="preserve">, инфекционные </w:t>
      </w:r>
      <w:proofErr w:type="spellStart"/>
      <w:r w:rsidRPr="003A7579">
        <w:rPr>
          <w:bCs/>
          <w:lang w:eastAsia="ar-SA"/>
        </w:rPr>
        <w:t>артропатии</w:t>
      </w:r>
      <w:proofErr w:type="spellEnd"/>
      <w:r w:rsidRPr="003A7579">
        <w:rPr>
          <w:bCs/>
          <w:lang w:eastAsia="ar-SA"/>
        </w:rPr>
        <w:t xml:space="preserve">, воспалительные </w:t>
      </w:r>
      <w:proofErr w:type="spellStart"/>
      <w:r w:rsidRPr="003A7579">
        <w:rPr>
          <w:bCs/>
          <w:lang w:eastAsia="ar-SA"/>
        </w:rPr>
        <w:t>артропатии</w:t>
      </w:r>
      <w:proofErr w:type="spellEnd"/>
      <w:r w:rsidRPr="003A7579">
        <w:rPr>
          <w:bCs/>
          <w:lang w:eastAsia="ar-SA"/>
        </w:rPr>
        <w:t>, артрозы, другие поражения суставов)».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/>
          <w:bCs/>
          <w:lang w:eastAsia="ar-SA"/>
        </w:rPr>
      </w:pPr>
      <w:r w:rsidRPr="003A7579">
        <w:rPr>
          <w:b/>
          <w:bCs/>
          <w:lang w:eastAsia="ar-SA"/>
        </w:rPr>
        <w:t>Требования к техническим характеристикам услуг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1.1. Оказание услуг должно осуществляться Исполнителем без привлечения соисполнителей на основании: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3A7579">
        <w:rPr>
          <w:bCs/>
          <w:lang w:eastAsia="ar-SA"/>
        </w:rPr>
        <w:t>Профпатология</w:t>
      </w:r>
      <w:proofErr w:type="spellEnd"/>
      <w:r w:rsidRPr="003A7579">
        <w:rPr>
          <w:bCs/>
          <w:lang w:eastAsia="ar-SA"/>
        </w:rPr>
        <w:t>», «Неврология», «Травматология и ортопедия»,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3A7579">
        <w:rPr>
          <w:bCs/>
          <w:lang w:eastAsia="ar-SA"/>
        </w:rPr>
        <w:t>профпатологии</w:t>
      </w:r>
      <w:proofErr w:type="spellEnd"/>
      <w:r w:rsidRPr="003A7579">
        <w:rPr>
          <w:bCs/>
          <w:lang w:eastAsia="ar-SA"/>
        </w:rPr>
        <w:t>, подтверждаемую соответствующим сертификатом.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 xml:space="preserve">Организация, оказывающая услуги по санаторно-курортному лечению льготных категорий граждан должна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3A7579">
        <w:rPr>
          <w:bCs/>
          <w:lang w:eastAsia="ar-SA"/>
        </w:rPr>
        <w:t>безбарьерная</w:t>
      </w:r>
      <w:proofErr w:type="spellEnd"/>
      <w:r w:rsidRPr="003A7579">
        <w:rPr>
          <w:bCs/>
          <w:lang w:eastAsia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3A7579">
        <w:rPr>
          <w:bCs/>
          <w:lang w:eastAsia="ar-SA"/>
        </w:rPr>
        <w:t>Минздравсоцразвития</w:t>
      </w:r>
      <w:proofErr w:type="spellEnd"/>
      <w:r w:rsidRPr="003A7579">
        <w:rPr>
          <w:bCs/>
          <w:lang w:eastAsia="ar-SA"/>
        </w:rPr>
        <w:t xml:space="preserve"> Российской Федерации.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lastRenderedPageBreak/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 xml:space="preserve"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П51185-98 СТП 3310)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также: </w:t>
      </w:r>
    </w:p>
    <w:p w:rsidR="003A7579" w:rsidRPr="003A7579" w:rsidRDefault="003A7579" w:rsidP="003A7579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3A7579">
        <w:rPr>
          <w:bCs/>
        </w:rPr>
        <w:t>– проведение ежедневной влажной уборки номеров;</w:t>
      </w:r>
    </w:p>
    <w:p w:rsidR="003A7579" w:rsidRPr="003A7579" w:rsidRDefault="003A7579" w:rsidP="003A7579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3A7579">
        <w:rPr>
          <w:bCs/>
        </w:rPr>
        <w:t>– предоставление постельных принадлежностей, в том числе 3 полотенца: банное, для лица, для ног (полотенца меняются не менее 2-х раз в неделю),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 xml:space="preserve">1.8. Организация диетического и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 Выбор блюд - заказное меню. Обслуживание официантами.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 xml:space="preserve">1.9. Здания и сооружения организации, оказывающей санаторно-курортные услуги реабилитируемым лицам, должны быть: 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- оборудованы системой кондиционирования;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- оборудованы системами холодного и горячего водоснабжения;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-оборудовано системами по обеспечению пациентов питьевой водой круглосуточно;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- оборудованы лифтом с круглосуточным подъемом и спуском: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а) более двух этажей;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б) более трех этажей (грузовой и пассажирский лифт отдельно).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1.10. Дополнительно предоставляемые услуги: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3A7579">
        <w:rPr>
          <w:bCs/>
          <w:lang w:eastAsia="ar-SA"/>
        </w:rPr>
        <w:t>- служба приема (круглосуточный прием);</w:t>
      </w:r>
    </w:p>
    <w:p w:rsidR="003A7579" w:rsidRPr="003A7579" w:rsidRDefault="003A7579" w:rsidP="003A7579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3A7579">
        <w:rPr>
          <w:bCs/>
          <w:lang w:eastAsia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61AB9" w:rsidRPr="00A27C8A" w:rsidRDefault="00E61AB9" w:rsidP="00A27C8A">
      <w:bookmarkStart w:id="0" w:name="_GoBack"/>
      <w:bookmarkEnd w:id="0"/>
    </w:p>
    <w:sectPr w:rsidR="00E61AB9" w:rsidRPr="00A27C8A" w:rsidSect="00276A90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C"/>
    <w:rsid w:val="000A48C6"/>
    <w:rsid w:val="00276A90"/>
    <w:rsid w:val="002818FC"/>
    <w:rsid w:val="00393B10"/>
    <w:rsid w:val="003A7579"/>
    <w:rsid w:val="004D3DFB"/>
    <w:rsid w:val="005718FE"/>
    <w:rsid w:val="00A27C8A"/>
    <w:rsid w:val="00B93A69"/>
    <w:rsid w:val="00D02C70"/>
    <w:rsid w:val="00E61AB9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165D-F4A7-457E-84F0-248BBDF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5718F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1463</Words>
  <Characters>8342</Characters>
  <Application>Microsoft Office Word</Application>
  <DocSecurity>0</DocSecurity>
  <Lines>69</Lines>
  <Paragraphs>19</Paragraphs>
  <ScaleCrop>false</ScaleCrop>
  <Company>Krasnodar region office of FSI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11</cp:revision>
  <dcterms:created xsi:type="dcterms:W3CDTF">2018-11-27T07:45:00Z</dcterms:created>
  <dcterms:modified xsi:type="dcterms:W3CDTF">2018-11-28T06:04:00Z</dcterms:modified>
</cp:coreProperties>
</file>