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53" w:rsidRPr="00D65A3C" w:rsidRDefault="00EF3B53" w:rsidP="00EF3B53">
      <w:pPr>
        <w:jc w:val="right"/>
      </w:pPr>
    </w:p>
    <w:p w:rsidR="00EF3B53" w:rsidRPr="00D65A3C" w:rsidRDefault="00EF3B53" w:rsidP="00EF3B53">
      <w:pPr>
        <w:suppressAutoHyphens/>
        <w:jc w:val="center"/>
        <w:rPr>
          <w:b/>
        </w:rPr>
      </w:pPr>
      <w:r w:rsidRPr="00D65A3C">
        <w:rPr>
          <w:b/>
        </w:rPr>
        <w:t>ОПИСАНИЕ ОБЪЕКТА ЗАКУПКИ</w:t>
      </w:r>
    </w:p>
    <w:p w:rsidR="00023C76" w:rsidRDefault="00023C76" w:rsidP="00EF3B53">
      <w:pPr>
        <w:keepLines/>
        <w:widowControl w:val="0"/>
        <w:suppressAutoHyphens/>
        <w:ind w:firstLine="567"/>
        <w:jc w:val="both"/>
      </w:pPr>
    </w:p>
    <w:p w:rsidR="00067BA7" w:rsidRDefault="00067BA7" w:rsidP="00067BA7">
      <w:pPr>
        <w:keepNext/>
        <w:keepLines/>
        <w:autoSpaceDE w:val="0"/>
        <w:autoSpaceDN w:val="0"/>
        <w:adjustRightInd w:val="0"/>
        <w:jc w:val="center"/>
      </w:pPr>
      <w:r>
        <w:t>Поставка горюче-смазочных материалов для нужд ГУ - Краснодарское РО ФСС РФ и его филиалов в 1 квартале 2019 года.</w:t>
      </w:r>
    </w:p>
    <w:p w:rsidR="00067BA7" w:rsidRDefault="00067BA7" w:rsidP="00EF3B53">
      <w:pPr>
        <w:keepLines/>
        <w:widowControl w:val="0"/>
        <w:suppressAutoHyphens/>
        <w:ind w:firstLine="567"/>
        <w:jc w:val="both"/>
      </w:pPr>
    </w:p>
    <w:p w:rsidR="00EF3B53" w:rsidRPr="00D65A3C" w:rsidRDefault="00EF3B53" w:rsidP="00EF3B53">
      <w:pPr>
        <w:keepLines/>
        <w:widowControl w:val="0"/>
        <w:suppressAutoHyphens/>
        <w:ind w:firstLine="567"/>
        <w:jc w:val="both"/>
        <w:rPr>
          <w:color w:val="000000" w:themeColor="text1"/>
        </w:rPr>
      </w:pPr>
      <w:r w:rsidRPr="00D65A3C">
        <w:rPr>
          <w:color w:val="000000" w:themeColor="text1"/>
        </w:rPr>
        <w:t>Автомобильный бензин, неэтилированный, с октановым числом не менее 95 (по исследовательскому методу) соответствующий требованиям нормативных документов (сертификатам соответствия) ГОСТ Р 51105-97 серийный выпуск. Количество и качество товара должно соответствовать спецификации. Качество товара должно соответствовать требованиям, утвержденным постановлением Правительства Российской Федерации от 27 февраля 2008 года № 118 «Об утверждении технического регламента «О требованиях к автомобильному и авиационному бензину, дизельному топливу и судовому топливу, топливу для реактивных двигателей и топочному мазуту», ГОСТам и ТУ на данный вид топлива и подтверждаться сертификатом (паспортом) качества, выданным заводом производителем.</w:t>
      </w:r>
    </w:p>
    <w:p w:rsidR="00EF3B53" w:rsidRPr="00D65A3C" w:rsidRDefault="00EF3B53" w:rsidP="00EF3B53">
      <w:pPr>
        <w:keepLines/>
        <w:widowControl w:val="0"/>
        <w:suppressAutoHyphens/>
        <w:ind w:firstLine="567"/>
        <w:jc w:val="both"/>
        <w:rPr>
          <w:color w:val="000000" w:themeColor="text1"/>
        </w:rPr>
      </w:pPr>
      <w:r w:rsidRPr="00D65A3C">
        <w:rPr>
          <w:color w:val="000000" w:themeColor="text1"/>
        </w:rPr>
        <w:t>Дизельное топливо (ДТ) соответствующее требованиям нормативных документов (сертификатам соответствия) ГОСТ Р 305-82 серийный выпуск. Количество и качество товара должно соответствовать спецификации. Качество товара должно соответствовать требованиям, утвержденным постановлением Правительства Российской Федерации от 27 февраля 2008 года № 118 «Об утверждении технического регламента «О требованиях к автомобильному и авиационному бензину, дизельному топливу и судовому топливу, топливу для реактивных двигателей и топочному мазуту», ГОСТам и ТУ на данный вид топлива и подтвержда</w:t>
      </w:r>
      <w:r w:rsidR="007F7879">
        <w:rPr>
          <w:color w:val="000000" w:themeColor="text1"/>
        </w:rPr>
        <w:t>ет</w:t>
      </w:r>
      <w:r w:rsidRPr="00D65A3C">
        <w:rPr>
          <w:color w:val="000000" w:themeColor="text1"/>
        </w:rPr>
        <w:t>ся сертификатом (паспортом) качества, выданным заводом производителем.</w:t>
      </w:r>
    </w:p>
    <w:p w:rsidR="00EF3B53" w:rsidRPr="00D65A3C" w:rsidRDefault="00EF3B53" w:rsidP="00EF3B53">
      <w:pPr>
        <w:keepLines/>
        <w:widowControl w:val="0"/>
        <w:suppressAutoHyphens/>
        <w:jc w:val="both"/>
        <w:rPr>
          <w:color w:val="000000" w:themeColor="text1"/>
        </w:rPr>
      </w:pPr>
      <w:r w:rsidRPr="00D65A3C">
        <w:rPr>
          <w:b/>
          <w:color w:val="000000" w:themeColor="text1"/>
        </w:rPr>
        <w:t>Место доставки товара:</w:t>
      </w:r>
      <w:r w:rsidRPr="00D65A3C">
        <w:rPr>
          <w:color w:val="000000" w:themeColor="text1"/>
        </w:rPr>
        <w:t xml:space="preserve"> ежедневная заправка автотранспорта регионального отделения и филиалов ГСМ через АЗС Поставщика с использованием пластиковых карт в г. Краснодаре и городах Краснодарского края.</w:t>
      </w:r>
    </w:p>
    <w:p w:rsidR="00EF3B53" w:rsidRPr="00F32899" w:rsidRDefault="00EF3B53" w:rsidP="00EF3B53">
      <w:pPr>
        <w:keepLines/>
        <w:widowControl w:val="0"/>
        <w:suppressAutoHyphens/>
        <w:jc w:val="both"/>
        <w:rPr>
          <w:color w:val="000000" w:themeColor="text1"/>
        </w:rPr>
      </w:pPr>
      <w:r w:rsidRPr="00D65A3C">
        <w:rPr>
          <w:b/>
          <w:color w:val="000000" w:themeColor="text1"/>
        </w:rPr>
        <w:t>Сроки поставки:</w:t>
      </w:r>
      <w:r w:rsidRPr="00D65A3C">
        <w:rPr>
          <w:color w:val="000000" w:themeColor="text1"/>
        </w:rPr>
        <w:t xml:space="preserve"> </w:t>
      </w:r>
      <w:r w:rsidR="00067BA7">
        <w:rPr>
          <w:color w:val="000000" w:themeColor="text1"/>
        </w:rPr>
        <w:t xml:space="preserve">с 01.01.2019г. </w:t>
      </w:r>
      <w:r>
        <w:t xml:space="preserve"> по 3</w:t>
      </w:r>
      <w:r w:rsidR="00232BD9">
        <w:t>1</w:t>
      </w:r>
      <w:r>
        <w:t>.</w:t>
      </w:r>
      <w:r w:rsidR="00067BA7">
        <w:t>03</w:t>
      </w:r>
      <w:r>
        <w:t>.201</w:t>
      </w:r>
      <w:r w:rsidR="00067BA7">
        <w:t>9</w:t>
      </w:r>
      <w:r w:rsidRPr="003D274E">
        <w:t xml:space="preserve"> года</w:t>
      </w:r>
      <w:r w:rsidRPr="00F32899">
        <w:rPr>
          <w:color w:val="000000" w:themeColor="text1"/>
        </w:rPr>
        <w:t>.</w:t>
      </w:r>
    </w:p>
    <w:p w:rsidR="00067BA7" w:rsidRDefault="00EF3B53" w:rsidP="00067BA7">
      <w:pPr>
        <w:keepLines/>
        <w:widowControl w:val="0"/>
        <w:jc w:val="both"/>
        <w:rPr>
          <w:color w:val="000000" w:themeColor="text1"/>
          <w:lang w:eastAsia="en-US"/>
        </w:rPr>
      </w:pPr>
      <w:r w:rsidRPr="00D65A3C">
        <w:rPr>
          <w:b/>
          <w:color w:val="000000" w:themeColor="text1"/>
          <w:spacing w:val="-6"/>
        </w:rPr>
        <w:t>Оплата товара:</w:t>
      </w:r>
      <w:r w:rsidRPr="00D65A3C">
        <w:rPr>
          <w:color w:val="000000" w:themeColor="text1"/>
          <w:spacing w:val="-6"/>
        </w:rPr>
        <w:t xml:space="preserve"> </w:t>
      </w:r>
      <w:r w:rsidR="00067BA7">
        <w:rPr>
          <w:color w:val="000000" w:themeColor="text1"/>
          <w:lang w:eastAsia="en-US"/>
        </w:rPr>
        <w:t xml:space="preserve">Поставщик, с пятого по десятый рабочий день предоставляет Заказчику счет на оплату, товарную накладную, отчет по каждой топливной карте отпущенного ему моторного топлива, в том числе по видам моторного топлива и его задолженности Поставщику. </w:t>
      </w:r>
    </w:p>
    <w:p w:rsidR="00067BA7" w:rsidRDefault="00067BA7" w:rsidP="00067BA7">
      <w:pPr>
        <w:keepLines/>
        <w:widowControl w:val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 xml:space="preserve">Оплата за поставленные ГСМ производится в течение десяти рабочих дней после получения документов на оплату, путем перечисления денежных средств на расчетный счет Поставщика. </w:t>
      </w:r>
    </w:p>
    <w:p w:rsidR="00067BA7" w:rsidRDefault="00067BA7" w:rsidP="00067BA7">
      <w:pPr>
        <w:keepLines/>
        <w:widowControl w:val="0"/>
        <w:jc w:val="both"/>
        <w:rPr>
          <w:color w:val="000000" w:themeColor="text1"/>
          <w:lang w:eastAsia="en-US"/>
        </w:rPr>
      </w:pPr>
      <w:r>
        <w:rPr>
          <w:color w:val="000000" w:themeColor="text1"/>
          <w:lang w:eastAsia="en-US"/>
        </w:rPr>
        <w:t>Окончательный расчет за поставленные ГСМ производится до 20 числа месяца, следующего за отчетным.</w:t>
      </w:r>
    </w:p>
    <w:p w:rsidR="00067BA7" w:rsidRDefault="00067BA7" w:rsidP="00067BA7">
      <w:pPr>
        <w:keepLines/>
        <w:widowControl w:val="0"/>
        <w:jc w:val="both"/>
        <w:rPr>
          <w:color w:val="000000" w:themeColor="text1"/>
          <w:lang w:eastAsia="en-US"/>
        </w:rPr>
      </w:pPr>
    </w:p>
    <w:p w:rsidR="00EF3B53" w:rsidRDefault="00EF3B53" w:rsidP="00067BA7">
      <w:pPr>
        <w:keepLines/>
        <w:widowControl w:val="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Спецификация по структурным подразделения</w:t>
      </w:r>
      <w:r w:rsidR="007F7879">
        <w:rPr>
          <w:b/>
          <w:color w:val="000000" w:themeColor="text1"/>
        </w:rPr>
        <w:t>м</w:t>
      </w:r>
      <w:r>
        <w:rPr>
          <w:b/>
          <w:color w:val="000000" w:themeColor="text1"/>
        </w:rPr>
        <w:t>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551"/>
        <w:gridCol w:w="1701"/>
        <w:gridCol w:w="1418"/>
        <w:gridCol w:w="1843"/>
      </w:tblGrid>
      <w:tr w:rsidR="00EF3B53" w:rsidRPr="00D65A3C" w:rsidTr="00FD74FB">
        <w:trPr>
          <w:cantSplit/>
          <w:trHeight w:val="988"/>
        </w:trPr>
        <w:tc>
          <w:tcPr>
            <w:tcW w:w="709" w:type="dxa"/>
            <w:vAlign w:val="center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843" w:type="dxa"/>
            <w:vAlign w:val="center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Наименование структурного подразделения</w:t>
            </w:r>
          </w:p>
        </w:tc>
        <w:tc>
          <w:tcPr>
            <w:tcW w:w="2551" w:type="dxa"/>
            <w:vAlign w:val="center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Место нахождения АЗС</w:t>
            </w:r>
          </w:p>
        </w:tc>
        <w:tc>
          <w:tcPr>
            <w:tcW w:w="1701" w:type="dxa"/>
            <w:vAlign w:val="center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Кол-во автомобилей, (шт.)</w:t>
            </w:r>
          </w:p>
        </w:tc>
        <w:tc>
          <w:tcPr>
            <w:tcW w:w="1418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Бензин с октановым числом не менее 95</w:t>
            </w:r>
          </w:p>
        </w:tc>
        <w:tc>
          <w:tcPr>
            <w:tcW w:w="1843" w:type="dxa"/>
            <w:vAlign w:val="center"/>
          </w:tcPr>
          <w:p w:rsidR="00FD74FB" w:rsidRDefault="00EF3B53" w:rsidP="00FD74FB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Всего ГСМ </w:t>
            </w:r>
          </w:p>
          <w:p w:rsidR="00FD74FB" w:rsidRDefault="00EF3B53" w:rsidP="00FD74FB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792BE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на </w:t>
            </w:r>
            <w:r w:rsidR="00232BD9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3  </w:t>
            </w:r>
            <w:r w:rsidRPr="00792BE4">
              <w:rPr>
                <w:b/>
                <w:color w:val="000000" w:themeColor="text1"/>
                <w:sz w:val="22"/>
                <w:szCs w:val="22"/>
                <w:lang w:eastAsia="ru-RU"/>
              </w:rPr>
              <w:t>месяц</w:t>
            </w:r>
            <w:r w:rsidR="00232BD9">
              <w:rPr>
                <w:b/>
                <w:color w:val="000000" w:themeColor="text1"/>
                <w:sz w:val="22"/>
                <w:szCs w:val="22"/>
                <w:lang w:eastAsia="ru-RU"/>
              </w:rPr>
              <w:t>а</w:t>
            </w:r>
            <w:r w:rsidRPr="00792BE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, </w:t>
            </w:r>
          </w:p>
          <w:p w:rsidR="00EF3B53" w:rsidRPr="00447B7F" w:rsidRDefault="00EF3B53" w:rsidP="00FD74FB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(</w:t>
            </w:r>
            <w:r w:rsidRPr="00792BE4">
              <w:rPr>
                <w:b/>
                <w:sz w:val="22"/>
                <w:szCs w:val="22"/>
              </w:rPr>
              <w:t>с 01.</w:t>
            </w:r>
            <w:r w:rsidR="00FD74FB">
              <w:rPr>
                <w:b/>
                <w:sz w:val="22"/>
                <w:szCs w:val="22"/>
              </w:rPr>
              <w:t>01</w:t>
            </w:r>
            <w:r w:rsidRPr="00792BE4">
              <w:rPr>
                <w:b/>
                <w:sz w:val="22"/>
                <w:szCs w:val="22"/>
              </w:rPr>
              <w:t>.201</w:t>
            </w:r>
            <w:r w:rsidR="00FD74FB">
              <w:rPr>
                <w:b/>
                <w:sz w:val="22"/>
                <w:szCs w:val="22"/>
              </w:rPr>
              <w:t>9</w:t>
            </w:r>
            <w:r w:rsidRPr="00792BE4">
              <w:rPr>
                <w:b/>
                <w:sz w:val="22"/>
                <w:szCs w:val="22"/>
              </w:rPr>
              <w:t xml:space="preserve"> по 3</w:t>
            </w:r>
            <w:r w:rsidR="00232BD9">
              <w:rPr>
                <w:b/>
                <w:sz w:val="22"/>
                <w:szCs w:val="22"/>
              </w:rPr>
              <w:t>1</w:t>
            </w:r>
            <w:r w:rsidRPr="00792BE4">
              <w:rPr>
                <w:b/>
                <w:sz w:val="22"/>
                <w:szCs w:val="22"/>
              </w:rPr>
              <w:t>.</w:t>
            </w:r>
            <w:r w:rsidR="00FD74FB">
              <w:rPr>
                <w:b/>
                <w:sz w:val="22"/>
                <w:szCs w:val="22"/>
              </w:rPr>
              <w:t>03</w:t>
            </w:r>
            <w:r w:rsidRPr="00792BE4">
              <w:rPr>
                <w:b/>
                <w:sz w:val="22"/>
                <w:szCs w:val="22"/>
              </w:rPr>
              <w:t>.201</w:t>
            </w:r>
            <w:r w:rsidR="00FD74FB">
              <w:rPr>
                <w:b/>
                <w:sz w:val="22"/>
                <w:szCs w:val="22"/>
              </w:rPr>
              <w:t>9</w:t>
            </w:r>
            <w:r w:rsidRPr="00792BE4">
              <w:rPr>
                <w:b/>
                <w:sz w:val="22"/>
                <w:szCs w:val="22"/>
              </w:rPr>
              <w:t xml:space="preserve"> г</w:t>
            </w:r>
            <w:r w:rsidR="00FD74FB">
              <w:rPr>
                <w:b/>
                <w:sz w:val="22"/>
                <w:szCs w:val="22"/>
              </w:rPr>
              <w:t>.</w:t>
            </w:r>
            <w:r w:rsidRPr="00792BE4">
              <w:rPr>
                <w:b/>
                <w:sz w:val="22"/>
                <w:szCs w:val="22"/>
              </w:rPr>
              <w:t>)</w:t>
            </w:r>
            <w:r w:rsidRPr="00792BE4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л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475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№2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475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№3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500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№4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Новороссийск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550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№5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Горячий Ключ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750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№6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Темрюк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650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№7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Славянск-на-Кубани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800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№8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Ейск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1000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№9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Кропоткин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750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№10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Геленджик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500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№11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ст. Ленинградская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800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№12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Приморско-Ахтарск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950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№13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Тихорецк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850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№14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ст. Динская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550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№15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Анапа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550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№16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Сочи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550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lastRenderedPageBreak/>
              <w:t>17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№17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ст. Северская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950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№18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Армавир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950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№19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Туапсе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12B" w:rsidRPr="008038D2" w:rsidRDefault="00067BA7" w:rsidP="0088412B">
            <w:pPr>
              <w:jc w:val="center"/>
            </w:pPr>
            <w:r>
              <w:t>950</w:t>
            </w:r>
          </w:p>
        </w:tc>
      </w:tr>
      <w:tr w:rsidR="0088412B" w:rsidRPr="00D65A3C" w:rsidTr="00FD74FB">
        <w:trPr>
          <w:trHeight w:val="260"/>
        </w:trPr>
        <w:tc>
          <w:tcPr>
            <w:tcW w:w="709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843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Филиал №20</w:t>
            </w:r>
          </w:p>
        </w:tc>
        <w:tc>
          <w:tcPr>
            <w:tcW w:w="2551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Курганинск</w:t>
            </w:r>
          </w:p>
        </w:tc>
        <w:tc>
          <w:tcPr>
            <w:tcW w:w="1701" w:type="dxa"/>
            <w:vAlign w:val="center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</w:tcPr>
          <w:p w:rsidR="0088412B" w:rsidRPr="00447B7F" w:rsidRDefault="0088412B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88412B" w:rsidRDefault="00067BA7" w:rsidP="0088412B">
            <w:pPr>
              <w:jc w:val="center"/>
            </w:pPr>
            <w:r>
              <w:t>1150</w:t>
            </w:r>
          </w:p>
        </w:tc>
      </w:tr>
      <w:tr w:rsidR="00EF3B53" w:rsidRPr="00D65A3C" w:rsidTr="00FD74FB">
        <w:trPr>
          <w:trHeight w:val="260"/>
        </w:trPr>
        <w:tc>
          <w:tcPr>
            <w:tcW w:w="5103" w:type="dxa"/>
            <w:gridSpan w:val="3"/>
          </w:tcPr>
          <w:p w:rsidR="00EF3B53" w:rsidRPr="00447B7F" w:rsidRDefault="00EF3B53" w:rsidP="00E71C2C">
            <w:pPr>
              <w:keepLines/>
              <w:widowControl w:val="0"/>
              <w:suppressAutoHyphens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Всего по филиалам АИ-95</w:t>
            </w: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701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F3B53" w:rsidRPr="0053350E" w:rsidRDefault="00067BA7" w:rsidP="0088412B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14700</w:t>
            </w:r>
          </w:p>
        </w:tc>
      </w:tr>
      <w:tr w:rsidR="00EF3B53" w:rsidRPr="00D65A3C" w:rsidTr="00FD74FB">
        <w:trPr>
          <w:trHeight w:val="260"/>
        </w:trPr>
        <w:tc>
          <w:tcPr>
            <w:tcW w:w="5103" w:type="dxa"/>
            <w:gridSpan w:val="3"/>
          </w:tcPr>
          <w:p w:rsidR="00EF3B53" w:rsidRDefault="00EF3B53" w:rsidP="00E71C2C">
            <w:pPr>
              <w:keepLines/>
              <w:widowControl w:val="0"/>
              <w:suppressAutoHyphens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</w:tcPr>
          <w:p w:rsidR="00EF3B53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F3B53" w:rsidRDefault="00EF3B53" w:rsidP="00E71C2C">
            <w:pPr>
              <w:keepLines/>
              <w:widowControl w:val="0"/>
              <w:suppressAutoHyphens/>
              <w:jc w:val="right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F3B53" w:rsidRPr="00D65A3C" w:rsidTr="00FD74FB">
        <w:trPr>
          <w:trHeight w:val="260"/>
        </w:trPr>
        <w:tc>
          <w:tcPr>
            <w:tcW w:w="709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1843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РО ФСС РФ</w:t>
            </w:r>
          </w:p>
        </w:tc>
        <w:tc>
          <w:tcPr>
            <w:tcW w:w="2551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1701" w:type="dxa"/>
            <w:vAlign w:val="center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АИ-95</w:t>
            </w:r>
          </w:p>
        </w:tc>
        <w:tc>
          <w:tcPr>
            <w:tcW w:w="1843" w:type="dxa"/>
          </w:tcPr>
          <w:p w:rsidR="00EF3B53" w:rsidRPr="0053350E" w:rsidRDefault="00802DC4" w:rsidP="0088412B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8700</w:t>
            </w:r>
          </w:p>
        </w:tc>
      </w:tr>
      <w:tr w:rsidR="00EF3B53" w:rsidRPr="00D65A3C" w:rsidTr="00FD74FB">
        <w:trPr>
          <w:trHeight w:val="260"/>
        </w:trPr>
        <w:tc>
          <w:tcPr>
            <w:tcW w:w="5103" w:type="dxa"/>
            <w:gridSpan w:val="3"/>
          </w:tcPr>
          <w:p w:rsidR="00EF3B53" w:rsidRPr="00447B7F" w:rsidRDefault="00EF3B53" w:rsidP="00E71C2C">
            <w:pPr>
              <w:keepLines/>
              <w:widowControl w:val="0"/>
              <w:suppressAutoHyphens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Всего</w:t>
            </w: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 xml:space="preserve"> по аппарату </w:t>
            </w: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АИ-95</w:t>
            </w: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701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</w:tcPr>
          <w:p w:rsidR="00EF3B53" w:rsidRPr="007742E2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F3B53" w:rsidRPr="0053350E" w:rsidRDefault="00802DC4" w:rsidP="0088412B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8700</w:t>
            </w:r>
          </w:p>
        </w:tc>
      </w:tr>
      <w:tr w:rsidR="00EF3B53" w:rsidRPr="00D65A3C" w:rsidTr="00FD74FB">
        <w:trPr>
          <w:trHeight w:val="260"/>
        </w:trPr>
        <w:tc>
          <w:tcPr>
            <w:tcW w:w="709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1843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РО ФСС РФ</w:t>
            </w:r>
          </w:p>
        </w:tc>
        <w:tc>
          <w:tcPr>
            <w:tcW w:w="2551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г. Краснодар</w:t>
            </w:r>
          </w:p>
        </w:tc>
        <w:tc>
          <w:tcPr>
            <w:tcW w:w="1701" w:type="dxa"/>
            <w:vAlign w:val="center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 w:themeColor="text1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447B7F">
              <w:rPr>
                <w:color w:val="000000" w:themeColor="text1"/>
                <w:sz w:val="22"/>
                <w:szCs w:val="22"/>
                <w:lang w:eastAsia="ru-RU"/>
              </w:rPr>
              <w:t>ДТ</w:t>
            </w:r>
          </w:p>
        </w:tc>
        <w:tc>
          <w:tcPr>
            <w:tcW w:w="1843" w:type="dxa"/>
          </w:tcPr>
          <w:p w:rsidR="00EF3B53" w:rsidRPr="0053350E" w:rsidRDefault="00802DC4" w:rsidP="00802DC4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2300</w:t>
            </w:r>
          </w:p>
        </w:tc>
      </w:tr>
      <w:tr w:rsidR="00EF3B53" w:rsidRPr="00D65A3C" w:rsidTr="00FD74FB">
        <w:trPr>
          <w:trHeight w:val="259"/>
        </w:trPr>
        <w:tc>
          <w:tcPr>
            <w:tcW w:w="5103" w:type="dxa"/>
            <w:gridSpan w:val="3"/>
          </w:tcPr>
          <w:p w:rsidR="00EF3B53" w:rsidRPr="00447B7F" w:rsidRDefault="00EF3B53" w:rsidP="00E71C2C">
            <w:pPr>
              <w:keepLines/>
              <w:widowControl w:val="0"/>
              <w:suppressAutoHyphens/>
              <w:spacing w:before="120" w:after="120"/>
              <w:rPr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ИТОГО по аппарату</w:t>
            </w:r>
            <w:r w:rsidRPr="00447B7F">
              <w:rPr>
                <w:b/>
                <w:color w:val="000000" w:themeColor="text1"/>
                <w:sz w:val="22"/>
                <w:szCs w:val="22"/>
                <w:lang w:eastAsia="ru-RU"/>
              </w:rPr>
              <w:t>:</w:t>
            </w:r>
          </w:p>
        </w:tc>
        <w:tc>
          <w:tcPr>
            <w:tcW w:w="1701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spacing w:before="120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18" w:type="dxa"/>
          </w:tcPr>
          <w:p w:rsidR="00EF3B53" w:rsidRPr="00447B7F" w:rsidRDefault="00EF3B53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</w:tcPr>
          <w:p w:rsidR="00EF3B53" w:rsidRPr="00447B7F" w:rsidRDefault="00802DC4" w:rsidP="005D7324">
            <w:pPr>
              <w:keepLines/>
              <w:widowControl w:val="0"/>
              <w:suppressAutoHyphens/>
              <w:spacing w:before="120"/>
              <w:jc w:val="center"/>
              <w:rPr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b/>
                <w:color w:val="000000" w:themeColor="text1"/>
                <w:sz w:val="22"/>
                <w:szCs w:val="22"/>
                <w:lang w:eastAsia="ru-RU"/>
              </w:rPr>
              <w:t>25700</w:t>
            </w:r>
          </w:p>
        </w:tc>
      </w:tr>
    </w:tbl>
    <w:p w:rsidR="00EF3B53" w:rsidRDefault="00EF3B53" w:rsidP="00EF3B53">
      <w:pPr>
        <w:keepLines/>
        <w:widowControl w:val="0"/>
        <w:suppressAutoHyphens/>
        <w:spacing w:before="120"/>
        <w:jc w:val="both"/>
        <w:rPr>
          <w:b/>
          <w:color w:val="000000" w:themeColor="text1"/>
          <w:lang w:eastAsia="ru-RU"/>
        </w:rPr>
      </w:pPr>
    </w:p>
    <w:p w:rsidR="00EF3B53" w:rsidRDefault="00EF3B53" w:rsidP="00EF3B53">
      <w:pPr>
        <w:keepLines/>
        <w:widowControl w:val="0"/>
        <w:suppressAutoHyphens/>
        <w:spacing w:before="120"/>
        <w:jc w:val="both"/>
        <w:rPr>
          <w:b/>
          <w:color w:val="000000" w:themeColor="text1"/>
          <w:lang w:eastAsia="ru-RU"/>
        </w:rPr>
      </w:pPr>
      <w:r w:rsidRPr="00D65A3C">
        <w:rPr>
          <w:b/>
          <w:color w:val="000000" w:themeColor="text1"/>
          <w:lang w:eastAsia="ru-RU"/>
        </w:rPr>
        <w:t>Расчет стоимости ГСМ:</w:t>
      </w:r>
    </w:p>
    <w:p w:rsidR="00EF3B53" w:rsidRPr="00D65A3C" w:rsidRDefault="00EF3B53" w:rsidP="00EF3B53">
      <w:pPr>
        <w:keepLines/>
        <w:widowControl w:val="0"/>
        <w:suppressAutoHyphens/>
        <w:spacing w:before="120"/>
        <w:jc w:val="both"/>
        <w:rPr>
          <w:b/>
          <w:color w:val="000000" w:themeColor="text1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418"/>
        <w:gridCol w:w="1417"/>
        <w:gridCol w:w="1418"/>
        <w:gridCol w:w="1701"/>
        <w:gridCol w:w="2835"/>
      </w:tblGrid>
      <w:tr w:rsidR="00EF3B53" w:rsidRPr="00D65A3C" w:rsidTr="00E71C2C">
        <w:tc>
          <w:tcPr>
            <w:tcW w:w="1134" w:type="dxa"/>
            <w:vAlign w:val="center"/>
          </w:tcPr>
          <w:p w:rsidR="00EF3B53" w:rsidRPr="00BA074C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ГСМ</w:t>
            </w:r>
          </w:p>
        </w:tc>
        <w:tc>
          <w:tcPr>
            <w:tcW w:w="1418" w:type="dxa"/>
            <w:vAlign w:val="center"/>
          </w:tcPr>
          <w:p w:rsidR="00EF3B53" w:rsidRPr="00BA074C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Филиалы</w:t>
            </w:r>
          </w:p>
        </w:tc>
        <w:tc>
          <w:tcPr>
            <w:tcW w:w="1417" w:type="dxa"/>
            <w:vAlign w:val="center"/>
          </w:tcPr>
          <w:p w:rsidR="00EF3B53" w:rsidRPr="00BA074C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РО</w:t>
            </w:r>
          </w:p>
        </w:tc>
        <w:tc>
          <w:tcPr>
            <w:tcW w:w="1418" w:type="dxa"/>
            <w:vAlign w:val="center"/>
          </w:tcPr>
          <w:p w:rsidR="00EF3B53" w:rsidRPr="00BA074C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ИТОГО</w:t>
            </w:r>
            <w:r>
              <w:rPr>
                <w:color w:val="000000" w:themeColor="text1"/>
                <w:lang w:eastAsia="ru-RU"/>
              </w:rPr>
              <w:t>,</w:t>
            </w:r>
            <w:r w:rsidRPr="00BA074C">
              <w:rPr>
                <w:color w:val="000000" w:themeColor="text1"/>
                <w:lang w:eastAsia="ru-RU"/>
              </w:rPr>
              <w:t xml:space="preserve"> л.</w:t>
            </w:r>
          </w:p>
        </w:tc>
        <w:tc>
          <w:tcPr>
            <w:tcW w:w="1701" w:type="dxa"/>
            <w:vAlign w:val="center"/>
          </w:tcPr>
          <w:p w:rsidR="00EF3B53" w:rsidRPr="00BA074C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Цена, руб./л.</w:t>
            </w:r>
          </w:p>
        </w:tc>
        <w:tc>
          <w:tcPr>
            <w:tcW w:w="2835" w:type="dxa"/>
            <w:vAlign w:val="center"/>
          </w:tcPr>
          <w:p w:rsidR="00EF3B53" w:rsidRPr="00BA074C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 w:rsidRPr="00BA074C">
              <w:rPr>
                <w:color w:val="000000" w:themeColor="text1"/>
                <w:lang w:eastAsia="ru-RU"/>
              </w:rPr>
              <w:t>Сумма, руб.</w:t>
            </w:r>
          </w:p>
        </w:tc>
      </w:tr>
      <w:tr w:rsidR="00EF3B53" w:rsidRPr="00D65A3C" w:rsidTr="00E71C2C">
        <w:tc>
          <w:tcPr>
            <w:tcW w:w="1134" w:type="dxa"/>
            <w:vAlign w:val="center"/>
          </w:tcPr>
          <w:p w:rsidR="00EF3B53" w:rsidRPr="00BA074C" w:rsidRDefault="00EF3B53" w:rsidP="002C6A2A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 w:rsidRPr="00BA074C">
              <w:rPr>
                <w:b/>
                <w:color w:val="000000" w:themeColor="text1"/>
                <w:lang w:eastAsia="ru-RU"/>
              </w:rPr>
              <w:t>АИ-95</w:t>
            </w:r>
          </w:p>
        </w:tc>
        <w:tc>
          <w:tcPr>
            <w:tcW w:w="1418" w:type="dxa"/>
            <w:vAlign w:val="center"/>
          </w:tcPr>
          <w:p w:rsidR="00EF3B53" w:rsidRPr="0088412B" w:rsidRDefault="00EB755D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14700</w:t>
            </w:r>
          </w:p>
        </w:tc>
        <w:tc>
          <w:tcPr>
            <w:tcW w:w="1417" w:type="dxa"/>
            <w:vAlign w:val="center"/>
          </w:tcPr>
          <w:p w:rsidR="00EF3B53" w:rsidRPr="00D65A3C" w:rsidRDefault="00EB755D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8700</w:t>
            </w:r>
          </w:p>
        </w:tc>
        <w:tc>
          <w:tcPr>
            <w:tcW w:w="1418" w:type="dxa"/>
            <w:vAlign w:val="center"/>
          </w:tcPr>
          <w:p w:rsidR="00EF3B53" w:rsidRPr="00D65A3C" w:rsidRDefault="00EB755D" w:rsidP="001F3B49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</w:t>
            </w:r>
            <w:r w:rsidR="001F3B49">
              <w:rPr>
                <w:b/>
                <w:color w:val="000000" w:themeColor="text1"/>
                <w:lang w:eastAsia="ru-RU"/>
              </w:rPr>
              <w:t>3</w:t>
            </w:r>
            <w:r>
              <w:rPr>
                <w:b/>
                <w:color w:val="000000" w:themeColor="text1"/>
                <w:lang w:eastAsia="ru-RU"/>
              </w:rPr>
              <w:t>400</w:t>
            </w:r>
          </w:p>
        </w:tc>
        <w:tc>
          <w:tcPr>
            <w:tcW w:w="1701" w:type="dxa"/>
            <w:vAlign w:val="center"/>
          </w:tcPr>
          <w:p w:rsidR="00EF3B53" w:rsidRPr="0054391A" w:rsidRDefault="001F3B49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52,18</w:t>
            </w:r>
          </w:p>
        </w:tc>
        <w:tc>
          <w:tcPr>
            <w:tcW w:w="2835" w:type="dxa"/>
            <w:vAlign w:val="center"/>
          </w:tcPr>
          <w:p w:rsidR="00EF3B53" w:rsidRPr="0054391A" w:rsidRDefault="001F3B49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1 221 012,00</w:t>
            </w:r>
          </w:p>
        </w:tc>
      </w:tr>
      <w:tr w:rsidR="00EF3B53" w:rsidRPr="00D65A3C" w:rsidTr="00E71C2C">
        <w:tc>
          <w:tcPr>
            <w:tcW w:w="1134" w:type="dxa"/>
            <w:vAlign w:val="center"/>
          </w:tcPr>
          <w:p w:rsidR="00EF3B53" w:rsidRPr="00BA074C" w:rsidRDefault="00EF3B53" w:rsidP="002C6A2A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 w:rsidRPr="00BA074C">
              <w:rPr>
                <w:b/>
                <w:color w:val="000000" w:themeColor="text1"/>
                <w:lang w:eastAsia="ru-RU"/>
              </w:rPr>
              <w:t>ДТ</w:t>
            </w:r>
          </w:p>
        </w:tc>
        <w:tc>
          <w:tcPr>
            <w:tcW w:w="1418" w:type="dxa"/>
            <w:vAlign w:val="center"/>
          </w:tcPr>
          <w:p w:rsidR="00EF3B53" w:rsidRPr="00D65A3C" w:rsidRDefault="00EF3B53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EF3B53" w:rsidRPr="0088412B" w:rsidRDefault="001F3B49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2300</w:t>
            </w:r>
          </w:p>
        </w:tc>
        <w:tc>
          <w:tcPr>
            <w:tcW w:w="1418" w:type="dxa"/>
            <w:vAlign w:val="center"/>
          </w:tcPr>
          <w:p w:rsidR="00EF3B53" w:rsidRPr="00D65A3C" w:rsidRDefault="001F3B49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2300</w:t>
            </w:r>
          </w:p>
        </w:tc>
        <w:tc>
          <w:tcPr>
            <w:tcW w:w="1701" w:type="dxa"/>
            <w:vAlign w:val="center"/>
          </w:tcPr>
          <w:p w:rsidR="00EF3B53" w:rsidRPr="0054391A" w:rsidRDefault="001F3B49" w:rsidP="00E71C2C">
            <w:pPr>
              <w:keepLines/>
              <w:widowControl w:val="0"/>
              <w:suppressAutoHyphens/>
              <w:jc w:val="center"/>
              <w:rPr>
                <w:color w:val="000000" w:themeColor="text1"/>
                <w:lang w:eastAsia="ru-RU"/>
              </w:rPr>
            </w:pPr>
            <w:r>
              <w:rPr>
                <w:color w:val="000000" w:themeColor="text1"/>
                <w:lang w:eastAsia="ru-RU"/>
              </w:rPr>
              <w:t>49,55</w:t>
            </w:r>
          </w:p>
        </w:tc>
        <w:tc>
          <w:tcPr>
            <w:tcW w:w="2835" w:type="dxa"/>
            <w:vAlign w:val="center"/>
          </w:tcPr>
          <w:p w:rsidR="00EF3B53" w:rsidRPr="0054391A" w:rsidRDefault="001F3B49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113965,00</w:t>
            </w:r>
          </w:p>
        </w:tc>
      </w:tr>
      <w:tr w:rsidR="00EF3B53" w:rsidRPr="00D65A3C" w:rsidTr="00E71C2C">
        <w:trPr>
          <w:trHeight w:val="532"/>
        </w:trPr>
        <w:tc>
          <w:tcPr>
            <w:tcW w:w="7088" w:type="dxa"/>
            <w:gridSpan w:val="5"/>
            <w:vAlign w:val="center"/>
          </w:tcPr>
          <w:p w:rsidR="00EF3B53" w:rsidRPr="00D65A3C" w:rsidRDefault="00EF3B53" w:rsidP="00EB06AF">
            <w:pPr>
              <w:keepLines/>
              <w:widowControl w:val="0"/>
              <w:suppressAutoHyphens/>
              <w:rPr>
                <w:color w:val="000000" w:themeColor="text1"/>
                <w:lang w:eastAsia="ru-RU"/>
              </w:rPr>
            </w:pPr>
            <w:r w:rsidRPr="00D65A3C">
              <w:rPr>
                <w:b/>
                <w:color w:val="000000" w:themeColor="text1"/>
                <w:lang w:eastAsia="ru-RU"/>
              </w:rPr>
              <w:t>ВСЕГО:</w:t>
            </w:r>
            <w:r w:rsidR="00954187">
              <w:rPr>
                <w:b/>
                <w:color w:val="000000" w:themeColor="text1"/>
                <w:lang w:eastAsia="ru-RU"/>
              </w:rPr>
              <w:t xml:space="preserve">                                                        </w:t>
            </w:r>
            <w:r w:rsidR="00EB06AF">
              <w:rPr>
                <w:b/>
                <w:color w:val="000000" w:themeColor="text1"/>
                <w:lang w:eastAsia="ru-RU"/>
              </w:rPr>
              <w:t>19688л</w:t>
            </w:r>
            <w:r w:rsidR="00954187">
              <w:rPr>
                <w:b/>
                <w:color w:val="000000" w:themeColor="text1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EF3B53" w:rsidRPr="00D65A3C" w:rsidRDefault="001F3B49" w:rsidP="00E71C2C">
            <w:pPr>
              <w:keepLines/>
              <w:widowControl w:val="0"/>
              <w:suppressAutoHyphens/>
              <w:jc w:val="center"/>
              <w:rPr>
                <w:b/>
                <w:color w:val="000000" w:themeColor="text1"/>
                <w:lang w:eastAsia="ru-RU"/>
              </w:rPr>
            </w:pPr>
            <w:r>
              <w:rPr>
                <w:b/>
                <w:color w:val="000000" w:themeColor="text1"/>
                <w:lang w:eastAsia="ru-RU"/>
              </w:rPr>
              <w:t>1 334 977,00</w:t>
            </w:r>
          </w:p>
        </w:tc>
      </w:tr>
    </w:tbl>
    <w:p w:rsidR="001454A4" w:rsidRDefault="001454A4" w:rsidP="00C41D7C">
      <w:pPr>
        <w:keepLines/>
        <w:widowControl w:val="0"/>
        <w:suppressAutoHyphens/>
        <w:jc w:val="both"/>
      </w:pPr>
      <w:bookmarkStart w:id="0" w:name="_GoBack"/>
      <w:bookmarkEnd w:id="0"/>
    </w:p>
    <w:sectPr w:rsidR="001454A4" w:rsidSect="002D1FFE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56" w:rsidRDefault="00DF1F56" w:rsidP="002C6A2A">
      <w:r>
        <w:separator/>
      </w:r>
    </w:p>
  </w:endnote>
  <w:endnote w:type="continuationSeparator" w:id="0">
    <w:p w:rsidR="00DF1F56" w:rsidRDefault="00DF1F56" w:rsidP="002C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56" w:rsidRDefault="00DF1F56" w:rsidP="002C6A2A">
      <w:r>
        <w:separator/>
      </w:r>
    </w:p>
  </w:footnote>
  <w:footnote w:type="continuationSeparator" w:id="0">
    <w:p w:rsidR="00DF1F56" w:rsidRDefault="00DF1F56" w:rsidP="002C6A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86F"/>
    <w:rsid w:val="00023C76"/>
    <w:rsid w:val="00036BA4"/>
    <w:rsid w:val="00052FF9"/>
    <w:rsid w:val="00067BA7"/>
    <w:rsid w:val="000C4B78"/>
    <w:rsid w:val="001454A4"/>
    <w:rsid w:val="00197FDC"/>
    <w:rsid w:val="001F3B49"/>
    <w:rsid w:val="00232BD9"/>
    <w:rsid w:val="00252854"/>
    <w:rsid w:val="002620A5"/>
    <w:rsid w:val="00292F26"/>
    <w:rsid w:val="002C6A2A"/>
    <w:rsid w:val="0037667F"/>
    <w:rsid w:val="00440745"/>
    <w:rsid w:val="00464EA9"/>
    <w:rsid w:val="004A303F"/>
    <w:rsid w:val="004F7159"/>
    <w:rsid w:val="0053350E"/>
    <w:rsid w:val="005652FA"/>
    <w:rsid w:val="005D7324"/>
    <w:rsid w:val="00641899"/>
    <w:rsid w:val="006B0345"/>
    <w:rsid w:val="006D7212"/>
    <w:rsid w:val="007742E2"/>
    <w:rsid w:val="007B6E61"/>
    <w:rsid w:val="007F7879"/>
    <w:rsid w:val="0080053B"/>
    <w:rsid w:val="00802DC4"/>
    <w:rsid w:val="0088412B"/>
    <w:rsid w:val="008C54F2"/>
    <w:rsid w:val="00954187"/>
    <w:rsid w:val="009954E1"/>
    <w:rsid w:val="00AD7678"/>
    <w:rsid w:val="00B42C9F"/>
    <w:rsid w:val="00C22A2E"/>
    <w:rsid w:val="00C41D7C"/>
    <w:rsid w:val="00D5786F"/>
    <w:rsid w:val="00DF1F56"/>
    <w:rsid w:val="00E37CD8"/>
    <w:rsid w:val="00EB06AF"/>
    <w:rsid w:val="00EB755D"/>
    <w:rsid w:val="00EE3063"/>
    <w:rsid w:val="00EF3B53"/>
    <w:rsid w:val="00F36CFA"/>
    <w:rsid w:val="00FD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BC4D57-4D07-47EE-B2F2-6FC2C006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407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74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2C6A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C6A2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2C6A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6A2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Елена Владимировна</dc:creator>
  <cp:keywords/>
  <dc:description/>
  <cp:lastModifiedBy>Коноплёва Лидия Сергеевна</cp:lastModifiedBy>
  <cp:revision>37</cp:revision>
  <cp:lastPrinted>2018-09-12T12:38:00Z</cp:lastPrinted>
  <dcterms:created xsi:type="dcterms:W3CDTF">2017-11-13T06:53:00Z</dcterms:created>
  <dcterms:modified xsi:type="dcterms:W3CDTF">2018-11-29T12:52:00Z</dcterms:modified>
</cp:coreProperties>
</file>