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62" w:rsidRPr="00C70091" w:rsidRDefault="00803662" w:rsidP="00803662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</w:p>
    <w:p w:rsidR="00803662" w:rsidRDefault="00803662" w:rsidP="00803662"/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237"/>
        <w:gridCol w:w="1134"/>
      </w:tblGrid>
      <w:tr w:rsidR="00803662" w:rsidRPr="006F7A86" w:rsidTr="00E753B4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 xml:space="preserve">№ </w:t>
            </w:r>
            <w:proofErr w:type="gramStart"/>
            <w:r w:rsidRPr="006F7A86">
              <w:rPr>
                <w:sz w:val="22"/>
                <w:szCs w:val="22"/>
              </w:rPr>
              <w:t>п</w:t>
            </w:r>
            <w:proofErr w:type="gramEnd"/>
            <w:r w:rsidRPr="006F7A8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Наименование</w:t>
            </w:r>
          </w:p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изделия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Описание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6F7A86" w:rsidRDefault="00803662" w:rsidP="00E753B4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Кол-во, (</w:t>
            </w:r>
            <w:proofErr w:type="spellStart"/>
            <w:proofErr w:type="gramStart"/>
            <w:r w:rsidRPr="006F7A8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F7A86">
              <w:rPr>
                <w:sz w:val="22"/>
                <w:szCs w:val="22"/>
              </w:rPr>
              <w:t>)</w:t>
            </w:r>
          </w:p>
        </w:tc>
      </w:tr>
      <w:tr w:rsidR="00803662" w:rsidRPr="006F7A86" w:rsidTr="00E753B4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9-01-02 Обувь на протез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 клеевого, рантово-клеевого методов крепления на кожаной или микропористой подошве.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300</w:t>
            </w:r>
          </w:p>
        </w:tc>
      </w:tr>
      <w:tr w:rsidR="00803662" w:rsidRPr="006F7A86" w:rsidTr="00E753B4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9-01-02 Обувь на протез женская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на протез.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Заготовка верха женских полусапожек из хрома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нанизком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 или кожаной подошве.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803662" w:rsidRPr="006F7A86" w:rsidTr="00E753B4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 w:rsidRPr="006F7A8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9-01-02 Обувь на протез детская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 на протез. Заготовка верха ботинок, полуботинок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подростковых) из хрома с цельной или отрезной союзкой клеевого, </w:t>
            </w:r>
            <w:proofErr w:type="spellStart"/>
            <w:proofErr w:type="gramStart"/>
            <w:r w:rsidRPr="005B3EB2">
              <w:rPr>
                <w:color w:val="000000"/>
                <w:sz w:val="18"/>
                <w:szCs w:val="18"/>
              </w:rPr>
              <w:t>ранто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-клеевого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метода крепления на микропористой или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кожанной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подошве.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03662" w:rsidRPr="006F7A86" w:rsidTr="00E753B4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9-01-03 Обувь на протез при двусторонней ампутации нижних конечностей мужская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 клеевого, рантово-клеевого методов крепления на кожаной или микропористой подошве.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803662" w:rsidRPr="006F7A86" w:rsidTr="00E753B4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9-01-03 Обувь на протез при двусторонней ампутации нижних конечностей  женская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на протез.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Заготовка верха женских полусапожек из хрома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нанизком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 или кожаной подошве.</w:t>
            </w:r>
            <w:proofErr w:type="gramEnd"/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803662" w:rsidRPr="006F7A86" w:rsidTr="00E753B4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9-01-03 Обувь на протез при двусторонней ампутации нижних конечностей  детская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 на протез. Заготовка верха ботинок, полуботинок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подростковых) из хрома с цельной или отрезной союзкой клеевого, </w:t>
            </w:r>
            <w:proofErr w:type="spellStart"/>
            <w:proofErr w:type="gramStart"/>
            <w:r w:rsidRPr="005B3EB2">
              <w:rPr>
                <w:color w:val="000000"/>
                <w:sz w:val="18"/>
                <w:szCs w:val="18"/>
              </w:rPr>
              <w:t>ранто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-клеевого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метода крепления на микропористой или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кожанной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подошве.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03662" w:rsidRPr="006F7A86" w:rsidTr="00E753B4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9-02-03 Обувь на аппарат мужская 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на аппарат. Заготовка верха ботинок мужских из хрома с цельной или отрезной союзкой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мех искусственный, мех натуральный), рантово-клеевого метода крепления на микропористой подошве.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03662" w:rsidRPr="006F7A86" w:rsidTr="00E753B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9-01-04 Обувь на аппарат женская н/утепленная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на аппарат. Заготовка верха ботинок, полуботинок женских из хрома, 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03662" w:rsidRPr="006F7A86" w:rsidTr="00E753B4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9-02-03 Обувь на аппарат женская 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на аппарат. Заготовка верха ботинок женских из хрома с цельной или отрезной союзкой,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>ех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искусственный, мех натуральный), клеевого, рантово-клеевого методов крепления на кожаной или микропористой подошве на ортопедический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03662" w:rsidRPr="006F7A86" w:rsidTr="00E753B4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9-02-03 Обувь на аппарат детская 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 на аппарат. Заготовка верха 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детских, школьных, подростковых  из хрома с цельной или отрезной союзкой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мех искусственный, мех натуральный), клеевого, рантово-клеевого метода крепления на микропористой или кожаной подошве на ортопедический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03662" w:rsidRPr="006F7A86" w:rsidTr="00E753B4">
        <w:trPr>
          <w:trHeight w:val="15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9-01-04 Обувь на аппарат мужская н/утепленная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 на аппарат. Заготовка верха ботинок, полуботинок  мужских из хрома с цельной или отрезной союзкой 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03662" w:rsidRPr="006F7A86" w:rsidTr="00E753B4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9-01-04 Обувь на аппарат детская н/утепленная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 на аппарат.  Заготовка верха ботинок, полуботинок 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детских, школьных, подростковых из хрома с цельной или отрезной союзкой на неутепленной подкладке (саржа обувная), клеевого, рантово-клеевого  метода крепления на микропористой или кожаной подошве на ортопедический аппарат.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3EB2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03662" w:rsidRPr="006F7A86" w:rsidTr="00E753B4">
        <w:trPr>
          <w:trHeight w:val="26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9-01-01 Обувь ортопедическая сложная без утепленной подкладки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полусапожек мужских из хрома, ботинок мужских из хрома с цельной или отрезной союзкой (на укорочение от 0,5 до15см), на слоновую стопу, с двойным следом, на сложно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деформированую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), полуботинок мужских из хрома (на укорочение от 0,5 до 9 см, на слоновую стопу, после ампутации стопы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) на неутепленной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продленным до носка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290</w:t>
            </w:r>
          </w:p>
        </w:tc>
      </w:tr>
      <w:tr w:rsidR="00803662" w:rsidRPr="006F7A86" w:rsidTr="00E753B4">
        <w:trPr>
          <w:trHeight w:val="283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9-01-01 Обувь ортопедическая сложная без утепленной подкладки женская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женских полусапожек, сапожек из хрома  при высоте голенища 22-35см,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косолапости)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или при разной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330</w:t>
            </w:r>
          </w:p>
        </w:tc>
      </w:tr>
      <w:tr w:rsidR="00803662" w:rsidRPr="006F7A86" w:rsidTr="00E753B4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9-01-01 Обувь ортопедическая сложная без утепленной подкладки детская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полуботинок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на неутепленной подкладке (саржа обувная), на слоновую стопу, на сложно деформированную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пронатором или с супинатором и коском до 2 см,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поддержкой, с задником, продленным до носка.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830</w:t>
            </w:r>
          </w:p>
        </w:tc>
      </w:tr>
      <w:tr w:rsidR="00803662" w:rsidRPr="006F7A86" w:rsidTr="00E753B4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9-02-01 Обувь ортопедическая сложная на утепленной подкладке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полусапожек мужских из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хромас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цельной или отрезной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союзкой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,б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>отинок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мужских из хрома( 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),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подошве, на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продленным до носка.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290</w:t>
            </w:r>
          </w:p>
        </w:tc>
      </w:tr>
      <w:tr w:rsidR="00803662" w:rsidRPr="006F7A86" w:rsidTr="00E753B4">
        <w:trPr>
          <w:trHeight w:val="282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9-02-01 Обувь ортопедическая сложная на утепленной подкладке детская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детских, школьных, подростковых из хрома с цельной или отрезной союзкой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мех искусственный, мех натуральный), на слоновую стопу, на сложно деформированную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 пронатором или с супинатором,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межстелечномслое</w:t>
            </w:r>
            <w:proofErr w:type="spellEnd"/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720</w:t>
            </w:r>
          </w:p>
        </w:tc>
      </w:tr>
      <w:tr w:rsidR="00803662" w:rsidRPr="006F7A86" w:rsidTr="00E753B4">
        <w:trPr>
          <w:trHeight w:val="254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9-02-01 Обувь ортопедическая сложная на утепленной подкладке женская</w:t>
            </w:r>
          </w:p>
          <w:p w:rsidR="00803662" w:rsidRPr="005B3EB2" w:rsidRDefault="00803662" w:rsidP="00E753B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женских полусапожек, сапожек из хрома,  при высоте голенища 22-35 см (на низком и среднем каблуке), ботинок женских из хрома с цельной или отрезной союзкой (на укорочение от 0,5 до15 см), на слоновую стопу,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или при разной длине следа, на сложно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деформированую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стопу (конскую,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при косолапости), на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330</w:t>
            </w:r>
          </w:p>
        </w:tc>
      </w:tr>
      <w:tr w:rsidR="00803662" w:rsidRPr="006F7A86" w:rsidTr="00E753B4">
        <w:trPr>
          <w:trHeight w:val="18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sz w:val="18"/>
                <w:szCs w:val="18"/>
              </w:rPr>
            </w:pPr>
            <w:r w:rsidRPr="005B3EB2">
              <w:rPr>
                <w:sz w:val="18"/>
                <w:szCs w:val="18"/>
              </w:rPr>
              <w:t>9-01-02 Обувь ортопедическая сложная на сохраненную конечность без утепленной подкладки мужская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сложная </w:t>
            </w:r>
            <w:r w:rsidRPr="005B3EB2">
              <w:rPr>
                <w:sz w:val="18"/>
                <w:szCs w:val="18"/>
              </w:rPr>
              <w:t>на сохраненную конечность</w:t>
            </w:r>
            <w:r w:rsidRPr="005B3EB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полусапожек мужских из хрома, полуботинок мужских из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хромас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цельной или отрезной союзкой на неутепленной подкладке  (саржа обувная), клеевого, рантово-клеевого методов крепления на кожаной или микропористой подошве с выкладкой свода, супинатором или пронатором,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на слоновую стопу,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150</w:t>
            </w:r>
          </w:p>
        </w:tc>
      </w:tr>
      <w:tr w:rsidR="00803662" w:rsidRPr="006F7A86" w:rsidTr="00E753B4">
        <w:trPr>
          <w:trHeight w:val="197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9-01-02 Обувь ортопедическая сложная на сохраненную конечность без утепленной подкладки женская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5B3EB2">
              <w:rPr>
                <w:sz w:val="18"/>
                <w:szCs w:val="18"/>
              </w:rPr>
              <w:t xml:space="preserve"> на сохраненную конечность</w:t>
            </w:r>
            <w:r w:rsidRPr="005B3EB2">
              <w:rPr>
                <w:color w:val="000000"/>
                <w:sz w:val="18"/>
                <w:szCs w:val="18"/>
              </w:rPr>
              <w:t xml:space="preserve">. Заготовка верха женских полусапожек из хрома при высоте голенища 22-24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см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,ж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>енских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сапожек полусапожек из хрома при высоте голенища 20-30см, ботинок женских из хрома с цельной или отрезной союзкой, полуботинок женских из хрома с цельной или отрезной союзкой, туфель женских из хрома на неутепленной подкладке (саржа обувная),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выносом каблука, с пронатором или супинатором, на слоновую стопу,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55</w:t>
            </w:r>
          </w:p>
        </w:tc>
      </w:tr>
      <w:tr w:rsidR="00803662" w:rsidRPr="006F7A86" w:rsidTr="00E753B4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9-01-02 Обувь ортопедическая сложная на сохраненную конечность без утепленной подкладки детская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5B3EB2">
              <w:rPr>
                <w:sz w:val="18"/>
                <w:szCs w:val="18"/>
              </w:rPr>
              <w:t xml:space="preserve"> на сохраненную конечность</w:t>
            </w:r>
            <w:r w:rsidRPr="005B3EB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полуботинок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 на неутепленной подкладке (саржа обувная), клеевого, рантово-клеевого метода крепления, на микропористой  или кожаной подошве с пронатором или с супинатором,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выносом каблука.</w:t>
            </w:r>
            <w:proofErr w:type="gramEnd"/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5</w:t>
            </w:r>
          </w:p>
        </w:tc>
      </w:tr>
      <w:tr w:rsidR="00803662" w:rsidRPr="006F7A86" w:rsidTr="00E753B4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9-02-02 Обувь ортопедическая сложная на сохраненную конечность на утепленной подкладке мужская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на сохраненную конечность. Заготовка верха полусапожек мужских из хрома с цельной или отрезной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союзкой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,б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>отинок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мужских из хрома с цельной или отрезной союзкой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кожанной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или микропористой подошве с супинатором или пронатором, на слоновую стопу,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.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150</w:t>
            </w:r>
          </w:p>
        </w:tc>
      </w:tr>
      <w:tr w:rsidR="00803662" w:rsidRPr="006F7A86" w:rsidTr="00E753B4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9-02-02 Обувь ортопедическая сложная на сохраненную конечность на утепленной подкладке женская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на сохраненную конечность. </w:t>
            </w:r>
            <w:proofErr w:type="gramStart"/>
            <w:r w:rsidRPr="005B3EB2">
              <w:rPr>
                <w:color w:val="000000"/>
                <w:sz w:val="18"/>
                <w:szCs w:val="18"/>
              </w:rPr>
              <w:t>Заготовка верха женских полусапожек из хрома при высоте голенища 22-24 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, выносом</w:t>
            </w:r>
            <w:proofErr w:type="gramEnd"/>
            <w:r w:rsidRPr="005B3EB2">
              <w:rPr>
                <w:color w:val="000000"/>
                <w:sz w:val="18"/>
                <w:szCs w:val="18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5B3EB2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5B3EB2">
              <w:rPr>
                <w:color w:val="000000"/>
                <w:sz w:val="18"/>
                <w:szCs w:val="18"/>
              </w:rPr>
              <w:t>.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55</w:t>
            </w:r>
          </w:p>
        </w:tc>
      </w:tr>
      <w:tr w:rsidR="00803662" w:rsidRPr="006F7A86" w:rsidTr="00E753B4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9-02-02 Обувь ортопедическая сложная на сохраненную конечность на утепленной подкладке детская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 xml:space="preserve">Обувь ортопедическая на сохраненную конечность. Заготовка верха </w:t>
            </w:r>
            <w:r w:rsidRPr="005B3EB2">
              <w:rPr>
                <w:sz w:val="18"/>
                <w:szCs w:val="18"/>
              </w:rPr>
              <w:t xml:space="preserve">ботинок </w:t>
            </w:r>
            <w:proofErr w:type="spellStart"/>
            <w:r w:rsidRPr="005B3EB2">
              <w:rPr>
                <w:sz w:val="18"/>
                <w:szCs w:val="18"/>
              </w:rPr>
              <w:t>малодетских</w:t>
            </w:r>
            <w:proofErr w:type="spellEnd"/>
            <w:r w:rsidRPr="005B3EB2">
              <w:rPr>
                <w:sz w:val="18"/>
                <w:szCs w:val="18"/>
              </w:rPr>
              <w:t>, детских, школьных, подростковых из хрома с цельной или отрезной союзкой на утепленной подкладке (</w:t>
            </w:r>
            <w:proofErr w:type="spellStart"/>
            <w:r w:rsidRPr="005B3EB2">
              <w:rPr>
                <w:sz w:val="18"/>
                <w:szCs w:val="18"/>
              </w:rPr>
              <w:t>прессукно</w:t>
            </w:r>
            <w:proofErr w:type="spellEnd"/>
            <w:r w:rsidRPr="005B3EB2">
              <w:rPr>
                <w:sz w:val="18"/>
                <w:szCs w:val="18"/>
              </w:rPr>
              <w:t xml:space="preserve">, мех искусственный, мех натуральный), клеевого, рантово-клеевого метода крепления </w:t>
            </w:r>
            <w:proofErr w:type="spellStart"/>
            <w:r w:rsidRPr="005B3EB2">
              <w:rPr>
                <w:sz w:val="18"/>
                <w:szCs w:val="18"/>
              </w:rPr>
              <w:t>микропоритсой</w:t>
            </w:r>
            <w:proofErr w:type="spellEnd"/>
            <w:r w:rsidRPr="005B3EB2">
              <w:rPr>
                <w:sz w:val="18"/>
                <w:szCs w:val="18"/>
              </w:rPr>
              <w:t xml:space="preserve"> или </w:t>
            </w:r>
            <w:proofErr w:type="spellStart"/>
            <w:r w:rsidRPr="005B3EB2">
              <w:rPr>
                <w:sz w:val="18"/>
                <w:szCs w:val="18"/>
              </w:rPr>
              <w:t>кожанной</w:t>
            </w:r>
            <w:proofErr w:type="spellEnd"/>
            <w:r w:rsidRPr="005B3EB2">
              <w:rPr>
                <w:sz w:val="18"/>
                <w:szCs w:val="18"/>
              </w:rPr>
              <w:t xml:space="preserve"> </w:t>
            </w:r>
            <w:proofErr w:type="spellStart"/>
            <w:r w:rsidRPr="005B3EB2">
              <w:rPr>
                <w:sz w:val="18"/>
                <w:szCs w:val="18"/>
              </w:rPr>
              <w:t>подощве</w:t>
            </w:r>
            <w:proofErr w:type="spellEnd"/>
            <w:r w:rsidRPr="005B3EB2">
              <w:rPr>
                <w:sz w:val="18"/>
                <w:szCs w:val="18"/>
              </w:rPr>
              <w:t xml:space="preserve"> с пронатором или с супинатором, с выкладкой свода, углублениями в </w:t>
            </w:r>
            <w:proofErr w:type="spellStart"/>
            <w:r w:rsidRPr="005B3EB2">
              <w:rPr>
                <w:sz w:val="18"/>
                <w:szCs w:val="18"/>
              </w:rPr>
              <w:t>межстелечном</w:t>
            </w:r>
            <w:proofErr w:type="spellEnd"/>
            <w:r w:rsidRPr="005B3EB2">
              <w:rPr>
                <w:sz w:val="18"/>
                <w:szCs w:val="18"/>
              </w:rPr>
              <w:t xml:space="preserve"> слое в местах </w:t>
            </w:r>
            <w:proofErr w:type="spellStart"/>
            <w:r w:rsidRPr="005B3EB2">
              <w:rPr>
                <w:sz w:val="18"/>
                <w:szCs w:val="18"/>
              </w:rPr>
              <w:t>омозолелости</w:t>
            </w:r>
            <w:proofErr w:type="spellEnd"/>
            <w:r w:rsidRPr="005B3EB2">
              <w:rPr>
                <w:sz w:val="18"/>
                <w:szCs w:val="18"/>
              </w:rPr>
              <w:t>, выносом каблука</w:t>
            </w:r>
          </w:p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5</w:t>
            </w:r>
          </w:p>
        </w:tc>
      </w:tr>
      <w:tr w:rsidR="00803662" w:rsidRPr="006F7A86" w:rsidTr="00E753B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9-01-06 Вкладной башмачок взрослый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Заготовка верха сапожка, башмачка вкладного из хрома, гильза кожаная, передний отдел стопы искусственный.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20</w:t>
            </w:r>
          </w:p>
        </w:tc>
      </w:tr>
      <w:tr w:rsidR="00803662" w:rsidRPr="006F7A86" w:rsidTr="00E753B4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9-01-06 Вкладной башмачок детский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Заготовка верха сапожка, башмачка вкладного из хрома, гильза кожаная, передний отдел стопы искусственный.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2</w:t>
            </w:r>
          </w:p>
        </w:tc>
      </w:tr>
      <w:tr w:rsidR="00803662" w:rsidRPr="006F7A86" w:rsidTr="00E753B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color w:val="000000"/>
                <w:sz w:val="18"/>
                <w:szCs w:val="18"/>
              </w:rPr>
            </w:pPr>
            <w:r w:rsidRPr="005B3EB2">
              <w:rPr>
                <w:color w:val="000000"/>
                <w:sz w:val="18"/>
                <w:szCs w:val="18"/>
              </w:rPr>
              <w:t>9--01-08 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sz w:val="18"/>
                <w:szCs w:val="18"/>
              </w:rPr>
            </w:pPr>
            <w:r w:rsidRPr="005B3EB2">
              <w:rPr>
                <w:sz w:val="18"/>
                <w:szCs w:val="18"/>
              </w:rPr>
              <w:t>Стелька ортопедическая взрослая, детская с выкладкой свода, пронатором или супинатором с кожаным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Cs/>
                <w:sz w:val="18"/>
                <w:szCs w:val="18"/>
              </w:rPr>
            </w:pPr>
            <w:r w:rsidRPr="005B3EB2">
              <w:rPr>
                <w:bCs/>
                <w:sz w:val="18"/>
                <w:szCs w:val="18"/>
              </w:rPr>
              <w:t>20</w:t>
            </w:r>
          </w:p>
        </w:tc>
      </w:tr>
      <w:tr w:rsidR="00803662" w:rsidRPr="006F7A86" w:rsidTr="00E753B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662" w:rsidRPr="006F7A86" w:rsidRDefault="00803662" w:rsidP="00E75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2" w:rsidRPr="005B3EB2" w:rsidRDefault="00803662" w:rsidP="00E753B4">
            <w:pPr>
              <w:rPr>
                <w:sz w:val="18"/>
                <w:szCs w:val="18"/>
              </w:rPr>
            </w:pPr>
            <w:r w:rsidRPr="005B3EB2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2" w:rsidRPr="005B3EB2" w:rsidRDefault="00803662" w:rsidP="00E75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EB2">
              <w:rPr>
                <w:b/>
                <w:bCs/>
                <w:color w:val="000000"/>
                <w:sz w:val="18"/>
                <w:szCs w:val="18"/>
              </w:rPr>
              <w:t>3 802</w:t>
            </w:r>
          </w:p>
        </w:tc>
      </w:tr>
    </w:tbl>
    <w:p w:rsidR="00803662" w:rsidRDefault="00803662" w:rsidP="00803662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803662" w:rsidRPr="00D0275A" w:rsidRDefault="00803662" w:rsidP="00803662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D0275A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803662" w:rsidRDefault="00803662" w:rsidP="00803662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Выполняемые работы по обеспечению инвалидов 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ортопедической обувью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ортопедической обуви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. </w:t>
      </w:r>
    </w:p>
    <w:p w:rsidR="00803662" w:rsidRPr="005A01F3" w:rsidRDefault="00803662" w:rsidP="00803662">
      <w:pPr>
        <w:ind w:firstLine="709"/>
        <w:jc w:val="both"/>
        <w:rPr>
          <w:sz w:val="22"/>
          <w:szCs w:val="22"/>
        </w:rPr>
      </w:pPr>
      <w:r w:rsidRPr="005A01F3">
        <w:rPr>
          <w:sz w:val="22"/>
          <w:szCs w:val="22"/>
        </w:rPr>
        <w:t>Изделия должны соответствовать требованиям ГОСТ 26167-2005.</w:t>
      </w:r>
    </w:p>
    <w:p w:rsidR="00803662" w:rsidRPr="00D0275A" w:rsidRDefault="00803662" w:rsidP="00803662">
      <w:pPr>
        <w:autoSpaceDE w:val="0"/>
        <w:ind w:firstLine="709"/>
        <w:jc w:val="both"/>
        <w:rPr>
          <w:sz w:val="22"/>
          <w:szCs w:val="22"/>
        </w:rPr>
      </w:pPr>
    </w:p>
    <w:p w:rsidR="00803662" w:rsidRPr="00143C2C" w:rsidRDefault="00803662" w:rsidP="00803662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143C2C">
        <w:rPr>
          <w:b/>
          <w:bCs/>
          <w:color w:val="000000"/>
          <w:sz w:val="22"/>
          <w:szCs w:val="22"/>
        </w:rPr>
        <w:t>Требования к гарантийному сроку и (или) объему предоставления гарантии качества работ:</w:t>
      </w:r>
    </w:p>
    <w:p w:rsidR="00803662" w:rsidRPr="005A01F3" w:rsidRDefault="00803662" w:rsidP="00803662">
      <w:pPr>
        <w:ind w:firstLine="709"/>
        <w:jc w:val="both"/>
        <w:rPr>
          <w:sz w:val="22"/>
          <w:szCs w:val="22"/>
        </w:rPr>
      </w:pPr>
      <w:r w:rsidRPr="005A01F3">
        <w:rPr>
          <w:sz w:val="22"/>
          <w:szCs w:val="22"/>
        </w:rPr>
        <w:t>Гарантийный срок носки ортопедической обуви устанавливается со дня выдачи обуви потребителю или начала сезона составляет не менее 12 месяцев, обувь на протезы не менее 6 месяцев, вкладные корригирующие элементы для ортопедической обуви не менее 6 месяцев.</w:t>
      </w:r>
    </w:p>
    <w:p w:rsidR="00803662" w:rsidRPr="00143C2C" w:rsidRDefault="00803662" w:rsidP="00803662">
      <w:pPr>
        <w:ind w:firstLine="709"/>
        <w:jc w:val="both"/>
        <w:rPr>
          <w:sz w:val="22"/>
          <w:szCs w:val="22"/>
        </w:rPr>
      </w:pPr>
      <w:r w:rsidRPr="005A01F3">
        <w:rPr>
          <w:sz w:val="22"/>
          <w:szCs w:val="22"/>
        </w:rPr>
        <w:t>Начало сезона определяется в соответствии с законом «О защите прав потребителей». В течение этого срока</w:t>
      </w:r>
      <w:r w:rsidRPr="00143C2C">
        <w:rPr>
          <w:sz w:val="22"/>
          <w:szCs w:val="22"/>
        </w:rPr>
        <w:t xml:space="preserve"> предприятие – изготовитель должен производить замену или ремонт изделий бесплатно. </w:t>
      </w:r>
    </w:p>
    <w:p w:rsidR="00803662" w:rsidRPr="00D0275A" w:rsidRDefault="00803662" w:rsidP="00803662">
      <w:pPr>
        <w:ind w:firstLine="709"/>
        <w:jc w:val="both"/>
        <w:rPr>
          <w:sz w:val="22"/>
          <w:szCs w:val="22"/>
          <w:lang w:eastAsia="ar-SA"/>
        </w:rPr>
      </w:pPr>
      <w:r w:rsidRPr="00143C2C">
        <w:rPr>
          <w:color w:val="000000"/>
          <w:sz w:val="22"/>
          <w:szCs w:val="22"/>
        </w:rPr>
        <w:t>Возмещение расходов за проезд получателей, а также сопровождающих</w:t>
      </w:r>
      <w:r w:rsidRPr="00D0275A">
        <w:rPr>
          <w:color w:val="000000"/>
          <w:sz w:val="22"/>
          <w:szCs w:val="22"/>
        </w:rPr>
        <w:t xml:space="preserve"> лиц, для замены или ремонта изделия до истечения его гарантийного срока производится за счет средств исполнителя.</w:t>
      </w:r>
    </w:p>
    <w:p w:rsidR="00803662" w:rsidRPr="00D0275A" w:rsidRDefault="00803662" w:rsidP="00803662">
      <w:pPr>
        <w:ind w:firstLine="720"/>
        <w:jc w:val="both"/>
        <w:rPr>
          <w:sz w:val="22"/>
          <w:szCs w:val="22"/>
        </w:rPr>
      </w:pPr>
    </w:p>
    <w:p w:rsidR="00803662" w:rsidRPr="00D0275A" w:rsidRDefault="00803662" w:rsidP="00803662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  <w:r w:rsidRPr="00D0275A">
        <w:rPr>
          <w:b/>
          <w:sz w:val="22"/>
          <w:szCs w:val="22"/>
          <w:lang w:eastAsia="ar-SA"/>
        </w:rPr>
        <w:t>Срок и место выполнения работ:</w:t>
      </w:r>
    </w:p>
    <w:p w:rsidR="00803662" w:rsidRPr="00D0275A" w:rsidRDefault="00803662" w:rsidP="00803662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0275A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до 16 декабря 2019 года (включительно). Срок изготовления Изделий – не более 33 (тридцати трех) рабочих дней </w:t>
      </w:r>
      <w:proofErr w:type="gramStart"/>
      <w:r w:rsidRPr="00D0275A">
        <w:rPr>
          <w:sz w:val="22"/>
          <w:szCs w:val="22"/>
        </w:rPr>
        <w:t>с даты принятия</w:t>
      </w:r>
      <w:proofErr w:type="gramEnd"/>
      <w:r w:rsidRPr="00D0275A">
        <w:rPr>
          <w:sz w:val="22"/>
          <w:szCs w:val="22"/>
        </w:rPr>
        <w:t xml:space="preserve"> Направления от Получателя. </w:t>
      </w:r>
    </w:p>
    <w:p w:rsidR="00BC1357" w:rsidRDefault="00803662" w:rsidP="00803662">
      <w:r w:rsidRPr="00D0275A">
        <w:rPr>
          <w:sz w:val="22"/>
          <w:szCs w:val="22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62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366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19C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366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366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03662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0366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3662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3662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03662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0366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2018-12-06T04:30:00Z</dcterms:created>
  <dcterms:modified xsi:type="dcterms:W3CDTF">2018-12-06T04:30:00Z</dcterms:modified>
</cp:coreProperties>
</file>