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86" w:rsidRPr="00D00912" w:rsidRDefault="00A40D86" w:rsidP="00A40D86">
      <w:pPr>
        <w:pStyle w:val="aff"/>
        <w:spacing w:after="240"/>
        <w:rPr>
          <w:bCs/>
          <w:sz w:val="27"/>
          <w:szCs w:val="27"/>
          <w:lang w:eastAsia="en-US"/>
        </w:rPr>
      </w:pPr>
      <w:r w:rsidRPr="00D00912">
        <w:rPr>
          <w:bCs/>
          <w:sz w:val="27"/>
          <w:szCs w:val="27"/>
          <w:lang w:eastAsia="en-US"/>
        </w:rPr>
        <w:t>Описание объекта закупки</w:t>
      </w:r>
    </w:p>
    <w:p w:rsidR="00A40D86" w:rsidRPr="008146AA" w:rsidRDefault="00A40D86" w:rsidP="00A40D86">
      <w:pPr>
        <w:contextualSpacing/>
        <w:jc w:val="both"/>
        <w:rPr>
          <w:b/>
          <w:sz w:val="28"/>
          <w:szCs w:val="28"/>
        </w:rPr>
      </w:pPr>
      <w:r>
        <w:rPr>
          <w:b/>
          <w:sz w:val="28"/>
          <w:szCs w:val="28"/>
        </w:rPr>
        <w:t>1</w:t>
      </w:r>
      <w:r w:rsidRPr="00F64657">
        <w:rPr>
          <w:b/>
          <w:sz w:val="28"/>
          <w:szCs w:val="28"/>
        </w:rPr>
        <w:t xml:space="preserve">. Предмет </w:t>
      </w:r>
      <w:r w:rsidRPr="008146AA">
        <w:rPr>
          <w:b/>
          <w:sz w:val="28"/>
          <w:szCs w:val="28"/>
        </w:rPr>
        <w:t xml:space="preserve">заключения контракта: </w:t>
      </w:r>
    </w:p>
    <w:p w:rsidR="00A40D86" w:rsidRDefault="00A40D86" w:rsidP="00A40D86">
      <w:pPr>
        <w:pStyle w:val="13"/>
        <w:contextualSpacing/>
        <w:rPr>
          <w:b w:val="0"/>
          <w:bCs w:val="0"/>
          <w:i w:val="0"/>
          <w:kern w:val="0"/>
          <w:sz w:val="28"/>
          <w:szCs w:val="28"/>
        </w:rPr>
      </w:pPr>
      <w:r w:rsidRPr="008146AA">
        <w:rPr>
          <w:b w:val="0"/>
          <w:bCs w:val="0"/>
          <w:i w:val="0"/>
          <w:kern w:val="0"/>
          <w:sz w:val="28"/>
          <w:szCs w:val="28"/>
        </w:rPr>
        <w:t>Оказание услуг по мойке и внутренней уборке автомобилей Фонда социального страхования Российской Федерации предоставляемых при предъявлении пластиковых карт на 2019 год</w:t>
      </w:r>
    </w:p>
    <w:p w:rsidR="00A40D86" w:rsidRDefault="00A40D86" w:rsidP="00A40D86">
      <w:pPr>
        <w:pStyle w:val="13"/>
        <w:contextualSpacing/>
        <w:rPr>
          <w:b w:val="0"/>
          <w:bCs w:val="0"/>
          <w:i w:val="0"/>
          <w:kern w:val="0"/>
          <w:sz w:val="28"/>
          <w:szCs w:val="28"/>
        </w:rPr>
      </w:pPr>
    </w:p>
    <w:p w:rsidR="00A40D86" w:rsidRPr="008146AA" w:rsidRDefault="00A40D86" w:rsidP="00A40D86">
      <w:pPr>
        <w:pStyle w:val="13"/>
        <w:contextualSpacing/>
        <w:rPr>
          <w:i w:val="0"/>
          <w:sz w:val="28"/>
          <w:szCs w:val="28"/>
        </w:rPr>
      </w:pPr>
      <w:r w:rsidRPr="008146AA">
        <w:rPr>
          <w:i w:val="0"/>
          <w:sz w:val="28"/>
          <w:szCs w:val="28"/>
        </w:rPr>
        <w:t>2. Обязательные условия:</w:t>
      </w:r>
    </w:p>
    <w:p w:rsidR="00A40D86" w:rsidRPr="008146AA" w:rsidRDefault="00A40D86" w:rsidP="00A40D86">
      <w:pPr>
        <w:pStyle w:val="13"/>
        <w:contextualSpacing/>
        <w:rPr>
          <w:i w:val="0"/>
          <w:sz w:val="28"/>
          <w:szCs w:val="28"/>
        </w:rPr>
      </w:pPr>
      <w:r w:rsidRPr="008146AA">
        <w:rPr>
          <w:i w:val="0"/>
          <w:sz w:val="28"/>
          <w:szCs w:val="28"/>
        </w:rPr>
        <w:t>2.1. Для мойки предоставляется 7 (семь) автомобилей;</w:t>
      </w:r>
    </w:p>
    <w:tbl>
      <w:tblPr>
        <w:tblW w:w="9639" w:type="dxa"/>
        <w:jc w:val="center"/>
        <w:tblLook w:val="04A0" w:firstRow="1" w:lastRow="0" w:firstColumn="1" w:lastColumn="0" w:noHBand="0" w:noVBand="1"/>
      </w:tblPr>
      <w:tblGrid>
        <w:gridCol w:w="840"/>
        <w:gridCol w:w="3838"/>
        <w:gridCol w:w="2552"/>
        <w:gridCol w:w="2409"/>
      </w:tblGrid>
      <w:tr w:rsidR="00A40D86" w:rsidRPr="0099582B" w:rsidTr="00165AC5">
        <w:trPr>
          <w:trHeight w:val="360"/>
          <w:jc w:val="center"/>
        </w:trPr>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0D86" w:rsidRPr="0099582B" w:rsidRDefault="00A40D86" w:rsidP="00165AC5">
            <w:pPr>
              <w:jc w:val="center"/>
              <w:rPr>
                <w:b/>
                <w:bCs/>
                <w:color w:val="000000"/>
                <w:sz w:val="28"/>
                <w:szCs w:val="28"/>
              </w:rPr>
            </w:pPr>
            <w:r w:rsidRPr="0099582B">
              <w:rPr>
                <w:b/>
                <w:bCs/>
                <w:color w:val="000000"/>
                <w:sz w:val="28"/>
                <w:szCs w:val="28"/>
              </w:rPr>
              <w:t>№ п/п</w:t>
            </w:r>
          </w:p>
        </w:tc>
        <w:tc>
          <w:tcPr>
            <w:tcW w:w="3838" w:type="dxa"/>
            <w:tcBorders>
              <w:top w:val="single" w:sz="8" w:space="0" w:color="auto"/>
              <w:left w:val="nil"/>
              <w:bottom w:val="single" w:sz="8" w:space="0" w:color="auto"/>
              <w:right w:val="single" w:sz="8" w:space="0" w:color="auto"/>
            </w:tcBorders>
            <w:shd w:val="clear" w:color="auto" w:fill="auto"/>
            <w:vAlign w:val="center"/>
            <w:hideMark/>
          </w:tcPr>
          <w:p w:rsidR="00A40D86" w:rsidRPr="0099582B" w:rsidRDefault="00A40D86" w:rsidP="00165AC5">
            <w:pPr>
              <w:jc w:val="center"/>
              <w:rPr>
                <w:b/>
                <w:bCs/>
                <w:color w:val="000000"/>
                <w:sz w:val="28"/>
                <w:szCs w:val="28"/>
              </w:rPr>
            </w:pPr>
            <w:r w:rsidRPr="0099582B">
              <w:rPr>
                <w:b/>
                <w:bCs/>
                <w:color w:val="000000"/>
                <w:sz w:val="28"/>
                <w:szCs w:val="28"/>
              </w:rPr>
              <w:t>Марка автомобиля</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A40D86" w:rsidRPr="0099582B" w:rsidRDefault="00A40D86" w:rsidP="00165AC5">
            <w:pPr>
              <w:jc w:val="center"/>
              <w:rPr>
                <w:b/>
                <w:bCs/>
                <w:color w:val="000000"/>
                <w:sz w:val="28"/>
                <w:szCs w:val="28"/>
              </w:rPr>
            </w:pPr>
            <w:r w:rsidRPr="0099582B">
              <w:rPr>
                <w:b/>
                <w:bCs/>
                <w:color w:val="000000"/>
                <w:sz w:val="28"/>
                <w:szCs w:val="28"/>
              </w:rPr>
              <w:t>Гос. номер</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A40D86" w:rsidRPr="0099582B" w:rsidRDefault="00A40D86" w:rsidP="00165AC5">
            <w:pPr>
              <w:jc w:val="center"/>
              <w:rPr>
                <w:b/>
                <w:bCs/>
                <w:color w:val="000000"/>
                <w:sz w:val="28"/>
                <w:szCs w:val="28"/>
              </w:rPr>
            </w:pPr>
            <w:r w:rsidRPr="0099582B">
              <w:rPr>
                <w:b/>
                <w:bCs/>
                <w:color w:val="000000"/>
                <w:sz w:val="28"/>
                <w:szCs w:val="28"/>
              </w:rPr>
              <w:t>Год выпуска</w:t>
            </w:r>
          </w:p>
        </w:tc>
      </w:tr>
      <w:tr w:rsidR="00A40D86" w:rsidRPr="0099582B" w:rsidTr="00165AC5">
        <w:trPr>
          <w:trHeight w:val="372"/>
          <w:jc w:val="center"/>
        </w:trPr>
        <w:tc>
          <w:tcPr>
            <w:tcW w:w="840" w:type="dxa"/>
            <w:tcBorders>
              <w:top w:val="nil"/>
              <w:left w:val="single" w:sz="8" w:space="0" w:color="auto"/>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1</w:t>
            </w:r>
          </w:p>
        </w:tc>
        <w:tc>
          <w:tcPr>
            <w:tcW w:w="3838"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 xml:space="preserve">Тойота </w:t>
            </w:r>
            <w:proofErr w:type="spellStart"/>
            <w:r w:rsidRPr="0099582B">
              <w:rPr>
                <w:sz w:val="28"/>
                <w:szCs w:val="28"/>
              </w:rPr>
              <w:t>Камри</w:t>
            </w:r>
            <w:proofErr w:type="spellEnd"/>
          </w:p>
        </w:tc>
        <w:tc>
          <w:tcPr>
            <w:tcW w:w="2552"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Р911ТА777</w:t>
            </w:r>
          </w:p>
        </w:tc>
        <w:tc>
          <w:tcPr>
            <w:tcW w:w="2409"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2016</w:t>
            </w:r>
          </w:p>
        </w:tc>
      </w:tr>
      <w:tr w:rsidR="00A40D86" w:rsidRPr="0099582B" w:rsidTr="00165AC5">
        <w:trPr>
          <w:trHeight w:val="372"/>
          <w:jc w:val="center"/>
        </w:trPr>
        <w:tc>
          <w:tcPr>
            <w:tcW w:w="840" w:type="dxa"/>
            <w:tcBorders>
              <w:top w:val="nil"/>
              <w:left w:val="single" w:sz="8" w:space="0" w:color="auto"/>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2</w:t>
            </w:r>
          </w:p>
        </w:tc>
        <w:tc>
          <w:tcPr>
            <w:tcW w:w="3838"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 xml:space="preserve">Тойота </w:t>
            </w:r>
            <w:proofErr w:type="spellStart"/>
            <w:r w:rsidRPr="0099582B">
              <w:rPr>
                <w:sz w:val="28"/>
                <w:szCs w:val="28"/>
              </w:rPr>
              <w:t>Камри</w:t>
            </w:r>
            <w:proofErr w:type="spellEnd"/>
          </w:p>
        </w:tc>
        <w:tc>
          <w:tcPr>
            <w:tcW w:w="2552"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А203АА77</w:t>
            </w:r>
          </w:p>
        </w:tc>
        <w:tc>
          <w:tcPr>
            <w:tcW w:w="2409"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2010</w:t>
            </w:r>
          </w:p>
        </w:tc>
      </w:tr>
      <w:tr w:rsidR="00A40D86" w:rsidRPr="0099582B" w:rsidTr="00165AC5">
        <w:trPr>
          <w:trHeight w:val="372"/>
          <w:jc w:val="center"/>
        </w:trPr>
        <w:tc>
          <w:tcPr>
            <w:tcW w:w="840" w:type="dxa"/>
            <w:tcBorders>
              <w:top w:val="nil"/>
              <w:left w:val="single" w:sz="8" w:space="0" w:color="auto"/>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3</w:t>
            </w:r>
          </w:p>
        </w:tc>
        <w:tc>
          <w:tcPr>
            <w:tcW w:w="3838"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 xml:space="preserve">Тойота </w:t>
            </w:r>
            <w:proofErr w:type="spellStart"/>
            <w:r w:rsidRPr="0099582B">
              <w:rPr>
                <w:sz w:val="28"/>
                <w:szCs w:val="28"/>
              </w:rPr>
              <w:t>Камри</w:t>
            </w:r>
            <w:proofErr w:type="spellEnd"/>
          </w:p>
        </w:tc>
        <w:tc>
          <w:tcPr>
            <w:tcW w:w="2552"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Х592АВ777</w:t>
            </w:r>
          </w:p>
        </w:tc>
        <w:tc>
          <w:tcPr>
            <w:tcW w:w="2409"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2013</w:t>
            </w:r>
          </w:p>
        </w:tc>
      </w:tr>
      <w:tr w:rsidR="00A40D86" w:rsidRPr="0099582B" w:rsidTr="00165AC5">
        <w:trPr>
          <w:trHeight w:val="372"/>
          <w:jc w:val="center"/>
        </w:trPr>
        <w:tc>
          <w:tcPr>
            <w:tcW w:w="840" w:type="dxa"/>
            <w:tcBorders>
              <w:top w:val="nil"/>
              <w:left w:val="single" w:sz="8" w:space="0" w:color="auto"/>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4</w:t>
            </w:r>
          </w:p>
        </w:tc>
        <w:tc>
          <w:tcPr>
            <w:tcW w:w="3838"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 xml:space="preserve">Тойота </w:t>
            </w:r>
            <w:proofErr w:type="spellStart"/>
            <w:r w:rsidRPr="0099582B">
              <w:rPr>
                <w:sz w:val="28"/>
                <w:szCs w:val="28"/>
              </w:rPr>
              <w:t>Камри</w:t>
            </w:r>
            <w:proofErr w:type="spellEnd"/>
          </w:p>
        </w:tc>
        <w:tc>
          <w:tcPr>
            <w:tcW w:w="2552"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А405КК777</w:t>
            </w:r>
          </w:p>
        </w:tc>
        <w:tc>
          <w:tcPr>
            <w:tcW w:w="2409"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2014</w:t>
            </w:r>
          </w:p>
        </w:tc>
      </w:tr>
      <w:tr w:rsidR="00A40D86" w:rsidRPr="0099582B" w:rsidTr="00165AC5">
        <w:trPr>
          <w:trHeight w:val="372"/>
          <w:jc w:val="center"/>
        </w:trPr>
        <w:tc>
          <w:tcPr>
            <w:tcW w:w="840" w:type="dxa"/>
            <w:tcBorders>
              <w:top w:val="nil"/>
              <w:left w:val="single" w:sz="8" w:space="0" w:color="auto"/>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5</w:t>
            </w:r>
          </w:p>
        </w:tc>
        <w:tc>
          <w:tcPr>
            <w:tcW w:w="3838"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 xml:space="preserve">Тойота </w:t>
            </w:r>
            <w:proofErr w:type="spellStart"/>
            <w:r w:rsidRPr="0099582B">
              <w:rPr>
                <w:sz w:val="28"/>
                <w:szCs w:val="28"/>
              </w:rPr>
              <w:t>Камри</w:t>
            </w:r>
            <w:proofErr w:type="spellEnd"/>
          </w:p>
        </w:tc>
        <w:tc>
          <w:tcPr>
            <w:tcW w:w="2552"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А111КК777</w:t>
            </w:r>
          </w:p>
        </w:tc>
        <w:tc>
          <w:tcPr>
            <w:tcW w:w="2409"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2014</w:t>
            </w:r>
          </w:p>
        </w:tc>
      </w:tr>
      <w:tr w:rsidR="00A40D86" w:rsidRPr="0099582B" w:rsidTr="00165AC5">
        <w:trPr>
          <w:trHeight w:val="372"/>
          <w:jc w:val="center"/>
        </w:trPr>
        <w:tc>
          <w:tcPr>
            <w:tcW w:w="840" w:type="dxa"/>
            <w:tcBorders>
              <w:top w:val="nil"/>
              <w:left w:val="single" w:sz="8" w:space="0" w:color="auto"/>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6</w:t>
            </w:r>
          </w:p>
        </w:tc>
        <w:tc>
          <w:tcPr>
            <w:tcW w:w="3838"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 xml:space="preserve">Тойота </w:t>
            </w:r>
            <w:proofErr w:type="spellStart"/>
            <w:r w:rsidRPr="0099582B">
              <w:rPr>
                <w:sz w:val="28"/>
                <w:szCs w:val="28"/>
              </w:rPr>
              <w:t>Камри</w:t>
            </w:r>
            <w:proofErr w:type="spellEnd"/>
          </w:p>
        </w:tc>
        <w:tc>
          <w:tcPr>
            <w:tcW w:w="2552"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А477КК777</w:t>
            </w:r>
          </w:p>
        </w:tc>
        <w:tc>
          <w:tcPr>
            <w:tcW w:w="2409"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2014</w:t>
            </w:r>
          </w:p>
        </w:tc>
      </w:tr>
      <w:tr w:rsidR="00A40D86" w:rsidRPr="0099582B" w:rsidTr="00165AC5">
        <w:trPr>
          <w:trHeight w:val="372"/>
          <w:jc w:val="center"/>
        </w:trPr>
        <w:tc>
          <w:tcPr>
            <w:tcW w:w="840" w:type="dxa"/>
            <w:tcBorders>
              <w:top w:val="nil"/>
              <w:left w:val="single" w:sz="8" w:space="0" w:color="auto"/>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7</w:t>
            </w:r>
          </w:p>
        </w:tc>
        <w:tc>
          <w:tcPr>
            <w:tcW w:w="3838"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 xml:space="preserve">Тойота </w:t>
            </w:r>
            <w:proofErr w:type="spellStart"/>
            <w:r w:rsidRPr="0099582B">
              <w:rPr>
                <w:sz w:val="28"/>
                <w:szCs w:val="28"/>
              </w:rPr>
              <w:t>Камри</w:t>
            </w:r>
            <w:proofErr w:type="spellEnd"/>
          </w:p>
        </w:tc>
        <w:tc>
          <w:tcPr>
            <w:tcW w:w="2552"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А404КК777</w:t>
            </w:r>
          </w:p>
        </w:tc>
        <w:tc>
          <w:tcPr>
            <w:tcW w:w="2409" w:type="dxa"/>
            <w:tcBorders>
              <w:top w:val="nil"/>
              <w:left w:val="nil"/>
              <w:bottom w:val="single" w:sz="8" w:space="0" w:color="auto"/>
              <w:right w:val="single" w:sz="8" w:space="0" w:color="auto"/>
            </w:tcBorders>
            <w:shd w:val="clear" w:color="auto" w:fill="auto"/>
            <w:hideMark/>
          </w:tcPr>
          <w:p w:rsidR="00A40D86" w:rsidRPr="0099582B" w:rsidRDefault="00A40D86" w:rsidP="00165AC5">
            <w:pPr>
              <w:jc w:val="center"/>
              <w:rPr>
                <w:sz w:val="28"/>
                <w:szCs w:val="28"/>
              </w:rPr>
            </w:pPr>
            <w:r w:rsidRPr="0099582B">
              <w:rPr>
                <w:sz w:val="28"/>
                <w:szCs w:val="28"/>
              </w:rPr>
              <w:t>2014</w:t>
            </w:r>
          </w:p>
        </w:tc>
      </w:tr>
    </w:tbl>
    <w:p w:rsidR="00A40D86" w:rsidRDefault="00A40D86" w:rsidP="00A40D86">
      <w:pPr>
        <w:contextualSpacing/>
        <w:rPr>
          <w:b/>
          <w:sz w:val="28"/>
          <w:szCs w:val="28"/>
        </w:rPr>
      </w:pPr>
    </w:p>
    <w:p w:rsidR="00A40D86" w:rsidRPr="00F64657" w:rsidRDefault="00A40D86" w:rsidP="00A40D86">
      <w:pPr>
        <w:contextualSpacing/>
        <w:rPr>
          <w:b/>
          <w:sz w:val="28"/>
          <w:szCs w:val="28"/>
        </w:rPr>
      </w:pPr>
      <w:r>
        <w:rPr>
          <w:b/>
          <w:sz w:val="28"/>
          <w:szCs w:val="28"/>
        </w:rPr>
        <w:t>2</w:t>
      </w:r>
      <w:r w:rsidRPr="00F64657">
        <w:rPr>
          <w:b/>
          <w:sz w:val="28"/>
          <w:szCs w:val="28"/>
        </w:rPr>
        <w:t>.2. Перечень и количество оказываемых услуг в месяц.</w:t>
      </w:r>
    </w:p>
    <w:p w:rsidR="00A40D86" w:rsidRPr="00F64657" w:rsidRDefault="00A40D86" w:rsidP="00A40D86">
      <w:pPr>
        <w:contextualSpacing/>
        <w:rPr>
          <w:b/>
          <w:sz w:val="28"/>
          <w:szCs w:val="28"/>
        </w:rPr>
      </w:pPr>
      <w:r>
        <w:rPr>
          <w:b/>
          <w:sz w:val="28"/>
          <w:szCs w:val="28"/>
        </w:rPr>
        <w:t>2</w:t>
      </w:r>
      <w:r w:rsidRPr="00F64657">
        <w:rPr>
          <w:b/>
          <w:sz w:val="28"/>
          <w:szCs w:val="28"/>
        </w:rPr>
        <w:t>.2.1. Количество услуг в месяц на легковой автомобиль:</w:t>
      </w:r>
    </w:p>
    <w:tbl>
      <w:tblPr>
        <w:tblW w:w="10080" w:type="dxa"/>
        <w:tblInd w:w="-176" w:type="dxa"/>
        <w:tblLook w:val="04A0" w:firstRow="1" w:lastRow="0" w:firstColumn="1" w:lastColumn="0" w:noHBand="0" w:noVBand="1"/>
      </w:tblPr>
      <w:tblGrid>
        <w:gridCol w:w="8379"/>
        <w:gridCol w:w="1701"/>
      </w:tblGrid>
      <w:tr w:rsidR="00A40D86" w:rsidRPr="00F64657" w:rsidTr="00165AC5">
        <w:trPr>
          <w:trHeight w:val="1266"/>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D86" w:rsidRPr="00F64657" w:rsidRDefault="00A40D86" w:rsidP="00165AC5">
            <w:pPr>
              <w:contextualSpacing/>
              <w:jc w:val="center"/>
              <w:rPr>
                <w:color w:val="000000"/>
                <w:sz w:val="28"/>
                <w:szCs w:val="28"/>
              </w:rPr>
            </w:pPr>
            <w:r w:rsidRPr="00F64657">
              <w:rPr>
                <w:color w:val="000000"/>
                <w:sz w:val="28"/>
                <w:szCs w:val="28"/>
              </w:rPr>
              <w:t>Наименование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0D86" w:rsidRPr="00F64657" w:rsidRDefault="00A40D86" w:rsidP="00165AC5">
            <w:pPr>
              <w:contextualSpacing/>
              <w:jc w:val="center"/>
              <w:rPr>
                <w:color w:val="000000"/>
                <w:sz w:val="28"/>
                <w:szCs w:val="28"/>
              </w:rPr>
            </w:pPr>
            <w:r w:rsidRPr="00F64657">
              <w:rPr>
                <w:color w:val="000000"/>
                <w:sz w:val="28"/>
                <w:szCs w:val="28"/>
              </w:rPr>
              <w:t>Количество моек в месяц</w:t>
            </w:r>
          </w:p>
        </w:tc>
      </w:tr>
      <w:tr w:rsidR="00A40D86" w:rsidRPr="00F64657" w:rsidTr="00165AC5">
        <w:trPr>
          <w:trHeight w:val="360"/>
        </w:trPr>
        <w:tc>
          <w:tcPr>
            <w:tcW w:w="8379" w:type="dxa"/>
            <w:tcBorders>
              <w:top w:val="nil"/>
              <w:left w:val="single" w:sz="4" w:space="0" w:color="auto"/>
              <w:bottom w:val="single" w:sz="4" w:space="0" w:color="auto"/>
              <w:right w:val="single" w:sz="4" w:space="0" w:color="auto"/>
            </w:tcBorders>
            <w:shd w:val="clear" w:color="auto" w:fill="auto"/>
            <w:hideMark/>
          </w:tcPr>
          <w:p w:rsidR="00A40D86" w:rsidRPr="00F64657" w:rsidRDefault="00A40D86" w:rsidP="00165AC5">
            <w:pPr>
              <w:contextualSpacing/>
              <w:jc w:val="both"/>
              <w:rPr>
                <w:color w:val="000000"/>
                <w:sz w:val="28"/>
                <w:szCs w:val="28"/>
              </w:rPr>
            </w:pPr>
            <w:r w:rsidRPr="00F64657">
              <w:rPr>
                <w:color w:val="000000"/>
                <w:sz w:val="28"/>
                <w:szCs w:val="28"/>
              </w:rPr>
              <w:t>Мойка кузова бесконтактная, включая коврики, пороги</w:t>
            </w:r>
          </w:p>
        </w:tc>
        <w:tc>
          <w:tcPr>
            <w:tcW w:w="1701" w:type="dxa"/>
            <w:tcBorders>
              <w:top w:val="nil"/>
              <w:left w:val="nil"/>
              <w:bottom w:val="single" w:sz="4" w:space="0" w:color="auto"/>
              <w:right w:val="single" w:sz="4" w:space="0" w:color="auto"/>
            </w:tcBorders>
            <w:shd w:val="clear" w:color="auto" w:fill="auto"/>
            <w:noWrap/>
            <w:vAlign w:val="center"/>
            <w:hideMark/>
          </w:tcPr>
          <w:p w:rsidR="00A40D86" w:rsidRPr="00F64657" w:rsidRDefault="00A40D86" w:rsidP="00165AC5">
            <w:pPr>
              <w:contextualSpacing/>
              <w:jc w:val="center"/>
              <w:rPr>
                <w:color w:val="000000"/>
                <w:sz w:val="28"/>
                <w:szCs w:val="28"/>
              </w:rPr>
            </w:pPr>
            <w:r>
              <w:rPr>
                <w:color w:val="000000"/>
                <w:sz w:val="28"/>
                <w:szCs w:val="28"/>
              </w:rPr>
              <w:t>12</w:t>
            </w:r>
          </w:p>
        </w:tc>
      </w:tr>
      <w:tr w:rsidR="00A40D86" w:rsidRPr="00F64657" w:rsidTr="00165AC5">
        <w:trPr>
          <w:trHeight w:val="825"/>
        </w:trPr>
        <w:tc>
          <w:tcPr>
            <w:tcW w:w="8379" w:type="dxa"/>
            <w:tcBorders>
              <w:top w:val="nil"/>
              <w:left w:val="single" w:sz="4" w:space="0" w:color="auto"/>
              <w:bottom w:val="single" w:sz="4" w:space="0" w:color="auto"/>
              <w:right w:val="single" w:sz="4" w:space="0" w:color="auto"/>
            </w:tcBorders>
            <w:shd w:val="clear" w:color="auto" w:fill="auto"/>
            <w:hideMark/>
          </w:tcPr>
          <w:p w:rsidR="00A40D86" w:rsidRPr="00F64657" w:rsidRDefault="00A40D86" w:rsidP="00165AC5">
            <w:pPr>
              <w:contextualSpacing/>
              <w:jc w:val="both"/>
              <w:rPr>
                <w:color w:val="000000"/>
                <w:sz w:val="28"/>
                <w:szCs w:val="28"/>
              </w:rPr>
            </w:pPr>
            <w:r w:rsidRPr="00F64657">
              <w:rPr>
                <w:color w:val="000000"/>
                <w:sz w:val="28"/>
                <w:szCs w:val="28"/>
              </w:rPr>
              <w:t>Комплексная мойка (мойка бесконтактная, уборка салона пылесосом, химическая чистка стекол, полировка пластика в салоне)</w:t>
            </w:r>
          </w:p>
        </w:tc>
        <w:tc>
          <w:tcPr>
            <w:tcW w:w="1701" w:type="dxa"/>
            <w:tcBorders>
              <w:top w:val="nil"/>
              <w:left w:val="nil"/>
              <w:bottom w:val="single" w:sz="4" w:space="0" w:color="auto"/>
              <w:right w:val="single" w:sz="4" w:space="0" w:color="auto"/>
            </w:tcBorders>
            <w:shd w:val="clear" w:color="auto" w:fill="auto"/>
            <w:noWrap/>
            <w:vAlign w:val="center"/>
            <w:hideMark/>
          </w:tcPr>
          <w:p w:rsidR="00A40D86" w:rsidRPr="00F64657" w:rsidRDefault="00A40D86" w:rsidP="00165AC5">
            <w:pPr>
              <w:contextualSpacing/>
              <w:jc w:val="center"/>
              <w:rPr>
                <w:color w:val="000000"/>
                <w:sz w:val="28"/>
                <w:szCs w:val="28"/>
              </w:rPr>
            </w:pPr>
            <w:r>
              <w:rPr>
                <w:color w:val="000000"/>
                <w:sz w:val="28"/>
                <w:szCs w:val="28"/>
              </w:rPr>
              <w:t>3</w:t>
            </w:r>
          </w:p>
        </w:tc>
      </w:tr>
      <w:tr w:rsidR="00A40D86" w:rsidRPr="00F64657" w:rsidTr="00165AC5">
        <w:trPr>
          <w:trHeight w:val="315"/>
        </w:trPr>
        <w:tc>
          <w:tcPr>
            <w:tcW w:w="8379" w:type="dxa"/>
            <w:tcBorders>
              <w:top w:val="nil"/>
              <w:left w:val="single" w:sz="4" w:space="0" w:color="auto"/>
              <w:bottom w:val="single" w:sz="4" w:space="0" w:color="auto"/>
              <w:right w:val="single" w:sz="4" w:space="0" w:color="auto"/>
            </w:tcBorders>
            <w:shd w:val="clear" w:color="auto" w:fill="auto"/>
            <w:hideMark/>
          </w:tcPr>
          <w:p w:rsidR="00A40D86" w:rsidRPr="00F64657" w:rsidRDefault="00A40D86" w:rsidP="00165AC5">
            <w:pPr>
              <w:contextualSpacing/>
              <w:jc w:val="both"/>
              <w:rPr>
                <w:color w:val="000000"/>
                <w:sz w:val="28"/>
                <w:szCs w:val="28"/>
              </w:rPr>
            </w:pPr>
            <w:r w:rsidRPr="00F64657">
              <w:rPr>
                <w:color w:val="000000"/>
                <w:sz w:val="28"/>
                <w:szCs w:val="28"/>
              </w:rPr>
              <w:t>Покрытие кузова автомобиля жидким воском</w:t>
            </w:r>
          </w:p>
        </w:tc>
        <w:tc>
          <w:tcPr>
            <w:tcW w:w="1701" w:type="dxa"/>
            <w:tcBorders>
              <w:top w:val="nil"/>
              <w:left w:val="nil"/>
              <w:bottom w:val="single" w:sz="4" w:space="0" w:color="auto"/>
              <w:right w:val="single" w:sz="4" w:space="0" w:color="auto"/>
            </w:tcBorders>
            <w:shd w:val="clear" w:color="auto" w:fill="auto"/>
            <w:noWrap/>
            <w:vAlign w:val="center"/>
            <w:hideMark/>
          </w:tcPr>
          <w:p w:rsidR="00A40D86" w:rsidRPr="00F64657" w:rsidRDefault="00A40D86" w:rsidP="00165AC5">
            <w:pPr>
              <w:contextualSpacing/>
              <w:jc w:val="center"/>
              <w:rPr>
                <w:color w:val="000000"/>
                <w:sz w:val="28"/>
                <w:szCs w:val="28"/>
              </w:rPr>
            </w:pPr>
            <w:r>
              <w:rPr>
                <w:color w:val="000000"/>
                <w:sz w:val="28"/>
                <w:szCs w:val="28"/>
              </w:rPr>
              <w:t>2</w:t>
            </w:r>
          </w:p>
        </w:tc>
      </w:tr>
      <w:tr w:rsidR="00A40D86" w:rsidRPr="00F64657" w:rsidTr="00165AC5">
        <w:trPr>
          <w:trHeight w:val="315"/>
        </w:trPr>
        <w:tc>
          <w:tcPr>
            <w:tcW w:w="8379" w:type="dxa"/>
            <w:tcBorders>
              <w:top w:val="nil"/>
              <w:left w:val="single" w:sz="4" w:space="0" w:color="auto"/>
              <w:bottom w:val="single" w:sz="4" w:space="0" w:color="auto"/>
              <w:right w:val="single" w:sz="4" w:space="0" w:color="auto"/>
            </w:tcBorders>
            <w:shd w:val="clear" w:color="auto" w:fill="auto"/>
            <w:hideMark/>
          </w:tcPr>
          <w:p w:rsidR="00A40D86" w:rsidRPr="00F64657" w:rsidRDefault="00A40D86" w:rsidP="00165AC5">
            <w:pPr>
              <w:contextualSpacing/>
              <w:rPr>
                <w:color w:val="000000"/>
                <w:sz w:val="28"/>
                <w:szCs w:val="28"/>
              </w:rPr>
            </w:pPr>
            <w:r w:rsidRPr="00F64657">
              <w:rPr>
                <w:color w:val="000000"/>
                <w:sz w:val="28"/>
                <w:szCs w:val="28"/>
              </w:rPr>
              <w:t>Мойка моторного отсека</w:t>
            </w:r>
          </w:p>
        </w:tc>
        <w:tc>
          <w:tcPr>
            <w:tcW w:w="1701" w:type="dxa"/>
            <w:tcBorders>
              <w:top w:val="nil"/>
              <w:left w:val="nil"/>
              <w:bottom w:val="single" w:sz="4" w:space="0" w:color="auto"/>
              <w:right w:val="single" w:sz="4" w:space="0" w:color="auto"/>
            </w:tcBorders>
            <w:shd w:val="clear" w:color="auto" w:fill="auto"/>
            <w:noWrap/>
            <w:vAlign w:val="center"/>
            <w:hideMark/>
          </w:tcPr>
          <w:p w:rsidR="00A40D86" w:rsidRPr="00F64657" w:rsidRDefault="00A40D86" w:rsidP="00165AC5">
            <w:pPr>
              <w:contextualSpacing/>
              <w:jc w:val="center"/>
              <w:rPr>
                <w:color w:val="000000"/>
                <w:sz w:val="28"/>
                <w:szCs w:val="28"/>
              </w:rPr>
            </w:pPr>
            <w:r w:rsidRPr="00F64657">
              <w:rPr>
                <w:color w:val="000000"/>
                <w:sz w:val="28"/>
                <w:szCs w:val="28"/>
              </w:rPr>
              <w:t>1</w:t>
            </w:r>
          </w:p>
        </w:tc>
      </w:tr>
      <w:tr w:rsidR="00A40D86" w:rsidRPr="00F64657" w:rsidTr="00165AC5">
        <w:trPr>
          <w:trHeight w:val="315"/>
        </w:trPr>
        <w:tc>
          <w:tcPr>
            <w:tcW w:w="8379" w:type="dxa"/>
            <w:tcBorders>
              <w:top w:val="nil"/>
              <w:left w:val="single" w:sz="4" w:space="0" w:color="auto"/>
              <w:bottom w:val="single" w:sz="4" w:space="0" w:color="auto"/>
              <w:right w:val="single" w:sz="4" w:space="0" w:color="auto"/>
            </w:tcBorders>
            <w:shd w:val="clear" w:color="auto" w:fill="auto"/>
            <w:hideMark/>
          </w:tcPr>
          <w:p w:rsidR="00A40D86" w:rsidRPr="00F64657" w:rsidRDefault="00A40D86" w:rsidP="00165AC5">
            <w:pPr>
              <w:contextualSpacing/>
              <w:rPr>
                <w:color w:val="000000"/>
                <w:sz w:val="28"/>
                <w:szCs w:val="28"/>
              </w:rPr>
            </w:pPr>
            <w:r w:rsidRPr="00F64657">
              <w:rPr>
                <w:color w:val="000000"/>
                <w:sz w:val="28"/>
                <w:szCs w:val="28"/>
              </w:rPr>
              <w:t>Уборка багажника</w:t>
            </w:r>
          </w:p>
        </w:tc>
        <w:tc>
          <w:tcPr>
            <w:tcW w:w="1701" w:type="dxa"/>
            <w:tcBorders>
              <w:top w:val="nil"/>
              <w:left w:val="nil"/>
              <w:bottom w:val="single" w:sz="4" w:space="0" w:color="auto"/>
              <w:right w:val="single" w:sz="4" w:space="0" w:color="auto"/>
            </w:tcBorders>
            <w:shd w:val="clear" w:color="auto" w:fill="auto"/>
            <w:noWrap/>
            <w:vAlign w:val="center"/>
            <w:hideMark/>
          </w:tcPr>
          <w:p w:rsidR="00A40D86" w:rsidRPr="00F64657" w:rsidRDefault="00A40D86" w:rsidP="00165AC5">
            <w:pPr>
              <w:contextualSpacing/>
              <w:jc w:val="center"/>
              <w:rPr>
                <w:color w:val="000000"/>
                <w:sz w:val="28"/>
                <w:szCs w:val="28"/>
              </w:rPr>
            </w:pPr>
            <w:r w:rsidRPr="00F64657">
              <w:rPr>
                <w:color w:val="000000"/>
                <w:sz w:val="28"/>
                <w:szCs w:val="28"/>
              </w:rPr>
              <w:t>2</w:t>
            </w:r>
          </w:p>
        </w:tc>
      </w:tr>
      <w:tr w:rsidR="00A40D86" w:rsidRPr="00F64657" w:rsidTr="00165AC5">
        <w:trPr>
          <w:trHeight w:val="300"/>
        </w:trPr>
        <w:tc>
          <w:tcPr>
            <w:tcW w:w="8379" w:type="dxa"/>
            <w:tcBorders>
              <w:top w:val="nil"/>
              <w:left w:val="single" w:sz="4" w:space="0" w:color="auto"/>
              <w:bottom w:val="single" w:sz="4" w:space="0" w:color="auto"/>
              <w:right w:val="single" w:sz="4" w:space="0" w:color="auto"/>
            </w:tcBorders>
            <w:shd w:val="clear" w:color="auto" w:fill="auto"/>
            <w:hideMark/>
          </w:tcPr>
          <w:p w:rsidR="00A40D86" w:rsidRPr="00F64657" w:rsidRDefault="00A40D86" w:rsidP="00165AC5">
            <w:pPr>
              <w:contextualSpacing/>
              <w:jc w:val="center"/>
              <w:rPr>
                <w:b/>
                <w:bCs/>
                <w:color w:val="000000"/>
                <w:sz w:val="28"/>
                <w:szCs w:val="28"/>
              </w:rPr>
            </w:pPr>
            <w:r w:rsidRPr="00F64657">
              <w:rPr>
                <w:b/>
                <w:bCs/>
                <w:color w:val="000000"/>
                <w:sz w:val="28"/>
                <w:szCs w:val="28"/>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D86" w:rsidRPr="00F64657" w:rsidRDefault="00A40D86" w:rsidP="00165AC5">
            <w:pPr>
              <w:contextualSpacing/>
              <w:jc w:val="center"/>
              <w:rPr>
                <w:b/>
                <w:bCs/>
                <w:color w:val="000000"/>
                <w:sz w:val="28"/>
                <w:szCs w:val="28"/>
              </w:rPr>
            </w:pPr>
            <w:r>
              <w:rPr>
                <w:b/>
                <w:bCs/>
                <w:color w:val="000000"/>
                <w:sz w:val="28"/>
                <w:szCs w:val="28"/>
              </w:rPr>
              <w:t>20</w:t>
            </w:r>
          </w:p>
        </w:tc>
      </w:tr>
    </w:tbl>
    <w:p w:rsidR="00A40D86" w:rsidRPr="0099582B" w:rsidRDefault="00A40D86" w:rsidP="00A40D86">
      <w:pPr>
        <w:ind w:firstLine="426"/>
        <w:contextualSpacing/>
        <w:jc w:val="both"/>
        <w:rPr>
          <w:sz w:val="28"/>
          <w:szCs w:val="28"/>
        </w:rPr>
      </w:pPr>
      <w:r w:rsidRPr="0099582B">
        <w:rPr>
          <w:sz w:val="28"/>
          <w:szCs w:val="28"/>
        </w:rPr>
        <w:t xml:space="preserve">Оказание услуг по мойке и уборке салонов </w:t>
      </w:r>
      <w:r>
        <w:rPr>
          <w:sz w:val="28"/>
          <w:szCs w:val="28"/>
        </w:rPr>
        <w:t>7</w:t>
      </w:r>
      <w:r w:rsidRPr="0099582B">
        <w:rPr>
          <w:sz w:val="28"/>
          <w:szCs w:val="28"/>
        </w:rPr>
        <w:t xml:space="preserve"> (</w:t>
      </w:r>
      <w:r>
        <w:rPr>
          <w:sz w:val="28"/>
          <w:szCs w:val="28"/>
        </w:rPr>
        <w:t>семи</w:t>
      </w:r>
      <w:r w:rsidRPr="0099582B">
        <w:rPr>
          <w:sz w:val="28"/>
          <w:szCs w:val="28"/>
        </w:rPr>
        <w:t xml:space="preserve">) легковых автомобилей Фонда социального страхования Российской Федерации предоставляемых при предъявлении пластиковых карт. </w:t>
      </w:r>
    </w:p>
    <w:p w:rsidR="00A40D86" w:rsidRPr="0099582B" w:rsidRDefault="00A40D86" w:rsidP="00A40D86">
      <w:pPr>
        <w:ind w:firstLine="426"/>
        <w:contextualSpacing/>
        <w:jc w:val="both"/>
        <w:rPr>
          <w:sz w:val="28"/>
          <w:szCs w:val="28"/>
        </w:rPr>
      </w:pPr>
      <w:r w:rsidRPr="0099582B">
        <w:rPr>
          <w:sz w:val="28"/>
          <w:szCs w:val="28"/>
        </w:rPr>
        <w:t>Обеспечение Заказчика услугой по мойке и уборке салонов автомобилей осуществляется Исполнителем путем предоставления микропроцессорной пластиковой смарт-карты (далее</w:t>
      </w:r>
      <w:r>
        <w:rPr>
          <w:sz w:val="28"/>
          <w:szCs w:val="28"/>
        </w:rPr>
        <w:t xml:space="preserve"> - </w:t>
      </w:r>
      <w:r w:rsidRPr="0099582B">
        <w:rPr>
          <w:sz w:val="28"/>
          <w:szCs w:val="28"/>
        </w:rPr>
        <w:t>ПК).</w:t>
      </w:r>
    </w:p>
    <w:p w:rsidR="00A40D86" w:rsidRPr="0099582B" w:rsidRDefault="00A40D86" w:rsidP="00A40D86">
      <w:pPr>
        <w:ind w:firstLine="426"/>
        <w:contextualSpacing/>
        <w:jc w:val="both"/>
        <w:rPr>
          <w:sz w:val="28"/>
          <w:szCs w:val="28"/>
        </w:rPr>
      </w:pPr>
      <w:r w:rsidRPr="0099582B">
        <w:rPr>
          <w:sz w:val="28"/>
          <w:szCs w:val="28"/>
        </w:rPr>
        <w:t xml:space="preserve">ПК не является платежным средством. </w:t>
      </w:r>
    </w:p>
    <w:p w:rsidR="00A40D86" w:rsidRPr="0099582B" w:rsidRDefault="00A40D86" w:rsidP="00A40D86">
      <w:pPr>
        <w:ind w:firstLine="426"/>
        <w:contextualSpacing/>
        <w:jc w:val="both"/>
        <w:rPr>
          <w:sz w:val="28"/>
          <w:szCs w:val="28"/>
        </w:rPr>
      </w:pPr>
      <w:r w:rsidRPr="0099582B">
        <w:rPr>
          <w:sz w:val="28"/>
          <w:szCs w:val="28"/>
        </w:rPr>
        <w:t>Получение ПК осуществляется путем составления соответствующей заявки Исполнителю с указанием номеров автомобилей.</w:t>
      </w:r>
    </w:p>
    <w:p w:rsidR="00A40D86" w:rsidRPr="0099582B" w:rsidRDefault="00A40D86" w:rsidP="00A40D86">
      <w:pPr>
        <w:ind w:firstLine="426"/>
        <w:contextualSpacing/>
        <w:jc w:val="both"/>
        <w:rPr>
          <w:sz w:val="28"/>
          <w:szCs w:val="28"/>
        </w:rPr>
      </w:pPr>
      <w:r w:rsidRPr="0099582B">
        <w:rPr>
          <w:sz w:val="28"/>
          <w:szCs w:val="28"/>
        </w:rPr>
        <w:lastRenderedPageBreak/>
        <w:t>ПК изготавливается и выдается Заказчику в течении 3-х рабочих дней с даты подписания контракта.</w:t>
      </w:r>
    </w:p>
    <w:p w:rsidR="00A40D86" w:rsidRPr="00F64657" w:rsidRDefault="00A40D86" w:rsidP="00A40D86">
      <w:pPr>
        <w:contextualSpacing/>
        <w:rPr>
          <w:b/>
          <w:sz w:val="28"/>
          <w:szCs w:val="28"/>
        </w:rPr>
      </w:pPr>
      <w:r>
        <w:rPr>
          <w:b/>
          <w:sz w:val="28"/>
          <w:szCs w:val="28"/>
        </w:rPr>
        <w:t>2</w:t>
      </w:r>
      <w:r w:rsidRPr="00F64657">
        <w:rPr>
          <w:b/>
          <w:sz w:val="28"/>
          <w:szCs w:val="28"/>
        </w:rPr>
        <w:t>.3. Исполнитель гарантирует:</w:t>
      </w:r>
    </w:p>
    <w:p w:rsidR="00A40D86" w:rsidRPr="00F64657" w:rsidRDefault="00A40D86" w:rsidP="00A40D86">
      <w:pPr>
        <w:numPr>
          <w:ilvl w:val="0"/>
          <w:numId w:val="69"/>
        </w:numPr>
        <w:spacing w:after="200"/>
        <w:contextualSpacing/>
        <w:jc w:val="both"/>
        <w:rPr>
          <w:sz w:val="28"/>
          <w:szCs w:val="28"/>
        </w:rPr>
      </w:pPr>
      <w:r w:rsidRPr="00F64657">
        <w:rPr>
          <w:sz w:val="28"/>
          <w:szCs w:val="28"/>
        </w:rPr>
        <w:t>оказание услуг во внеочередном порядке в течение не более 30 минут с момента подачи автомобиля;</w:t>
      </w:r>
    </w:p>
    <w:p w:rsidR="00A40D86" w:rsidRPr="00F64657" w:rsidRDefault="00A40D86" w:rsidP="00A40D86">
      <w:pPr>
        <w:numPr>
          <w:ilvl w:val="0"/>
          <w:numId w:val="69"/>
        </w:numPr>
        <w:spacing w:after="200"/>
        <w:contextualSpacing/>
        <w:jc w:val="both"/>
        <w:rPr>
          <w:sz w:val="28"/>
          <w:szCs w:val="28"/>
        </w:rPr>
      </w:pPr>
      <w:r w:rsidRPr="00F64657">
        <w:rPr>
          <w:sz w:val="28"/>
          <w:szCs w:val="28"/>
        </w:rPr>
        <w:t>оказание услуг в полном объеме в течение 24 часов, 7 дней в неделю включая праздничные и выходные дни;</w:t>
      </w:r>
    </w:p>
    <w:p w:rsidR="00A40D86" w:rsidRDefault="00A40D86" w:rsidP="00A40D86">
      <w:pPr>
        <w:numPr>
          <w:ilvl w:val="0"/>
          <w:numId w:val="69"/>
        </w:numPr>
        <w:spacing w:after="200"/>
        <w:contextualSpacing/>
        <w:jc w:val="both"/>
        <w:rPr>
          <w:sz w:val="28"/>
          <w:szCs w:val="28"/>
        </w:rPr>
      </w:pPr>
      <w:r>
        <w:rPr>
          <w:sz w:val="28"/>
          <w:szCs w:val="28"/>
        </w:rPr>
        <w:t>И</w:t>
      </w:r>
      <w:r w:rsidRPr="00F64657">
        <w:rPr>
          <w:sz w:val="28"/>
          <w:szCs w:val="28"/>
        </w:rPr>
        <w:t>сполнитель несет ответственность за целостность и сохранность автомобиля Заказчика и имущество находящейс</w:t>
      </w:r>
      <w:r>
        <w:rPr>
          <w:sz w:val="28"/>
          <w:szCs w:val="28"/>
        </w:rPr>
        <w:t>я в нем в период оказания услуг;</w:t>
      </w:r>
    </w:p>
    <w:p w:rsidR="00A40D86" w:rsidRDefault="00A40D86" w:rsidP="00A40D86">
      <w:pPr>
        <w:ind w:firstLine="426"/>
        <w:contextualSpacing/>
        <w:jc w:val="both"/>
        <w:rPr>
          <w:sz w:val="28"/>
          <w:szCs w:val="28"/>
        </w:rPr>
      </w:pPr>
      <w:r>
        <w:rPr>
          <w:sz w:val="28"/>
          <w:szCs w:val="28"/>
        </w:rPr>
        <w:t>- о</w:t>
      </w:r>
      <w:r w:rsidRPr="004818E7">
        <w:rPr>
          <w:sz w:val="28"/>
          <w:szCs w:val="28"/>
        </w:rPr>
        <w:t>казание услуг по приему автомобилей на мойках: не менее 3-х пунктов в каждом административном округе г. Москвы</w:t>
      </w:r>
      <w:r>
        <w:rPr>
          <w:sz w:val="28"/>
          <w:szCs w:val="28"/>
        </w:rPr>
        <w:t>.</w:t>
      </w:r>
    </w:p>
    <w:p w:rsidR="00A40D86" w:rsidRPr="00F64657" w:rsidRDefault="00A40D86" w:rsidP="00A40D86">
      <w:pPr>
        <w:ind w:firstLine="426"/>
        <w:contextualSpacing/>
        <w:jc w:val="both"/>
        <w:rPr>
          <w:b/>
          <w:sz w:val="28"/>
          <w:szCs w:val="28"/>
        </w:rPr>
      </w:pPr>
    </w:p>
    <w:p w:rsidR="000C40D2" w:rsidRPr="00A40D86" w:rsidRDefault="000C40D2" w:rsidP="00A40D86">
      <w:bookmarkStart w:id="0" w:name="_GoBack"/>
      <w:bookmarkEnd w:id="0"/>
    </w:p>
    <w:sectPr w:rsidR="000C40D2" w:rsidRPr="00A40D86" w:rsidSect="00FF7E4F">
      <w:headerReference w:type="default" r:id="rId8"/>
      <w:footerReference w:type="even"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F2" w:rsidRDefault="00F109F2">
      <w:r>
        <w:separator/>
      </w:r>
    </w:p>
  </w:endnote>
  <w:endnote w:type="continuationSeparator" w:id="0">
    <w:p w:rsidR="00F109F2" w:rsidRDefault="00F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F2" w:rsidRDefault="00F109F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F109F2" w:rsidRDefault="00F109F2">
    <w:pPr>
      <w:pStyle w:val="af3"/>
    </w:pPr>
  </w:p>
  <w:p w:rsidR="00F109F2" w:rsidRDefault="00F109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F2" w:rsidRDefault="00F109F2">
      <w:r>
        <w:separator/>
      </w:r>
    </w:p>
  </w:footnote>
  <w:footnote w:type="continuationSeparator" w:id="0">
    <w:p w:rsidR="00F109F2" w:rsidRDefault="00F1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F109F2" w:rsidRDefault="00F109F2">
        <w:pPr>
          <w:pStyle w:val="af1"/>
          <w:jc w:val="center"/>
        </w:pPr>
        <w:r>
          <w:fldChar w:fldCharType="begin"/>
        </w:r>
        <w:r>
          <w:instrText>PAGE   \* MERGEFORMAT</w:instrText>
        </w:r>
        <w:r>
          <w:fldChar w:fldCharType="separate"/>
        </w:r>
        <w:r w:rsidR="00A40D86">
          <w:rPr>
            <w:noProof/>
          </w:rPr>
          <w:t>2</w:t>
        </w:r>
        <w:r>
          <w:fldChar w:fldCharType="end"/>
        </w:r>
      </w:p>
    </w:sdtContent>
  </w:sdt>
  <w:p w:rsidR="00F109F2" w:rsidRDefault="00F109F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1176F51"/>
    <w:multiLevelType w:val="hybridMultilevel"/>
    <w:tmpl w:val="AEE623DA"/>
    <w:lvl w:ilvl="0" w:tplc="60A65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3A013A2"/>
    <w:multiLevelType w:val="hybridMultilevel"/>
    <w:tmpl w:val="B372C200"/>
    <w:lvl w:ilvl="0" w:tplc="BA94456C">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C786D1A"/>
    <w:multiLevelType w:val="hybridMultilevel"/>
    <w:tmpl w:val="B372C200"/>
    <w:lvl w:ilvl="0" w:tplc="BA94456C">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622203"/>
    <w:multiLevelType w:val="hybridMultilevel"/>
    <w:tmpl w:val="0C08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8"/>
  </w:num>
  <w:num w:numId="12">
    <w:abstractNumId w:val="32"/>
  </w:num>
  <w:num w:numId="13">
    <w:abstractNumId w:val="19"/>
  </w:num>
  <w:num w:numId="14">
    <w:abstractNumId w:val="46"/>
  </w:num>
  <w:num w:numId="15">
    <w:abstractNumId w:val="63"/>
  </w:num>
  <w:num w:numId="16">
    <w:abstractNumId w:val="36"/>
  </w:num>
  <w:num w:numId="17">
    <w:abstractNumId w:val="11"/>
  </w:num>
  <w:num w:numId="18">
    <w:abstractNumId w:val="71"/>
  </w:num>
  <w:num w:numId="19">
    <w:abstractNumId w:val="23"/>
  </w:num>
  <w:num w:numId="20">
    <w:abstractNumId w:val="16"/>
  </w:num>
  <w:num w:numId="21">
    <w:abstractNumId w:val="44"/>
  </w:num>
  <w:num w:numId="22">
    <w:abstractNumId w:val="17"/>
  </w:num>
  <w:num w:numId="23">
    <w:abstractNumId w:val="15"/>
  </w:num>
  <w:num w:numId="24">
    <w:abstractNumId w:val="24"/>
  </w:num>
  <w:num w:numId="25">
    <w:abstractNumId w:val="70"/>
  </w:num>
  <w:num w:numId="26">
    <w:abstractNumId w:val="65"/>
  </w:num>
  <w:num w:numId="27">
    <w:abstractNumId w:val="43"/>
  </w:num>
  <w:num w:numId="28">
    <w:abstractNumId w:val="41"/>
  </w:num>
  <w:num w:numId="29">
    <w:abstractNumId w:val="27"/>
  </w:num>
  <w:num w:numId="30">
    <w:abstractNumId w:val="59"/>
  </w:num>
  <w:num w:numId="31">
    <w:abstractNumId w:val="35"/>
  </w:num>
  <w:num w:numId="32">
    <w:abstractNumId w:val="25"/>
  </w:num>
  <w:num w:numId="33">
    <w:abstractNumId w:val="47"/>
  </w:num>
  <w:num w:numId="34">
    <w:abstractNumId w:val="52"/>
  </w:num>
  <w:num w:numId="35">
    <w:abstractNumId w:val="64"/>
  </w:num>
  <w:num w:numId="36">
    <w:abstractNumId w:val="50"/>
  </w:num>
  <w:num w:numId="37">
    <w:abstractNumId w:val="38"/>
  </w:num>
  <w:num w:numId="38">
    <w:abstractNumId w:val="68"/>
  </w:num>
  <w:num w:numId="39">
    <w:abstractNumId w:val="26"/>
  </w:num>
  <w:num w:numId="40">
    <w:abstractNumId w:val="8"/>
    <w:lvlOverride w:ilvl="0">
      <w:startOverride w:val="1"/>
    </w:lvlOverride>
  </w:num>
  <w:num w:numId="41">
    <w:abstractNumId w:val="22"/>
  </w:num>
  <w:num w:numId="42">
    <w:abstractNumId w:val="20"/>
  </w:num>
  <w:num w:numId="43">
    <w:abstractNumId w:val="53"/>
  </w:num>
  <w:num w:numId="44">
    <w:abstractNumId w:val="55"/>
  </w:num>
  <w:num w:numId="45">
    <w:abstractNumId w:val="12"/>
  </w:num>
  <w:num w:numId="46">
    <w:abstractNumId w:val="56"/>
  </w:num>
  <w:num w:numId="47">
    <w:abstractNumId w:val="28"/>
  </w:num>
  <w:num w:numId="48">
    <w:abstractNumId w:val="57"/>
  </w:num>
  <w:num w:numId="49">
    <w:abstractNumId w:val="14"/>
  </w:num>
  <w:num w:numId="50">
    <w:abstractNumId w:val="8"/>
  </w:num>
  <w:num w:numId="51">
    <w:abstractNumId w:val="40"/>
  </w:num>
  <w:num w:numId="52">
    <w:abstractNumId w:val="39"/>
  </w:num>
  <w:num w:numId="53">
    <w:abstractNumId w:val="62"/>
  </w:num>
  <w:num w:numId="54">
    <w:abstractNumId w:val="49"/>
  </w:num>
  <w:num w:numId="55">
    <w:abstractNumId w:val="21"/>
  </w:num>
  <w:num w:numId="56">
    <w:abstractNumId w:val="54"/>
  </w:num>
  <w:num w:numId="57">
    <w:abstractNumId w:val="61"/>
  </w:num>
  <w:num w:numId="58">
    <w:abstractNumId w:val="45"/>
  </w:num>
  <w:num w:numId="59">
    <w:abstractNumId w:val="29"/>
  </w:num>
  <w:num w:numId="60">
    <w:abstractNumId w:val="37"/>
  </w:num>
  <w:num w:numId="61">
    <w:abstractNumId w:val="69"/>
  </w:num>
  <w:num w:numId="62">
    <w:abstractNumId w:val="13"/>
  </w:num>
  <w:num w:numId="63">
    <w:abstractNumId w:val="66"/>
  </w:num>
  <w:num w:numId="64">
    <w:abstractNumId w:val="30"/>
  </w:num>
  <w:num w:numId="65">
    <w:abstractNumId w:val="42"/>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num>
  <w:num w:numId="68">
    <w:abstractNumId w:val="60"/>
  </w:num>
  <w:num w:numId="69">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5D3"/>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1C"/>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AAF"/>
    <w:rsid w:val="000E5D6B"/>
    <w:rsid w:val="000E6754"/>
    <w:rsid w:val="000E7081"/>
    <w:rsid w:val="000E7F82"/>
    <w:rsid w:val="000F12F4"/>
    <w:rsid w:val="000F14A0"/>
    <w:rsid w:val="000F16CF"/>
    <w:rsid w:val="000F1A17"/>
    <w:rsid w:val="000F1E3B"/>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1A1"/>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FD5"/>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AC9"/>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5CFA"/>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0AD"/>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1E52"/>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57F"/>
    <w:rsid w:val="00377346"/>
    <w:rsid w:val="003776B9"/>
    <w:rsid w:val="00377907"/>
    <w:rsid w:val="00377CE2"/>
    <w:rsid w:val="0038006D"/>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B54"/>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A38"/>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5BC9"/>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708"/>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199"/>
    <w:rsid w:val="004924F6"/>
    <w:rsid w:val="0049250F"/>
    <w:rsid w:val="0049267B"/>
    <w:rsid w:val="00492BCE"/>
    <w:rsid w:val="00492F6A"/>
    <w:rsid w:val="0049314C"/>
    <w:rsid w:val="00494138"/>
    <w:rsid w:val="004941FA"/>
    <w:rsid w:val="004955A4"/>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2A50"/>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574"/>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506"/>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EE"/>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3D1"/>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6ED"/>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B7F7E"/>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0AC"/>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BB8"/>
    <w:rsid w:val="006F3C47"/>
    <w:rsid w:val="006F3C4F"/>
    <w:rsid w:val="006F3D12"/>
    <w:rsid w:val="006F3EA8"/>
    <w:rsid w:val="006F4136"/>
    <w:rsid w:val="006F45A9"/>
    <w:rsid w:val="006F4A66"/>
    <w:rsid w:val="006F4A6C"/>
    <w:rsid w:val="006F5893"/>
    <w:rsid w:val="006F5B4B"/>
    <w:rsid w:val="006F5E92"/>
    <w:rsid w:val="006F5EE0"/>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11"/>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6D7"/>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AE"/>
    <w:rsid w:val="007E67B1"/>
    <w:rsid w:val="007E6B8C"/>
    <w:rsid w:val="007E6C09"/>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6AA"/>
    <w:rsid w:val="00814760"/>
    <w:rsid w:val="00815338"/>
    <w:rsid w:val="0081566C"/>
    <w:rsid w:val="00815B05"/>
    <w:rsid w:val="00816308"/>
    <w:rsid w:val="0081658F"/>
    <w:rsid w:val="00816616"/>
    <w:rsid w:val="0081676C"/>
    <w:rsid w:val="00816A9E"/>
    <w:rsid w:val="00816EE9"/>
    <w:rsid w:val="008170D8"/>
    <w:rsid w:val="00817127"/>
    <w:rsid w:val="00817731"/>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B4C"/>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71"/>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1F4"/>
    <w:rsid w:val="008B4227"/>
    <w:rsid w:val="008B42DE"/>
    <w:rsid w:val="008B4845"/>
    <w:rsid w:val="008B501B"/>
    <w:rsid w:val="008B5292"/>
    <w:rsid w:val="008B5BA9"/>
    <w:rsid w:val="008B5C18"/>
    <w:rsid w:val="008B657D"/>
    <w:rsid w:val="008B71B8"/>
    <w:rsid w:val="008B7505"/>
    <w:rsid w:val="008B7A1F"/>
    <w:rsid w:val="008B7BCD"/>
    <w:rsid w:val="008B7EFB"/>
    <w:rsid w:val="008C05E7"/>
    <w:rsid w:val="008C079B"/>
    <w:rsid w:val="008C087C"/>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6C13"/>
    <w:rsid w:val="009374AA"/>
    <w:rsid w:val="00937958"/>
    <w:rsid w:val="00937C08"/>
    <w:rsid w:val="009400A1"/>
    <w:rsid w:val="0094068C"/>
    <w:rsid w:val="00940917"/>
    <w:rsid w:val="00941238"/>
    <w:rsid w:val="00941731"/>
    <w:rsid w:val="00941EFC"/>
    <w:rsid w:val="00942032"/>
    <w:rsid w:val="00942159"/>
    <w:rsid w:val="009425E4"/>
    <w:rsid w:val="00943C6E"/>
    <w:rsid w:val="00944112"/>
    <w:rsid w:val="009444B9"/>
    <w:rsid w:val="009444CC"/>
    <w:rsid w:val="009449B9"/>
    <w:rsid w:val="009450FB"/>
    <w:rsid w:val="00946455"/>
    <w:rsid w:val="00946A08"/>
    <w:rsid w:val="00946B2C"/>
    <w:rsid w:val="00946F42"/>
    <w:rsid w:val="009477E0"/>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465C"/>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AF4"/>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7D2"/>
    <w:rsid w:val="00A26882"/>
    <w:rsid w:val="00A271E5"/>
    <w:rsid w:val="00A27DC8"/>
    <w:rsid w:val="00A30E76"/>
    <w:rsid w:val="00A31521"/>
    <w:rsid w:val="00A31703"/>
    <w:rsid w:val="00A32396"/>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D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F0E"/>
    <w:rsid w:val="00A8308F"/>
    <w:rsid w:val="00A83194"/>
    <w:rsid w:val="00A835E9"/>
    <w:rsid w:val="00A83668"/>
    <w:rsid w:val="00A836D8"/>
    <w:rsid w:val="00A83FA4"/>
    <w:rsid w:val="00A8419B"/>
    <w:rsid w:val="00A84A9D"/>
    <w:rsid w:val="00A85644"/>
    <w:rsid w:val="00A85720"/>
    <w:rsid w:val="00A85FC2"/>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C9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7CC"/>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F9A"/>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066"/>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8F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22"/>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D75"/>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102"/>
    <w:rsid w:val="00C71321"/>
    <w:rsid w:val="00C717B9"/>
    <w:rsid w:val="00C72C77"/>
    <w:rsid w:val="00C73187"/>
    <w:rsid w:val="00C739F1"/>
    <w:rsid w:val="00C73A1B"/>
    <w:rsid w:val="00C73D75"/>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912"/>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98A"/>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4E"/>
    <w:rsid w:val="00DF4964"/>
    <w:rsid w:val="00DF4D0A"/>
    <w:rsid w:val="00DF5DD9"/>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978"/>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777"/>
    <w:rsid w:val="00EB64A7"/>
    <w:rsid w:val="00EB721B"/>
    <w:rsid w:val="00EB739B"/>
    <w:rsid w:val="00EB7764"/>
    <w:rsid w:val="00EB78A2"/>
    <w:rsid w:val="00EB7A52"/>
    <w:rsid w:val="00EC020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F13"/>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101"/>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C9B"/>
    <w:rsid w:val="00F06D80"/>
    <w:rsid w:val="00F06FB1"/>
    <w:rsid w:val="00F075D1"/>
    <w:rsid w:val="00F07A76"/>
    <w:rsid w:val="00F10195"/>
    <w:rsid w:val="00F109F2"/>
    <w:rsid w:val="00F11354"/>
    <w:rsid w:val="00F11464"/>
    <w:rsid w:val="00F11599"/>
    <w:rsid w:val="00F11673"/>
    <w:rsid w:val="00F11A60"/>
    <w:rsid w:val="00F11AAB"/>
    <w:rsid w:val="00F122AD"/>
    <w:rsid w:val="00F12641"/>
    <w:rsid w:val="00F13460"/>
    <w:rsid w:val="00F13507"/>
    <w:rsid w:val="00F1355C"/>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2C1"/>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38EB"/>
    <w:rsid w:val="00F63C3D"/>
    <w:rsid w:val="00F63CA2"/>
    <w:rsid w:val="00F64060"/>
    <w:rsid w:val="00F643A4"/>
    <w:rsid w:val="00F64C8E"/>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59B"/>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6E7D-2683-4F70-9488-C546B429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88</cp:revision>
  <cp:lastPrinted>2018-11-01T12:42:00Z</cp:lastPrinted>
  <dcterms:created xsi:type="dcterms:W3CDTF">2018-05-16T17:06:00Z</dcterms:created>
  <dcterms:modified xsi:type="dcterms:W3CDTF">2018-12-04T16:40:00Z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