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8A" w:rsidRDefault="00A6018A" w:rsidP="00A6018A">
      <w:pPr>
        <w:pStyle w:val="a4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(Техническое задание)</w:t>
      </w:r>
    </w:p>
    <w:p w:rsidR="00A6018A" w:rsidRPr="00375706" w:rsidRDefault="00A6018A" w:rsidP="00A6018A">
      <w:pPr>
        <w:suppressAutoHyphens w:val="0"/>
        <w:overflowPunct w:val="0"/>
        <w:autoSpaceDE w:val="0"/>
        <w:spacing w:line="100" w:lineRule="atLeast"/>
        <w:jc w:val="center"/>
        <w:textAlignment w:val="baseline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№ </w:t>
            </w:r>
            <w:proofErr w:type="gramStart"/>
            <w:r w:rsidRPr="00375706">
              <w:rPr>
                <w:rFonts w:cs="Times New Roman"/>
                <w:b/>
              </w:rPr>
              <w:t>п</w:t>
            </w:r>
            <w:proofErr w:type="gramEnd"/>
            <w:r w:rsidRPr="00375706">
              <w:rPr>
                <w:rFonts w:cs="Times New Roman"/>
                <w:b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Показатели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Характеристики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rPr>
                <w:rFonts w:cs="Times New Roman"/>
              </w:rPr>
            </w:pPr>
            <w:r w:rsidRPr="00375706">
              <w:rPr>
                <w:rFonts w:cs="Times New Roman"/>
                <w:b/>
                <w:iCs/>
              </w:rPr>
              <w:t>Предмет размещения заказа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cs="Times New Roman"/>
              </w:rPr>
            </w:pPr>
            <w:r w:rsidRPr="00375706">
              <w:rPr>
                <w:rFonts w:cs="Times New Roman"/>
              </w:rPr>
              <w:t xml:space="preserve">Выполнение работ по изготовлению </w:t>
            </w:r>
            <w:proofErr w:type="spellStart"/>
            <w:r w:rsidRPr="00375706">
              <w:rPr>
                <w:rFonts w:cs="Times New Roman"/>
              </w:rPr>
              <w:t>ортезов</w:t>
            </w:r>
            <w:proofErr w:type="spellEnd"/>
            <w:r w:rsidRPr="00375706">
              <w:rPr>
                <w:rFonts w:cs="Times New Roman"/>
              </w:rPr>
              <w:t xml:space="preserve"> для инвалидов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both"/>
              <w:rPr>
                <w:rFonts w:cs="Times New Roman"/>
              </w:rPr>
            </w:pPr>
            <w:r w:rsidRPr="00375706">
              <w:rPr>
                <w:rFonts w:cs="Times New Roman"/>
                <w:b/>
                <w:iCs/>
              </w:rPr>
              <w:t>Источник финансирования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Финансирование заказа </w:t>
            </w:r>
            <w:r w:rsidRPr="00375706">
              <w:rPr>
                <w:rFonts w:eastAsia="Times New Roman" w:cs="Times New Roman"/>
                <w:lang w:eastAsia="ar-SA" w:bidi="ar-SA"/>
              </w:rPr>
              <w:t xml:space="preserve">осуществляется </w:t>
            </w: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375706">
              <w:rPr>
                <w:rFonts w:eastAsia="Times New Roman" w:cs="Times New Roman"/>
                <w:lang w:eastAsia="ar-SA" w:bidi="ar-SA"/>
              </w:rPr>
              <w:t>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Сроки выполнения работ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b/>
                <w:color w:val="auto"/>
                <w:lang w:eastAsia="ar-SA" w:bidi="ar-SA"/>
              </w:rPr>
              <w:t>Не более*</w:t>
            </w: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 30 календарных дней на изделие со дня открытия Бланка-заказа, но не позднее 20.12.2018 г. 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Объем работ (количество)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FF0000"/>
                <w:lang w:eastAsia="ar-SA" w:bidi="ar-SA"/>
              </w:rPr>
            </w:pPr>
            <w:r w:rsidRPr="00375706">
              <w:rPr>
                <w:rFonts w:eastAsia="Times New Roman" w:cs="Times New Roman"/>
                <w:lang w:eastAsia="ar-SA" w:bidi="ar-SA"/>
              </w:rPr>
              <w:t xml:space="preserve">В соответствии </w:t>
            </w: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с приложением № 2 к аукционной документации – прилагается </w:t>
            </w:r>
            <w:r w:rsidRPr="00375706">
              <w:rPr>
                <w:rFonts w:eastAsia="Times New Roman" w:cs="Times New Roman"/>
                <w:color w:val="FF0000"/>
                <w:lang w:eastAsia="ar-SA" w:bidi="ar-SA"/>
              </w:rPr>
              <w:t>(приложить с указанием необходимых данных).</w:t>
            </w:r>
          </w:p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lang w:eastAsia="ar-SA" w:bidi="ar-SA"/>
              </w:rPr>
            </w:pPr>
            <w:r w:rsidRPr="00375706">
              <w:rPr>
                <w:rFonts w:cs="Times New Roman"/>
              </w:rP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Срок гарантии качества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 w:rsidRPr="00375706">
              <w:rPr>
                <w:rFonts w:eastAsia="Times New Roman" w:cs="Times New Roman"/>
                <w:color w:val="auto"/>
                <w:lang w:eastAsia="ar-SA" w:bidi="ar-SA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A6018A" w:rsidRPr="00375706" w:rsidRDefault="00A6018A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val="en-US" w:eastAsia="ar-SA" w:bidi="ar-SA"/>
              </w:rPr>
            </w:pPr>
            <w:r w:rsidRPr="00375706">
              <w:rPr>
                <w:rFonts w:cs="Times New Roman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Качественные, технические характеристики </w:t>
            </w:r>
          </w:p>
          <w:p w:rsidR="00A6018A" w:rsidRPr="00375706" w:rsidRDefault="00A6018A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lang w:eastAsia="en-US"/>
              </w:rPr>
            </w:pPr>
            <w:r w:rsidRPr="00375706">
              <w:rPr>
                <w:b/>
                <w:lang w:eastAsia="en-US"/>
              </w:rPr>
              <w:t xml:space="preserve"> </w:t>
            </w:r>
            <w:r w:rsidRPr="00375706">
              <w:rPr>
                <w:lang w:eastAsia="en-US"/>
              </w:rPr>
              <w:t xml:space="preserve">При выполнении работ по обеспечению инвалидов и льготных категорий  граждан из числа ветеранов (далее – «работы», «получатели» соответственно) </w:t>
            </w:r>
            <w:proofErr w:type="spellStart"/>
            <w:r w:rsidRPr="00375706">
              <w:rPr>
                <w:lang w:eastAsia="en-US"/>
              </w:rPr>
              <w:t>ортезами</w:t>
            </w:r>
            <w:proofErr w:type="spellEnd"/>
            <w:r w:rsidRPr="00375706">
              <w:rPr>
                <w:lang w:eastAsia="en-US"/>
              </w:rPr>
              <w:t xml:space="preserve"> Исполнитель обязан соблюдать требования следующих нормативных технических документов: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51632-2014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ИСО 22523-2007 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ГОСТ 31509-2012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52878-2007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ГОСТ 29097-2015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ГОСТ </w:t>
            </w:r>
            <w:proofErr w:type="gramStart"/>
            <w:r w:rsidRPr="00375706">
              <w:rPr>
                <w:lang w:eastAsia="en-US"/>
              </w:rPr>
              <w:t>Р</w:t>
            </w:r>
            <w:proofErr w:type="gramEnd"/>
            <w:r w:rsidRPr="00375706">
              <w:rPr>
                <w:lang w:eastAsia="en-US"/>
              </w:rPr>
              <w:t xml:space="preserve"> 51819-2001</w:t>
            </w:r>
          </w:p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К работам по </w:t>
            </w:r>
            <w:proofErr w:type="spellStart"/>
            <w:r w:rsidRPr="00375706">
              <w:rPr>
                <w:lang w:eastAsia="en-US"/>
              </w:rPr>
              <w:t>ортезированию</w:t>
            </w:r>
            <w:proofErr w:type="spellEnd"/>
            <w:r w:rsidRPr="00375706">
              <w:rPr>
                <w:lang w:eastAsia="en-US"/>
              </w:rPr>
              <w:t xml:space="preserve"> относятся изготовление аппаратов ортопедических, корсетов, </w:t>
            </w:r>
            <w:proofErr w:type="spellStart"/>
            <w:r w:rsidRPr="00375706">
              <w:rPr>
                <w:lang w:eastAsia="en-US"/>
              </w:rPr>
              <w:t>реклинаторов</w:t>
            </w:r>
            <w:proofErr w:type="spellEnd"/>
            <w:r w:rsidRPr="00375706">
              <w:rPr>
                <w:lang w:eastAsia="en-US"/>
              </w:rPr>
              <w:t xml:space="preserve">, туторов и бандажей. Выполняемые работы должны соответствовать нормативным </w:t>
            </w:r>
            <w:r w:rsidRPr="00375706">
              <w:rPr>
                <w:lang w:eastAsia="en-US"/>
              </w:rPr>
              <w:lastRenderedPageBreak/>
              <w:t>документам и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конечностей с применением ортопедических аппаратов и туторов, а также при других дефектах обеспечивать лечение, восстановление, и компенсацию утраченных функций организма и неустранимых анатомических дефектов и деформаций и включает в себя: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подбор и/или индивидуальное изготовление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>, включая примерки, для получателей;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обучение получателей пользованию </w:t>
            </w:r>
            <w:proofErr w:type="spellStart"/>
            <w:r w:rsidRPr="00375706">
              <w:rPr>
                <w:lang w:eastAsia="en-US"/>
              </w:rPr>
              <w:t>ортезами</w:t>
            </w:r>
            <w:proofErr w:type="spellEnd"/>
            <w:r w:rsidRPr="00375706">
              <w:rPr>
                <w:lang w:eastAsia="en-US"/>
              </w:rPr>
              <w:t xml:space="preserve">, с целью восстановления утраченных функций по самообслуживанию; 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консультативно-практическую помощь по обучению правилам эксплуатации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>;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выдачу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 xml:space="preserve"> получателям после обучения пользованию ими;</w:t>
            </w:r>
          </w:p>
          <w:p w:rsidR="00A6018A" w:rsidRPr="00375706" w:rsidRDefault="00A6018A" w:rsidP="00A6018A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 w:rsidRPr="00375706">
              <w:rPr>
                <w:lang w:eastAsia="en-US"/>
              </w:rPr>
              <w:t xml:space="preserve">наблюдение, сервисное обслуживание и ремонт в период гарантийного срока эксплуатации </w:t>
            </w:r>
            <w:proofErr w:type="spellStart"/>
            <w:r w:rsidRPr="00375706">
              <w:rPr>
                <w:lang w:eastAsia="en-US"/>
              </w:rPr>
              <w:t>ортезов</w:t>
            </w:r>
            <w:proofErr w:type="spellEnd"/>
            <w:r w:rsidRPr="00375706">
              <w:rPr>
                <w:lang w:eastAsia="en-US"/>
              </w:rPr>
              <w:t xml:space="preserve"> за счет Исполнителя.</w:t>
            </w:r>
          </w:p>
          <w:p w:rsidR="00A6018A" w:rsidRPr="00375706" w:rsidRDefault="00A6018A">
            <w:pPr>
              <w:pStyle w:val="a5"/>
              <w:spacing w:line="276" w:lineRule="auto"/>
              <w:rPr>
                <w:lang w:eastAsia="en-US"/>
              </w:rPr>
            </w:pPr>
          </w:p>
          <w:p w:rsidR="00A6018A" w:rsidRPr="00375706" w:rsidRDefault="00A6018A">
            <w:pPr>
              <w:keepNext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lastRenderedPageBreak/>
              <w:t xml:space="preserve"> 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>Требования к безопасности</w:t>
            </w:r>
          </w:p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hd w:val="clear" w:color="auto" w:fill="FFFFFF"/>
              <w:spacing w:line="276" w:lineRule="auto"/>
              <w:ind w:right="6"/>
              <w:jc w:val="both"/>
              <w:rPr>
                <w:rFonts w:cs="Times New Roman"/>
                <w:spacing w:val="1"/>
              </w:rPr>
            </w:pPr>
            <w:proofErr w:type="gramStart"/>
            <w:r w:rsidRPr="00375706">
              <w:rPr>
                <w:rFonts w:cs="Times New Roman"/>
                <w:spacing w:val="1"/>
              </w:rPr>
              <w:t xml:space="preserve">Работы по изготовлению </w:t>
            </w:r>
            <w:proofErr w:type="spellStart"/>
            <w:r w:rsidRPr="00375706">
              <w:rPr>
                <w:rFonts w:cs="Times New Roman"/>
                <w:spacing w:val="1"/>
              </w:rPr>
              <w:t>ортезов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 и обеспечению ими инвалидов (ветеранов)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 w:rsidRPr="00375706">
              <w:rPr>
                <w:rFonts w:cs="Times New Roman"/>
                <w:spacing w:val="1"/>
              </w:rPr>
              <w:t>»)  при наличии: 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A6018A" w:rsidRPr="00375706" w:rsidRDefault="00A6018A">
            <w:pPr>
              <w:shd w:val="clear" w:color="auto" w:fill="FFFFFF"/>
              <w:spacing w:line="252" w:lineRule="exact"/>
              <w:ind w:right="7"/>
              <w:jc w:val="both"/>
              <w:rPr>
                <w:rFonts w:cs="Times New Roman"/>
              </w:rPr>
            </w:pPr>
            <w:r w:rsidRPr="00375706">
              <w:rPr>
                <w:rFonts w:cs="Times New Roman"/>
                <w:spacing w:val="1"/>
              </w:rPr>
              <w:t xml:space="preserve">Материалы, применяемые при изготовлении и контактирующие с телом пациента,  должны обладать </w:t>
            </w:r>
            <w:proofErr w:type="spellStart"/>
            <w:r w:rsidRPr="00375706">
              <w:rPr>
                <w:rFonts w:cs="Times New Roman"/>
                <w:spacing w:val="1"/>
              </w:rPr>
              <w:t>биосовместимостью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375706">
              <w:rPr>
                <w:rFonts w:cs="Times New Roman"/>
                <w:spacing w:val="1"/>
              </w:rPr>
              <w:t>цитотоксичность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: методы </w:t>
            </w:r>
            <w:proofErr w:type="spellStart"/>
            <w:r w:rsidRPr="00375706">
              <w:rPr>
                <w:rFonts w:cs="Times New Roman"/>
                <w:spacing w:val="1"/>
              </w:rPr>
              <w:t>in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 </w:t>
            </w:r>
            <w:proofErr w:type="spellStart"/>
            <w:r w:rsidRPr="00375706">
              <w:rPr>
                <w:rFonts w:cs="Times New Roman"/>
                <w:spacing w:val="1"/>
              </w:rPr>
              <w:t>vitro</w:t>
            </w:r>
            <w:proofErr w:type="spellEnd"/>
            <w:r w:rsidRPr="00375706">
              <w:rPr>
                <w:rFonts w:cs="Times New Roman"/>
                <w:spacing w:val="1"/>
              </w:rPr>
              <w:t xml:space="preserve">», ГОСТ ISO 10993-10-2011 «Изделия медицинские. Оценка </w:t>
            </w:r>
            <w:r w:rsidRPr="00375706">
              <w:rPr>
                <w:rFonts w:cs="Times New Roman"/>
                <w:spacing w:val="1"/>
              </w:rPr>
              <w:lastRenderedPageBreak/>
              <w:t>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A6018A" w:rsidRPr="00375706" w:rsidTr="00A6018A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spacing w:line="276" w:lineRule="auto"/>
              <w:jc w:val="center"/>
              <w:rPr>
                <w:rFonts w:cs="Times New Roman"/>
              </w:rPr>
            </w:pPr>
            <w:r w:rsidRPr="00375706">
              <w:rPr>
                <w:rFonts w:cs="Times New Roman"/>
              </w:rPr>
              <w:lastRenderedPageBreak/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18A" w:rsidRPr="00375706" w:rsidRDefault="00A6018A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rFonts w:cs="Times New Roman"/>
                <w:b/>
              </w:rPr>
            </w:pPr>
            <w:r w:rsidRPr="00375706">
              <w:rPr>
                <w:rFonts w:cs="Times New Roman"/>
                <w:b/>
              </w:rPr>
              <w:t xml:space="preserve">Требования к обеспечению </w:t>
            </w:r>
            <w:proofErr w:type="spellStart"/>
            <w:r w:rsidRPr="00375706">
              <w:rPr>
                <w:rFonts w:cs="Times New Roman"/>
                <w:b/>
              </w:rPr>
              <w:t>ортезами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8A" w:rsidRPr="00375706" w:rsidRDefault="00A6018A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должно включать* в себя:</w:t>
            </w:r>
          </w:p>
          <w:p w:rsidR="00A6018A" w:rsidRPr="00375706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изготовление и подборку </w:t>
            </w:r>
            <w:proofErr w:type="spellStart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для инвалидов и льготных категорий граждан из числа ветеранов;</w:t>
            </w:r>
          </w:p>
          <w:p w:rsidR="00A6018A" w:rsidRPr="00375706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выдачу </w:t>
            </w:r>
            <w:proofErr w:type="spellStart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инвалидам и льготной категории граждан из числа ветеранов;</w:t>
            </w:r>
          </w:p>
          <w:p w:rsidR="00A6018A" w:rsidRPr="00375706" w:rsidRDefault="00A6018A" w:rsidP="00A6018A">
            <w:pPr>
              <w:widowControl/>
              <w:numPr>
                <w:ilvl w:val="0"/>
                <w:numId w:val="4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сервисное обслуживание и ремонт в период гарантийного срока эксплуатации </w:t>
            </w:r>
            <w:proofErr w:type="spellStart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 w:rsidRPr="00375706"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за счет «Поставщика»;</w:t>
            </w:r>
          </w:p>
          <w:p w:rsidR="00A6018A" w:rsidRPr="00375706" w:rsidRDefault="00A6018A" w:rsidP="00A6018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03" w:hanging="284"/>
              <w:jc w:val="both"/>
              <w:rPr>
                <w:rFonts w:cs="Times New Roman"/>
              </w:rPr>
            </w:pPr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консультативно-практическую помощь по использованию и обучение правилам эксплуатации </w:t>
            </w:r>
            <w:proofErr w:type="spellStart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ортезов</w:t>
            </w:r>
            <w:proofErr w:type="spellEnd"/>
            <w:r w:rsidRPr="00375706"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.  </w:t>
            </w:r>
          </w:p>
          <w:p w:rsidR="00A6018A" w:rsidRPr="00375706" w:rsidRDefault="00A6018A">
            <w:pPr>
              <w:pStyle w:val="a5"/>
              <w:spacing w:line="276" w:lineRule="auto"/>
              <w:ind w:firstLine="360"/>
              <w:jc w:val="both"/>
              <w:rPr>
                <w:bCs/>
                <w:lang w:eastAsia="en-US"/>
              </w:rPr>
            </w:pPr>
            <w:r w:rsidRPr="00375706">
              <w:rPr>
                <w:bCs/>
                <w:lang w:eastAsia="en-US"/>
              </w:rPr>
              <w:t xml:space="preserve">Работы по обеспечению инвалидов (ветеранов) </w:t>
            </w:r>
            <w:proofErr w:type="spellStart"/>
            <w:r w:rsidRPr="00375706">
              <w:rPr>
                <w:bCs/>
                <w:lang w:eastAsia="en-US"/>
              </w:rPr>
              <w:t>ортезами</w:t>
            </w:r>
            <w:proofErr w:type="spellEnd"/>
            <w:r w:rsidRPr="00375706">
              <w:rPr>
                <w:bCs/>
                <w:lang w:eastAsia="en-US"/>
              </w:rPr>
              <w:t xml:space="preserve"> считаются надлежащим образом исполненными, если у инвалидов (ветеранов)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(ветеранов) </w:t>
            </w:r>
            <w:proofErr w:type="spellStart"/>
            <w:r w:rsidRPr="00375706">
              <w:rPr>
                <w:bCs/>
                <w:lang w:eastAsia="en-US"/>
              </w:rPr>
              <w:t>ортезами</w:t>
            </w:r>
            <w:proofErr w:type="spellEnd"/>
            <w:r w:rsidRPr="00375706">
              <w:rPr>
                <w:bCs/>
                <w:lang w:eastAsia="en-US"/>
              </w:rPr>
              <w:t xml:space="preserve"> должны быть выполнены с надлежащим качеством и в установленные сроки.</w:t>
            </w:r>
          </w:p>
          <w:p w:rsidR="00A6018A" w:rsidRPr="00375706" w:rsidRDefault="00A6018A" w:rsidP="00A6018A">
            <w:pPr>
              <w:numPr>
                <w:ilvl w:val="0"/>
                <w:numId w:val="4"/>
              </w:numPr>
              <w:suppressAutoHyphens w:val="0"/>
              <w:spacing w:line="276" w:lineRule="auto"/>
              <w:ind w:left="303" w:hanging="284"/>
              <w:jc w:val="both"/>
              <w:rPr>
                <w:rFonts w:cs="Times New Roman"/>
              </w:rPr>
            </w:pPr>
          </w:p>
        </w:tc>
      </w:tr>
    </w:tbl>
    <w:p w:rsidR="00A6018A" w:rsidRPr="00375706" w:rsidRDefault="00A6018A" w:rsidP="00A6018A">
      <w:pPr>
        <w:suppressAutoHyphens w:val="0"/>
        <w:jc w:val="both"/>
        <w:rPr>
          <w:rFonts w:eastAsia="Times New Roman" w:cs="Times New Roman"/>
          <w:b/>
          <w:i/>
          <w:lang w:eastAsia="ru-RU" w:bidi="ar-SA"/>
        </w:rPr>
      </w:pPr>
      <w:r w:rsidRPr="00375706">
        <w:rPr>
          <w:rFonts w:eastAsia="Times New Roman" w:cs="Times New Roman"/>
          <w:color w:val="FF0000"/>
          <w:lang w:eastAsia="ru-RU" w:bidi="ar-SA"/>
        </w:rPr>
        <w:t xml:space="preserve">* </w:t>
      </w:r>
      <w:r w:rsidRPr="00375706">
        <w:rPr>
          <w:rFonts w:eastAsia="Times New Roman" w:cs="Times New Roman"/>
          <w:b/>
          <w:i/>
          <w:color w:val="FF0000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375706">
        <w:rPr>
          <w:rFonts w:eastAsia="Times New Roman" w:cs="Times New Roman"/>
          <w:b/>
          <w:i/>
          <w:color w:val="FF0000"/>
          <w:lang w:eastAsia="ru-RU" w:bidi="ar-SA"/>
        </w:rPr>
        <w:t xml:space="preserve"> “(+/- ___)”, «</w:t>
      </w:r>
      <w:proofErr w:type="gramEnd"/>
      <w:r w:rsidRPr="00375706">
        <w:rPr>
          <w:rFonts w:eastAsia="Times New Roman" w:cs="Times New Roman"/>
          <w:b/>
          <w:i/>
          <w:color w:val="FF0000"/>
          <w:lang w:eastAsia="ru-RU" w:bidi="ar-SA"/>
        </w:rPr>
        <w:t>должно», «должны» и т.д.).</w:t>
      </w: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  <w:r w:rsidRPr="00375706">
        <w:rPr>
          <w:rFonts w:cs="Times New Roman"/>
          <w:b/>
        </w:rPr>
        <w:t xml:space="preserve">Территория оказания услуг – </w:t>
      </w:r>
      <w:r w:rsidR="00DC54B7">
        <w:rPr>
          <w:rFonts w:cs="Times New Roman"/>
          <w:b/>
        </w:rPr>
        <w:t>Ямало-Ненецкий автономный округ</w:t>
      </w:r>
      <w:bookmarkStart w:id="0" w:name="_GoBack"/>
      <w:bookmarkEnd w:id="0"/>
    </w:p>
    <w:p w:rsidR="00A6018A" w:rsidRPr="00375706" w:rsidRDefault="00A6018A" w:rsidP="00A6018A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237D78" w:rsidRPr="00A6018A" w:rsidRDefault="00237D78" w:rsidP="00A6018A"/>
    <w:sectPr w:rsidR="00237D78" w:rsidRPr="00A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237D78"/>
    <w:rsid w:val="00375706"/>
    <w:rsid w:val="00466317"/>
    <w:rsid w:val="00572A5F"/>
    <w:rsid w:val="00743A82"/>
    <w:rsid w:val="00A6018A"/>
    <w:rsid w:val="00D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FSS44</cp:lastModifiedBy>
  <cp:revision>6</cp:revision>
  <dcterms:created xsi:type="dcterms:W3CDTF">2018-07-20T07:25:00Z</dcterms:created>
  <dcterms:modified xsi:type="dcterms:W3CDTF">2018-12-05T09:47:00Z</dcterms:modified>
</cp:coreProperties>
</file>