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4" w:rsidRPr="00E93D13" w:rsidRDefault="00767CBE">
      <w:pPr>
        <w:pStyle w:val="a4"/>
        <w:jc w:val="center"/>
        <w:rPr>
          <w:b/>
        </w:rPr>
      </w:pPr>
      <w:r w:rsidRPr="00E93D13">
        <w:rPr>
          <w:b/>
          <w:lang w:val="ru-RU"/>
        </w:rPr>
        <w:t xml:space="preserve">Техническое задание на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поставк</w:t>
      </w:r>
      <w:proofErr w:type="spellEnd"/>
      <w:r w:rsidR="00E93D13" w:rsidRPr="00E93D13">
        <w:rPr>
          <w:rFonts w:eastAsia="Lucida Sans Unicode"/>
          <w:b/>
          <w:bCs/>
          <w:kern w:val="1"/>
          <w:lang w:val="ru-RU"/>
        </w:rPr>
        <w:t>у</w:t>
      </w:r>
      <w:r w:rsidR="00E93D13" w:rsidRPr="00E93D13">
        <w:rPr>
          <w:rFonts w:eastAsia="Lucida Sans Unicode"/>
          <w:b/>
          <w:bCs/>
          <w:kern w:val="1"/>
        </w:rPr>
        <w:t xml:space="preserve"> </w:t>
      </w:r>
      <w:proofErr w:type="spellStart"/>
      <w:r w:rsidR="00E93D13" w:rsidRPr="00E93D13">
        <w:rPr>
          <w:rFonts w:eastAsia="Lucida Sans Unicode"/>
          <w:b/>
          <w:bCs/>
          <w:kern w:val="1"/>
        </w:rPr>
        <w:t>с</w:t>
      </w:r>
      <w:r w:rsidR="00E93D13" w:rsidRPr="00E93D13">
        <w:rPr>
          <w:b/>
        </w:rPr>
        <w:t>пециальных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сре</w:t>
      </w:r>
      <w:proofErr w:type="gramStart"/>
      <w:r w:rsidR="00E93D13" w:rsidRPr="00E93D13">
        <w:rPr>
          <w:b/>
        </w:rPr>
        <w:t>дств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пр</w:t>
      </w:r>
      <w:proofErr w:type="gramEnd"/>
      <w:r w:rsidR="00E93D13" w:rsidRPr="00E93D13">
        <w:rPr>
          <w:b/>
        </w:rPr>
        <w:t>и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нарушениях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функций</w:t>
      </w:r>
      <w:proofErr w:type="spellEnd"/>
      <w:r w:rsidR="00E93D13" w:rsidRPr="00E93D13">
        <w:rPr>
          <w:b/>
        </w:rPr>
        <w:t xml:space="preserve"> </w:t>
      </w:r>
      <w:proofErr w:type="spellStart"/>
      <w:r w:rsidR="00E93D13" w:rsidRPr="00E93D13">
        <w:rPr>
          <w:b/>
        </w:rPr>
        <w:t>выделения</w:t>
      </w:r>
      <w:proofErr w:type="spellEnd"/>
      <w:r w:rsidR="00E93D13" w:rsidRPr="00E93D13">
        <w:rPr>
          <w:b/>
          <w:bCs/>
        </w:rPr>
        <w:t xml:space="preserve"> и </w:t>
      </w:r>
      <w:proofErr w:type="spellStart"/>
      <w:r w:rsidR="00E93D13" w:rsidRPr="00E93D13">
        <w:rPr>
          <w:b/>
          <w:bCs/>
        </w:rPr>
        <w:t>обеспечение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ими</w:t>
      </w:r>
      <w:proofErr w:type="spellEnd"/>
      <w:r w:rsidR="00E93D13" w:rsidRPr="00E93D13">
        <w:rPr>
          <w:b/>
          <w:bCs/>
        </w:rPr>
        <w:t xml:space="preserve"> </w:t>
      </w:r>
      <w:proofErr w:type="spellStart"/>
      <w:r w:rsidR="00E93D13" w:rsidRPr="00E93D13">
        <w:rPr>
          <w:b/>
          <w:bCs/>
        </w:rPr>
        <w:t>инвалидов</w:t>
      </w:r>
      <w:proofErr w:type="spellEnd"/>
      <w:r w:rsidR="00E93D13" w:rsidRPr="00E93D13">
        <w:rPr>
          <w:b/>
        </w:rPr>
        <w:t xml:space="preserve"> в 2019 </w:t>
      </w:r>
      <w:proofErr w:type="spellStart"/>
      <w:r w:rsidR="00E93D13" w:rsidRPr="00E93D13">
        <w:rPr>
          <w:b/>
        </w:rPr>
        <w:t>году</w:t>
      </w:r>
      <w:proofErr w:type="spellEnd"/>
    </w:p>
    <w:p w:rsidR="00E93D13" w:rsidRDefault="00E93D13">
      <w:pPr>
        <w:pStyle w:val="a4"/>
        <w:spacing w:after="0"/>
        <w:ind w:firstLine="709"/>
        <w:jc w:val="both"/>
        <w:rPr>
          <w:lang w:val="ru-RU"/>
        </w:rPr>
      </w:pP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>Катетеры</w:t>
      </w:r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2A1614" w:rsidRDefault="002A1614">
      <w:pPr>
        <w:pStyle w:val="a4"/>
        <w:spacing w:after="0"/>
        <w:ind w:firstLine="709"/>
        <w:jc w:val="both"/>
        <w:rPr>
          <w:b/>
          <w:lang w:val="ru-RU"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spacing w:after="0"/>
        <w:ind w:firstLine="709"/>
        <w:jc w:val="both"/>
      </w:pPr>
      <w:r>
        <w:rPr>
          <w:lang w:val="ru-RU"/>
        </w:rPr>
        <w:t xml:space="preserve">Катетеры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</w:t>
      </w:r>
      <w:r w:rsidRPr="008A7981">
        <w:rPr>
          <w:lang w:val="ru-RU"/>
        </w:rPr>
        <w:t>16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катетеры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proofErr w:type="spellStart"/>
      <w:r>
        <w:t>катетеров</w:t>
      </w:r>
      <w:proofErr w:type="spellEnd"/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2A1614" w:rsidRDefault="00767CBE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2A1614" w:rsidRDefault="00767CBE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Поставляемый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должен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быть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новым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 (</w:t>
      </w:r>
      <w:proofErr w:type="spellStart"/>
      <w:r>
        <w:rPr>
          <w:rFonts w:ascii="Times New Roman;serif" w:hAnsi="Times New Roman;serif"/>
          <w:color w:val="000000"/>
        </w:rPr>
        <w:t>товаром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употреблении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ремонте</w:t>
      </w:r>
      <w:proofErr w:type="spellEnd"/>
      <w:r>
        <w:rPr>
          <w:rFonts w:ascii="Times New Roman;serif" w:hAnsi="Times New Roman;serif"/>
          <w:color w:val="000000"/>
        </w:rPr>
        <w:t xml:space="preserve">, в </w:t>
      </w:r>
      <w:proofErr w:type="spellStart"/>
      <w:r>
        <w:rPr>
          <w:rFonts w:ascii="Times New Roman;serif" w:hAnsi="Times New Roman;serif"/>
          <w:color w:val="000000"/>
        </w:rPr>
        <w:t>том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числе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который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</w:t>
      </w:r>
      <w:proofErr w:type="spellEnd"/>
      <w:r>
        <w:rPr>
          <w:rFonts w:ascii="Times New Roman;serif" w:hAnsi="Times New Roman;serif"/>
          <w:color w:val="000000"/>
        </w:rPr>
        <w:t xml:space="preserve">, у </w:t>
      </w:r>
      <w:proofErr w:type="spellStart"/>
      <w:r>
        <w:rPr>
          <w:rFonts w:ascii="Times New Roman;serif" w:hAnsi="Times New Roman;serif"/>
          <w:color w:val="000000"/>
        </w:rPr>
        <w:t>которого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осуществлена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составных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частей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не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были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восстановлены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потребительские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свойства</w:t>
      </w:r>
      <w:proofErr w:type="spellEnd"/>
      <w:r>
        <w:rPr>
          <w:rFonts w:ascii="Times New Roman;serif" w:hAnsi="Times New Roman;serif"/>
          <w:color w:val="000000"/>
        </w:rPr>
        <w:t>.</w:t>
      </w:r>
    </w:p>
    <w:p w:rsidR="002A1614" w:rsidRDefault="002A1614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4"/>
        <w:gridCol w:w="5668"/>
        <w:gridCol w:w="1405"/>
      </w:tblGrid>
      <w:tr w:rsidR="002A1614"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Наименование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Требования</w:t>
            </w:r>
            <w:proofErr w:type="spellEnd"/>
            <w:r>
              <w:rPr>
                <w:rFonts w:ascii="Times New Roman;serif" w:hAnsi="Times New Roman;serif"/>
              </w:rPr>
              <w:t xml:space="preserve"> к </w:t>
            </w:r>
            <w:proofErr w:type="spellStart"/>
            <w:r>
              <w:rPr>
                <w:rFonts w:ascii="Times New Roman;serif" w:hAnsi="Times New Roman;serif"/>
              </w:rPr>
              <w:t>функциональным</w:t>
            </w:r>
            <w:proofErr w:type="spellEnd"/>
            <w:r>
              <w:rPr>
                <w:rFonts w:ascii="Times New Roman;serif" w:hAnsi="Times New Roman;serif"/>
              </w:rPr>
              <w:t xml:space="preserve"> и </w:t>
            </w:r>
            <w:proofErr w:type="spellStart"/>
            <w:r>
              <w:rPr>
                <w:rFonts w:ascii="Times New Roman;serif" w:hAnsi="Times New Roman;serif"/>
              </w:rPr>
              <w:t>техническим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характеристикам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товара</w:t>
            </w:r>
            <w:proofErr w:type="spellEnd"/>
            <w:r>
              <w:rPr>
                <w:rFonts w:ascii="Times New Roman;serif" w:hAnsi="Times New Roman;serif"/>
              </w:rPr>
              <w:t xml:space="preserve">, </w:t>
            </w:r>
            <w:proofErr w:type="spellStart"/>
            <w:r>
              <w:rPr>
                <w:rFonts w:ascii="Times New Roman;serif" w:hAnsi="Times New Roman;serif"/>
              </w:rPr>
              <w:t>их</w:t>
            </w:r>
            <w:proofErr w:type="spellEnd"/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</w:pPr>
            <w:proofErr w:type="spellStart"/>
            <w:r>
              <w:rPr>
                <w:rFonts w:ascii="Times New Roman;serif" w:hAnsi="Times New Roman;serif"/>
              </w:rPr>
              <w:t>Количество</w:t>
            </w:r>
            <w:proofErr w:type="spellEnd"/>
            <w:r>
              <w:rPr>
                <w:rFonts w:ascii="Times New Roman;serif" w:hAnsi="Times New Roman;serif"/>
              </w:rPr>
              <w:t xml:space="preserve">, в </w:t>
            </w:r>
            <w:proofErr w:type="spellStart"/>
            <w:r>
              <w:rPr>
                <w:rFonts w:ascii="Times New Roman;serif" w:hAnsi="Times New Roman;serif"/>
              </w:rPr>
              <w:t>шт</w:t>
            </w:r>
            <w:proofErr w:type="spellEnd"/>
            <w:r>
              <w:rPr>
                <w:rFonts w:ascii="Times New Roman;serif" w:hAnsi="Times New Roman;serif"/>
              </w:rPr>
              <w:t>.</w:t>
            </w:r>
            <w:r>
              <w:t xml:space="preserve"> </w:t>
            </w: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Наборы-мочеприемники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  <w:p w:rsidR="00767CBE" w:rsidRDefault="00767CB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683C" w:rsidRPr="00C2683C" w:rsidRDefault="00767CBE" w:rsidP="00C2683C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r w:rsidRPr="0065303B">
              <w:rPr>
                <w:rFonts w:ascii="Times New Roman;serif" w:hAnsi="Times New Roman;serif"/>
                <w:lang w:val="ru-RU"/>
              </w:rPr>
              <w:t xml:space="preserve">Набор-мочеприемник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состоять из мочеприемника, объединенного с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лубрицированным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катетером для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>
              <w:rPr>
                <w:rFonts w:ascii="Times New Roman;serif" w:hAnsi="Times New Roman;serif"/>
                <w:lang w:val="ru-RU"/>
              </w:rPr>
              <w:t xml:space="preserve">. </w:t>
            </w:r>
            <w:r w:rsidR="00C2683C" w:rsidRPr="00C2683C">
              <w:rPr>
                <w:rFonts w:ascii="Times New Roman;serif" w:hAnsi="Times New Roman;serif"/>
                <w:lang w:val="ru-RU"/>
              </w:rPr>
              <w:t>М</w:t>
            </w:r>
            <w:r w:rsidRPr="00C2683C">
              <w:rPr>
                <w:rFonts w:ascii="Times New Roman;serif" w:hAnsi="Times New Roman;serif"/>
                <w:lang w:val="ru-RU"/>
              </w:rPr>
              <w:t>очеприемник объемом не менее 700 мл должен быть изготовлен из прочного полиэтилена</w:t>
            </w:r>
            <w:r w:rsidR="00C2683C">
              <w:rPr>
                <w:rFonts w:ascii="Times New Roman;serif" w:hAnsi="Times New Roman;serif"/>
                <w:color w:val="FF0000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="00C2683C" w:rsidRPr="00C2683C">
              <w:rPr>
                <w:rFonts w:ascii="Times New Roman;serif" w:hAnsi="Times New Roman;serif"/>
                <w:lang w:val="ru-RU"/>
              </w:rPr>
              <w:t>Л</w:t>
            </w:r>
            <w:r w:rsidRPr="00C2683C">
              <w:rPr>
                <w:rFonts w:ascii="Times New Roman;serif" w:hAnsi="Times New Roman;serif"/>
                <w:lang w:val="ru-RU"/>
              </w:rPr>
              <w:t>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 w:rsidR="00C2683C" w:rsidRPr="00C2683C">
              <w:rPr>
                <w:rFonts w:ascii="Times New Roman;serif" w:hAnsi="Times New Roman;serif"/>
                <w:lang w:val="ru-RU"/>
              </w:rPr>
              <w:t xml:space="preserve"> должен быть изготовлен </w:t>
            </w:r>
            <w:r w:rsidRPr="00C2683C">
              <w:rPr>
                <w:rFonts w:ascii="Times New Roman;serif" w:hAnsi="Times New Roman;serif"/>
                <w:lang w:val="ru-RU"/>
              </w:rPr>
              <w:t>из поливинилхлорида</w:t>
            </w:r>
            <w:r w:rsidR="00C2683C">
              <w:rPr>
                <w:rFonts w:ascii="Times New Roman;serif" w:hAnsi="Times New Roman;serif"/>
                <w:lang w:val="ru-RU"/>
              </w:rPr>
              <w:t>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proofErr w:type="spellStart"/>
            <w:r w:rsidRPr="00C2683C"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 w:rsidRPr="00C2683C">
              <w:rPr>
                <w:rFonts w:ascii="Times New Roman;serif" w:hAnsi="Times New Roman;serif"/>
                <w:lang w:val="ru-RU"/>
              </w:rPr>
              <w:t xml:space="preserve"> катетер должен иметь длину не менее 40 см,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размер катетера по шкале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 w:rsidRPr="0065303B">
              <w:rPr>
                <w:rFonts w:ascii="Times New Roman;serif" w:hAnsi="Times New Roman;serif"/>
                <w:lang w:val="en-US"/>
              </w:rPr>
              <w:t>h</w:t>
            </w:r>
            <w:r w:rsidRPr="0065303B">
              <w:rPr>
                <w:rFonts w:ascii="Times New Roman;serif" w:hAnsi="Times New Roman;serif"/>
                <w:lang w:val="ru-RU"/>
              </w:rPr>
              <w:t xml:space="preserve"> до 18 </w:t>
            </w:r>
            <w:proofErr w:type="spellStart"/>
            <w:r w:rsidRPr="0065303B"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 w:rsidRPr="0065303B"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</w:t>
            </w:r>
            <w:r w:rsidRPr="00767CBE">
              <w:rPr>
                <w:rFonts w:ascii="Times New Roman;serif" w:hAnsi="Times New Roman;serif"/>
                <w:color w:val="FF0000"/>
                <w:lang w:val="ru-RU"/>
              </w:rPr>
              <w:t xml:space="preserve"> </w:t>
            </w:r>
            <w:r w:rsidRPr="0065303B">
              <w:rPr>
                <w:rFonts w:ascii="Times New Roman;serif" w:hAnsi="Times New Roman;serif"/>
                <w:lang w:val="ru-RU"/>
              </w:rPr>
              <w:t>Набор-мочеприемник должен быть стерилен и находиться в индивидуальной упаковке и предназначаться для однократного применения.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8200</w:t>
            </w:r>
          </w:p>
          <w:p w:rsidR="008A7981" w:rsidRPr="008A7981" w:rsidRDefault="008A7981">
            <w:pPr>
              <w:pStyle w:val="a8"/>
              <w:jc w:val="both"/>
              <w:rPr>
                <w:lang w:val="ru-RU"/>
              </w:rPr>
            </w:pPr>
          </w:p>
        </w:tc>
      </w:tr>
      <w:tr w:rsidR="002A161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Катетер для </w:t>
            </w:r>
            <w:proofErr w:type="spellStart"/>
            <w:r>
              <w:rPr>
                <w:lang w:val="ru-RU"/>
              </w:rPr>
              <w:t>самокатетеризации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лубрицированный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4"/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proofErr w:type="gramStart"/>
            <w:r>
              <w:rPr>
                <w:rFonts w:ascii="Times New Roman;serif" w:hAnsi="Times New Roman;serif"/>
                <w:lang w:val="ru-RU"/>
              </w:rPr>
              <w:t>Лубрицированный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катетер для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самокатетеризации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изготовлен из поливинилхлорида (ПВХ), покрытого снаружи гидрофильным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лубрикантом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―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</w:t>
            </w:r>
            <w:r>
              <w:rPr>
                <w:rFonts w:ascii="Times New Roman;serif" w:hAnsi="Times New Roman;serif"/>
                <w:highlight w:val="white"/>
                <w:lang w:val="ru-RU"/>
              </w:rPr>
              <w:t>активирующимся при контакте с водой или не требующий активации, стабилизированный карбамидом.</w:t>
            </w:r>
            <w:proofErr w:type="gramEnd"/>
            <w:r>
              <w:rPr>
                <w:rFonts w:ascii="Times New Roman;serif" w:hAnsi="Times New Roman;serif"/>
                <w:highlight w:val="white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Катетер должен иметь различную длину и различный размер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Наконечник катетера должен быть прямой цилиндрический типа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Нелатон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с двумя боковыми отверстиями, с покрытыми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поливинилпирролидоном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краями. Катетер должен иметь воронкообразный коннектор для соединения со стандартным мочеприемником, коннекторы должны иметь различные цвета в зависимости от размера катетера по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. Катетер должен быть стерилен и находиться в индивидуальной упаковке, имеющей фиксирующий диск для крепления к стационарной поверхности. Катетер должен иметь иллюстрированную инструкцию по подготовке к использованию, а также направляющие насечки для удобного наливания воды в упаковку.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8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     18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33360</w:t>
            </w:r>
          </w:p>
        </w:tc>
      </w:tr>
      <w:tr w:rsidR="002A1614" w:rsidTr="00E44B84">
        <w:trPr>
          <w:trHeight w:val="660"/>
        </w:trPr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Катетер </w:t>
            </w:r>
          </w:p>
        </w:tc>
        <w:tc>
          <w:tcPr>
            <w:tcW w:w="56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Default="00767CBE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gramStart"/>
            <w:r>
              <w:rPr>
                <w:rFonts w:ascii="Times New Roman;serif" w:hAnsi="Times New Roman;serif"/>
                <w:lang w:val="ru-RU"/>
              </w:rPr>
              <w:t>Катетер должен применяться для продолжительной катетеризации мочевого пузыря через естественную уретру/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эпицистостому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, материал изготовления –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силиконизированный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латекс, с раздуваемым симметричным баллоном на дистальном конце не менее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</w:t>
            </w:r>
            <w:proofErr w:type="gramEnd"/>
            <w:r>
              <w:rPr>
                <w:rFonts w:ascii="Times New Roman;serif" w:hAnsi="Times New Roman;serif"/>
                <w:lang w:val="ru-RU"/>
              </w:rPr>
              <w:t xml:space="preserve"> размер катетера по шкале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Шарьера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должен быть несколько типоразмеров от </w:t>
            </w:r>
            <w:r w:rsidRPr="008A7981">
              <w:rPr>
                <w:rFonts w:ascii="Times New Roman;serif" w:hAnsi="Times New Roman;serif"/>
                <w:lang w:val="ru-RU"/>
              </w:rPr>
              <w:t>8</w:t>
            </w:r>
            <w:r>
              <w:rPr>
                <w:rFonts w:ascii="Times New Roman;serif" w:hAnsi="Times New Roman;serif"/>
                <w:lang w:val="ru-RU"/>
              </w:rPr>
              <w:t xml:space="preserve"> C</w:t>
            </w:r>
            <w:r>
              <w:rPr>
                <w:rFonts w:ascii="Times New Roman;serif" w:hAnsi="Times New Roman;serif"/>
                <w:lang w:val="en-US"/>
              </w:rPr>
              <w:t>h</w:t>
            </w:r>
            <w:r w:rsidRPr="008A7981"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 xml:space="preserve">до </w:t>
            </w:r>
            <w:r w:rsidRPr="008A7981">
              <w:rPr>
                <w:rFonts w:ascii="Times New Roman;serif" w:hAnsi="Times New Roman;serif"/>
                <w:lang w:val="ru-RU"/>
              </w:rPr>
              <w:t>30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lang w:val="ru-RU"/>
              </w:rPr>
              <w:t>Ch</w:t>
            </w:r>
            <w:proofErr w:type="spellEnd"/>
            <w:r>
              <w:rPr>
                <w:rFonts w:ascii="Times New Roman;serif" w:hAnsi="Times New Roman;serif"/>
                <w:lang w:val="ru-RU"/>
              </w:rPr>
              <w:t xml:space="preserve"> по индивидуальной потребности инвалида. </w:t>
            </w:r>
          </w:p>
        </w:tc>
        <w:tc>
          <w:tcPr>
            <w:tcW w:w="14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1614" w:rsidRPr="00673416" w:rsidRDefault="00673416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3952</w:t>
            </w:r>
          </w:p>
          <w:p w:rsidR="008A7981" w:rsidRPr="008A7981" w:rsidRDefault="008A7981" w:rsidP="008A7981">
            <w:pPr>
              <w:pStyle w:val="a8"/>
              <w:jc w:val="both"/>
              <w:rPr>
                <w:lang w:val="ru-RU"/>
              </w:rPr>
            </w:pPr>
          </w:p>
        </w:tc>
      </w:tr>
      <w:tr w:rsidR="00E44B84" w:rsidTr="00E44B84">
        <w:trPr>
          <w:trHeight w:val="660"/>
        </w:trPr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E44B84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Система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(с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катетером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нефростомии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E44B84" w:rsidP="00E44B84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lang w:eastAsia="ru-RU"/>
              </w:rPr>
              <w:t>Катетер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ru-RU"/>
              </w:rPr>
              <w:t>чрескожной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ru-RU"/>
              </w:rPr>
              <w:t>пункционной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lang w:eastAsia="ru-RU"/>
              </w:rPr>
              <w:t>нефростомии</w:t>
            </w:r>
            <w:proofErr w:type="spellEnd"/>
            <w:r>
              <w:rPr>
                <w:rFonts w:eastAsia="Times New Roman" w:cs="Times New Roman"/>
                <w:bCs/>
                <w:kern w:val="36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</w:rPr>
              <w:t>однопетлевой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должно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быть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менее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боковых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отверстий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петле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расположенных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шахматном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порядке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торцевое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отверстие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градуировка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катетере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сантиметрам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материал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термопластичный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рентгенконтрастный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полимер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должен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быть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переходник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соединения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катетера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мешком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сбора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мочи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ascii="Times New Roman;serif" w:hAnsi="Times New Roman;serif"/>
                <w:lang w:val="ru-RU"/>
              </w:rPr>
              <w:t>Р</w:t>
            </w:r>
            <w:r>
              <w:rPr>
                <w:rFonts w:ascii="Times New Roman;serif" w:hAnsi="Times New Roman;serif"/>
                <w:lang w:val="ru-RU"/>
              </w:rPr>
              <w:t>азмер катетера должен быть несколько типоразмеров по индивидуальной потребности инвалида</w:t>
            </w:r>
          </w:p>
        </w:tc>
        <w:tc>
          <w:tcPr>
            <w:tcW w:w="14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8A31AC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44B84">
        <w:trPr>
          <w:trHeight w:val="660"/>
        </w:trPr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E44B8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Катетер мочеточниковый для </w:t>
            </w:r>
            <w:proofErr w:type="spellStart"/>
            <w:r>
              <w:rPr>
                <w:lang w:val="ru-RU"/>
              </w:rPr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E44B84">
            <w:pPr>
              <w:jc w:val="both"/>
              <w:rPr>
                <w:rFonts w:ascii="Times New Roman;serif" w:hAnsi="Times New Roman;serif"/>
                <w:lang w:val="ru-RU"/>
              </w:rPr>
            </w:pPr>
            <w:proofErr w:type="spellStart"/>
            <w:r>
              <w:t>Катетер</w:t>
            </w:r>
            <w:proofErr w:type="spellEnd"/>
            <w:r>
              <w:t xml:space="preserve"> </w:t>
            </w:r>
            <w:proofErr w:type="spellStart"/>
            <w:r>
              <w:t>мочеточниковый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уретерокутанеостомы</w:t>
            </w:r>
            <w:proofErr w:type="spellEnd"/>
            <w:r>
              <w:t xml:space="preserve"> 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скошенным</w:t>
            </w:r>
            <w:proofErr w:type="spellEnd"/>
            <w:r>
              <w:t xml:space="preserve"> </w:t>
            </w:r>
            <w:proofErr w:type="spellStart"/>
            <w:r>
              <w:t>наконечником</w:t>
            </w:r>
            <w:proofErr w:type="spellEnd"/>
            <w:r>
              <w:t xml:space="preserve">. </w:t>
            </w:r>
            <w:proofErr w:type="spellStart"/>
            <w:r>
              <w:t>Катетер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силикона</w:t>
            </w:r>
            <w:proofErr w:type="spellEnd"/>
            <w:r>
              <w:t xml:space="preserve"> и </w:t>
            </w:r>
            <w:proofErr w:type="spellStart"/>
            <w:r>
              <w:t>используется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отведения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уретерокутанеостому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катетера</w:t>
            </w:r>
            <w:proofErr w:type="spellEnd"/>
            <w:r>
              <w:t xml:space="preserve"> 45см, </w:t>
            </w: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прямой</w:t>
            </w:r>
            <w:proofErr w:type="spellEnd"/>
            <w:r>
              <w:t xml:space="preserve">, </w:t>
            </w:r>
            <w:proofErr w:type="spellStart"/>
            <w:r>
              <w:t>овальный</w:t>
            </w:r>
            <w:proofErr w:type="spellEnd"/>
            <w:r>
              <w:t xml:space="preserve"> </w:t>
            </w:r>
            <w:proofErr w:type="spellStart"/>
            <w:r>
              <w:t>фланец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к </w:t>
            </w:r>
            <w:proofErr w:type="spellStart"/>
            <w:r>
              <w:t>коже</w:t>
            </w:r>
            <w:proofErr w:type="spellEnd"/>
            <w:r>
              <w:t xml:space="preserve">, с 5-ю </w:t>
            </w:r>
            <w:proofErr w:type="spellStart"/>
            <w:r>
              <w:t>боковыми</w:t>
            </w:r>
            <w:proofErr w:type="spellEnd"/>
            <w:r>
              <w:t xml:space="preserve"> </w:t>
            </w:r>
            <w:proofErr w:type="spellStart"/>
            <w:r>
              <w:t>отверстиями</w:t>
            </w:r>
            <w:proofErr w:type="spellEnd"/>
            <w:r>
              <w:t xml:space="preserve">. </w:t>
            </w:r>
            <w:proofErr w:type="spellStart"/>
            <w:r>
              <w:t>Катетер</w:t>
            </w:r>
            <w:proofErr w:type="spellEnd"/>
            <w:r>
              <w:t xml:space="preserve"> </w:t>
            </w:r>
            <w:proofErr w:type="spellStart"/>
            <w:r>
              <w:t>стерилен</w:t>
            </w:r>
            <w:proofErr w:type="spellEnd"/>
            <w:r>
              <w:t xml:space="preserve"> и </w:t>
            </w:r>
            <w:proofErr w:type="spellStart"/>
            <w:r>
              <w:t>находится</w:t>
            </w:r>
            <w:proofErr w:type="spellEnd"/>
            <w:r>
              <w:t xml:space="preserve"> в </w:t>
            </w:r>
            <w:proofErr w:type="spellStart"/>
            <w:r>
              <w:t>индивидуальной</w:t>
            </w:r>
            <w:proofErr w:type="spellEnd"/>
            <w:r>
              <w:t xml:space="preserve"> </w:t>
            </w:r>
            <w:proofErr w:type="spellStart"/>
            <w:r>
              <w:t>упаковке</w:t>
            </w:r>
            <w:proofErr w:type="spellEnd"/>
            <w:r>
              <w:t>.</w:t>
            </w:r>
            <w:r>
              <w:rPr>
                <w:rFonts w:ascii="Times New Roman;serif" w:hAnsi="Times New Roman;serif"/>
                <w:lang w:val="ru-RU"/>
              </w:rPr>
              <w:t xml:space="preserve"> </w:t>
            </w:r>
            <w:r>
              <w:rPr>
                <w:rFonts w:ascii="Times New Roman;serif" w:hAnsi="Times New Roman;serif"/>
                <w:lang w:val="ru-RU"/>
              </w:rPr>
              <w:t>Размер катетера должен быть несколько типоразмеров по индивидуальной потребности инвалида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4B84" w:rsidRDefault="008A31AC" w:rsidP="008A7981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bookmarkStart w:id="0" w:name="_GoBack"/>
            <w:bookmarkEnd w:id="0"/>
          </w:p>
        </w:tc>
      </w:tr>
    </w:tbl>
    <w:p w:rsidR="002A1614" w:rsidRDefault="002A1614">
      <w:pPr>
        <w:pStyle w:val="a4"/>
        <w:spacing w:after="0"/>
        <w:ind w:firstLine="709"/>
        <w:jc w:val="center"/>
        <w:rPr>
          <w:b/>
        </w:rPr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2A1614" w:rsidRDefault="00767CBE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нарушении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катетеры</w:t>
      </w:r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2A1614" w:rsidRDefault="002A1614">
      <w:pPr>
        <w:pStyle w:val="a4"/>
        <w:spacing w:after="0"/>
        <w:ind w:firstLine="709"/>
        <w:jc w:val="both"/>
      </w:pPr>
    </w:p>
    <w:p w:rsidR="002A1614" w:rsidRDefault="00767CBE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2A1614" w:rsidRDefault="00767CBE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</w:t>
      </w:r>
      <w:r w:rsidR="008A7981">
        <w:rPr>
          <w:rFonts w:ascii="Times New Roman;serif" w:hAnsi="Times New Roman;serif"/>
          <w:color w:val="000000"/>
        </w:rPr>
        <w:t>интруда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России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proofErr w:type="spellStart"/>
      <w:r w:rsidR="008A7981">
        <w:rPr>
          <w:rFonts w:ascii="Times New Roman;serif" w:hAnsi="Times New Roman;serif"/>
          <w:color w:val="000000"/>
        </w:rPr>
        <w:t>от</w:t>
      </w:r>
      <w:proofErr w:type="spellEnd"/>
      <w:r w:rsidR="008A7981">
        <w:rPr>
          <w:rFonts w:ascii="Times New Roman;serif" w:hAnsi="Times New Roman;serif"/>
          <w:color w:val="000000"/>
        </w:rPr>
        <w:t xml:space="preserve"> </w:t>
      </w:r>
      <w:r w:rsidR="008A7981">
        <w:rPr>
          <w:rFonts w:ascii="Times New Roman;serif" w:hAnsi="Times New Roman;serif"/>
          <w:color w:val="000000"/>
          <w:lang w:val="ru-RU"/>
        </w:rPr>
        <w:t>13</w:t>
      </w:r>
      <w:r w:rsidR="008A7981">
        <w:rPr>
          <w:rFonts w:ascii="Times New Roman;serif" w:hAnsi="Times New Roman;serif"/>
          <w:color w:val="000000"/>
        </w:rPr>
        <w:t>.0</w:t>
      </w:r>
      <w:r w:rsidR="008A7981">
        <w:rPr>
          <w:rFonts w:ascii="Times New Roman;serif" w:hAnsi="Times New Roman;serif"/>
          <w:color w:val="000000"/>
          <w:lang w:val="ru-RU"/>
        </w:rPr>
        <w:t>2</w:t>
      </w:r>
      <w:r w:rsidR="008A7981">
        <w:rPr>
          <w:rFonts w:ascii="Times New Roman;serif" w:hAnsi="Times New Roman;serif"/>
          <w:color w:val="000000"/>
        </w:rPr>
        <w:t>.201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 w:rsidR="008A7981">
        <w:rPr>
          <w:rFonts w:ascii="Times New Roman;serif" w:hAnsi="Times New Roman;serif"/>
          <w:color w:val="000000"/>
        </w:rPr>
        <w:t xml:space="preserve"> № </w:t>
      </w:r>
      <w:r w:rsidR="008A7981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p w:rsidR="002A1614" w:rsidRDefault="002A1614">
      <w:pPr>
        <w:pStyle w:val="a4"/>
        <w:spacing w:after="0"/>
        <w:ind w:firstLine="709"/>
        <w:jc w:val="both"/>
      </w:pPr>
    </w:p>
    <w:sectPr w:rsidR="002A1614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2A1614"/>
    <w:rsid w:val="001C5C4D"/>
    <w:rsid w:val="002A1614"/>
    <w:rsid w:val="0065303B"/>
    <w:rsid w:val="00673416"/>
    <w:rsid w:val="00767CBE"/>
    <w:rsid w:val="00841D17"/>
    <w:rsid w:val="008A31AC"/>
    <w:rsid w:val="008A7981"/>
    <w:rsid w:val="00C23A5E"/>
    <w:rsid w:val="00C2683C"/>
    <w:rsid w:val="00E44B84"/>
    <w:rsid w:val="00E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65303B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41D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1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Маркова Светлана Витальевна</cp:lastModifiedBy>
  <cp:revision>66</cp:revision>
  <cp:lastPrinted>2018-12-05T05:24:00Z</cp:lastPrinted>
  <dcterms:created xsi:type="dcterms:W3CDTF">2009-04-16T11:32:00Z</dcterms:created>
  <dcterms:modified xsi:type="dcterms:W3CDTF">2018-12-05T05:25:00Z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