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4B5167" w:rsidRPr="004B5167" w:rsidRDefault="004B5167" w:rsidP="004B5167">
      <w:pPr>
        <w:jc w:val="center"/>
        <w:rPr>
          <w:b/>
        </w:rPr>
      </w:pPr>
      <w:r w:rsidRPr="004B5167">
        <w:rPr>
          <w:b/>
        </w:rPr>
        <w:t xml:space="preserve">на выполнение работ по изготовлению протезов нижних конечностей и </w:t>
      </w:r>
    </w:p>
    <w:p w:rsidR="00216B0C" w:rsidRDefault="004B5167" w:rsidP="004B5167">
      <w:pPr>
        <w:jc w:val="center"/>
        <w:rPr>
          <w:b/>
        </w:rPr>
      </w:pPr>
      <w:r w:rsidRPr="004B5167">
        <w:rPr>
          <w:b/>
        </w:rPr>
        <w:t>обеспечение ими инвалидов 2018 году</w:t>
      </w:r>
    </w:p>
    <w:p w:rsidR="004B5167" w:rsidRPr="005E7396" w:rsidRDefault="004B5167" w:rsidP="004B5167">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bookmarkStart w:id="0" w:name="_GoBack"/>
      <w:bookmarkEnd w:id="0"/>
      <w:r w:rsidRPr="00294A31">
        <w:rPr>
          <w:rFonts w:ascii="Times New Roman" w:hAnsi="Times New Roman" w:cs="Times New Roman"/>
        </w:rPr>
        <w:t xml:space="preserve">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EB6CB4" w:rsidRPr="00EB6CB4" w:rsidRDefault="00EB6CB4" w:rsidP="00EB6CB4">
      <w:pPr>
        <w:ind w:firstLine="709"/>
        <w:jc w:val="both"/>
        <w:rPr>
          <w:rFonts w:ascii="Times New Roman" w:hAnsi="Times New Roman" w:cs="Times New Roman"/>
        </w:rPr>
      </w:pPr>
      <w:r w:rsidRPr="00EB6CB4">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EB6CB4" w:rsidRPr="00EB6CB4" w:rsidRDefault="00EB6CB4" w:rsidP="00EB6CB4">
      <w:pPr>
        <w:ind w:firstLine="709"/>
        <w:jc w:val="both"/>
        <w:rPr>
          <w:rFonts w:ascii="Times New Roman" w:hAnsi="Times New Roman" w:cs="Times New Roman"/>
        </w:rPr>
      </w:pPr>
      <w:r w:rsidRPr="00EB6CB4">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EB6CB4">
        <w:rPr>
          <w:rFonts w:ascii="Times New Roman" w:hAnsi="Times New Roman" w:cs="Times New Roman"/>
        </w:rPr>
        <w:t>с даты получения</w:t>
      </w:r>
      <w:proofErr w:type="gramEnd"/>
      <w:r w:rsidRPr="00EB6CB4">
        <w:rPr>
          <w:rFonts w:ascii="Times New Roman" w:hAnsi="Times New Roman" w:cs="Times New Roman"/>
        </w:rPr>
        <w:t xml:space="preserve"> направления от Получателя.</w:t>
      </w:r>
    </w:p>
    <w:p w:rsidR="00741896" w:rsidRDefault="00EB6CB4" w:rsidP="00EB6CB4">
      <w:pPr>
        <w:ind w:firstLine="709"/>
        <w:jc w:val="both"/>
        <w:rPr>
          <w:rFonts w:ascii="Times New Roman" w:hAnsi="Times New Roman" w:cs="Times New Roman"/>
        </w:rPr>
      </w:pPr>
      <w:r w:rsidRPr="00EB6CB4">
        <w:rPr>
          <w:rFonts w:ascii="Times New Roman" w:hAnsi="Times New Roman" w:cs="Times New Roman"/>
        </w:rPr>
        <w:t>Выполнение работ осуществляется до 20 декабря 2018 года.</w:t>
      </w:r>
    </w:p>
    <w:p w:rsidR="00EB6CB4" w:rsidRDefault="00EB6CB4" w:rsidP="00EB6CB4">
      <w:pPr>
        <w:rPr>
          <w:rFonts w:ascii="Times New Roman" w:hAnsi="Times New Roman" w:cs="Times New Roman"/>
          <w:b/>
        </w:rPr>
      </w:pP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4E6AE9">
        <w:rPr>
          <w:rFonts w:ascii="Times New Roman" w:hAnsi="Times New Roman" w:cs="Times New Roman"/>
        </w:rPr>
        <w:t>а</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EB6CB4">
        <w:rPr>
          <w:rFonts w:ascii="Times New Roman" w:hAnsi="Times New Roman"/>
          <w:bCs/>
          <w:sz w:val="24"/>
          <w:szCs w:val="24"/>
        </w:rPr>
        <w:t>6 (Шесть)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r w:rsidR="00AF6BBF">
              <w:rPr>
                <w:rFonts w:ascii="Times New Roman" w:hAnsi="Times New Roman" w:cs="Times New Roman"/>
                <w:b/>
                <w:color w:val="000000"/>
                <w:sz w:val="20"/>
                <w:szCs w:val="20"/>
              </w:rPr>
              <w:t xml:space="preserve"> коп.</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r w:rsidR="00AF6BBF">
              <w:rPr>
                <w:rFonts w:ascii="Times New Roman" w:hAnsi="Times New Roman" w:cs="Times New Roman"/>
                <w:b/>
                <w:color w:val="000000"/>
                <w:sz w:val="20"/>
                <w:szCs w:val="20"/>
              </w:rPr>
              <w:t xml:space="preserve"> коп.</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50593F" w:rsidP="00E47574">
            <w:pPr>
              <w:autoSpaceDN w:val="0"/>
              <w:snapToGrid w:val="0"/>
              <w:jc w:val="center"/>
              <w:rPr>
                <w:rFonts w:ascii="Times New Roman" w:hAnsi="Times New Roman" w:cs="Times New Roman"/>
                <w:color w:val="000000"/>
                <w:sz w:val="20"/>
                <w:szCs w:val="20"/>
              </w:rPr>
            </w:pPr>
            <w:r w:rsidRPr="0050593F">
              <w:rPr>
                <w:rFonts w:ascii="Times New Roman" w:hAnsi="Times New Roman" w:cs="Times New Roman"/>
                <w:color w:val="000000"/>
                <w:sz w:val="20"/>
                <w:szCs w:val="20"/>
              </w:rPr>
              <w:t>Протез бедра модульный, в том числе при врожденном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Протез бедра модульный.  Формообразующая часть косметической облицовки модульная мягкая полиуретановая или листовой поролон. Косметическое покрытие облицовки должно быть: чулки ортопедические </w:t>
            </w:r>
            <w:proofErr w:type="spellStart"/>
            <w:r w:rsidRPr="0050593F">
              <w:rPr>
                <w:rFonts w:ascii="Times New Roman" w:hAnsi="Times New Roman" w:cs="Times New Roman"/>
                <w:color w:val="000000"/>
                <w:sz w:val="20"/>
                <w:szCs w:val="20"/>
              </w:rPr>
              <w:t>перлоновые</w:t>
            </w:r>
            <w:proofErr w:type="spellEnd"/>
            <w:r w:rsidRPr="0050593F">
              <w:rPr>
                <w:rFonts w:ascii="Times New Roman" w:hAnsi="Times New Roman" w:cs="Times New Roman"/>
                <w:color w:val="000000"/>
                <w:sz w:val="20"/>
                <w:szCs w:val="20"/>
              </w:rPr>
              <w:t xml:space="preserve"> или </w:t>
            </w:r>
            <w:proofErr w:type="spellStart"/>
            <w:r w:rsidRPr="0050593F">
              <w:rPr>
                <w:rFonts w:ascii="Times New Roman" w:hAnsi="Times New Roman" w:cs="Times New Roman"/>
                <w:color w:val="000000"/>
                <w:sz w:val="20"/>
                <w:szCs w:val="20"/>
              </w:rPr>
              <w:t>силоновые</w:t>
            </w:r>
            <w:proofErr w:type="spellEnd"/>
            <w:r w:rsidRPr="0050593F">
              <w:rPr>
                <w:rFonts w:ascii="Times New Roman" w:hAnsi="Times New Roman" w:cs="Times New Roman"/>
                <w:color w:val="000000"/>
                <w:sz w:val="20"/>
                <w:szCs w:val="20"/>
              </w:rPr>
              <w:t xml:space="preserve">, допускается покрытие защитное плёночное.  Приёмная гильза индивидуальная должна иметь две пробные гильзы. Материал постоянной гильзы должен быть литьевой слоистый пластик на основе акриловых смол.  Допускается применение вкладных гильз из вспененных материалов и эластичных термопластов (для </w:t>
            </w:r>
            <w:proofErr w:type="spellStart"/>
            <w:r w:rsidRPr="0050593F">
              <w:rPr>
                <w:rFonts w:ascii="Times New Roman" w:hAnsi="Times New Roman" w:cs="Times New Roman"/>
                <w:color w:val="000000"/>
                <w:sz w:val="20"/>
                <w:szCs w:val="20"/>
              </w:rPr>
              <w:t>скелетированной</w:t>
            </w:r>
            <w:proofErr w:type="spellEnd"/>
            <w:r w:rsidRPr="0050593F">
              <w:rPr>
                <w:rFonts w:ascii="Times New Roman" w:hAnsi="Times New Roman" w:cs="Times New Roman"/>
                <w:color w:val="000000"/>
                <w:sz w:val="20"/>
                <w:szCs w:val="20"/>
              </w:rPr>
              <w:t xml:space="preserve"> гильзы). Крепление протеза должно быть поясное, с использованием бандажа, допускается дополнительное крепление с использованием кожаных полуфабрикатов или вакуумное.</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 Регулировочно-соединительные устройства должны соответствовать весу инвалида. </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Стопа должна быть с </w:t>
            </w:r>
            <w:proofErr w:type="spellStart"/>
            <w:r w:rsidRPr="0050593F">
              <w:rPr>
                <w:rFonts w:ascii="Times New Roman" w:hAnsi="Times New Roman" w:cs="Times New Roman"/>
                <w:color w:val="000000"/>
                <w:sz w:val="20"/>
                <w:szCs w:val="20"/>
              </w:rPr>
              <w:t>углепластиковой</w:t>
            </w:r>
            <w:proofErr w:type="spellEnd"/>
            <w:r w:rsidRPr="0050593F">
              <w:rPr>
                <w:rFonts w:ascii="Times New Roman" w:hAnsi="Times New Roman" w:cs="Times New Roman"/>
                <w:color w:val="000000"/>
                <w:sz w:val="20"/>
                <w:szCs w:val="20"/>
              </w:rPr>
              <w:t xml:space="preserve"> основой, с высокой степенью энергосбережения с косметической оболочкой. С расщепленным носком стопы для обеспечения высокого уровня инверсии/</w:t>
            </w:r>
            <w:proofErr w:type="spellStart"/>
            <w:r w:rsidRPr="0050593F">
              <w:rPr>
                <w:rFonts w:ascii="Times New Roman" w:hAnsi="Times New Roman" w:cs="Times New Roman"/>
                <w:color w:val="000000"/>
                <w:sz w:val="20"/>
                <w:szCs w:val="20"/>
              </w:rPr>
              <w:t>эверсии</w:t>
            </w:r>
            <w:proofErr w:type="spellEnd"/>
            <w:r w:rsidRPr="0050593F">
              <w:rPr>
                <w:rFonts w:ascii="Times New Roman" w:hAnsi="Times New Roman" w:cs="Times New Roman"/>
                <w:color w:val="000000"/>
                <w:sz w:val="20"/>
                <w:szCs w:val="20"/>
              </w:rPr>
              <w:t>. Размерный ряд: 22-31 р-р, жесткость: 1-9, высота каблука: 10 мм, соединение: пирамидальный адаптер.</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Коленный модуль 6-й </w:t>
            </w:r>
            <w:proofErr w:type="spellStart"/>
            <w:r w:rsidRPr="0050593F">
              <w:rPr>
                <w:rFonts w:ascii="Times New Roman" w:hAnsi="Times New Roman" w:cs="Times New Roman"/>
                <w:color w:val="000000"/>
                <w:sz w:val="20"/>
                <w:szCs w:val="20"/>
              </w:rPr>
              <w:t>осный</w:t>
            </w:r>
            <w:proofErr w:type="spellEnd"/>
            <w:r w:rsidRPr="0050593F">
              <w:rPr>
                <w:rFonts w:ascii="Times New Roman" w:hAnsi="Times New Roman" w:cs="Times New Roman"/>
                <w:color w:val="000000"/>
                <w:sz w:val="20"/>
                <w:szCs w:val="20"/>
              </w:rPr>
              <w:t xml:space="preserve"> полицентрический гидравлический.   Контроль фазы переноса должен обеспечиваться за счет - гидравлического цилиндра и настраиваемого </w:t>
            </w:r>
            <w:proofErr w:type="spellStart"/>
            <w:r w:rsidRPr="0050593F">
              <w:rPr>
                <w:rFonts w:ascii="Times New Roman" w:hAnsi="Times New Roman" w:cs="Times New Roman"/>
                <w:color w:val="000000"/>
                <w:sz w:val="20"/>
                <w:szCs w:val="20"/>
              </w:rPr>
              <w:t>голенооткидного</w:t>
            </w:r>
            <w:proofErr w:type="spellEnd"/>
            <w:r w:rsidRPr="0050593F">
              <w:rPr>
                <w:rFonts w:ascii="Times New Roman" w:hAnsi="Times New Roman" w:cs="Times New Roman"/>
                <w:color w:val="000000"/>
                <w:sz w:val="20"/>
                <w:szCs w:val="20"/>
              </w:rPr>
              <w:t xml:space="preserve"> устройства.</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Контроль фазы опоры должна обеспечивать </w:t>
            </w:r>
            <w:proofErr w:type="gramStart"/>
            <w:r w:rsidRPr="0050593F">
              <w:rPr>
                <w:rFonts w:ascii="Times New Roman" w:hAnsi="Times New Roman" w:cs="Times New Roman"/>
                <w:color w:val="000000"/>
                <w:sz w:val="20"/>
                <w:szCs w:val="20"/>
              </w:rPr>
              <w:t>М</w:t>
            </w:r>
            <w:proofErr w:type="gramEnd"/>
            <w:r w:rsidRPr="0050593F">
              <w:rPr>
                <w:rFonts w:ascii="Times New Roman" w:hAnsi="Times New Roman" w:cs="Times New Roman"/>
                <w:color w:val="000000"/>
                <w:sz w:val="20"/>
                <w:szCs w:val="20"/>
              </w:rPr>
              <w:t xml:space="preserve">RS система и дополнительный амортизатор для </w:t>
            </w:r>
            <w:proofErr w:type="spellStart"/>
            <w:r w:rsidRPr="0050593F">
              <w:rPr>
                <w:rFonts w:ascii="Times New Roman" w:hAnsi="Times New Roman" w:cs="Times New Roman"/>
                <w:color w:val="000000"/>
                <w:sz w:val="20"/>
                <w:szCs w:val="20"/>
              </w:rPr>
              <w:t>подрессоривания</w:t>
            </w:r>
            <w:proofErr w:type="spellEnd"/>
            <w:r w:rsidRPr="0050593F">
              <w:rPr>
                <w:rFonts w:ascii="Times New Roman" w:hAnsi="Times New Roman" w:cs="Times New Roman"/>
                <w:color w:val="000000"/>
                <w:sz w:val="20"/>
                <w:szCs w:val="20"/>
              </w:rPr>
              <w:t xml:space="preserve"> (регулируемый винтом).</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Наличие ручного замка.</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Проксимальное соединение -  адаптер в виде пирамидки или резьбовой. </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Должен выдерживать нагрузку пациента – не менее 125 кг. </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Максимальный угол сгибания – не менее 170 град. Вес модуля не более 940гр. </w:t>
            </w:r>
          </w:p>
          <w:p w:rsidR="0050593F" w:rsidRPr="0050593F"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Габаритный размер не более 197 мм. </w:t>
            </w:r>
          </w:p>
          <w:p w:rsidR="007B7ABA" w:rsidRPr="00800037" w:rsidRDefault="0050593F" w:rsidP="0050593F">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50593F"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496116,67</w:t>
            </w:r>
          </w:p>
        </w:tc>
        <w:tc>
          <w:tcPr>
            <w:tcW w:w="992" w:type="dxa"/>
            <w:tcBorders>
              <w:top w:val="single" w:sz="4" w:space="0" w:color="000000"/>
              <w:left w:val="single" w:sz="4" w:space="0" w:color="000000"/>
              <w:bottom w:val="single" w:sz="4" w:space="0" w:color="000000"/>
              <w:right w:val="nil"/>
            </w:tcBorders>
          </w:tcPr>
          <w:p w:rsidR="007B7ABA" w:rsidRPr="00800037" w:rsidRDefault="0050593F"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50593F"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1488350,01</w:t>
            </w:r>
          </w:p>
        </w:tc>
      </w:tr>
      <w:tr w:rsidR="0050593F" w:rsidRPr="00800037" w:rsidTr="00550502">
        <w:tc>
          <w:tcPr>
            <w:tcW w:w="567" w:type="dxa"/>
            <w:tcBorders>
              <w:top w:val="single" w:sz="4" w:space="0" w:color="000000"/>
              <w:left w:val="single" w:sz="4" w:space="0" w:color="000000"/>
              <w:bottom w:val="single" w:sz="4" w:space="0" w:color="000000"/>
              <w:right w:val="nil"/>
            </w:tcBorders>
          </w:tcPr>
          <w:p w:rsidR="0050593F" w:rsidRPr="00800037" w:rsidRDefault="0050593F"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85" w:type="dxa"/>
            <w:tcBorders>
              <w:top w:val="single" w:sz="4" w:space="0" w:color="000000"/>
              <w:left w:val="single" w:sz="4" w:space="0" w:color="000000"/>
              <w:bottom w:val="single" w:sz="4" w:space="0" w:color="000000"/>
              <w:right w:val="nil"/>
            </w:tcBorders>
          </w:tcPr>
          <w:p w:rsidR="0050593F" w:rsidRPr="00800037" w:rsidRDefault="0050593F" w:rsidP="00E47574">
            <w:pPr>
              <w:autoSpaceDN w:val="0"/>
              <w:snapToGrid w:val="0"/>
              <w:jc w:val="center"/>
              <w:rPr>
                <w:rFonts w:ascii="Times New Roman" w:hAnsi="Times New Roman" w:cs="Times New Roman"/>
                <w:color w:val="000000"/>
                <w:sz w:val="20"/>
                <w:szCs w:val="20"/>
              </w:rPr>
            </w:pPr>
            <w:r w:rsidRPr="0050593F">
              <w:rPr>
                <w:rFonts w:ascii="Times New Roman" w:hAnsi="Times New Roman" w:cs="Times New Roman"/>
                <w:color w:val="000000"/>
                <w:sz w:val="20"/>
                <w:szCs w:val="20"/>
              </w:rPr>
              <w:t xml:space="preserve">Протез голени модульный, в том </w:t>
            </w:r>
            <w:r w:rsidRPr="0050593F">
              <w:rPr>
                <w:rFonts w:ascii="Times New Roman" w:hAnsi="Times New Roman" w:cs="Times New Roman"/>
                <w:color w:val="000000"/>
                <w:sz w:val="20"/>
                <w:szCs w:val="20"/>
              </w:rPr>
              <w:lastRenderedPageBreak/>
              <w:t>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50593F" w:rsidRPr="00800037" w:rsidRDefault="0050593F" w:rsidP="0062323B">
            <w:pPr>
              <w:jc w:val="both"/>
              <w:rPr>
                <w:rFonts w:ascii="Times New Roman" w:hAnsi="Times New Roman" w:cs="Times New Roman"/>
                <w:color w:val="000000"/>
                <w:sz w:val="20"/>
                <w:szCs w:val="20"/>
              </w:rPr>
            </w:pPr>
            <w:r w:rsidRPr="0050593F">
              <w:rPr>
                <w:rFonts w:ascii="Times New Roman" w:hAnsi="Times New Roman" w:cs="Times New Roman"/>
                <w:color w:val="000000"/>
                <w:sz w:val="20"/>
                <w:szCs w:val="20"/>
              </w:rPr>
              <w:lastRenderedPageBreak/>
              <w:t xml:space="preserve">Протез голени модульный. Формообразующая часть косметической </w:t>
            </w:r>
            <w:r w:rsidRPr="0050593F">
              <w:rPr>
                <w:rFonts w:ascii="Times New Roman" w:hAnsi="Times New Roman" w:cs="Times New Roman"/>
                <w:color w:val="000000"/>
                <w:sz w:val="20"/>
                <w:szCs w:val="20"/>
              </w:rPr>
              <w:lastRenderedPageBreak/>
              <w:t xml:space="preserve">облицовки модульная мягкая полиуретановая. Косметическое покрытие облицовки должны быть чулки ортопедические </w:t>
            </w:r>
            <w:proofErr w:type="spellStart"/>
            <w:r w:rsidRPr="0050593F">
              <w:rPr>
                <w:rFonts w:ascii="Times New Roman" w:hAnsi="Times New Roman" w:cs="Times New Roman"/>
                <w:color w:val="000000"/>
                <w:sz w:val="20"/>
                <w:szCs w:val="20"/>
              </w:rPr>
              <w:t>перлоновые</w:t>
            </w:r>
            <w:proofErr w:type="spellEnd"/>
            <w:r w:rsidRPr="0050593F">
              <w:rPr>
                <w:rFonts w:ascii="Times New Roman" w:hAnsi="Times New Roman" w:cs="Times New Roman"/>
                <w:color w:val="000000"/>
                <w:sz w:val="20"/>
                <w:szCs w:val="20"/>
              </w:rPr>
              <w:t xml:space="preserve"> или </w:t>
            </w:r>
            <w:proofErr w:type="spellStart"/>
            <w:r w:rsidRPr="0050593F">
              <w:rPr>
                <w:rFonts w:ascii="Times New Roman" w:hAnsi="Times New Roman" w:cs="Times New Roman"/>
                <w:color w:val="000000"/>
                <w:sz w:val="20"/>
                <w:szCs w:val="20"/>
              </w:rPr>
              <w:t>силоновые</w:t>
            </w:r>
            <w:proofErr w:type="spellEnd"/>
            <w:r w:rsidRPr="0050593F">
              <w:rPr>
                <w:rFonts w:ascii="Times New Roman" w:hAnsi="Times New Roman" w:cs="Times New Roman"/>
                <w:color w:val="000000"/>
                <w:sz w:val="20"/>
                <w:szCs w:val="20"/>
              </w:rPr>
              <w:t xml:space="preserve">, допускается покрытие защитное плёночное.  Приёмная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Крепление протеза за счет чехла на культю голени из полимерного материала (в том числе силиконового) и замкового устройства. Регулировочно-соединительные устройства должны соответствовать весу инвалида. Стопа должна быть с </w:t>
            </w:r>
            <w:proofErr w:type="spellStart"/>
            <w:r w:rsidRPr="0050593F">
              <w:rPr>
                <w:rFonts w:ascii="Times New Roman" w:hAnsi="Times New Roman" w:cs="Times New Roman"/>
                <w:color w:val="000000"/>
                <w:sz w:val="20"/>
                <w:szCs w:val="20"/>
              </w:rPr>
              <w:t>углепластиковой</w:t>
            </w:r>
            <w:proofErr w:type="spellEnd"/>
            <w:r w:rsidRPr="0050593F">
              <w:rPr>
                <w:rFonts w:ascii="Times New Roman" w:hAnsi="Times New Roman" w:cs="Times New Roman"/>
                <w:color w:val="000000"/>
                <w:sz w:val="20"/>
                <w:szCs w:val="20"/>
              </w:rPr>
              <w:t xml:space="preserve"> основой, с высокой степенью энергосбережения с косметической оболочкой. С расщепленным носком стопы для обеспечения высокого уровня инверсии/</w:t>
            </w:r>
            <w:proofErr w:type="spellStart"/>
            <w:r w:rsidRPr="0050593F">
              <w:rPr>
                <w:rFonts w:ascii="Times New Roman" w:hAnsi="Times New Roman" w:cs="Times New Roman"/>
                <w:color w:val="000000"/>
                <w:sz w:val="20"/>
                <w:szCs w:val="20"/>
              </w:rPr>
              <w:t>эверсии</w:t>
            </w:r>
            <w:proofErr w:type="spellEnd"/>
            <w:r w:rsidRPr="0050593F">
              <w:rPr>
                <w:rFonts w:ascii="Times New Roman" w:hAnsi="Times New Roman" w:cs="Times New Roman"/>
                <w:color w:val="000000"/>
                <w:sz w:val="20"/>
                <w:szCs w:val="20"/>
              </w:rPr>
              <w:t>. Размерный ряд: 22-31 р-р, жесткость: 1-9, высота каблука: 10 мм, соединение: пирамидальный адаптер или стопа с переключением каблука, размеры: 22-28, жёсткость 1-6, высота каблука 0-5 см.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50593F" w:rsidRPr="00800037" w:rsidRDefault="0050593F"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478100,00</w:t>
            </w:r>
          </w:p>
        </w:tc>
        <w:tc>
          <w:tcPr>
            <w:tcW w:w="992" w:type="dxa"/>
            <w:tcBorders>
              <w:top w:val="single" w:sz="4" w:space="0" w:color="000000"/>
              <w:left w:val="single" w:sz="4" w:space="0" w:color="000000"/>
              <w:bottom w:val="single" w:sz="4" w:space="0" w:color="000000"/>
              <w:right w:val="nil"/>
            </w:tcBorders>
          </w:tcPr>
          <w:p w:rsidR="0050593F" w:rsidRPr="00800037" w:rsidRDefault="0050593F"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50593F" w:rsidRPr="00800037" w:rsidRDefault="0050593F"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1434300,00</w:t>
            </w:r>
          </w:p>
        </w:tc>
      </w:tr>
      <w:tr w:rsidR="00813E81" w:rsidRPr="00800037" w:rsidTr="00CC7DEF">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lastRenderedPageBreak/>
              <w:t>Итого:</w:t>
            </w:r>
          </w:p>
        </w:tc>
        <w:tc>
          <w:tcPr>
            <w:tcW w:w="992" w:type="dxa"/>
            <w:tcBorders>
              <w:top w:val="single" w:sz="4" w:space="0" w:color="000000"/>
              <w:left w:val="single" w:sz="4" w:space="0" w:color="000000"/>
              <w:bottom w:val="single" w:sz="4" w:space="0" w:color="000000"/>
              <w:right w:val="nil"/>
            </w:tcBorders>
          </w:tcPr>
          <w:p w:rsidR="00813E81" w:rsidRPr="00800037" w:rsidRDefault="0050593F"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50593F" w:rsidP="00C4054E">
            <w:pPr>
              <w:jc w:val="center"/>
              <w:rPr>
                <w:rFonts w:ascii="Times New Roman" w:hAnsi="Times New Roman" w:cs="Times New Roman"/>
                <w:b/>
                <w:sz w:val="20"/>
                <w:szCs w:val="20"/>
              </w:rPr>
            </w:pPr>
            <w:r>
              <w:rPr>
                <w:rFonts w:ascii="Times New Roman" w:hAnsi="Times New Roman" w:cs="Times New Roman"/>
                <w:b/>
                <w:sz w:val="20"/>
                <w:szCs w:val="20"/>
              </w:rPr>
              <w:t>2922650,01</w:t>
            </w:r>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B" w:rsidRDefault="00B86A9B" w:rsidP="008C2F7F">
      <w:pPr>
        <w:spacing w:line="240" w:lineRule="auto"/>
      </w:pPr>
      <w:r>
        <w:separator/>
      </w:r>
    </w:p>
  </w:endnote>
  <w:endnote w:type="continuationSeparator" w:id="0">
    <w:p w:rsidR="00B86A9B" w:rsidRDefault="00B86A9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B" w:rsidRDefault="00B86A9B" w:rsidP="008C2F7F">
      <w:pPr>
        <w:spacing w:line="240" w:lineRule="auto"/>
      </w:pPr>
      <w:r>
        <w:separator/>
      </w:r>
    </w:p>
  </w:footnote>
  <w:footnote w:type="continuationSeparator" w:id="0">
    <w:p w:rsidR="00B86A9B" w:rsidRDefault="00B86A9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B86A9B" w:rsidRDefault="00B86A9B">
        <w:pPr>
          <w:pStyle w:val="a5"/>
          <w:jc w:val="center"/>
        </w:pPr>
        <w:r>
          <w:fldChar w:fldCharType="begin"/>
        </w:r>
        <w:r>
          <w:instrText>PAGE   \* MERGEFORMAT</w:instrText>
        </w:r>
        <w:r>
          <w:fldChar w:fldCharType="separate"/>
        </w:r>
        <w:r w:rsidR="002E019E">
          <w:rPr>
            <w:noProof/>
          </w:rPr>
          <w:t>3</w:t>
        </w:r>
        <w:r>
          <w:fldChar w:fldCharType="end"/>
        </w:r>
      </w:p>
    </w:sdtContent>
  </w:sdt>
  <w:p w:rsidR="00B86A9B" w:rsidRDefault="00B86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216B0C"/>
    <w:rsid w:val="002D095F"/>
    <w:rsid w:val="002E019E"/>
    <w:rsid w:val="00396C7B"/>
    <w:rsid w:val="004B5167"/>
    <w:rsid w:val="004E6AE9"/>
    <w:rsid w:val="0050593F"/>
    <w:rsid w:val="00550502"/>
    <w:rsid w:val="0062323B"/>
    <w:rsid w:val="00686473"/>
    <w:rsid w:val="0068771B"/>
    <w:rsid w:val="00741896"/>
    <w:rsid w:val="007B7ABA"/>
    <w:rsid w:val="007F0A62"/>
    <w:rsid w:val="00800037"/>
    <w:rsid w:val="00813E81"/>
    <w:rsid w:val="008307F2"/>
    <w:rsid w:val="008C1A04"/>
    <w:rsid w:val="008C2F7F"/>
    <w:rsid w:val="00907DD3"/>
    <w:rsid w:val="00AE1452"/>
    <w:rsid w:val="00AF6BBF"/>
    <w:rsid w:val="00B86A9B"/>
    <w:rsid w:val="00C4054E"/>
    <w:rsid w:val="00C92794"/>
    <w:rsid w:val="00CC7DEF"/>
    <w:rsid w:val="00CD4531"/>
    <w:rsid w:val="00D1746F"/>
    <w:rsid w:val="00DF204F"/>
    <w:rsid w:val="00E47574"/>
    <w:rsid w:val="00EB6CB4"/>
    <w:rsid w:val="00F0529E"/>
    <w:rsid w:val="00F74AA7"/>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И.С.</cp:lastModifiedBy>
  <cp:revision>27</cp:revision>
  <cp:lastPrinted>2018-03-26T05:43:00Z</cp:lastPrinted>
  <dcterms:created xsi:type="dcterms:W3CDTF">2018-03-26T05:25:00Z</dcterms:created>
  <dcterms:modified xsi:type="dcterms:W3CDTF">2018-10-17T13:04:00Z</dcterms:modified>
</cp:coreProperties>
</file>