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EA" w:rsidRPr="00AC21CC" w:rsidRDefault="004A62EA" w:rsidP="004A62EA">
      <w:pPr>
        <w:widowControl w:val="0"/>
        <w:jc w:val="center"/>
        <w:rPr>
          <w:b/>
          <w:sz w:val="24"/>
          <w:szCs w:val="24"/>
        </w:rPr>
      </w:pPr>
      <w:r w:rsidRPr="00AC21CC">
        <w:rPr>
          <w:b/>
          <w:color w:val="000000"/>
          <w:sz w:val="24"/>
          <w:szCs w:val="24"/>
        </w:rPr>
        <w:t>Раздел 3. ТЕХНИЧЕСКОЕ ЗАДАНИЕ</w:t>
      </w:r>
    </w:p>
    <w:p w:rsidR="004A62EA" w:rsidRPr="00AC21CC" w:rsidRDefault="004A62EA" w:rsidP="004A62EA">
      <w:pPr>
        <w:jc w:val="center"/>
        <w:rPr>
          <w:b/>
          <w:bCs/>
          <w:color w:val="000000"/>
          <w:spacing w:val="1"/>
          <w:sz w:val="24"/>
          <w:szCs w:val="24"/>
          <w:shd w:val="clear" w:color="auto" w:fill="FFFFFF"/>
        </w:rPr>
      </w:pPr>
      <w:r w:rsidRPr="00AC21CC">
        <w:rPr>
          <w:b/>
          <w:sz w:val="24"/>
          <w:szCs w:val="24"/>
        </w:rPr>
        <w:t xml:space="preserve">на поставку инвалидам </w:t>
      </w:r>
      <w:r w:rsidRPr="00AC21CC">
        <w:rPr>
          <w:b/>
          <w:bCs/>
          <w:color w:val="000000"/>
          <w:sz w:val="24"/>
          <w:szCs w:val="24"/>
        </w:rPr>
        <w:t xml:space="preserve">абсорбирующего белья (пеленок) </w:t>
      </w:r>
      <w:r w:rsidRPr="00AC21CC">
        <w:rPr>
          <w:b/>
          <w:bCs/>
          <w:color w:val="000000"/>
          <w:spacing w:val="1"/>
          <w:sz w:val="24"/>
          <w:szCs w:val="24"/>
          <w:shd w:val="clear" w:color="auto" w:fill="FFFFFF"/>
        </w:rPr>
        <w:t>в 201</w:t>
      </w:r>
      <w:r>
        <w:rPr>
          <w:b/>
          <w:bCs/>
          <w:color w:val="000000"/>
          <w:spacing w:val="1"/>
          <w:sz w:val="24"/>
          <w:szCs w:val="24"/>
          <w:shd w:val="clear" w:color="auto" w:fill="FFFFFF"/>
        </w:rPr>
        <w:t>9</w:t>
      </w:r>
      <w:r w:rsidRPr="00AC21CC">
        <w:rPr>
          <w:b/>
          <w:bCs/>
          <w:color w:val="000000"/>
          <w:spacing w:val="1"/>
          <w:sz w:val="24"/>
          <w:szCs w:val="24"/>
          <w:shd w:val="clear" w:color="auto" w:fill="FFFFFF"/>
        </w:rPr>
        <w:t xml:space="preserve"> году.</w:t>
      </w:r>
    </w:p>
    <w:p w:rsidR="004A62EA" w:rsidRPr="00AC21CC" w:rsidRDefault="004A62EA" w:rsidP="004A62EA">
      <w:pPr>
        <w:jc w:val="center"/>
        <w:rPr>
          <w:b/>
          <w:bCs/>
          <w:color w:val="000000"/>
          <w:spacing w:val="1"/>
          <w:sz w:val="24"/>
          <w:szCs w:val="24"/>
          <w:shd w:val="clear" w:color="auto" w:fill="FFFFFF"/>
        </w:rPr>
      </w:pPr>
    </w:p>
    <w:p w:rsidR="004A62EA" w:rsidRPr="00AC21CC" w:rsidRDefault="004A62EA" w:rsidP="004A62EA">
      <w:pPr>
        <w:spacing w:line="240" w:lineRule="atLeast"/>
        <w:ind w:firstLine="709"/>
        <w:jc w:val="both"/>
        <w:rPr>
          <w:b/>
          <w:bCs/>
          <w:sz w:val="24"/>
          <w:szCs w:val="24"/>
        </w:rPr>
      </w:pPr>
      <w:r w:rsidRPr="00AC21CC">
        <w:rPr>
          <w:b/>
          <w:sz w:val="24"/>
          <w:szCs w:val="24"/>
        </w:rPr>
        <w:t>Общие требования к качеству,</w:t>
      </w:r>
      <w:r w:rsidRPr="00AC21CC">
        <w:rPr>
          <w:b/>
          <w:bCs/>
          <w:sz w:val="24"/>
          <w:szCs w:val="24"/>
        </w:rPr>
        <w:t xml:space="preserve"> функциональным и техническим характеристикам, которым должен соответствовать</w:t>
      </w:r>
      <w:r w:rsidRPr="00AC21CC">
        <w:rPr>
          <w:b/>
          <w:sz w:val="24"/>
          <w:szCs w:val="24"/>
        </w:rPr>
        <w:t xml:space="preserve"> товар</w:t>
      </w:r>
    </w:p>
    <w:p w:rsidR="004A62EA" w:rsidRPr="00AC21CC" w:rsidRDefault="004A62EA" w:rsidP="004A62EA">
      <w:pPr>
        <w:ind w:firstLine="709"/>
        <w:jc w:val="both"/>
        <w:rPr>
          <w:sz w:val="24"/>
          <w:szCs w:val="24"/>
        </w:rPr>
      </w:pPr>
      <w:r w:rsidRPr="00AC21CC">
        <w:rPr>
          <w:sz w:val="24"/>
          <w:szCs w:val="24"/>
        </w:rPr>
        <w:t>Сырье и материалы для изготовления впитывающих простыней (пеленок)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4A62EA" w:rsidRPr="00AC21CC" w:rsidRDefault="004A62EA" w:rsidP="004A62EA">
      <w:pPr>
        <w:ind w:firstLine="709"/>
        <w:jc w:val="both"/>
        <w:rPr>
          <w:sz w:val="24"/>
          <w:szCs w:val="24"/>
        </w:rPr>
      </w:pPr>
      <w:r w:rsidRPr="00AC21CC">
        <w:rPr>
          <w:sz w:val="24"/>
          <w:szCs w:val="24"/>
        </w:rPr>
        <w:t>В простынях (пеленках) не допускаются следы выщипывания волокон с поверхности белья и отмарывания краски.</w:t>
      </w:r>
    </w:p>
    <w:p w:rsidR="004A62EA" w:rsidRDefault="004A62EA" w:rsidP="004A62EA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>В случае, если товар является медицинским изделием,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 (см. п. 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2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21CC">
        <w:rPr>
          <w:rFonts w:ascii="Times New Roman" w:hAnsi="Times New Roman" w:cs="Times New Roman"/>
          <w:sz w:val="24"/>
          <w:szCs w:val="24"/>
        </w:rPr>
        <w:t xml:space="preserve"> проекта Государственного контракта).</w:t>
      </w:r>
    </w:p>
    <w:p w:rsidR="004A62EA" w:rsidRPr="006121C0" w:rsidRDefault="004A62EA" w:rsidP="004A62EA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1C0">
        <w:rPr>
          <w:rFonts w:ascii="Times New Roman" w:hAnsi="Times New Roman" w:cs="Times New Roman"/>
          <w:sz w:val="24"/>
          <w:szCs w:val="24"/>
        </w:rPr>
        <w:t xml:space="preserve">Впитывающая простыня (пеленка) должна </w:t>
      </w:r>
      <w:r>
        <w:rPr>
          <w:rFonts w:ascii="Times New Roman" w:hAnsi="Times New Roman" w:cs="Times New Roman"/>
          <w:sz w:val="24"/>
          <w:szCs w:val="24"/>
        </w:rPr>
        <w:t xml:space="preserve">соответствовать чч. 4, 5, 6, 7.1 Национального стандарта Российской Федерации </w:t>
      </w:r>
      <w:r w:rsidRPr="006121C0">
        <w:rPr>
          <w:rFonts w:ascii="Times New Roman" w:hAnsi="Times New Roman" w:cs="Times New Roman"/>
          <w:sz w:val="24"/>
          <w:szCs w:val="24"/>
        </w:rPr>
        <w:t xml:space="preserve">ГОСТ Р 57762-2017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121C0">
        <w:rPr>
          <w:rFonts w:ascii="Times New Roman" w:hAnsi="Times New Roman" w:cs="Times New Roman"/>
          <w:sz w:val="24"/>
          <w:szCs w:val="24"/>
        </w:rPr>
        <w:t>Белье</w:t>
      </w:r>
      <w:proofErr w:type="gramEnd"/>
      <w:r w:rsidRPr="006121C0">
        <w:rPr>
          <w:rFonts w:ascii="Times New Roman" w:hAnsi="Times New Roman" w:cs="Times New Roman"/>
          <w:sz w:val="24"/>
          <w:szCs w:val="24"/>
        </w:rPr>
        <w:t xml:space="preserve"> абсорбирующее для инвалидов. Общие технические условия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62EA" w:rsidRPr="006121C0" w:rsidRDefault="004A62EA" w:rsidP="004A62EA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2EA" w:rsidRPr="00AC21CC" w:rsidRDefault="004A62EA" w:rsidP="004A62EA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C21CC">
        <w:rPr>
          <w:rFonts w:ascii="Times New Roman" w:hAnsi="Times New Roman" w:cs="Times New Roman"/>
          <w:b/>
          <w:color w:val="000000"/>
          <w:sz w:val="24"/>
        </w:rPr>
        <w:t>Конкретные показатели товара</w:t>
      </w:r>
    </w:p>
    <w:p w:rsidR="004A62EA" w:rsidRPr="00AC21CC" w:rsidRDefault="004A62EA" w:rsidP="004A62EA">
      <w:pPr>
        <w:pStyle w:val="a4"/>
        <w:widowControl w:val="0"/>
        <w:spacing w:line="10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  <w:u w:val="single"/>
        </w:rPr>
        <w:t>Наименование, характеристики и объем поставки товара</w:t>
      </w:r>
      <w:r w:rsidRPr="00AC21C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  <w:gridCol w:w="992"/>
      </w:tblGrid>
      <w:tr w:rsidR="004A62EA" w:rsidRPr="00AC21CC" w:rsidTr="00005B22">
        <w:trPr>
          <w:trHeight w:val="300"/>
          <w:jc w:val="center"/>
        </w:trPr>
        <w:tc>
          <w:tcPr>
            <w:tcW w:w="8612" w:type="dxa"/>
            <w:shd w:val="clear" w:color="auto" w:fill="auto"/>
            <w:noWrap/>
            <w:vAlign w:val="center"/>
          </w:tcPr>
          <w:p w:rsidR="004A62EA" w:rsidRPr="00AC21CC" w:rsidRDefault="004A62EA" w:rsidP="00005B22">
            <w:pPr>
              <w:jc w:val="center"/>
              <w:rPr>
                <w:color w:val="000000"/>
                <w:sz w:val="22"/>
                <w:szCs w:val="22"/>
              </w:rPr>
            </w:pPr>
            <w:r w:rsidRPr="00AC21CC">
              <w:rPr>
                <w:color w:val="000000"/>
                <w:sz w:val="22"/>
                <w:szCs w:val="22"/>
              </w:rPr>
              <w:t>Наименование и технические характеристики ТСР (конкретные показатели)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62EA" w:rsidRPr="00AC21CC" w:rsidRDefault="004A62EA" w:rsidP="00005B22">
            <w:pPr>
              <w:jc w:val="center"/>
              <w:rPr>
                <w:color w:val="000000"/>
                <w:sz w:val="22"/>
                <w:szCs w:val="22"/>
              </w:rPr>
            </w:pPr>
            <w:r w:rsidRPr="00AC21CC">
              <w:rPr>
                <w:color w:val="000000"/>
                <w:sz w:val="22"/>
                <w:szCs w:val="22"/>
              </w:rPr>
              <w:t>Кол-во, шт.</w:t>
            </w:r>
          </w:p>
        </w:tc>
      </w:tr>
      <w:tr w:rsidR="004A62EA" w:rsidRPr="00AC21CC" w:rsidTr="00005B22">
        <w:trPr>
          <w:trHeight w:val="181"/>
          <w:jc w:val="center"/>
        </w:trPr>
        <w:tc>
          <w:tcPr>
            <w:tcW w:w="8612" w:type="dxa"/>
            <w:shd w:val="clear" w:color="auto" w:fill="auto"/>
            <w:noWrap/>
            <w:vAlign w:val="center"/>
          </w:tcPr>
          <w:p w:rsidR="004A62EA" w:rsidRPr="00AC21CC" w:rsidRDefault="004A62EA" w:rsidP="00005B22">
            <w:pPr>
              <w:rPr>
                <w:color w:val="000000"/>
                <w:sz w:val="22"/>
                <w:szCs w:val="22"/>
              </w:rPr>
            </w:pPr>
            <w:r w:rsidRPr="00AC21CC">
              <w:rPr>
                <w:color w:val="000000"/>
                <w:sz w:val="22"/>
                <w:szCs w:val="22"/>
              </w:rP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62EA" w:rsidRPr="00564801" w:rsidRDefault="004A62EA" w:rsidP="00005B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4801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4A62EA" w:rsidRPr="00AC21CC" w:rsidTr="00005B22">
        <w:trPr>
          <w:trHeight w:val="275"/>
          <w:jc w:val="center"/>
        </w:trPr>
        <w:tc>
          <w:tcPr>
            <w:tcW w:w="8612" w:type="dxa"/>
            <w:shd w:val="clear" w:color="auto" w:fill="auto"/>
            <w:noWrap/>
            <w:vAlign w:val="center"/>
          </w:tcPr>
          <w:p w:rsidR="004A62EA" w:rsidRPr="00AC21CC" w:rsidRDefault="004A62EA" w:rsidP="00005B22">
            <w:pPr>
              <w:rPr>
                <w:color w:val="000000"/>
                <w:sz w:val="22"/>
                <w:szCs w:val="22"/>
              </w:rPr>
            </w:pPr>
            <w:r w:rsidRPr="00AC21CC">
              <w:rPr>
                <w:color w:val="000000"/>
                <w:sz w:val="22"/>
                <w:szCs w:val="22"/>
              </w:rPr>
              <w:t>Впитывающие простыни (пеленки) размером не менее 60 x 60 см (впитываемостью от 800 до 1200 мл)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62EA" w:rsidRPr="00564801" w:rsidRDefault="004A62EA" w:rsidP="00005B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4801">
              <w:rPr>
                <w:color w:val="000000"/>
                <w:sz w:val="22"/>
                <w:szCs w:val="22"/>
                <w:lang w:eastAsia="ru-RU"/>
              </w:rPr>
              <w:t>5 040</w:t>
            </w:r>
          </w:p>
        </w:tc>
      </w:tr>
      <w:tr w:rsidR="004A62EA" w:rsidRPr="00AC21CC" w:rsidTr="00005B22">
        <w:trPr>
          <w:trHeight w:val="368"/>
          <w:jc w:val="center"/>
        </w:trPr>
        <w:tc>
          <w:tcPr>
            <w:tcW w:w="8612" w:type="dxa"/>
            <w:shd w:val="clear" w:color="auto" w:fill="auto"/>
            <w:noWrap/>
            <w:vAlign w:val="center"/>
          </w:tcPr>
          <w:p w:rsidR="004A62EA" w:rsidRPr="00AC21CC" w:rsidRDefault="004A62EA" w:rsidP="00005B22">
            <w:pPr>
              <w:rPr>
                <w:color w:val="000000"/>
                <w:sz w:val="22"/>
                <w:szCs w:val="22"/>
              </w:rPr>
            </w:pPr>
            <w:r w:rsidRPr="00AC21CC">
              <w:rPr>
                <w:color w:val="000000"/>
                <w:sz w:val="22"/>
                <w:szCs w:val="22"/>
              </w:rP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62EA" w:rsidRPr="00564801" w:rsidRDefault="004A62EA" w:rsidP="00005B2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4801">
              <w:rPr>
                <w:color w:val="000000"/>
                <w:sz w:val="22"/>
                <w:szCs w:val="22"/>
                <w:lang w:eastAsia="ru-RU"/>
              </w:rPr>
              <w:t>86 670</w:t>
            </w:r>
          </w:p>
        </w:tc>
      </w:tr>
      <w:tr w:rsidR="004A62EA" w:rsidRPr="00AC21CC" w:rsidTr="00005B22">
        <w:trPr>
          <w:trHeight w:val="70"/>
          <w:jc w:val="center"/>
        </w:trPr>
        <w:tc>
          <w:tcPr>
            <w:tcW w:w="8612" w:type="dxa"/>
            <w:shd w:val="clear" w:color="auto" w:fill="auto"/>
            <w:noWrap/>
            <w:vAlign w:val="center"/>
          </w:tcPr>
          <w:p w:rsidR="004A62EA" w:rsidRPr="00AC21CC" w:rsidRDefault="004A62EA" w:rsidP="00005B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21CC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62EA" w:rsidRPr="00564801" w:rsidRDefault="004A62EA" w:rsidP="00005B2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4801">
              <w:rPr>
                <w:b/>
                <w:bCs/>
                <w:color w:val="000000"/>
                <w:sz w:val="22"/>
                <w:szCs w:val="22"/>
              </w:rPr>
              <w:t>91 800</w:t>
            </w:r>
          </w:p>
        </w:tc>
      </w:tr>
    </w:tbl>
    <w:p w:rsidR="004A62EA" w:rsidRPr="00AC21CC" w:rsidRDefault="004A62EA" w:rsidP="004A62EA">
      <w:pPr>
        <w:ind w:firstLine="709"/>
        <w:jc w:val="both"/>
        <w:rPr>
          <w:sz w:val="24"/>
          <w:szCs w:val="24"/>
        </w:rPr>
      </w:pPr>
    </w:p>
    <w:p w:rsidR="004A62EA" w:rsidRPr="00AC21CC" w:rsidRDefault="004A62EA" w:rsidP="004A62EA">
      <w:pPr>
        <w:ind w:firstLine="709"/>
        <w:jc w:val="both"/>
        <w:rPr>
          <w:sz w:val="24"/>
          <w:szCs w:val="24"/>
        </w:rPr>
      </w:pPr>
      <w:r w:rsidRPr="00AC21CC">
        <w:rPr>
          <w:sz w:val="24"/>
          <w:szCs w:val="24"/>
        </w:rPr>
        <w:t>Впитывающая простыня (пеленка) должна представлять многослойное изделие прямоугольной формы, с верхним слоем, состоящим из мягкого гидрофильного нетканого материала, позволяющим быстро пропускать жидкость во впитывающий слой.</w:t>
      </w:r>
    </w:p>
    <w:p w:rsidR="004A62EA" w:rsidRDefault="004A62EA" w:rsidP="004A62EA">
      <w:pPr>
        <w:ind w:firstLine="709"/>
        <w:jc w:val="both"/>
        <w:rPr>
          <w:sz w:val="24"/>
          <w:szCs w:val="24"/>
        </w:rPr>
      </w:pPr>
      <w:r w:rsidRPr="00AC21CC">
        <w:rPr>
          <w:sz w:val="24"/>
          <w:szCs w:val="24"/>
        </w:rPr>
        <w:t>Внутренний впитывающий слой впитывающей простыни (пеленки) должен состоять из распущенной целлюлозы, жидкость во впитывающем слое должна равномерно и постепенно распределяться по всей поверхности.</w:t>
      </w:r>
    </w:p>
    <w:p w:rsidR="004A62EA" w:rsidRPr="00AC21CC" w:rsidRDefault="004A62EA" w:rsidP="004A62EA">
      <w:pPr>
        <w:ind w:firstLine="709"/>
        <w:jc w:val="both"/>
        <w:rPr>
          <w:sz w:val="24"/>
          <w:szCs w:val="24"/>
        </w:rPr>
      </w:pPr>
      <w:r w:rsidRPr="006121C0">
        <w:rPr>
          <w:sz w:val="24"/>
          <w:szCs w:val="24"/>
        </w:rPr>
        <w:t xml:space="preserve">Впитывающая простыня (пеленка) должна </w:t>
      </w:r>
      <w:r>
        <w:rPr>
          <w:sz w:val="24"/>
          <w:szCs w:val="24"/>
        </w:rPr>
        <w:t xml:space="preserve">соответствовать чч. 4, 5, 6, 7.1 Национального стандарта Российской Федерации </w:t>
      </w:r>
      <w:r w:rsidRPr="006121C0">
        <w:rPr>
          <w:sz w:val="24"/>
          <w:szCs w:val="24"/>
        </w:rPr>
        <w:t xml:space="preserve">ГОСТ Р 57762-2017 </w:t>
      </w:r>
      <w:r>
        <w:rPr>
          <w:sz w:val="24"/>
          <w:szCs w:val="24"/>
        </w:rPr>
        <w:t>«</w:t>
      </w:r>
      <w:proofErr w:type="gramStart"/>
      <w:r w:rsidRPr="006121C0">
        <w:rPr>
          <w:sz w:val="24"/>
          <w:szCs w:val="24"/>
        </w:rPr>
        <w:t>Белье</w:t>
      </w:r>
      <w:proofErr w:type="gramEnd"/>
      <w:r w:rsidRPr="006121C0">
        <w:rPr>
          <w:sz w:val="24"/>
          <w:szCs w:val="24"/>
        </w:rPr>
        <w:t xml:space="preserve"> абсорбирующее для инвалидов. Общие технические условия</w:t>
      </w:r>
      <w:r>
        <w:rPr>
          <w:sz w:val="24"/>
          <w:szCs w:val="24"/>
        </w:rPr>
        <w:t>».</w:t>
      </w:r>
    </w:p>
    <w:p w:rsidR="004A62EA" w:rsidRPr="00AC21CC" w:rsidRDefault="004A62EA" w:rsidP="004A62EA">
      <w:pPr>
        <w:ind w:firstLine="709"/>
        <w:jc w:val="both"/>
        <w:rPr>
          <w:i/>
          <w:spacing w:val="-2"/>
          <w:sz w:val="24"/>
          <w:szCs w:val="24"/>
        </w:rPr>
      </w:pPr>
    </w:p>
    <w:p w:rsidR="004A62EA" w:rsidRPr="00AC21CC" w:rsidRDefault="004A62EA" w:rsidP="004A62EA">
      <w:pPr>
        <w:ind w:firstLine="709"/>
        <w:jc w:val="both"/>
        <w:rPr>
          <w:i/>
          <w:spacing w:val="-2"/>
          <w:sz w:val="24"/>
          <w:szCs w:val="24"/>
        </w:rPr>
      </w:pPr>
      <w:r w:rsidRPr="00AC21CC">
        <w:rPr>
          <w:i/>
          <w:spacing w:val="-2"/>
          <w:sz w:val="24"/>
          <w:szCs w:val="24"/>
        </w:rPr>
        <w:t>При заполнении заявки на участие в электронном аукционе необходимо учесть следующее:</w:t>
      </w:r>
    </w:p>
    <w:p w:rsidR="004A62EA" w:rsidRPr="00AC21CC" w:rsidRDefault="004A62EA" w:rsidP="004A62EA">
      <w:pPr>
        <w:ind w:firstLine="709"/>
        <w:jc w:val="both"/>
        <w:rPr>
          <w:i/>
          <w:spacing w:val="-2"/>
          <w:sz w:val="24"/>
          <w:szCs w:val="24"/>
        </w:rPr>
      </w:pPr>
      <w:r w:rsidRPr="00AC21CC">
        <w:rPr>
          <w:i/>
          <w:spacing w:val="-2"/>
          <w:sz w:val="24"/>
          <w:szCs w:val="24"/>
        </w:rPr>
        <w:t>С учетом специфики Товара, а также принимая во внимание то обстоятельство, что впитываемость жидкости в каждом отдельном случае не будет одинаковой и точной, конкретным показателем впитываемости будет являться указание диапазона двух значений «от … до …» или диапазона двух значений, разделенных знаком «–», в соответствии с требованием Технического задания.</w:t>
      </w:r>
    </w:p>
    <w:p w:rsidR="004A62EA" w:rsidRPr="00AC21CC" w:rsidRDefault="004A62EA" w:rsidP="004A62EA">
      <w:pPr>
        <w:ind w:firstLine="709"/>
        <w:jc w:val="both"/>
        <w:rPr>
          <w:b/>
          <w:spacing w:val="-2"/>
          <w:sz w:val="24"/>
          <w:szCs w:val="24"/>
        </w:rPr>
      </w:pPr>
      <w:r w:rsidRPr="00AC21CC">
        <w:rPr>
          <w:b/>
          <w:spacing w:val="-2"/>
          <w:sz w:val="24"/>
          <w:szCs w:val="24"/>
        </w:rPr>
        <w:t>Требования к маркировке и упаковке товара</w:t>
      </w:r>
    </w:p>
    <w:p w:rsidR="004A62EA" w:rsidRPr="00AC21CC" w:rsidRDefault="004A62EA" w:rsidP="004A62EA">
      <w:pPr>
        <w:ind w:firstLine="709"/>
        <w:jc w:val="both"/>
        <w:rPr>
          <w:sz w:val="24"/>
          <w:szCs w:val="24"/>
        </w:rPr>
      </w:pPr>
      <w:r w:rsidRPr="00AC21CC">
        <w:rPr>
          <w:spacing w:val="-2"/>
          <w:sz w:val="24"/>
          <w:szCs w:val="24"/>
        </w:rPr>
        <w:t>Абсорбирующее белье (пеленки)</w:t>
      </w:r>
      <w:r w:rsidRPr="00AC21CC">
        <w:rPr>
          <w:sz w:val="24"/>
          <w:szCs w:val="24"/>
        </w:rPr>
        <w:t xml:space="preserve"> должны быть упакованы в упаковку, обеспечивающую сохранность при транспортировании и хранении, а именно несколько </w:t>
      </w:r>
      <w:r w:rsidRPr="00AC21CC">
        <w:rPr>
          <w:sz w:val="24"/>
          <w:szCs w:val="24"/>
        </w:rPr>
        <w:lastRenderedPageBreak/>
        <w:t>штук в заводскую упаковку (пакеты) из полимерной пленки с запаянными швами,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маркировки. Маркировка должна быть хорошо различима, без искажений и пробелов.</w:t>
      </w:r>
    </w:p>
    <w:p w:rsidR="004A62EA" w:rsidRPr="00AC21CC" w:rsidRDefault="004A62EA" w:rsidP="004A62EA">
      <w:pPr>
        <w:ind w:firstLine="709"/>
        <w:jc w:val="both"/>
        <w:rPr>
          <w:sz w:val="24"/>
          <w:szCs w:val="24"/>
        </w:rPr>
      </w:pPr>
      <w:r w:rsidRPr="00AC21CC">
        <w:rPr>
          <w:sz w:val="24"/>
          <w:szCs w:val="24"/>
        </w:rPr>
        <w:t>Маркировка упаковки должна включать:</w:t>
      </w:r>
    </w:p>
    <w:p w:rsidR="004A62EA" w:rsidRPr="00AC21CC" w:rsidRDefault="004A62EA" w:rsidP="004A62EA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>товарную марку;</w:t>
      </w:r>
    </w:p>
    <w:p w:rsidR="004A62EA" w:rsidRPr="00AC21CC" w:rsidRDefault="004A62EA" w:rsidP="004A62EA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>обозначение номера изделия;</w:t>
      </w:r>
    </w:p>
    <w:p w:rsidR="004A62EA" w:rsidRPr="00AC21CC" w:rsidRDefault="004A62EA" w:rsidP="004A62EA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 xml:space="preserve">страну - изготовителя; </w:t>
      </w:r>
    </w:p>
    <w:p w:rsidR="004A62EA" w:rsidRPr="00AC21CC" w:rsidRDefault="004A62EA" w:rsidP="004A62EA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 xml:space="preserve">наименование предприятия-изготовителя, юридический адрес, товарный знак; </w:t>
      </w:r>
    </w:p>
    <w:p w:rsidR="004A62EA" w:rsidRPr="00AC21CC" w:rsidRDefault="004A62EA" w:rsidP="004A62EA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>отличительные характеристики абсорбирующего белья в соответствии с их техническим исполнением;</w:t>
      </w:r>
    </w:p>
    <w:p w:rsidR="004A62EA" w:rsidRPr="00AC21CC" w:rsidRDefault="004A62EA" w:rsidP="004A62EA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 xml:space="preserve">номер артикула; </w:t>
      </w:r>
    </w:p>
    <w:p w:rsidR="004A62EA" w:rsidRPr="00AC21CC" w:rsidRDefault="004A62EA" w:rsidP="004A62EA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 xml:space="preserve">количество абсорбирующего белья в упаковке; </w:t>
      </w:r>
    </w:p>
    <w:p w:rsidR="004A62EA" w:rsidRPr="00AC21CC" w:rsidRDefault="004A62EA" w:rsidP="004A62EA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 xml:space="preserve">дату (месяц, год) изготовления; </w:t>
      </w:r>
    </w:p>
    <w:p w:rsidR="004A62EA" w:rsidRPr="00AC21CC" w:rsidRDefault="004A62EA" w:rsidP="004A62EA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 xml:space="preserve">гарантийный срок годности; </w:t>
      </w:r>
    </w:p>
    <w:p w:rsidR="004A62EA" w:rsidRPr="00AC21CC" w:rsidRDefault="004A62EA" w:rsidP="004A62EA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 xml:space="preserve">указания по утилизации: «Не бросать в канализацию»; </w:t>
      </w:r>
    </w:p>
    <w:p w:rsidR="004A62EA" w:rsidRPr="00AC21CC" w:rsidRDefault="004A62EA" w:rsidP="004A62EA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>обозначения соответствующего стандарта;</w:t>
      </w:r>
    </w:p>
    <w:p w:rsidR="004A62EA" w:rsidRPr="00AC21CC" w:rsidRDefault="004A62EA" w:rsidP="004A62EA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>правила использования;</w:t>
      </w:r>
    </w:p>
    <w:p w:rsidR="004A62EA" w:rsidRPr="00AC21CC" w:rsidRDefault="004A62EA" w:rsidP="004A62EA">
      <w:pPr>
        <w:pStyle w:val="a3"/>
        <w:numPr>
          <w:ilvl w:val="0"/>
          <w:numId w:val="1"/>
        </w:numPr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>штриховой код изделия;</w:t>
      </w:r>
    </w:p>
    <w:p w:rsidR="004A62EA" w:rsidRPr="00AC21CC" w:rsidRDefault="004A62EA" w:rsidP="004A62EA">
      <w:pPr>
        <w:pStyle w:val="a3"/>
        <w:numPr>
          <w:ilvl w:val="0"/>
          <w:numId w:val="1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21CC">
        <w:rPr>
          <w:rFonts w:ascii="Times New Roman" w:hAnsi="Times New Roman" w:cs="Times New Roman"/>
          <w:sz w:val="24"/>
          <w:szCs w:val="24"/>
        </w:rPr>
        <w:t>информацию о сертификации.</w:t>
      </w:r>
    </w:p>
    <w:p w:rsidR="004A62EA" w:rsidRPr="00AC21CC" w:rsidRDefault="004A62EA" w:rsidP="004A62EA">
      <w:pPr>
        <w:ind w:firstLine="709"/>
        <w:jc w:val="both"/>
        <w:rPr>
          <w:sz w:val="24"/>
          <w:szCs w:val="24"/>
        </w:rPr>
      </w:pPr>
      <w:r w:rsidRPr="00AC21CC">
        <w:rPr>
          <w:sz w:val="24"/>
          <w:szCs w:val="24"/>
        </w:rPr>
        <w:t>Транспортирование - по ГОСТ 6658-75 «Изделия из бумаги и картона. Упаковка, маркировка, транспортирование и хранение (с Изменениями N 1, 2, 3, 4)»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4A62EA" w:rsidRPr="00AC21CC" w:rsidRDefault="004A62EA" w:rsidP="004A62EA">
      <w:pPr>
        <w:ind w:firstLine="709"/>
        <w:jc w:val="both"/>
        <w:rPr>
          <w:b/>
          <w:bCs/>
          <w:sz w:val="24"/>
          <w:szCs w:val="24"/>
        </w:rPr>
      </w:pPr>
      <w:r w:rsidRPr="00AC21CC">
        <w:rPr>
          <w:b/>
          <w:bCs/>
          <w:sz w:val="24"/>
          <w:szCs w:val="24"/>
        </w:rPr>
        <w:t>Требования к сроку предоставления гарантий качества Товара</w:t>
      </w:r>
    </w:p>
    <w:p w:rsidR="004A62EA" w:rsidRPr="00AC21CC" w:rsidRDefault="004A62EA" w:rsidP="004A62EA">
      <w:pPr>
        <w:ind w:firstLine="709"/>
        <w:jc w:val="both"/>
        <w:rPr>
          <w:sz w:val="24"/>
          <w:szCs w:val="24"/>
        </w:rPr>
      </w:pPr>
      <w:r w:rsidRPr="00AC21CC">
        <w:rPr>
          <w:sz w:val="24"/>
          <w:szCs w:val="24"/>
        </w:rPr>
        <w:t>Срок гарантии на поставленный Товар должен составлять не менее 12 месяцев на поставленный новый, соответствующий нормам законодательства товар.</w:t>
      </w:r>
    </w:p>
    <w:p w:rsidR="004A62EA" w:rsidRPr="00AC21CC" w:rsidRDefault="004A62EA" w:rsidP="004A62EA">
      <w:pPr>
        <w:ind w:firstLine="709"/>
        <w:jc w:val="both"/>
        <w:rPr>
          <w:b/>
          <w:sz w:val="24"/>
          <w:szCs w:val="24"/>
        </w:rPr>
      </w:pPr>
      <w:r w:rsidRPr="00AC21CC">
        <w:rPr>
          <w:b/>
          <w:sz w:val="24"/>
          <w:szCs w:val="24"/>
        </w:rPr>
        <w:t>Место поставки Товара</w:t>
      </w:r>
    </w:p>
    <w:p w:rsidR="004A62EA" w:rsidRPr="00AC21CC" w:rsidRDefault="004A62EA" w:rsidP="004A62EA">
      <w:pPr>
        <w:ind w:firstLine="709"/>
        <w:jc w:val="both"/>
        <w:rPr>
          <w:sz w:val="24"/>
          <w:szCs w:val="24"/>
        </w:rPr>
      </w:pPr>
      <w:r w:rsidRPr="00AC21CC">
        <w:rPr>
          <w:bCs/>
          <w:sz w:val="24"/>
          <w:szCs w:val="24"/>
        </w:rPr>
        <w:t>Российская Федерация, Калининградская область, по месту проживания инвалидов</w:t>
      </w:r>
      <w:r w:rsidRPr="00AC21CC">
        <w:rPr>
          <w:sz w:val="24"/>
          <w:szCs w:val="24"/>
        </w:rPr>
        <w:t>.</w:t>
      </w:r>
    </w:p>
    <w:p w:rsidR="004A62EA" w:rsidRPr="00AC21CC" w:rsidRDefault="004A62EA" w:rsidP="004A62EA">
      <w:pPr>
        <w:ind w:firstLine="709"/>
        <w:jc w:val="both"/>
        <w:rPr>
          <w:b/>
          <w:sz w:val="24"/>
          <w:szCs w:val="24"/>
        </w:rPr>
      </w:pPr>
      <w:r w:rsidRPr="00AC21CC">
        <w:rPr>
          <w:b/>
          <w:sz w:val="24"/>
          <w:szCs w:val="24"/>
        </w:rPr>
        <w:t>Срок поставки Товара</w:t>
      </w:r>
    </w:p>
    <w:p w:rsidR="004A62EA" w:rsidRPr="00AC21CC" w:rsidRDefault="004A62EA" w:rsidP="004A62EA">
      <w:pPr>
        <w:ind w:firstLine="709"/>
        <w:jc w:val="both"/>
        <w:rPr>
          <w:sz w:val="24"/>
          <w:szCs w:val="24"/>
        </w:rPr>
      </w:pPr>
      <w:r w:rsidRPr="00AC21CC">
        <w:rPr>
          <w:sz w:val="24"/>
          <w:szCs w:val="24"/>
        </w:rPr>
        <w:t xml:space="preserve">Поставщик обязан начать выдачу Товара Получателям не позднее 5 (пяти) рабочих дней с момента получения списков Получателей от Заказчика и выдать весь Товар, предусмотренный Контрактом, в срок не позднее </w:t>
      </w:r>
      <w:r>
        <w:rPr>
          <w:sz w:val="24"/>
          <w:szCs w:val="24"/>
        </w:rPr>
        <w:t>01 июля</w:t>
      </w:r>
      <w:r w:rsidRPr="00AC21C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C21CC">
        <w:rPr>
          <w:sz w:val="24"/>
          <w:szCs w:val="24"/>
        </w:rPr>
        <w:t xml:space="preserve"> года (включительно), а в случае обращения инвалида и/или его представителя с Направлением – в срок не более 30 дней со дня обращения, но не позднее </w:t>
      </w:r>
      <w:r>
        <w:rPr>
          <w:sz w:val="24"/>
          <w:szCs w:val="24"/>
        </w:rPr>
        <w:t>01 июля</w:t>
      </w:r>
      <w:r w:rsidRPr="00AC21C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C21CC">
        <w:rPr>
          <w:sz w:val="24"/>
          <w:szCs w:val="24"/>
        </w:rPr>
        <w:t xml:space="preserve"> года (включительно). </w:t>
      </w:r>
    </w:p>
    <w:p w:rsidR="004A62EA" w:rsidRPr="00AC21CC" w:rsidRDefault="004A62EA" w:rsidP="004A62EA">
      <w:pPr>
        <w:ind w:firstLine="709"/>
        <w:jc w:val="both"/>
        <w:rPr>
          <w:sz w:val="24"/>
          <w:szCs w:val="24"/>
        </w:rPr>
      </w:pPr>
      <w:r w:rsidRPr="00AC21CC">
        <w:rPr>
          <w:sz w:val="24"/>
          <w:szCs w:val="24"/>
        </w:rPr>
        <w:t>В течение 10 (десяти) рабочих дней после заключения Контракта на складе Поставщика, расположенного на территории Калининградской области, должно быть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4A62EA" w:rsidRPr="00AC21CC" w:rsidRDefault="004A62EA" w:rsidP="004A62EA">
      <w:pPr>
        <w:ind w:firstLine="709"/>
        <w:jc w:val="both"/>
        <w:rPr>
          <w:b/>
          <w:sz w:val="24"/>
          <w:szCs w:val="24"/>
        </w:rPr>
      </w:pPr>
      <w:r w:rsidRPr="00AC21CC">
        <w:rPr>
          <w:b/>
          <w:sz w:val="24"/>
          <w:szCs w:val="24"/>
        </w:rPr>
        <w:t xml:space="preserve">Условия поставки Товара </w:t>
      </w:r>
    </w:p>
    <w:p w:rsidR="004A62EA" w:rsidRPr="00AC21CC" w:rsidRDefault="004A62EA" w:rsidP="004A62EA">
      <w:pPr>
        <w:ind w:firstLine="709"/>
        <w:jc w:val="both"/>
        <w:rPr>
          <w:sz w:val="24"/>
          <w:szCs w:val="24"/>
        </w:rPr>
      </w:pPr>
      <w:r w:rsidRPr="00AC21CC">
        <w:rPr>
          <w:sz w:val="24"/>
          <w:szCs w:val="24"/>
        </w:rPr>
        <w:t>В соответствии с государственным контрактом.</w:t>
      </w:r>
    </w:p>
    <w:p w:rsidR="004A62EA" w:rsidRPr="00AC21CC" w:rsidRDefault="004A62EA" w:rsidP="004A62EA">
      <w:pPr>
        <w:ind w:firstLine="709"/>
        <w:jc w:val="both"/>
        <w:rPr>
          <w:color w:val="000000"/>
          <w:sz w:val="24"/>
          <w:szCs w:val="24"/>
        </w:rPr>
      </w:pPr>
      <w:r w:rsidRPr="00AC21CC">
        <w:rPr>
          <w:sz w:val="24"/>
          <w:szCs w:val="24"/>
        </w:rPr>
        <w:t>Передача Товара инвалиду Поставщиком подтверждается передачей Заказчику Акта приема-передачи Товара Получателю, Отрывного талона к направлению, Реестра Получателей по контракту и Акта поставки товара в пользу граждан в целях их социального обеспечения.</w:t>
      </w:r>
    </w:p>
    <w:p w:rsidR="004A62EA" w:rsidRPr="00AC21CC" w:rsidRDefault="004A62EA" w:rsidP="004A62EA">
      <w:pPr>
        <w:widowControl w:val="0"/>
        <w:ind w:firstLine="709"/>
        <w:jc w:val="both"/>
        <w:rPr>
          <w:sz w:val="24"/>
          <w:szCs w:val="24"/>
        </w:rPr>
      </w:pPr>
      <w:r w:rsidRPr="00AC21CC">
        <w:rPr>
          <w:b/>
          <w:color w:val="000000"/>
          <w:sz w:val="24"/>
          <w:szCs w:val="24"/>
        </w:rPr>
        <w:t>В цену</w:t>
      </w:r>
      <w:r w:rsidRPr="00AC21CC">
        <w:rPr>
          <w:rFonts w:eastAsia="Times New Roman CYR"/>
          <w:b/>
          <w:bCs/>
          <w:spacing w:val="-4"/>
          <w:kern w:val="1"/>
          <w:sz w:val="24"/>
          <w:szCs w:val="24"/>
        </w:rPr>
        <w:t xml:space="preserve"> Контракта включаются</w:t>
      </w:r>
      <w:r w:rsidRPr="00AC21CC">
        <w:rPr>
          <w:rFonts w:eastAsia="Times New Roman CYR"/>
          <w:bCs/>
          <w:spacing w:val="-4"/>
          <w:kern w:val="1"/>
          <w:sz w:val="24"/>
          <w:szCs w:val="24"/>
        </w:rPr>
        <w:t xml:space="preserve"> в</w:t>
      </w:r>
      <w:r w:rsidRPr="00AC21CC">
        <w:rPr>
          <w:sz w:val="24"/>
          <w:szCs w:val="24"/>
        </w:rPr>
        <w:t>се расходы на поставку Товара, в том числе доставку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</w:t>
      </w:r>
      <w:r w:rsidRPr="00AC21CC">
        <w:rPr>
          <w:rFonts w:eastAsia="Times New Roman CYR"/>
          <w:bCs/>
          <w:color w:val="000000"/>
          <w:spacing w:val="-4"/>
          <w:kern w:val="1"/>
          <w:sz w:val="24"/>
          <w:szCs w:val="24"/>
        </w:rPr>
        <w:t>.</w:t>
      </w:r>
    </w:p>
    <w:p w:rsidR="000F39D1" w:rsidRDefault="000F39D1" w:rsidP="004A62EA">
      <w:bookmarkStart w:id="0" w:name="_GoBack"/>
      <w:bookmarkEnd w:id="0"/>
    </w:p>
    <w:sectPr w:rsidR="000F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F4027"/>
    <w:multiLevelType w:val="hybridMultilevel"/>
    <w:tmpl w:val="A796BA28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16"/>
    <w:rsid w:val="000F39D1"/>
    <w:rsid w:val="004A62EA"/>
    <w:rsid w:val="006B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233D1-F117-48D8-AEE6-39420F5C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4A62E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bidi="hi-IN"/>
    </w:rPr>
  </w:style>
  <w:style w:type="paragraph" w:styleId="a3">
    <w:name w:val="List Paragraph"/>
    <w:basedOn w:val="a"/>
    <w:uiPriority w:val="34"/>
    <w:qFormat/>
    <w:rsid w:val="004A62E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4">
    <w:name w:val="Базовый"/>
    <w:rsid w:val="004A62EA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Марина Сергеевна</dc:creator>
  <cp:keywords/>
  <dc:description/>
  <cp:lastModifiedBy>Климович Марина Сергеевна</cp:lastModifiedBy>
  <cp:revision>2</cp:revision>
  <dcterms:created xsi:type="dcterms:W3CDTF">2018-12-05T06:43:00Z</dcterms:created>
  <dcterms:modified xsi:type="dcterms:W3CDTF">2018-12-05T06:43:00Z</dcterms:modified>
</cp:coreProperties>
</file>