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BF" w:rsidRPr="00E533BF" w:rsidRDefault="00B43851" w:rsidP="00E533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ahoma"/>
          <w:sz w:val="20"/>
          <w:szCs w:val="20"/>
          <w:lang w:eastAsia="ar-SA"/>
        </w:rPr>
        <w:t>Обеспечение туторами</w:t>
      </w:r>
      <w:r w:rsidR="00706EC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(далее Изделиями)</w:t>
      </w:r>
      <w:r w:rsidR="00E533BF" w:rsidRPr="00E533BF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включает прием заказов, изготовление, примерку, подгонку, вы</w:t>
      </w:r>
      <w:r w:rsidR="00706ECA">
        <w:rPr>
          <w:rFonts w:ascii="Times New Roman" w:eastAsia="Times New Roman" w:hAnsi="Times New Roman" w:cs="Tahoma"/>
          <w:sz w:val="20"/>
          <w:szCs w:val="20"/>
          <w:lang w:eastAsia="ar-SA"/>
        </w:rPr>
        <w:t>дачу изделия инвалиду в целях реабилитации</w:t>
      </w:r>
      <w:r w:rsidR="00E533BF" w:rsidRPr="00E533BF">
        <w:rPr>
          <w:rFonts w:ascii="Times New Roman" w:eastAsia="Times New Roman" w:hAnsi="Times New Roman" w:cs="Tahoma"/>
          <w:sz w:val="20"/>
          <w:szCs w:val="20"/>
          <w:lang w:eastAsia="ar-SA"/>
        </w:rPr>
        <w:t>, компенсации утраченных функций организма и неустранимых анатоми</w:t>
      </w:r>
      <w:r w:rsidR="00706EC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ческих дефектов и деформаций. </w:t>
      </w:r>
      <w:r>
        <w:rPr>
          <w:rFonts w:ascii="Times New Roman" w:eastAsia="Times New Roman" w:hAnsi="Times New Roman" w:cs="Tahoma"/>
          <w:sz w:val="20"/>
          <w:szCs w:val="20"/>
          <w:lang w:eastAsia="ar-SA"/>
        </w:rPr>
        <w:t>Туторы</w:t>
      </w:r>
      <w:r w:rsidR="00E533BF" w:rsidRPr="00E533BF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предназначены для инвалидов, имеющих нарушения опорно-двигательной системы травматологического, ортопедического, неврологического и иного характера заболеваний.  </w:t>
      </w:r>
    </w:p>
    <w:p w:rsidR="00E533BF" w:rsidRPr="00E533BF" w:rsidRDefault="00E533BF" w:rsidP="00E533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Т</w:t>
      </w:r>
      <w:r w:rsidR="00B438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уторы отнесены к </w:t>
      </w:r>
      <w:r w:rsidRPr="00E533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технических устройствам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E533BF">
        <w:rPr>
          <w:rFonts w:ascii="Times New Roman" w:eastAsia="Times New Roman" w:hAnsi="Times New Roman" w:cs="Times New Roman"/>
          <w:sz w:val="20"/>
          <w:szCs w:val="20"/>
          <w:lang w:eastAsia="ar-SA"/>
        </w:rPr>
        <w:t>сумочно</w:t>
      </w:r>
      <w:proofErr w:type="spellEnd"/>
      <w:r w:rsidRPr="00E533BF">
        <w:rPr>
          <w:rFonts w:ascii="Times New Roman" w:eastAsia="Times New Roman" w:hAnsi="Times New Roman" w:cs="Times New Roman"/>
          <w:sz w:val="20"/>
          <w:szCs w:val="20"/>
          <w:lang w:eastAsia="ar-SA"/>
        </w:rPr>
        <w:t>-связочного или мышечно-связочного аппарата и других функций организма.</w:t>
      </w:r>
    </w:p>
    <w:p w:rsidR="00E533BF" w:rsidRPr="00E533BF" w:rsidRDefault="00E533BF" w:rsidP="00E5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Туторы</w:t>
      </w:r>
      <w:r w:rsidRPr="00E5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представлены    в национальном стандарте Российской Федерации ГОСТ Р ИСО 9999-2014 "Вспомогательные средства для людей с ограничениями жизнедеятельности. </w:t>
      </w:r>
      <w:r w:rsidR="00706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Классификация и терминология.» </w:t>
      </w:r>
      <w:r w:rsidR="0070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Туторы</w:t>
      </w:r>
      <w:r w:rsidR="00706ECA"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</w:t>
      </w:r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соответствовать требованиям ГОСТ Р ИСО 22523-2007 «Протезы конечностей и </w:t>
      </w:r>
      <w:proofErr w:type="spellStart"/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ортезы</w:t>
      </w:r>
      <w:proofErr w:type="spellEnd"/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наружные. Требования и методы испытаний».</w:t>
      </w:r>
      <w:r w:rsidRPr="00E5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Туторы должны соответствовать требованиям ГОСТ Р 52878-2007. «Туторы на верхние и нижние конечности. Технические требования и методы испытаний».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533BF" w:rsidRDefault="00E533BF" w:rsidP="00E5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E533BF" w:rsidRPr="00E533BF" w:rsidRDefault="00E533BF" w:rsidP="00E5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5641"/>
        <w:gridCol w:w="992"/>
        <w:gridCol w:w="709"/>
        <w:gridCol w:w="850"/>
        <w:gridCol w:w="851"/>
      </w:tblGrid>
      <w:tr w:rsidR="00E533BF" w:rsidRPr="00E533BF" w:rsidTr="00595870">
        <w:trPr>
          <w:trHeight w:val="4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качественным, техническим, функциональным характеристикам</w:t>
            </w:r>
          </w:p>
        </w:tc>
        <w:tc>
          <w:tcPr>
            <w:tcW w:w="992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(максимальная) цена за шт. работ</w:t>
            </w:r>
          </w:p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т.ч. с НДС)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3BF" w:rsidRPr="00E533BF" w:rsidRDefault="00E533BF" w:rsidP="00E533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BF" w:rsidRPr="00E533BF" w:rsidRDefault="00E533BF" w:rsidP="00E533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BF" w:rsidRPr="00E533BF" w:rsidRDefault="00E533BF" w:rsidP="00E533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службы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сустав. Гильза кожаная; шины, полукольцо и стелька – металлические. Крепление-  шнуровка, кожаные ремни или застежки текстильные «Контакт».   Изготовление по слепку, индивидуальное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8598,67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сустав. Гильза на стопу и голень из слоистого пластика, листовых термопластов со смягчающим внутренним вкладышем или без него, допускается перфорация.  Крепление- шнуровка или застежки текстильные «Контакт».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6777,33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Тутор на голеностопный сустав (нагружаемый). Гильза на стопу и голень из слоистого пластика, листовых термопластов или кожи, со смягчающим внутренним вкладышем или без него, гильза может быть усилена металлическими 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шинами .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Крепление – шнуровка или застежки текстильные «Контакт».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7333,67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Тутор на голеностопный сустав. Гильза на стопу и голень из листового термопласта со смягчающим внутренним вкладышем или без 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,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допускается перфорация . Крепление с помощью тканой 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резины ,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застежкой «Контакт»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коленный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Тутор на коленный сустав. Гильза из </w:t>
            </w:r>
            <w:proofErr w:type="spell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пенополиуретана</w:t>
            </w:r>
            <w:proofErr w:type="spell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трикотажным полотном состоит из основной и двух боковых деталей, соединенных застежкой «Контакт». Металлические шины вставлены в карманы по 2шт. на каждой детали тутора. Крепление – застежки текстильная «Контакт». Изготовление индивидуальное. 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3492,00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коленный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Тутор на коленный сустав. Гильза на 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бедро ,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коленный сустав и голень из кожи шорно-седельной, листовых термопластов или слоистых пластиков со смягчающим элементом или без него (определяется по медицинским и социально-бытовым показаниям Получателя).. Могут быть усилены 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металлическими  шинами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Крепление – застежки текстильная типа «Контакт» или 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шнуровка .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Изготовление индивидуальное. 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5508,67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всю ногу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Тутор на всю ногу. Гильза на стопу и голень и гильза на 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бедро ,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соединенные в замок или единая целая, из слоистого пластика , листовых термопластов или кожи ,  со смягчающим  внутренним вкладышем или без него, допускается перфорация. Крепление – застежки текстильные «Контакт».   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7824,67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</w:tbl>
    <w:p w:rsidR="00E533BF" w:rsidRPr="00C525F3" w:rsidRDefault="00706ECA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Всего: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33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</w:t>
      </w:r>
      <w:proofErr w:type="gramEnd"/>
      <w:r w:rsidR="00E533BF"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 </w:t>
      </w:r>
    </w:p>
    <w:p w:rsidR="00E533BF" w:rsidRPr="00C525F3" w:rsidRDefault="00E533BF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Начальная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максимальная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цена контракта составляет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1 802 590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69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коп.</w:t>
      </w:r>
    </w:p>
    <w:p w:rsidR="00E533BF" w:rsidRPr="00C525F3" w:rsidRDefault="00E533BF" w:rsidP="00E53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ECA" w:rsidRDefault="00E533BF" w:rsidP="0070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издели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Приказа Министерства труда и социальной защиты Российской Федерации от 13 февраля 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533BF" w:rsidRPr="00C525F3" w:rsidRDefault="00E533BF" w:rsidP="00706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 жизнедеятельности инвалида, с учетом индивидуальных потребностей получателя.</w:t>
      </w:r>
    </w:p>
    <w:p w:rsidR="00E533BF" w:rsidRDefault="00E533BF" w:rsidP="00E533BF"/>
    <w:p w:rsidR="0084474F" w:rsidRPr="00E533BF" w:rsidRDefault="00706ECA">
      <w:pPr>
        <w:rPr>
          <w:b/>
        </w:rPr>
      </w:pPr>
    </w:p>
    <w:sectPr w:rsidR="0084474F" w:rsidRPr="00E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6E"/>
    <w:rsid w:val="000B41E1"/>
    <w:rsid w:val="006F006E"/>
    <w:rsid w:val="00706ECA"/>
    <w:rsid w:val="00B235E1"/>
    <w:rsid w:val="00B43851"/>
    <w:rsid w:val="00E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685F-B9F8-4A24-B2EB-D72A52B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u92</cp:lastModifiedBy>
  <cp:revision>4</cp:revision>
  <dcterms:created xsi:type="dcterms:W3CDTF">2018-12-08T10:02:00Z</dcterms:created>
  <dcterms:modified xsi:type="dcterms:W3CDTF">2018-12-12T12:04:00Z</dcterms:modified>
</cp:coreProperties>
</file>