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58" w:rsidRDefault="00213158" w:rsidP="00213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31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Техническое задание</w:t>
      </w:r>
    </w:p>
    <w:p w:rsidR="00D54CDC" w:rsidRPr="00213158" w:rsidRDefault="00D54CDC" w:rsidP="00213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5034" w:rsidRPr="00E53D53" w:rsidRDefault="00355034" w:rsidP="00355034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53D53">
        <w:rPr>
          <w:rFonts w:ascii="Times New Roman" w:eastAsia="Times New Roman" w:hAnsi="Times New Roman" w:cs="Times New Roman"/>
          <w:lang w:eastAsia="ar-SA"/>
        </w:rPr>
        <w:t>Подгузники (Национальный стандарт РФ ГОСТ Р ИСО 9999-2014 «Вспомогательные средства для людей с ограничениями жизнедеятельности. Классификация и терминология») должны обеспечивать соблюдение санитарно-гигиенических условий для инвалидов с нарушениями функций выделения, в том числе находящихся на постельном режиме.</w:t>
      </w:r>
    </w:p>
    <w:p w:rsidR="00355034" w:rsidRPr="00E53D53" w:rsidRDefault="00355034" w:rsidP="003550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kern w:val="36"/>
          <w:lang w:eastAsia="ru-RU"/>
        </w:rPr>
        <w:t>Подгузники должны соответствовать ГОСТ Р 55082-2012 «Изделия бумажные медицинского назначения. Подгузники для взрослых. Общие технические условия.», в следующей части («ссылка»):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 «5.2 Требования к конструкции подгузников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5.2.1 Конструкция подгузников включает в себя (начиная со слоя, контактирующего с кожей человека):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верхний покровный слой;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распределительный слой;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абсорбирующий слой, состоящий из одного или двух впитывающих слоев;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защитный слой;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нижний покровный слой;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барьерные элементы;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фиксирующие элементы;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индикатор наполнения подгузника (при наличии).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Допускается изготовлять подгузники без распределительного и нижнего покровного слоев.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При отсутствии нижнего покровного слоя его функцию выполняет защитный слой.»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 «5.5 Требования к внешнему виду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5.5.1 В подгузниках не допускаются внешние дефекты - механические повреждения (разрыв краев, разрезы, повреждения фиксирующих элементов и т.п.), пятна различного происхождения, посторонние включения, видимые невооруженным глазом.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5.5.2 Печатное изображение на подгузниках должно быть четким, без искажений и пробелов. Не допускаются следы выщипывания волокон с поверхности подгузника и </w:t>
      </w:r>
      <w:proofErr w:type="spellStart"/>
      <w:r w:rsidRPr="00E53D53">
        <w:rPr>
          <w:rFonts w:ascii="Times New Roman" w:eastAsia="Times New Roman" w:hAnsi="Times New Roman" w:cs="Times New Roman"/>
          <w:bCs/>
          <w:lang w:eastAsia="ru-RU"/>
        </w:rPr>
        <w:t>отмарывание</w:t>
      </w:r>
      <w:proofErr w:type="spellEnd"/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 краски.»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«5.7 Для изготовления подгузников применяют следующие материалы: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 требованиями настоящего стандарта;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9568C8" w:rsidRPr="009568C8">
        <w:rPr>
          <w:rFonts w:ascii="Times New Roman" w:eastAsia="Times New Roman" w:hAnsi="Times New Roman" w:cs="Times New Roman"/>
          <w:bCs/>
          <w:lang w:eastAsia="ru-RU"/>
        </w:rPr>
        <w:t>для распределительного слоя: нетканый материал или бумагу бытового и санитарно-гигиенического назначения массой бумаги (материала) площадью 1 м</w:t>
      </w:r>
      <w:r w:rsidR="009568C8" w:rsidRPr="009568C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Прямоугольник 1" descr="ГОСТ Р 55082-2012 Изделия бумажные медицинского назначения. Подгузники для взрослых. Общие технические услов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4DD85" id="Прямоугольник 1" o:spid="_x0000_s1026" alt="ГОСТ Р 55082-2012 Изделия бумажные медицинского назначения. Подгузники для взрослых. Общие технические услов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  <w:r w:rsidR="009568C8" w:rsidRPr="009568C8">
        <w:rPr>
          <w:rFonts w:ascii="Times New Roman" w:eastAsia="Times New Roman" w:hAnsi="Times New Roman" w:cs="Times New Roman"/>
          <w:bCs/>
          <w:lang w:eastAsia="ru-RU"/>
        </w:rPr>
        <w:t xml:space="preserve"> не более 25,0 г из целлюлозы и древесной массы. Не допускается использование бумаги для изделий бытового и санитарно-гигиенического назначения, изготовленной из бумажной и картонной макулатуры по </w:t>
      </w:r>
      <w:hyperlink r:id="rId4" w:history="1">
        <w:r w:rsidR="009568C8" w:rsidRPr="009568C8">
          <w:rPr>
            <w:rStyle w:val="a5"/>
            <w:rFonts w:ascii="Times New Roman" w:eastAsia="Times New Roman" w:hAnsi="Times New Roman" w:cs="Times New Roman"/>
            <w:bCs/>
            <w:lang w:eastAsia="ru-RU"/>
          </w:rPr>
          <w:t>ГОСТ 10700</w:t>
        </w:r>
      </w:hyperlink>
      <w:r w:rsidRPr="00E53D53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- для абсорбирующего слоя: волокнистые полуфабрикаты преимущественно древесного происхождения (целлюлозные волокна, целлюлозная вата, целлюлозное полотно с добавлением химических волокон или без них) и </w:t>
      </w:r>
      <w:proofErr w:type="spellStart"/>
      <w:r w:rsidRPr="00E53D53">
        <w:rPr>
          <w:rFonts w:ascii="Times New Roman" w:eastAsia="Times New Roman" w:hAnsi="Times New Roman" w:cs="Times New Roman"/>
          <w:bCs/>
          <w:lang w:eastAsia="ru-RU"/>
        </w:rPr>
        <w:t>суперабсорбент</w:t>
      </w:r>
      <w:proofErr w:type="spellEnd"/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 на основе полимеров акриловой кислоты;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для защитного слоя: полимерную пленку толщиной не более 30 мкм.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Допускается использование других материалов, разрешенных к применению органами Федеральной службы по надзору в сфере защиты прав потребителей и благополучия человека (</w:t>
      </w:r>
      <w:proofErr w:type="spellStart"/>
      <w:r w:rsidRPr="00E53D53">
        <w:rPr>
          <w:rFonts w:ascii="Times New Roman" w:eastAsia="Times New Roman" w:hAnsi="Times New Roman" w:cs="Times New Roman"/>
          <w:bCs/>
          <w:lang w:eastAsia="ru-RU"/>
        </w:rPr>
        <w:t>Роспотребнадзора</w:t>
      </w:r>
      <w:proofErr w:type="spellEnd"/>
      <w:r w:rsidRPr="00E53D53">
        <w:rPr>
          <w:rFonts w:ascii="Times New Roman" w:eastAsia="Times New Roman" w:hAnsi="Times New Roman" w:cs="Times New Roman"/>
          <w:bCs/>
          <w:lang w:eastAsia="ru-RU"/>
        </w:rPr>
        <w:t>) и обеспечивающих безопасность и функциональное назначение подгузников.»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«5.8 Слои подгузников скрепляют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непрерывными.»</w:t>
      </w:r>
    </w:p>
    <w:p w:rsidR="00355034" w:rsidRPr="00E53D53" w:rsidRDefault="00355034" w:rsidP="003550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3D53">
        <w:rPr>
          <w:rFonts w:ascii="Times New Roman" w:eastAsia="Times New Roman" w:hAnsi="Times New Roman" w:cs="Times New Roman"/>
          <w:lang w:eastAsia="ru-RU"/>
        </w:rPr>
        <w:t>«5.10.2 Показатели, обеспечивающие функциональное назначение подгузников, должны соответствовать требованиям, указанным в таблице 2.</w:t>
      </w:r>
    </w:p>
    <w:p w:rsidR="00355034" w:rsidRPr="00E53D53" w:rsidRDefault="00355034" w:rsidP="003550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3D53">
        <w:rPr>
          <w:rFonts w:ascii="Times New Roman" w:eastAsia="Times New Roman" w:hAnsi="Times New Roman" w:cs="Times New Roman"/>
          <w:lang w:eastAsia="ru-RU"/>
        </w:rPr>
        <w:t>Таблица 2</w:t>
      </w:r>
    </w:p>
    <w:tbl>
      <w:tblPr>
        <w:tblW w:w="10632" w:type="dxa"/>
        <w:tblCellSpacing w:w="15" w:type="dxa"/>
        <w:tblInd w:w="-1142" w:type="dxa"/>
        <w:tblLook w:val="04A0" w:firstRow="1" w:lastRow="0" w:firstColumn="1" w:lastColumn="0" w:noHBand="0" w:noVBand="1"/>
      </w:tblPr>
      <w:tblGrid>
        <w:gridCol w:w="1768"/>
        <w:gridCol w:w="1353"/>
        <w:gridCol w:w="1013"/>
        <w:gridCol w:w="1452"/>
        <w:gridCol w:w="1308"/>
        <w:gridCol w:w="889"/>
        <w:gridCol w:w="1013"/>
        <w:gridCol w:w="1039"/>
        <w:gridCol w:w="1507"/>
      </w:tblGrid>
      <w:tr w:rsidR="00137EBC" w:rsidRPr="00137EBC" w:rsidTr="002B21F7">
        <w:trPr>
          <w:tblCellSpacing w:w="15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0F4613" w:rsidP="000F4613">
            <w:pPr>
              <w:tabs>
                <w:tab w:val="center" w:pos="4600"/>
                <w:tab w:val="right" w:pos="9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="00137EBC"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для подгузников видов и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137EBC" w:rsidRPr="00137EBC" w:rsidTr="002B21F7">
        <w:trPr>
          <w:tblCellSpacing w:w="15" w:type="dxa"/>
        </w:trPr>
        <w:tc>
          <w:tcPr>
            <w:tcW w:w="17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средней степени недержания</w:t>
            </w:r>
          </w:p>
        </w:tc>
        <w:tc>
          <w:tcPr>
            <w:tcW w:w="50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тяжелой степени недержания </w:t>
            </w:r>
          </w:p>
        </w:tc>
      </w:tr>
      <w:tr w:rsidR="00137EBC" w:rsidRPr="00137EBC" w:rsidTr="002B21F7">
        <w:trPr>
          <w:tblCellSpacing w:w="15" w:type="dxa"/>
        </w:trPr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after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 w:rsidP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Сверхмалые, малые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 w:rsidP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Средние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 w:rsidP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Большие, сверхбольшие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 w:rsidP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малые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Малые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 w:rsidP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 w:rsidP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Большие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 w:rsidP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Сверхбольшие </w:t>
            </w:r>
          </w:p>
        </w:tc>
      </w:tr>
      <w:tr w:rsidR="00137EBC" w:rsidRPr="00137EBC" w:rsidTr="002B21F7">
        <w:trPr>
          <w:tblCellSpacing w:w="15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Полное влагопоглощение, г, не менее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1300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1450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1200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1400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1800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2000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2800 </w:t>
            </w:r>
          </w:p>
        </w:tc>
      </w:tr>
      <w:tr w:rsidR="00137EBC" w:rsidRPr="00137EBC" w:rsidTr="002B21F7">
        <w:trPr>
          <w:tblCellSpacing w:w="15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Обратная сорбция, г, не более </w:t>
            </w:r>
          </w:p>
        </w:tc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4,4 </w:t>
            </w:r>
          </w:p>
        </w:tc>
      </w:tr>
      <w:tr w:rsidR="00137EBC" w:rsidRPr="00137EBC" w:rsidTr="002B21F7">
        <w:trPr>
          <w:trHeight w:val="377"/>
          <w:tblCellSpacing w:w="15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 w:rsidP="00137E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Скорость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питывания, см</w:t>
            </w:r>
            <w:r w:rsidRPr="00137EBC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A69D175" wp14:editId="08954AB3">
                      <wp:extent cx="104775" cy="219075"/>
                      <wp:effectExtent l="0" t="0" r="9525" b="9525"/>
                      <wp:docPr id="75" name="Прямоугольник 75" descr="ГОСТ Р 55082-2012 Изделия бумажные медицинского назначения. Подгузники для взрослых. Общие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82B38D" id="Прямоугольник 75" o:spid="_x0000_s1026" alt="ГОСТ Р 55082-2012 Изделия бумажные медицинского назначения. Подгузники для взрослых. Общие технические услов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GPAj9N2AwAAlwYAAA4AAAAAAAAAAAAAAAAALgIAAGRycy9lMm9Eb2MueG1sUEsB&#10;Ai0AFAAGAAgAAAAhABK7BZvcAAAAAwEAAA8AAAAAAAAAAAAAAAAA0AUAAGRycy9kb3ducmV2Lnht&#10;bFBLBQYAAAAABAAEAPMAAAD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/с, не менее</w:t>
            </w:r>
          </w:p>
        </w:tc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EBC" w:rsidRPr="00137EBC" w:rsidRDefault="0013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E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</w:p>
        </w:tc>
      </w:tr>
    </w:tbl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lang w:eastAsia="ru-RU"/>
        </w:rPr>
        <w:t>«</w:t>
      </w:r>
      <w:r w:rsidRPr="00E53D53">
        <w:rPr>
          <w:rFonts w:ascii="Times New Roman" w:eastAsia="Times New Roman" w:hAnsi="Times New Roman" w:cs="Times New Roman"/>
          <w:bCs/>
          <w:lang w:eastAsia="ru-RU"/>
        </w:rPr>
        <w:t>5.11 Маркировка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5.11.1 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E53D53">
        <w:rPr>
          <w:rFonts w:ascii="Times New Roman" w:eastAsia="Times New Roman" w:hAnsi="Times New Roman" w:cs="Times New Roman"/>
          <w:bCs/>
          <w:lang w:eastAsia="ru-RU"/>
        </w:rPr>
        <w:t>отмарывание</w:t>
      </w:r>
      <w:proofErr w:type="spellEnd"/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 краски не допускается.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5.11.2 Маркировка на потребительской упаковке подгузников должна содержать: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наименование страны-изготовителя;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наименование и местонахождение изготовителя (продавца, поставщика), товарный знак (при наличии);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правила по применению подгузника (в виде рисунков или текста);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указания по утилизации подгузника: слова "Не бросать в канализацию" и/или рисунок, понятно отображающий эти указания;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информацию о наличии специальных ингредиентов;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отличительные характеристики подгузника в соответствии с техническим исполнением (в виде рисунков и/или текста);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номер артикула (при наличии);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количество подгузников в упаковке;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дату (месяц, год) изготовления;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срок годности, устанавливаемый изготовителем;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обозначение настоящего стандарта;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- штриховой код (при наличии).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Допускается дополнять маркировку другими сведениями, </w:t>
      </w:r>
      <w:proofErr w:type="gramStart"/>
      <w:r w:rsidRPr="00E53D53">
        <w:rPr>
          <w:rFonts w:ascii="Times New Roman" w:eastAsia="Times New Roman" w:hAnsi="Times New Roman" w:cs="Times New Roman"/>
          <w:bCs/>
          <w:lang w:eastAsia="ru-RU"/>
        </w:rPr>
        <w:t>например</w:t>
      </w:r>
      <w:proofErr w:type="gramEnd"/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5.11.3 Допускается дополнительно наносить основную информацию о подгузнике (товарную марку, обозначение группы и др.) на нижний покровный слой, а при его отсутствии - на защитный слой подгузника.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5.11.4 Не допускается наносить информацию о специальных свойствах подгузника, </w:t>
      </w:r>
      <w:proofErr w:type="gramStart"/>
      <w:r w:rsidRPr="00E53D53">
        <w:rPr>
          <w:rFonts w:ascii="Times New Roman" w:eastAsia="Times New Roman" w:hAnsi="Times New Roman" w:cs="Times New Roman"/>
          <w:bCs/>
          <w:lang w:eastAsia="ru-RU"/>
        </w:rPr>
        <w:t>например</w:t>
      </w:r>
      <w:proofErr w:type="gramEnd"/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 "защищает кожу от раздражения", "поглощает запах", "воздухопроницаемый", "экологически чистый" и т.п., без соответствующего документального подтверждения.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5.11.5 Маркировка должна быть нанесена на русском языке. Маркировка продукции, поставляемой на экспорт, может быть нанесена на иностранном языке заказчика (поставщика, продавца и т.д.)»</w:t>
      </w:r>
    </w:p>
    <w:p w:rsidR="00355034" w:rsidRPr="00E53D53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>«5.12 Упаковка</w:t>
      </w:r>
    </w:p>
    <w:p w:rsidR="00355034" w:rsidRPr="00A402A9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lang w:eastAsia="ru-RU"/>
        </w:rPr>
        <w:t xml:space="preserve">5.12.1 </w:t>
      </w:r>
      <w:r w:rsidRPr="00A402A9">
        <w:rPr>
          <w:rFonts w:ascii="Times New Roman" w:eastAsia="Times New Roman" w:hAnsi="Times New Roman" w:cs="Times New Roman"/>
          <w:bCs/>
          <w:lang w:eastAsia="ru-RU"/>
        </w:rPr>
        <w:t>Швы в пакетах из полимерной пленки должны быть заварены.</w:t>
      </w:r>
    </w:p>
    <w:p w:rsidR="00355034" w:rsidRPr="00A402A9" w:rsidRDefault="00355034" w:rsidP="003550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02A9">
        <w:rPr>
          <w:rFonts w:ascii="Times New Roman" w:eastAsia="Times New Roman" w:hAnsi="Times New Roman" w:cs="Times New Roman"/>
          <w:bCs/>
          <w:lang w:eastAsia="ru-RU"/>
        </w:rPr>
        <w:t>В один пакет, пачку или коробку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355034" w:rsidRPr="00E53D53" w:rsidRDefault="00355034" w:rsidP="00355034">
      <w:pPr>
        <w:keepNext/>
        <w:tabs>
          <w:tab w:val="left" w:pos="708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02A9">
        <w:rPr>
          <w:rFonts w:ascii="Times New Roman" w:eastAsia="Times New Roman" w:hAnsi="Times New Roman" w:cs="Times New Roman"/>
          <w:bCs/>
          <w:lang w:eastAsia="ru-RU"/>
        </w:rPr>
        <w:t>Не допускается механическое повреждение упаковки, открывающее доступ к поверхности подгузника.»</w:t>
      </w:r>
    </w:p>
    <w:p w:rsidR="00355034" w:rsidRPr="00E53D53" w:rsidRDefault="00355034" w:rsidP="00355034">
      <w:pPr>
        <w:keepNext/>
        <w:tabs>
          <w:tab w:val="left" w:pos="567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3D53">
        <w:rPr>
          <w:rFonts w:ascii="Times New Roman" w:hAnsi="Times New Roman" w:cs="Times New Roman"/>
        </w:rPr>
        <w:t xml:space="preserve">Материалы, применяемые для изготовления абсорбирующего белья, не содержат ядовитых (токсичных) компонентов, а также не вызывают аллергических реакций у инвалида при соприкосновении с открытыми участками кожи. </w:t>
      </w:r>
    </w:p>
    <w:p w:rsidR="00490ECF" w:rsidRDefault="00355034" w:rsidP="004021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53D53">
        <w:rPr>
          <w:rFonts w:ascii="Times New Roman" w:eastAsia="Times New Roman" w:hAnsi="Times New Roman" w:cs="Times New Roman"/>
          <w:lang w:eastAsia="ar-SA"/>
        </w:rPr>
        <w:t xml:space="preserve">Подгузники должны соответствовать стандартам </w:t>
      </w:r>
      <w:r w:rsidR="00402187" w:rsidRPr="00E53D53">
        <w:rPr>
          <w:rFonts w:ascii="Times New Roman" w:eastAsia="Times New Roman" w:hAnsi="Times New Roman" w:cs="Times New Roman"/>
          <w:lang w:eastAsia="ar-SA"/>
        </w:rPr>
        <w:t>(проверяется   наличие документов, выданных в соответствии с законодательством Российской Федерации, п</w:t>
      </w:r>
      <w:r w:rsidR="00402187">
        <w:rPr>
          <w:rFonts w:ascii="Times New Roman" w:eastAsia="Times New Roman" w:hAnsi="Times New Roman" w:cs="Times New Roman"/>
          <w:lang w:eastAsia="ar-SA"/>
        </w:rPr>
        <w:t xml:space="preserve">одтверждающих такую информацию): </w:t>
      </w:r>
      <w:r w:rsidR="00490ECF" w:rsidRPr="00490ECF">
        <w:rPr>
          <w:rFonts w:ascii="Times New Roman" w:eastAsia="Times New Roman" w:hAnsi="Times New Roman" w:cs="Times New Roman"/>
          <w:lang w:eastAsia="ar-SA"/>
        </w:rPr>
        <w:t xml:space="preserve">ГОСТ ISO 10993-1-2011 </w:t>
      </w:r>
      <w:r w:rsidR="00490ECF">
        <w:rPr>
          <w:rFonts w:ascii="Times New Roman" w:eastAsia="Times New Roman" w:hAnsi="Times New Roman" w:cs="Times New Roman"/>
          <w:lang w:eastAsia="ar-SA"/>
        </w:rPr>
        <w:t>«</w:t>
      </w:r>
      <w:r w:rsidR="00490ECF" w:rsidRPr="00490ECF">
        <w:rPr>
          <w:rFonts w:ascii="Times New Roman" w:eastAsia="Times New Roman" w:hAnsi="Times New Roman" w:cs="Times New Roman"/>
          <w:lang w:eastAsia="ar-SA"/>
        </w:rPr>
        <w:t>Изделия медицинские. Оценка биологического действия медицинских изделий. Часть 1. Оценка и исследования</w:t>
      </w:r>
      <w:r w:rsidR="00490ECF">
        <w:rPr>
          <w:rFonts w:ascii="Times New Roman" w:eastAsia="Times New Roman" w:hAnsi="Times New Roman" w:cs="Times New Roman"/>
          <w:lang w:eastAsia="ar-SA"/>
        </w:rPr>
        <w:t xml:space="preserve">», </w:t>
      </w:r>
      <w:r w:rsidR="00490ECF" w:rsidRPr="00490ECF">
        <w:rPr>
          <w:rFonts w:ascii="Times New Roman" w:eastAsia="Times New Roman" w:hAnsi="Times New Roman" w:cs="Times New Roman"/>
          <w:lang w:eastAsia="ar-SA"/>
        </w:rPr>
        <w:t xml:space="preserve">ГОСТ ISO 10993-5-2011 </w:t>
      </w:r>
      <w:r w:rsidR="00490ECF">
        <w:rPr>
          <w:rFonts w:ascii="Times New Roman" w:eastAsia="Times New Roman" w:hAnsi="Times New Roman" w:cs="Times New Roman"/>
          <w:lang w:eastAsia="ar-SA"/>
        </w:rPr>
        <w:t>«</w:t>
      </w:r>
      <w:r w:rsidR="00490ECF" w:rsidRPr="00490ECF">
        <w:rPr>
          <w:rFonts w:ascii="Times New Roman" w:eastAsia="Times New Roman" w:hAnsi="Times New Roman" w:cs="Times New Roman"/>
          <w:lang w:eastAsia="ar-SA"/>
        </w:rPr>
        <w:t xml:space="preserve">Изделия </w:t>
      </w:r>
      <w:r w:rsidR="00490ECF" w:rsidRPr="00490ECF">
        <w:rPr>
          <w:rFonts w:ascii="Times New Roman" w:eastAsia="Times New Roman" w:hAnsi="Times New Roman" w:cs="Times New Roman"/>
          <w:lang w:eastAsia="ar-SA"/>
        </w:rPr>
        <w:lastRenderedPageBreak/>
        <w:t xml:space="preserve">медицинские. Оценка биологического действия медицинских изделий. Часть 5. Исследования на </w:t>
      </w:r>
      <w:proofErr w:type="spellStart"/>
      <w:r w:rsidR="00490ECF" w:rsidRPr="00490ECF">
        <w:rPr>
          <w:rFonts w:ascii="Times New Roman" w:eastAsia="Times New Roman" w:hAnsi="Times New Roman" w:cs="Times New Roman"/>
          <w:lang w:eastAsia="ar-SA"/>
        </w:rPr>
        <w:t>цитотоксичность</w:t>
      </w:r>
      <w:proofErr w:type="spellEnd"/>
      <w:r w:rsidR="00490ECF" w:rsidRPr="00490ECF">
        <w:rPr>
          <w:rFonts w:ascii="Times New Roman" w:eastAsia="Times New Roman" w:hAnsi="Times New Roman" w:cs="Times New Roman"/>
          <w:lang w:eastAsia="ar-SA"/>
        </w:rPr>
        <w:t xml:space="preserve">: методы </w:t>
      </w:r>
      <w:proofErr w:type="spellStart"/>
      <w:r w:rsidR="00490ECF" w:rsidRPr="00490ECF">
        <w:rPr>
          <w:rFonts w:ascii="Times New Roman" w:eastAsia="Times New Roman" w:hAnsi="Times New Roman" w:cs="Times New Roman"/>
          <w:lang w:eastAsia="ar-SA"/>
        </w:rPr>
        <w:t>in</w:t>
      </w:r>
      <w:proofErr w:type="spellEnd"/>
      <w:r w:rsidR="00490ECF" w:rsidRPr="00490ECF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490ECF" w:rsidRPr="00490ECF">
        <w:rPr>
          <w:rFonts w:ascii="Times New Roman" w:eastAsia="Times New Roman" w:hAnsi="Times New Roman" w:cs="Times New Roman"/>
          <w:lang w:eastAsia="ar-SA"/>
        </w:rPr>
        <w:t>vitro</w:t>
      </w:r>
      <w:proofErr w:type="spellEnd"/>
      <w:proofErr w:type="gramStart"/>
      <w:r w:rsidR="00490ECF">
        <w:rPr>
          <w:rFonts w:ascii="Times New Roman" w:eastAsia="Times New Roman" w:hAnsi="Times New Roman" w:cs="Times New Roman"/>
          <w:lang w:eastAsia="ar-SA"/>
        </w:rPr>
        <w:t>» ;</w:t>
      </w:r>
      <w:proofErr w:type="gramEnd"/>
      <w:r w:rsidR="00490ECF">
        <w:rPr>
          <w:rFonts w:ascii="Times New Roman" w:eastAsia="Times New Roman" w:hAnsi="Times New Roman" w:cs="Times New Roman"/>
          <w:lang w:eastAsia="ar-SA"/>
        </w:rPr>
        <w:t xml:space="preserve"> </w:t>
      </w:r>
      <w:r w:rsidR="00402187">
        <w:rPr>
          <w:rFonts w:ascii="Times New Roman" w:eastAsia="Times New Roman" w:hAnsi="Times New Roman" w:cs="Times New Roman"/>
          <w:lang w:eastAsia="ar-SA"/>
        </w:rPr>
        <w:t xml:space="preserve"> </w:t>
      </w:r>
      <w:r w:rsidR="00490ECF">
        <w:rPr>
          <w:rFonts w:ascii="Times New Roman" w:eastAsia="Times New Roman" w:hAnsi="Times New Roman" w:cs="Times New Roman"/>
          <w:lang w:eastAsia="ar-SA"/>
        </w:rPr>
        <w:t>;</w:t>
      </w:r>
      <w:r w:rsidR="00490ECF" w:rsidRPr="00490ECF">
        <w:t xml:space="preserve"> </w:t>
      </w:r>
      <w:r w:rsidR="00490ECF" w:rsidRPr="00490ECF">
        <w:rPr>
          <w:rFonts w:ascii="Times New Roman" w:eastAsia="Times New Roman" w:hAnsi="Times New Roman" w:cs="Times New Roman"/>
          <w:lang w:eastAsia="ar-SA"/>
        </w:rPr>
        <w:t xml:space="preserve">ГОСТ ISO 10993-10-2011 </w:t>
      </w:r>
      <w:r w:rsidR="00490ECF">
        <w:rPr>
          <w:rFonts w:ascii="Times New Roman" w:eastAsia="Times New Roman" w:hAnsi="Times New Roman" w:cs="Times New Roman"/>
          <w:lang w:eastAsia="ar-SA"/>
        </w:rPr>
        <w:t>«</w:t>
      </w:r>
      <w:r w:rsidR="00490ECF" w:rsidRPr="00490ECF">
        <w:rPr>
          <w:rFonts w:ascii="Times New Roman" w:eastAsia="Times New Roman" w:hAnsi="Times New Roman" w:cs="Times New Roman"/>
          <w:lang w:eastAsia="ar-SA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="00490ECF">
        <w:rPr>
          <w:rFonts w:ascii="Times New Roman" w:eastAsia="Times New Roman" w:hAnsi="Times New Roman" w:cs="Times New Roman"/>
          <w:lang w:eastAsia="ar-SA"/>
        </w:rPr>
        <w:t>»</w:t>
      </w:r>
      <w:r w:rsidR="00402187">
        <w:rPr>
          <w:rFonts w:ascii="Times New Roman" w:eastAsia="Times New Roman" w:hAnsi="Times New Roman" w:cs="Times New Roman"/>
          <w:lang w:eastAsia="ar-SA"/>
        </w:rPr>
        <w:t>.</w:t>
      </w:r>
    </w:p>
    <w:p w:rsidR="00355034" w:rsidRPr="00DB5D5F" w:rsidRDefault="00402187" w:rsidP="00DB5D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355034" w:rsidRPr="00E53D53">
        <w:rPr>
          <w:rFonts w:ascii="Times New Roman" w:eastAsia="Times New Roman" w:hAnsi="Times New Roman" w:cs="Times New Roman"/>
          <w:lang w:eastAsia="ar-SA"/>
        </w:rPr>
        <w:t xml:space="preserve"> </w:t>
      </w:r>
      <w:r w:rsidR="00355034" w:rsidRPr="00E53D53">
        <w:rPr>
          <w:rFonts w:ascii="Times New Roman" w:hAnsi="Times New Roman" w:cs="Times New Roman"/>
        </w:rPr>
        <w:t>Подтверждением качества товара является: Регистрационное удостоверение Федеральной службы по надзору в сфере здравоохранения (Росздравнадзор), выдаваемое в установленном порядке и Декларация о соответствии, подтверждающая безопасность подгузников для здоровья человека, Сертификат соответствия (добровольная сертификация), подтверждающий показатели качества подгузников в соответствии с ГОСТ), выдаваемые органом по сертификации в установленном порядке</w:t>
      </w:r>
      <w:r w:rsidR="00355034">
        <w:rPr>
          <w:rFonts w:ascii="Times New Roman" w:hAnsi="Times New Roman" w:cs="Times New Roman"/>
        </w:rPr>
        <w:t xml:space="preserve"> (при наличии)</w:t>
      </w:r>
      <w:r w:rsidR="00355034" w:rsidRPr="00E53D53">
        <w:rPr>
          <w:rFonts w:ascii="Times New Roman" w:hAnsi="Times New Roman" w:cs="Times New Roman"/>
        </w:rPr>
        <w:t xml:space="preserve">. </w:t>
      </w:r>
    </w:p>
    <w:p w:rsidR="00355034" w:rsidRDefault="00355034" w:rsidP="0035503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В соответствии с </w:t>
      </w:r>
      <w:r w:rsidRPr="00E53D53">
        <w:rPr>
          <w:rFonts w:ascii="Times New Roman" w:eastAsia="Times New Roman" w:hAnsi="Times New Roman" w:cs="Times New Roman"/>
          <w:bCs/>
          <w:kern w:val="36"/>
          <w:lang w:eastAsia="ru-RU"/>
        </w:rPr>
        <w:t>ГОСТ Р 55082-2012 «Изделия бумажные медицинского назначения. Подгузники для взрослых. Общие технические условия.»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:</w:t>
      </w:r>
    </w:p>
    <w:p w:rsidR="00355034" w:rsidRPr="00E53D53" w:rsidRDefault="00355034" w:rsidP="0035503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53D5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«</w:t>
      </w:r>
      <w:r w:rsidRPr="00E53D53">
        <w:rPr>
          <w:rFonts w:ascii="Times New Roman" w:eastAsia="Times New Roman" w:hAnsi="Times New Roman" w:cs="Times New Roman"/>
          <w:bCs/>
          <w:lang w:eastAsia="ru-RU"/>
        </w:rPr>
        <w:t>5 Технические требования</w:t>
      </w:r>
    </w:p>
    <w:p w:rsidR="00355034" w:rsidRPr="00E53D53" w:rsidRDefault="00355034" w:rsidP="0035503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53D53">
        <w:rPr>
          <w:rFonts w:ascii="Times New Roman" w:eastAsia="Times New Roman" w:hAnsi="Times New Roman" w:cs="Times New Roman"/>
          <w:lang w:eastAsia="ru-RU"/>
        </w:rPr>
        <w:t>5.1 Подгузники изготовляют в соответствии с требованиями настоящего стандарта по технической документации (технологический регламент, техническое описание и т.п.) на конкретный подгузник и/или группу подгузников. При необходимости на подгузники утверждают образец-эталон по ГОСТ 15.009»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55034" w:rsidRPr="00E53D53" w:rsidRDefault="00355034" w:rsidP="00355034">
      <w:pPr>
        <w:pStyle w:val="Standard"/>
        <w:tabs>
          <w:tab w:val="left" w:pos="708"/>
        </w:tabs>
        <w:autoSpaceDE w:val="0"/>
        <w:ind w:right="-17" w:firstLine="569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Таким образом, п</w:t>
      </w:r>
      <w:r w:rsidRPr="00E53D53">
        <w:rPr>
          <w:rFonts w:cs="Times New Roman"/>
          <w:color w:val="000000"/>
          <w:sz w:val="22"/>
          <w:szCs w:val="22"/>
          <w:lang w:val="ru-RU"/>
        </w:rPr>
        <w:t xml:space="preserve">ри поставке партии подгузников </w:t>
      </w:r>
      <w:r>
        <w:rPr>
          <w:rFonts w:cs="Times New Roman"/>
          <w:color w:val="000000"/>
          <w:sz w:val="22"/>
          <w:szCs w:val="22"/>
          <w:lang w:val="ru-RU"/>
        </w:rPr>
        <w:t>могут</w:t>
      </w:r>
      <w:r w:rsidRPr="00E53D53">
        <w:rPr>
          <w:rFonts w:cs="Times New Roman"/>
          <w:color w:val="000000"/>
          <w:sz w:val="22"/>
          <w:szCs w:val="22"/>
          <w:lang w:val="ru-RU"/>
        </w:rPr>
        <w:t xml:space="preserve"> быть предоставлены: </w:t>
      </w:r>
    </w:p>
    <w:p w:rsidR="00355034" w:rsidRPr="005A4D61" w:rsidRDefault="00355034" w:rsidP="00355034">
      <w:pPr>
        <w:pStyle w:val="Standard"/>
        <w:tabs>
          <w:tab w:val="left" w:pos="708"/>
        </w:tabs>
        <w:autoSpaceDE w:val="0"/>
        <w:ind w:right="-17" w:firstLine="569"/>
        <w:jc w:val="both"/>
        <w:rPr>
          <w:rFonts w:cs="Times New Roman"/>
          <w:color w:val="000000"/>
          <w:sz w:val="22"/>
          <w:szCs w:val="22"/>
          <w:lang w:val="ru-RU"/>
        </w:rPr>
      </w:pPr>
      <w:r w:rsidRPr="005A4D61">
        <w:rPr>
          <w:rFonts w:cs="Times New Roman"/>
          <w:color w:val="000000"/>
          <w:sz w:val="22"/>
          <w:szCs w:val="22"/>
          <w:lang w:val="ru-RU"/>
        </w:rPr>
        <w:tab/>
        <w:t xml:space="preserve">- утвержденные образцы-эталонов по ГОСТ 15.009 </w:t>
      </w:r>
      <w:r w:rsidR="005A4D61" w:rsidRPr="005A4D61">
        <w:rPr>
          <w:rFonts w:cs="Times New Roman"/>
          <w:color w:val="0070C0"/>
          <w:sz w:val="22"/>
          <w:szCs w:val="22"/>
          <w:lang w:val="ru-RU"/>
        </w:rPr>
        <w:t>«</w:t>
      </w:r>
      <w:r w:rsidR="005A4D61" w:rsidRPr="005A4D61">
        <w:rPr>
          <w:rFonts w:cs="Times New Roman"/>
          <w:color w:val="0070C0"/>
          <w:spacing w:val="5"/>
          <w:sz w:val="22"/>
          <w:szCs w:val="22"/>
          <w:shd w:val="clear" w:color="auto" w:fill="FFFFFF"/>
        </w:rPr>
        <w:t>Система разработки и постановки продукции на производство. Непродовольственные товары народного потребления</w:t>
      </w:r>
      <w:r w:rsidR="005A4D61" w:rsidRPr="005A4D61">
        <w:rPr>
          <w:rFonts w:cs="Times New Roman"/>
          <w:color w:val="0070C0"/>
          <w:spacing w:val="5"/>
          <w:sz w:val="22"/>
          <w:szCs w:val="22"/>
          <w:shd w:val="clear" w:color="auto" w:fill="FFFFFF"/>
          <w:lang w:val="ru-RU"/>
        </w:rPr>
        <w:t>»</w:t>
      </w:r>
      <w:r w:rsidR="005A4D61">
        <w:rPr>
          <w:rFonts w:cs="Times New Roman"/>
          <w:color w:val="0070C0"/>
          <w:spacing w:val="5"/>
          <w:sz w:val="22"/>
          <w:szCs w:val="22"/>
          <w:shd w:val="clear" w:color="auto" w:fill="FFFFFF"/>
          <w:lang w:val="ru-RU"/>
        </w:rPr>
        <w:t xml:space="preserve"> </w:t>
      </w:r>
      <w:r w:rsidRPr="005A4D61">
        <w:rPr>
          <w:rFonts w:cs="Times New Roman"/>
          <w:color w:val="000000"/>
          <w:sz w:val="22"/>
          <w:szCs w:val="22"/>
          <w:lang w:val="ru-RU"/>
        </w:rPr>
        <w:t>на каждый вид подгузников (при наличии);</w:t>
      </w:r>
    </w:p>
    <w:p w:rsidR="00355034" w:rsidRDefault="00355034" w:rsidP="00355034">
      <w:pPr>
        <w:pStyle w:val="Standard"/>
        <w:tabs>
          <w:tab w:val="left" w:pos="708"/>
        </w:tabs>
        <w:autoSpaceDE w:val="0"/>
        <w:ind w:right="-17" w:firstLine="569"/>
        <w:jc w:val="both"/>
        <w:rPr>
          <w:rFonts w:cs="Times New Roman"/>
          <w:color w:val="000000"/>
          <w:sz w:val="22"/>
          <w:szCs w:val="22"/>
          <w:lang w:val="ru-RU"/>
        </w:rPr>
      </w:pPr>
      <w:r w:rsidRPr="00E53D53">
        <w:rPr>
          <w:rFonts w:cs="Times New Roman"/>
          <w:color w:val="000000"/>
          <w:sz w:val="22"/>
          <w:szCs w:val="22"/>
          <w:lang w:val="ru-RU"/>
        </w:rPr>
        <w:tab/>
        <w:t>-  технические условия на выпускаемую продукцию (при наличии);</w:t>
      </w:r>
    </w:p>
    <w:p w:rsidR="00355034" w:rsidRDefault="00355034" w:rsidP="00355034">
      <w:pPr>
        <w:pStyle w:val="Standard"/>
        <w:tabs>
          <w:tab w:val="left" w:pos="708"/>
        </w:tabs>
        <w:autoSpaceDE w:val="0"/>
        <w:ind w:right="-17" w:firstLine="709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- технологический регламент на выпускаемую продукцию (при наличии);</w:t>
      </w:r>
    </w:p>
    <w:p w:rsidR="00355034" w:rsidRPr="00E53D53" w:rsidRDefault="00355034" w:rsidP="00355034">
      <w:pPr>
        <w:pStyle w:val="Standard"/>
        <w:tabs>
          <w:tab w:val="left" w:pos="708"/>
        </w:tabs>
        <w:autoSpaceDE w:val="0"/>
        <w:ind w:right="-17" w:firstLine="569"/>
        <w:jc w:val="both"/>
        <w:rPr>
          <w:rFonts w:cs="Times New Roman"/>
          <w:color w:val="000000"/>
          <w:sz w:val="22"/>
          <w:szCs w:val="22"/>
          <w:lang w:val="ru-RU"/>
        </w:rPr>
      </w:pPr>
      <w:r w:rsidRPr="00E53D53">
        <w:rPr>
          <w:rFonts w:cs="Times New Roman"/>
          <w:color w:val="000000"/>
          <w:sz w:val="22"/>
          <w:szCs w:val="22"/>
          <w:lang w:val="ru-RU"/>
        </w:rPr>
        <w:tab/>
        <w:t>- документальное подтверждение проведенных по кажд</w:t>
      </w:r>
      <w:r>
        <w:rPr>
          <w:rFonts w:cs="Times New Roman"/>
          <w:color w:val="000000"/>
          <w:sz w:val="22"/>
          <w:szCs w:val="22"/>
          <w:lang w:val="ru-RU"/>
        </w:rPr>
        <w:t>ому</w:t>
      </w:r>
      <w:r w:rsidRPr="00E53D53">
        <w:rPr>
          <w:rFonts w:cs="Times New Roman"/>
          <w:color w:val="000000"/>
          <w:sz w:val="22"/>
          <w:szCs w:val="22"/>
          <w:lang w:val="ru-RU"/>
        </w:rPr>
        <w:t xml:space="preserve"> </w:t>
      </w:r>
      <w:r>
        <w:rPr>
          <w:rFonts w:cs="Times New Roman"/>
          <w:color w:val="000000"/>
          <w:sz w:val="22"/>
          <w:szCs w:val="22"/>
          <w:lang w:val="ru-RU"/>
        </w:rPr>
        <w:t>виду</w:t>
      </w:r>
      <w:r w:rsidRPr="00E53D53">
        <w:rPr>
          <w:rFonts w:cs="Times New Roman"/>
          <w:color w:val="000000"/>
          <w:sz w:val="22"/>
          <w:szCs w:val="22"/>
          <w:lang w:val="ru-RU"/>
        </w:rPr>
        <w:t xml:space="preserve"> подгузников </w:t>
      </w:r>
      <w:r>
        <w:rPr>
          <w:rFonts w:cs="Times New Roman"/>
          <w:color w:val="000000"/>
          <w:sz w:val="22"/>
          <w:szCs w:val="22"/>
          <w:lang w:val="ru-RU"/>
        </w:rPr>
        <w:t>п</w:t>
      </w:r>
      <w:r w:rsidRPr="00E53D53">
        <w:rPr>
          <w:rFonts w:cs="Times New Roman"/>
          <w:color w:val="000000"/>
          <w:sz w:val="22"/>
          <w:szCs w:val="22"/>
          <w:lang w:val="ru-RU"/>
        </w:rPr>
        <w:t>риемо-сдаточных испытаний на соответствие ТУ и ГОСТ Р 55082-2012 (при наличии).</w:t>
      </w:r>
    </w:p>
    <w:p w:rsidR="00355034" w:rsidRPr="00E53D53" w:rsidRDefault="00355034" w:rsidP="00355034">
      <w:pPr>
        <w:pStyle w:val="Standard"/>
        <w:tabs>
          <w:tab w:val="left" w:pos="708"/>
        </w:tabs>
        <w:autoSpaceDE w:val="0"/>
        <w:ind w:right="-17" w:firstLine="569"/>
        <w:jc w:val="both"/>
        <w:rPr>
          <w:rFonts w:cs="Times New Roman"/>
          <w:color w:val="000000"/>
          <w:sz w:val="22"/>
          <w:szCs w:val="22"/>
          <w:lang w:val="ru-RU"/>
        </w:rPr>
      </w:pPr>
    </w:p>
    <w:tbl>
      <w:tblPr>
        <w:tblW w:w="10773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2512"/>
        <w:gridCol w:w="5426"/>
        <w:gridCol w:w="1276"/>
        <w:gridCol w:w="992"/>
      </w:tblGrid>
      <w:tr w:rsidR="00355034" w:rsidRPr="00213158" w:rsidTr="00FD4C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034" w:rsidRPr="00213158" w:rsidRDefault="00355034" w:rsidP="004E6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034" w:rsidRPr="003F08D0" w:rsidRDefault="00355034" w:rsidP="003F0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Наименование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034" w:rsidRPr="00213158" w:rsidRDefault="00355034" w:rsidP="004E6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Описание функциональных, технических и качественных характеристик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034" w:rsidRPr="00213158" w:rsidRDefault="00355034" w:rsidP="004E6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Начальная (</w:t>
            </w:r>
            <w:proofErr w:type="gramStart"/>
            <w:r w:rsidRPr="0021315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максимальная)  цена</w:t>
            </w:r>
            <w:proofErr w:type="gramEnd"/>
            <w:r w:rsidRPr="0021315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за шт.</w:t>
            </w:r>
          </w:p>
          <w:p w:rsidR="00355034" w:rsidRPr="00213158" w:rsidRDefault="00355034" w:rsidP="004E6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34" w:rsidRPr="00213158" w:rsidRDefault="00355034" w:rsidP="004E6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Количество шт.</w:t>
            </w:r>
          </w:p>
        </w:tc>
      </w:tr>
      <w:tr w:rsidR="00355034" w:rsidRPr="00213158" w:rsidTr="00FD4CD3">
        <w:trPr>
          <w:trHeight w:val="37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355034" w:rsidRPr="00213158" w:rsidRDefault="00355034" w:rsidP="004E6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</w:tcBorders>
          </w:tcPr>
          <w:p w:rsidR="00355034" w:rsidRPr="00213158" w:rsidRDefault="00355034" w:rsidP="004E6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7"/>
                <w:lang w:eastAsia="ar-SA"/>
              </w:rPr>
              <w:t>Подгузники для взрослых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</w:tcBorders>
          </w:tcPr>
          <w:p w:rsidR="00355034" w:rsidRPr="00213158" w:rsidRDefault="00355034" w:rsidP="00270C8F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соответствии с </w:t>
            </w:r>
            <w:hyperlink r:id="rId5" w:history="1">
              <w:r w:rsidRPr="0021315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ar-SA"/>
                </w:rPr>
                <w:t>пунктом 15.1</w:t>
              </w:r>
            </w:hyperlink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Правил обеспечения инвалидов техническими средствами реабилитации и отдельных категорий граждан из числа ветеранов</w:t>
            </w:r>
            <w:bookmarkStart w:id="0" w:name="_GoBack"/>
            <w:bookmarkEnd w:id="0"/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</w:t>
            </w:r>
            <w:r w:rsidRPr="0021315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, </w:t>
            </w: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Приказом Министерства Труда и социальной защиты от </w:t>
            </w:r>
            <w:r w:rsidR="00270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13.02.2018</w:t>
            </w: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№</w:t>
            </w:r>
            <w:r w:rsidR="00270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 утверждена </w:t>
            </w:r>
            <w:hyperlink w:anchor="P38" w:history="1">
              <w:r w:rsidRPr="0021315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ar-SA"/>
                </w:rPr>
                <w:t>классификаци</w:t>
              </w:r>
            </w:hyperlink>
            <w:r w:rsidRPr="0021315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ar-SA"/>
              </w:rPr>
              <w:t>я</w:t>
            </w: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2347-р. В соответствии с данной классификацией впитывающие подгузники должны иметь следующие характеристики: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355034" w:rsidRPr="00213158" w:rsidRDefault="00355034" w:rsidP="004E6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034" w:rsidRPr="00213158" w:rsidRDefault="00355034" w:rsidP="004E6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4613" w:rsidRPr="00213158" w:rsidTr="00FD4CD3">
        <w:trPr>
          <w:cantSplit/>
          <w:trHeight w:hRule="exact" w:val="630"/>
        </w:trPr>
        <w:tc>
          <w:tcPr>
            <w:tcW w:w="567" w:type="dxa"/>
            <w:tcBorders>
              <w:left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ar-SA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0F4613" w:rsidP="000F4613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Подгузники для взрослых, размер "S" (объем талии/бедер до 90 см), с полным влагопоглощением не менее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Default="0007695E" w:rsidP="001C5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13" w:rsidRDefault="001D287D" w:rsidP="000F4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65736</w:t>
            </w:r>
          </w:p>
        </w:tc>
      </w:tr>
      <w:tr w:rsidR="000F4613" w:rsidRPr="00213158" w:rsidTr="00FD4CD3">
        <w:trPr>
          <w:cantSplit/>
          <w:trHeight w:hRule="exact" w:val="630"/>
        </w:trPr>
        <w:tc>
          <w:tcPr>
            <w:tcW w:w="567" w:type="dxa"/>
            <w:tcBorders>
              <w:left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ar-SA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0F4613" w:rsidP="000F4613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взрослых, размер "S" (объем талии/бедер до 90 см), с полным влагопоглощением не менее 1400 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DB5D5F" w:rsidP="000F4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13" w:rsidRPr="00213158" w:rsidRDefault="001D287D" w:rsidP="006A3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20295</w:t>
            </w:r>
          </w:p>
        </w:tc>
      </w:tr>
      <w:tr w:rsidR="000F4613" w:rsidRPr="00213158" w:rsidTr="00FD4CD3">
        <w:trPr>
          <w:cantSplit/>
          <w:trHeight w:hRule="exact" w:val="630"/>
        </w:trPr>
        <w:tc>
          <w:tcPr>
            <w:tcW w:w="567" w:type="dxa"/>
            <w:tcBorders>
              <w:left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ar-SA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Подгузники для взрослых, размер "M" (объем талии/бедер до 120 см), с полным влагопоглощением не менее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г</w:t>
            </w:r>
            <w:r w:rsidRPr="00213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0F4613" w:rsidRPr="00213158" w:rsidRDefault="000F4613" w:rsidP="000F4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Default="00DB5D5F" w:rsidP="001C5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13" w:rsidRDefault="001D287D" w:rsidP="000F4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443223</w:t>
            </w:r>
          </w:p>
        </w:tc>
      </w:tr>
      <w:tr w:rsidR="000F4613" w:rsidRPr="00213158" w:rsidTr="00FD4CD3">
        <w:trPr>
          <w:cantSplit/>
          <w:trHeight w:hRule="exact" w:val="630"/>
        </w:trPr>
        <w:tc>
          <w:tcPr>
            <w:tcW w:w="567" w:type="dxa"/>
            <w:tcBorders>
              <w:left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ar-SA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Подгузники для взрослых, размер "M" (объем талии/бедер до 120 см), с полным влагопоглощением не менее 1800 г</w:t>
            </w:r>
            <w:r w:rsidRPr="00213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0F4613" w:rsidRPr="00213158" w:rsidRDefault="000F4613" w:rsidP="000F4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DB5D5F" w:rsidP="000F4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19,20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13" w:rsidRPr="00213158" w:rsidRDefault="001D287D" w:rsidP="000F4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105831</w:t>
            </w:r>
          </w:p>
        </w:tc>
      </w:tr>
      <w:tr w:rsidR="000F4613" w:rsidRPr="00213158" w:rsidTr="00FD4CD3">
        <w:trPr>
          <w:cantSplit/>
          <w:trHeight w:hRule="exact" w:val="630"/>
        </w:trPr>
        <w:tc>
          <w:tcPr>
            <w:tcW w:w="567" w:type="dxa"/>
            <w:tcBorders>
              <w:left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ar-SA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взрослых, размер "L" (объем талии/бедер до 150 см), с полным влагопоглощением 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</w:t>
            </w: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г </w:t>
            </w:r>
          </w:p>
          <w:p w:rsidR="000F4613" w:rsidRPr="00213158" w:rsidRDefault="000F4613" w:rsidP="000F4613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F4613" w:rsidRPr="00213158" w:rsidRDefault="000F4613" w:rsidP="000F4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Default="00DB5D5F" w:rsidP="000F4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13" w:rsidRDefault="001D287D" w:rsidP="000F4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262746</w:t>
            </w:r>
          </w:p>
        </w:tc>
      </w:tr>
      <w:tr w:rsidR="000F4613" w:rsidRPr="00213158" w:rsidTr="00FD4CD3">
        <w:trPr>
          <w:cantSplit/>
          <w:trHeight w:hRule="exact" w:val="630"/>
        </w:trPr>
        <w:tc>
          <w:tcPr>
            <w:tcW w:w="567" w:type="dxa"/>
            <w:tcBorders>
              <w:left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ar-SA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взрослых, размер "L" (объем талии/бедер до 150 см), с полным влагопоглощением не менее 2000 г </w:t>
            </w:r>
          </w:p>
          <w:p w:rsidR="000F4613" w:rsidRPr="00213158" w:rsidRDefault="000F4613" w:rsidP="000F4613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F4613" w:rsidRPr="00213158" w:rsidRDefault="000F4613" w:rsidP="000F4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DB5D5F" w:rsidP="000F4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19,63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13" w:rsidRPr="00213158" w:rsidRDefault="001D287D" w:rsidP="000F4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136769</w:t>
            </w:r>
          </w:p>
        </w:tc>
      </w:tr>
      <w:tr w:rsidR="000F4613" w:rsidRPr="00213158" w:rsidTr="00FD4CD3">
        <w:trPr>
          <w:cantSplit/>
          <w:trHeight w:hRule="exact" w:val="630"/>
        </w:trPr>
        <w:tc>
          <w:tcPr>
            <w:tcW w:w="567" w:type="dxa"/>
            <w:tcBorders>
              <w:left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ar-SA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0F4613" w:rsidP="000F4613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взрослых, размер "XL" (объем талии/бедер до 175 см), с полным влагопоглощением не менее 1450 г </w:t>
            </w:r>
          </w:p>
          <w:p w:rsidR="000F4613" w:rsidRPr="00213158" w:rsidRDefault="000F4613" w:rsidP="000F4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0F4613" w:rsidRPr="00213158" w:rsidRDefault="000F4613" w:rsidP="000F4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0F4613" w:rsidRPr="00213158" w:rsidRDefault="000F4613" w:rsidP="000F4613">
            <w:pPr>
              <w:tabs>
                <w:tab w:val="left" w:pos="3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07695E" w:rsidP="001C5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19,35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13" w:rsidRPr="00213158" w:rsidRDefault="001D287D" w:rsidP="000F4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56529</w:t>
            </w:r>
          </w:p>
        </w:tc>
      </w:tr>
      <w:tr w:rsidR="000F4613" w:rsidRPr="00213158" w:rsidTr="00FD4CD3">
        <w:trPr>
          <w:cantSplit/>
          <w:trHeight w:hRule="exact" w:val="630"/>
        </w:trPr>
        <w:tc>
          <w:tcPr>
            <w:tcW w:w="567" w:type="dxa"/>
            <w:tcBorders>
              <w:left w:val="single" w:sz="4" w:space="0" w:color="000000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4613" w:rsidRPr="00213158" w:rsidRDefault="000F4613" w:rsidP="000F46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ar-SA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Pr="00213158" w:rsidRDefault="000F4613" w:rsidP="000F4613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взрослых, размер "XL" (объем талии/бедер до 175 см), с полным влагопоглощением 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</w:t>
            </w:r>
            <w:r w:rsidRPr="002131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г </w:t>
            </w:r>
          </w:p>
          <w:p w:rsidR="000F4613" w:rsidRPr="00213158" w:rsidRDefault="000F4613" w:rsidP="000F4613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613" w:rsidRDefault="00DB5D5F" w:rsidP="000F4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13" w:rsidRDefault="00A218BF" w:rsidP="001D28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1D2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039</w:t>
            </w:r>
          </w:p>
        </w:tc>
      </w:tr>
    </w:tbl>
    <w:p w:rsidR="000F4613" w:rsidRDefault="000F4613" w:rsidP="000F4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13158"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 xml:space="preserve">Всего </w:t>
      </w:r>
      <w:proofErr w:type="gramStart"/>
      <w:r w:rsidRPr="00213158"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 xml:space="preserve">– </w:t>
      </w:r>
      <w:r w:rsidR="001D287D"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 xml:space="preserve"> 1</w:t>
      </w:r>
      <w:proofErr w:type="gramEnd"/>
      <w:r w:rsidR="001D287D"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 xml:space="preserve"> 097 168 </w:t>
      </w:r>
      <w:r w:rsidRPr="00213158"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 xml:space="preserve">шт., на сумму </w:t>
      </w:r>
      <w:r w:rsidR="000769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19 588 203</w:t>
      </w:r>
      <w:r w:rsidRPr="002131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руб. </w:t>
      </w:r>
      <w:r w:rsidR="000769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77</w:t>
      </w:r>
      <w:r w:rsidRPr="002131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коп.</w:t>
      </w:r>
    </w:p>
    <w:p w:rsidR="000A2CEF" w:rsidRPr="0007695E" w:rsidRDefault="000A2CEF" w:rsidP="000A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 и в соответствии с индивидуальными программами реабилитации инвалидов.</w:t>
      </w:r>
    </w:p>
    <w:p w:rsidR="006E5D99" w:rsidRPr="0007695E" w:rsidRDefault="006E5D99" w:rsidP="000A2CE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7695E">
        <w:rPr>
          <w:rFonts w:ascii="Times New Roman" w:hAnsi="Times New Roman" w:cs="Times New Roman"/>
          <w:sz w:val="20"/>
          <w:szCs w:val="20"/>
        </w:rPr>
        <w:t>В техническом задании используются требования к</w:t>
      </w:r>
      <w:r w:rsidR="00F9010A" w:rsidRPr="0007695E">
        <w:rPr>
          <w:rFonts w:ascii="Times New Roman" w:hAnsi="Times New Roman" w:cs="Times New Roman"/>
          <w:sz w:val="20"/>
          <w:szCs w:val="20"/>
        </w:rPr>
        <w:t xml:space="preserve"> объекту закупки на основании пунктов </w:t>
      </w:r>
      <w:r w:rsidRPr="0007695E">
        <w:rPr>
          <w:rFonts w:ascii="Times New Roman" w:hAnsi="Times New Roman" w:cs="Times New Roman"/>
          <w:sz w:val="20"/>
          <w:szCs w:val="20"/>
        </w:rPr>
        <w:t>1,</w:t>
      </w:r>
      <w:r w:rsidR="00F9010A" w:rsidRPr="0007695E">
        <w:rPr>
          <w:rFonts w:ascii="Times New Roman" w:hAnsi="Times New Roman" w:cs="Times New Roman"/>
          <w:sz w:val="20"/>
          <w:szCs w:val="20"/>
        </w:rPr>
        <w:t xml:space="preserve"> </w:t>
      </w:r>
      <w:r w:rsidRPr="0007695E">
        <w:rPr>
          <w:rFonts w:ascii="Times New Roman" w:hAnsi="Times New Roman" w:cs="Times New Roman"/>
          <w:sz w:val="20"/>
          <w:szCs w:val="20"/>
        </w:rPr>
        <w:t>2 ч.1 ст.33 44-ФЗ, связанные с потребностью Заказчика по обеспечению инвалидов техническими средствами реабилитации, в соответствии с рекомендациями в индивидуальных программах реабилитации (и абилитации) инвалидов.</w:t>
      </w:r>
    </w:p>
    <w:p w:rsidR="008B16CB" w:rsidRPr="00213158" w:rsidRDefault="008B16CB" w:rsidP="0021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16CB" w:rsidRPr="00213158" w:rsidSect="00D54CDC">
      <w:footnotePr>
        <w:pos w:val="beneathText"/>
      </w:footnotePr>
      <w:pgSz w:w="11905" w:h="16837"/>
      <w:pgMar w:top="568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B1"/>
    <w:rsid w:val="00022724"/>
    <w:rsid w:val="0007695E"/>
    <w:rsid w:val="000A2CEF"/>
    <w:rsid w:val="000F4613"/>
    <w:rsid w:val="0011479B"/>
    <w:rsid w:val="00137EBC"/>
    <w:rsid w:val="001C5EC4"/>
    <w:rsid w:val="001D287D"/>
    <w:rsid w:val="00213158"/>
    <w:rsid w:val="00226677"/>
    <w:rsid w:val="00270C8F"/>
    <w:rsid w:val="002B21F7"/>
    <w:rsid w:val="00307E47"/>
    <w:rsid w:val="00321411"/>
    <w:rsid w:val="00355034"/>
    <w:rsid w:val="003F08D0"/>
    <w:rsid w:val="00402187"/>
    <w:rsid w:val="00490ECF"/>
    <w:rsid w:val="004922B1"/>
    <w:rsid w:val="005A4D61"/>
    <w:rsid w:val="00617EC2"/>
    <w:rsid w:val="00690ED6"/>
    <w:rsid w:val="006A3769"/>
    <w:rsid w:val="006C48A0"/>
    <w:rsid w:val="006E5D99"/>
    <w:rsid w:val="007A6672"/>
    <w:rsid w:val="00802F24"/>
    <w:rsid w:val="00837C3A"/>
    <w:rsid w:val="00847C24"/>
    <w:rsid w:val="00894761"/>
    <w:rsid w:val="008B16CB"/>
    <w:rsid w:val="009037A9"/>
    <w:rsid w:val="0090797B"/>
    <w:rsid w:val="009568C8"/>
    <w:rsid w:val="00A218BF"/>
    <w:rsid w:val="00A402A9"/>
    <w:rsid w:val="00AF4D98"/>
    <w:rsid w:val="00B93E5A"/>
    <w:rsid w:val="00C53E53"/>
    <w:rsid w:val="00CF6078"/>
    <w:rsid w:val="00D04711"/>
    <w:rsid w:val="00D54CDC"/>
    <w:rsid w:val="00DB5D5F"/>
    <w:rsid w:val="00F9010A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02893-8306-47BC-99BF-EABE7D5F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503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D5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CD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56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92EE376762FFFFF1FE071E2231E228230E7126B48B9027167716AB3640D332BF3B3F67C1472171P4O1G" TargetMode="External"/><Relationship Id="rId4" Type="http://schemas.openxmlformats.org/officeDocument/2006/relationships/hyperlink" Target="http://docs.cntd.ru/document/1200030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</dc:creator>
  <cp:keywords/>
  <dc:description/>
  <cp:lastModifiedBy>u28</cp:lastModifiedBy>
  <cp:revision>35</cp:revision>
  <cp:lastPrinted>2018-07-18T11:16:00Z</cp:lastPrinted>
  <dcterms:created xsi:type="dcterms:W3CDTF">2016-10-11T12:38:00Z</dcterms:created>
  <dcterms:modified xsi:type="dcterms:W3CDTF">2018-11-30T07:41:00Z</dcterms:modified>
</cp:coreProperties>
</file>