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7F24">
        <w:rPr>
          <w:rFonts w:ascii="Times New Roman" w:hAnsi="Times New Roman" w:cs="Times New Roman"/>
          <w:b/>
          <w:bCs/>
          <w:sz w:val="20"/>
          <w:szCs w:val="20"/>
        </w:rPr>
        <w:t xml:space="preserve">Техническое задание 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 xml:space="preserve">на выполнение работ по изготовлению </w:t>
      </w:r>
      <w:proofErr w:type="spellStart"/>
      <w:r w:rsidRPr="00127F24">
        <w:rPr>
          <w:rFonts w:ascii="Times New Roman" w:hAnsi="Times New Roman" w:cs="Times New Roman"/>
          <w:b/>
          <w:sz w:val="20"/>
          <w:szCs w:val="20"/>
        </w:rPr>
        <w:t>ортезов</w:t>
      </w:r>
      <w:proofErr w:type="spellEnd"/>
      <w:r w:rsidRPr="00127F24">
        <w:rPr>
          <w:rFonts w:ascii="Times New Roman" w:hAnsi="Times New Roman" w:cs="Times New Roman"/>
          <w:b/>
          <w:sz w:val="20"/>
          <w:szCs w:val="20"/>
        </w:rPr>
        <w:t xml:space="preserve"> (аппараты, туторы) для обеспечения инвалидов в 201</w:t>
      </w:r>
      <w:r w:rsidR="00C9712B" w:rsidRPr="00C9712B">
        <w:rPr>
          <w:rFonts w:ascii="Times New Roman" w:hAnsi="Times New Roman" w:cs="Times New Roman"/>
          <w:b/>
          <w:sz w:val="20"/>
          <w:szCs w:val="20"/>
        </w:rPr>
        <w:t>9</w:t>
      </w:r>
      <w:r w:rsidRPr="00127F24">
        <w:rPr>
          <w:rFonts w:ascii="Times New Roman" w:hAnsi="Times New Roman" w:cs="Times New Roman"/>
          <w:b/>
          <w:sz w:val="20"/>
          <w:szCs w:val="20"/>
        </w:rPr>
        <w:t xml:space="preserve"> году 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Требования к качеству работ</w:t>
      </w:r>
    </w:p>
    <w:p w:rsidR="00F42CA2" w:rsidRPr="00127F24" w:rsidRDefault="00524050" w:rsidP="006860F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Выполнение работ по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ортезированию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ортезированию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должен быть осуществлен контроль при примерке и обеспечении получателей указанными средствами реабилитации. Получатели не должны испытывать болей, избыточного давления, обуславливающих нарушения кровообращения.</w:t>
      </w:r>
    </w:p>
    <w:p w:rsidR="00524050" w:rsidRPr="00127F24" w:rsidRDefault="00F42CA2" w:rsidP="006860F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При использовании изделия по назначению не должно создаваться угрозы для жизни и здоровья потребителя и окружающей среды, а также использование изделий не должно причинять вред имуществу потребителя при его эксплу</w:t>
      </w:r>
      <w:r w:rsidR="00C90321" w:rsidRPr="00127F2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127F24">
        <w:rPr>
          <w:rFonts w:ascii="Times New Roman" w:eastAsia="Times New Roman" w:hAnsi="Times New Roman" w:cs="Times New Roman"/>
          <w:sz w:val="20"/>
          <w:szCs w:val="20"/>
          <w:lang w:eastAsia="ru-RU"/>
        </w:rPr>
        <w:t>тации.</w:t>
      </w:r>
    </w:p>
    <w:p w:rsidR="00524050" w:rsidRDefault="00524050" w:rsidP="006860F3">
      <w:pPr>
        <w:pStyle w:val="text"/>
        <w:widowControl w:val="0"/>
        <w:ind w:left="0" w:right="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Требования к техническим характеристикам</w:t>
      </w:r>
    </w:p>
    <w:p w:rsidR="00127F24" w:rsidRPr="00127F24" w:rsidRDefault="00127F24" w:rsidP="006860F3">
      <w:pPr>
        <w:pStyle w:val="text"/>
        <w:widowControl w:val="0"/>
        <w:ind w:left="0" w:right="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4050" w:rsidRPr="00127F24" w:rsidRDefault="00524050" w:rsidP="006860F3">
      <w:pPr>
        <w:pStyle w:val="text"/>
        <w:widowControl w:val="0"/>
        <w:ind w:left="0"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Выполнение работ по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ортезированию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должны быть направлены на изготовление технических устройств, к которым </w:t>
      </w:r>
      <w:proofErr w:type="gramStart"/>
      <w:r w:rsidRPr="00127F24">
        <w:rPr>
          <w:rFonts w:ascii="Times New Roman" w:hAnsi="Times New Roman" w:cs="Times New Roman"/>
          <w:sz w:val="20"/>
          <w:szCs w:val="20"/>
        </w:rPr>
        <w:t>относятся  аппараты</w:t>
      </w:r>
      <w:proofErr w:type="gramEnd"/>
      <w:r w:rsidRPr="00127F24">
        <w:rPr>
          <w:rFonts w:ascii="Times New Roman" w:hAnsi="Times New Roman" w:cs="Times New Roman"/>
          <w:sz w:val="20"/>
          <w:szCs w:val="20"/>
        </w:rPr>
        <w:t xml:space="preserve"> ортопедические, туторы для обеспечения жесткой фиксации и частичной разгрузки суставов или сегментов конечности в приданном положении коррекции.</w:t>
      </w:r>
    </w:p>
    <w:p w:rsidR="00524050" w:rsidRPr="00127F24" w:rsidRDefault="00524050" w:rsidP="006860F3">
      <w:pPr>
        <w:pStyle w:val="ab"/>
        <w:widowControl w:val="0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127F24">
        <w:rPr>
          <w:sz w:val="20"/>
          <w:szCs w:val="20"/>
        </w:rPr>
        <w:t xml:space="preserve">Выполняемые работы должны обеспечивать восстановление, и компенсацию утраченных функций организма и неустранимых анатомических дефектов и деформаций. </w:t>
      </w:r>
    </w:p>
    <w:p w:rsidR="00524050" w:rsidRPr="00127F24" w:rsidRDefault="00524050" w:rsidP="006860F3">
      <w:pPr>
        <w:widowControl w:val="0"/>
        <w:spacing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Ортезы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должны отвечать требованиям Государственных стандартов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9999-2014 «Вспомогательные средства для людей с ограничениями жизнедеятельности. Классификация и терминология», ГОСТ Р ИСО 22523-2007 «Протезы конечностей и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ортезы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наружные требования и методы испытаний»</w:t>
      </w:r>
    </w:p>
    <w:p w:rsidR="00524050" w:rsidRPr="00127F24" w:rsidRDefault="00524050" w:rsidP="006860F3">
      <w:pPr>
        <w:widowControl w:val="0"/>
        <w:spacing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Разработка, производство, сертификация, эксплуатация, ремонт, снятие с производства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ортезов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должны отвечать требованиям ГОСТ Р 15.111-2015 «Система разработки и постановки продукции на производство. Технические средства реабилитации инвалидов».</w:t>
      </w:r>
    </w:p>
    <w:p w:rsidR="00524050" w:rsidRPr="00127F24" w:rsidRDefault="00524050" w:rsidP="006860F3">
      <w:pPr>
        <w:pStyle w:val="1"/>
        <w:spacing w:before="0" w:beforeAutospacing="0" w:after="0" w:afterAutospacing="0"/>
        <w:ind w:firstLine="540"/>
        <w:jc w:val="both"/>
        <w:rPr>
          <w:b w:val="0"/>
          <w:sz w:val="20"/>
          <w:szCs w:val="20"/>
        </w:rPr>
      </w:pPr>
      <w:r w:rsidRPr="00127F24">
        <w:rPr>
          <w:b w:val="0"/>
          <w:sz w:val="20"/>
          <w:szCs w:val="20"/>
          <w:u w:val="single"/>
        </w:rPr>
        <w:t xml:space="preserve">Аппараты ортопедические, туторы, </w:t>
      </w:r>
      <w:r w:rsidRPr="00127F24">
        <w:rPr>
          <w:b w:val="0"/>
          <w:sz w:val="20"/>
          <w:szCs w:val="20"/>
        </w:rPr>
        <w:t xml:space="preserve">должны соответствовать требованиям Государственных стандартов Российской Федерации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127F24">
        <w:rPr>
          <w:b w:val="0"/>
          <w:sz w:val="20"/>
          <w:szCs w:val="20"/>
        </w:rPr>
        <w:t>цитотоксичность</w:t>
      </w:r>
      <w:proofErr w:type="spellEnd"/>
      <w:r w:rsidRPr="00127F24">
        <w:rPr>
          <w:b w:val="0"/>
          <w:sz w:val="20"/>
          <w:szCs w:val="20"/>
        </w:rPr>
        <w:t xml:space="preserve">: методы </w:t>
      </w:r>
      <w:proofErr w:type="spellStart"/>
      <w:r w:rsidRPr="00127F24">
        <w:rPr>
          <w:b w:val="0"/>
          <w:sz w:val="20"/>
          <w:szCs w:val="20"/>
        </w:rPr>
        <w:t>in</w:t>
      </w:r>
      <w:proofErr w:type="spellEnd"/>
      <w:r w:rsidRPr="00127F24">
        <w:rPr>
          <w:b w:val="0"/>
          <w:sz w:val="20"/>
          <w:szCs w:val="20"/>
        </w:rPr>
        <w:t xml:space="preserve"> </w:t>
      </w:r>
      <w:proofErr w:type="spellStart"/>
      <w:r w:rsidRPr="00127F24">
        <w:rPr>
          <w:b w:val="0"/>
          <w:sz w:val="20"/>
          <w:szCs w:val="20"/>
        </w:rPr>
        <w:t>vitro</w:t>
      </w:r>
      <w:proofErr w:type="spellEnd"/>
      <w:r w:rsidRPr="00127F24">
        <w:rPr>
          <w:b w:val="0"/>
          <w:sz w:val="20"/>
          <w:szCs w:val="20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</w:t>
      </w:r>
      <w:r w:rsidR="00127F24" w:rsidRPr="00127F24">
        <w:rPr>
          <w:b w:val="0"/>
          <w:sz w:val="20"/>
          <w:szCs w:val="20"/>
        </w:rPr>
        <w:t>16</w:t>
      </w:r>
      <w:r w:rsidRPr="00127F24">
        <w:rPr>
          <w:b w:val="0"/>
          <w:sz w:val="20"/>
          <w:szCs w:val="20"/>
        </w:rPr>
        <w:t xml:space="preserve"> «Изделия медицинские</w:t>
      </w:r>
      <w:r w:rsidR="00127F24" w:rsidRPr="00127F24">
        <w:rPr>
          <w:b w:val="0"/>
          <w:sz w:val="20"/>
          <w:szCs w:val="20"/>
        </w:rPr>
        <w:t>.</w:t>
      </w:r>
      <w:r w:rsidR="00C9712B" w:rsidRPr="00C9712B">
        <w:rPr>
          <w:b w:val="0"/>
          <w:sz w:val="20"/>
          <w:szCs w:val="20"/>
        </w:rPr>
        <w:t xml:space="preserve"> </w:t>
      </w:r>
      <w:r w:rsidR="00127F24" w:rsidRPr="00127F24">
        <w:rPr>
          <w:b w:val="0"/>
          <w:sz w:val="20"/>
          <w:szCs w:val="20"/>
        </w:rPr>
        <w:t>Т</w:t>
      </w:r>
      <w:r w:rsidRPr="00127F24">
        <w:rPr>
          <w:b w:val="0"/>
          <w:sz w:val="20"/>
          <w:szCs w:val="20"/>
        </w:rPr>
        <w:t>ребования безопасности. Методы санитарно-химических и токсикологических испытаний», ГОСТ Р 52878-2007 «Туторы на верхние и нижние конечности. Технические требования и методы испытаний»,</w:t>
      </w:r>
      <w:r w:rsidR="00C9712B" w:rsidRPr="00C9712B">
        <w:rPr>
          <w:b w:val="0"/>
          <w:sz w:val="20"/>
          <w:szCs w:val="20"/>
        </w:rPr>
        <w:t xml:space="preserve"> </w:t>
      </w:r>
      <w:r w:rsidRPr="00127F24">
        <w:rPr>
          <w:b w:val="0"/>
          <w:sz w:val="20"/>
          <w:szCs w:val="20"/>
        </w:rPr>
        <w:t xml:space="preserve">ГОСТ Р 53346-2009 «Узлы ортопедических аппаратов на нижние конечности. Технические требования и методы испытаний», ГОСТ Р 56137-2014 «Протезирование и </w:t>
      </w:r>
      <w:proofErr w:type="spellStart"/>
      <w:r w:rsidRPr="00127F24">
        <w:rPr>
          <w:b w:val="0"/>
          <w:sz w:val="20"/>
          <w:szCs w:val="20"/>
        </w:rPr>
        <w:t>ортезирование</w:t>
      </w:r>
      <w:proofErr w:type="spellEnd"/>
      <w:r w:rsidRPr="00127F24">
        <w:rPr>
          <w:b w:val="0"/>
          <w:sz w:val="20"/>
          <w:szCs w:val="20"/>
        </w:rPr>
        <w:t xml:space="preserve">. Контроль качества протезов и </w:t>
      </w:r>
      <w:proofErr w:type="spellStart"/>
      <w:r w:rsidRPr="00127F24">
        <w:rPr>
          <w:b w:val="0"/>
          <w:sz w:val="20"/>
          <w:szCs w:val="20"/>
        </w:rPr>
        <w:t>ортезов</w:t>
      </w:r>
      <w:proofErr w:type="spellEnd"/>
      <w:r w:rsidRPr="00127F24">
        <w:rPr>
          <w:b w:val="0"/>
          <w:sz w:val="20"/>
          <w:szCs w:val="20"/>
        </w:rPr>
        <w:t xml:space="preserve"> нижних конечностей с индивидуальными параметрами изготовления», а так же требованиям Республиканского стандарта РСТ РСФСР 644-80 «Изделия протезно-ортопедические. Общие технические требования», соответствующей конструкторской документации и образцам, утвержденным в установленном порядке.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Требования к результатам работ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Работы по обеспечению Получателей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ортезами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следует считать эффективно исполненными, если у Получателей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Работы по обеспечению Получателей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ортезами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должны быть выполнены с надлежащим качеством и в установленные сроки.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Требования к размерам, упаковке и отгрузке изделий.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Упаковка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ортезов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изделий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Временная противокоррозионная защита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ортезов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ортезы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конкретных групп, типов (видов, моделей).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lastRenderedPageBreak/>
        <w:t xml:space="preserve">Упаковка, хранение и транспортирование </w:t>
      </w:r>
      <w:r w:rsidRPr="00127F24">
        <w:rPr>
          <w:rFonts w:ascii="Times New Roman" w:hAnsi="Times New Roman" w:cs="Times New Roman"/>
          <w:sz w:val="20"/>
          <w:szCs w:val="20"/>
          <w:u w:val="single"/>
        </w:rPr>
        <w:t xml:space="preserve">аппаратов ортопедических, туторов, </w:t>
      </w:r>
      <w:r w:rsidRPr="00127F24">
        <w:rPr>
          <w:rFonts w:ascii="Times New Roman" w:hAnsi="Times New Roman" w:cs="Times New Roman"/>
          <w:sz w:val="20"/>
          <w:szCs w:val="20"/>
        </w:rPr>
        <w:t xml:space="preserve">должны производиться в соответствии с Республиканским стандартом РСТ РСФСР 644-80 «Изделия протезно-ортопедические. Общие технические требования», </w:t>
      </w:r>
    </w:p>
    <w:p w:rsidR="00524050" w:rsidRPr="00127F24" w:rsidRDefault="00EC0762" w:rsidP="006860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Т</w:t>
      </w:r>
      <w:r w:rsidR="00524050" w:rsidRPr="00127F24">
        <w:rPr>
          <w:rFonts w:ascii="Times New Roman" w:hAnsi="Times New Roman" w:cs="Times New Roman"/>
          <w:b/>
          <w:sz w:val="20"/>
          <w:szCs w:val="20"/>
        </w:rPr>
        <w:t xml:space="preserve">ребования к сроку и (или) объему предоставления гарантий </w:t>
      </w:r>
      <w:r w:rsidR="00524050" w:rsidRPr="00127F24">
        <w:rPr>
          <w:rFonts w:ascii="Times New Roman" w:hAnsi="Times New Roman" w:cs="Times New Roman"/>
          <w:b/>
          <w:bCs/>
          <w:sz w:val="20"/>
          <w:szCs w:val="20"/>
        </w:rPr>
        <w:t>выполнения работ по обеспечению</w:t>
      </w:r>
      <w:r w:rsidR="00524050" w:rsidRPr="00127F2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24050" w:rsidRPr="00127F24">
        <w:rPr>
          <w:rFonts w:ascii="Times New Roman" w:hAnsi="Times New Roman" w:cs="Times New Roman"/>
          <w:b/>
          <w:sz w:val="20"/>
          <w:szCs w:val="20"/>
        </w:rPr>
        <w:t>ортезами</w:t>
      </w:r>
      <w:proofErr w:type="spellEnd"/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РСТ РСФСР 644-80 «Изделия протезно-ортопедические».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Аппараты верхних и нижних конечностей не менее 7 месяцев,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Туторы верхних и нижних конечностей не менее 7 месяцев.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В течение этого срока Исполнитель производит замену или ремонт изделия бесплатно. Проезд инвалида, в том числе с сопровождающим лицом к месту проведения гарантийного ремонта или замены изделия оплачивается предприятием-изготовителем.</w:t>
      </w:r>
    </w:p>
    <w:p w:rsidR="00524050" w:rsidRPr="00127F24" w:rsidRDefault="00524050" w:rsidP="006860F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Исполнитель должен предоставить декларацию о соответствии, либо сертификат соответствия (в случае, если на выполняемые работы в соответствии с Постановлением Правительства РФ от 01.12.2009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предусмотрено оформление указанных документов) до приемки результатов выполненных работ.</w:t>
      </w:r>
    </w:p>
    <w:p w:rsidR="00524050" w:rsidRPr="00127F24" w:rsidRDefault="00524050" w:rsidP="006860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Место, условия и сроки выполнения работ</w:t>
      </w:r>
    </w:p>
    <w:p w:rsidR="00524050" w:rsidRPr="00127F24" w:rsidRDefault="00524050" w:rsidP="006860F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Срок выполнения работ: со дня, следующего за днем заключения контракта и по </w:t>
      </w:r>
      <w:r w:rsidR="00C9712B" w:rsidRPr="00C9712B">
        <w:rPr>
          <w:rFonts w:ascii="Times New Roman" w:hAnsi="Times New Roman" w:cs="Times New Roman"/>
          <w:sz w:val="20"/>
          <w:szCs w:val="20"/>
        </w:rPr>
        <w:t>30</w:t>
      </w:r>
      <w:r w:rsidRPr="00127F24">
        <w:rPr>
          <w:rFonts w:ascii="Times New Roman" w:hAnsi="Times New Roman" w:cs="Times New Roman"/>
          <w:sz w:val="20"/>
          <w:szCs w:val="20"/>
        </w:rPr>
        <w:t>.</w:t>
      </w:r>
      <w:r w:rsidR="00C9712B" w:rsidRPr="00C9712B">
        <w:rPr>
          <w:rFonts w:ascii="Times New Roman" w:hAnsi="Times New Roman" w:cs="Times New Roman"/>
          <w:sz w:val="20"/>
          <w:szCs w:val="20"/>
        </w:rPr>
        <w:t>08</w:t>
      </w:r>
      <w:r w:rsidRPr="00127F24">
        <w:rPr>
          <w:rFonts w:ascii="Times New Roman" w:hAnsi="Times New Roman" w:cs="Times New Roman"/>
          <w:sz w:val="20"/>
          <w:szCs w:val="20"/>
        </w:rPr>
        <w:t>.201</w:t>
      </w:r>
      <w:r w:rsidR="00C9712B" w:rsidRPr="00C9712B">
        <w:rPr>
          <w:rFonts w:ascii="Times New Roman" w:hAnsi="Times New Roman" w:cs="Times New Roman"/>
          <w:sz w:val="20"/>
          <w:szCs w:val="20"/>
        </w:rPr>
        <w:t>9</w:t>
      </w:r>
      <w:r w:rsidRPr="00127F24">
        <w:rPr>
          <w:rFonts w:ascii="Times New Roman" w:hAnsi="Times New Roman" w:cs="Times New Roman"/>
          <w:sz w:val="20"/>
          <w:szCs w:val="20"/>
        </w:rPr>
        <w:t>.</w:t>
      </w:r>
    </w:p>
    <w:p w:rsidR="00524050" w:rsidRPr="00127F24" w:rsidRDefault="00524050" w:rsidP="006860F3">
      <w:pPr>
        <w:widowControl w:val="0"/>
        <w:tabs>
          <w:tab w:val="left" w:pos="1044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Работы по обеспечению Получателей </w:t>
      </w:r>
      <w:proofErr w:type="spellStart"/>
      <w:r w:rsidRPr="00127F24">
        <w:rPr>
          <w:rFonts w:ascii="Times New Roman" w:hAnsi="Times New Roman" w:cs="Times New Roman"/>
          <w:sz w:val="20"/>
          <w:szCs w:val="20"/>
        </w:rPr>
        <w:t>ортезами</w:t>
      </w:r>
      <w:proofErr w:type="spellEnd"/>
      <w:r w:rsidRPr="00127F24">
        <w:rPr>
          <w:rFonts w:ascii="Times New Roman" w:hAnsi="Times New Roman" w:cs="Times New Roman"/>
          <w:sz w:val="20"/>
          <w:szCs w:val="20"/>
        </w:rPr>
        <w:t xml:space="preserve"> считаются начатыми с момента обращения инвалидов. Направление действительно </w:t>
      </w:r>
      <w:r w:rsidR="00EC0762" w:rsidRPr="00127F24">
        <w:rPr>
          <w:rFonts w:ascii="Times New Roman" w:hAnsi="Times New Roman" w:cs="Times New Roman"/>
          <w:sz w:val="20"/>
          <w:szCs w:val="20"/>
        </w:rPr>
        <w:t>п</w:t>
      </w:r>
      <w:r w:rsidRPr="00127F24">
        <w:rPr>
          <w:rFonts w:ascii="Times New Roman" w:hAnsi="Times New Roman" w:cs="Times New Roman"/>
          <w:sz w:val="20"/>
          <w:szCs w:val="20"/>
        </w:rPr>
        <w:t xml:space="preserve">о </w:t>
      </w:r>
      <w:r w:rsidR="00C9712B" w:rsidRPr="009D09C2">
        <w:rPr>
          <w:rFonts w:ascii="Times New Roman" w:hAnsi="Times New Roman" w:cs="Times New Roman"/>
          <w:sz w:val="20"/>
          <w:szCs w:val="20"/>
        </w:rPr>
        <w:t>15</w:t>
      </w:r>
      <w:r w:rsidRPr="00127F24">
        <w:rPr>
          <w:rFonts w:ascii="Times New Roman" w:hAnsi="Times New Roman" w:cs="Times New Roman"/>
          <w:sz w:val="20"/>
          <w:szCs w:val="20"/>
        </w:rPr>
        <w:t>.</w:t>
      </w:r>
      <w:r w:rsidR="00C9712B" w:rsidRPr="009D09C2">
        <w:rPr>
          <w:rFonts w:ascii="Times New Roman" w:hAnsi="Times New Roman" w:cs="Times New Roman"/>
          <w:sz w:val="20"/>
          <w:szCs w:val="20"/>
        </w:rPr>
        <w:t>0</w:t>
      </w:r>
      <w:r w:rsidR="00252C29" w:rsidRPr="009D09C2">
        <w:rPr>
          <w:rFonts w:ascii="Times New Roman" w:hAnsi="Times New Roman" w:cs="Times New Roman"/>
          <w:sz w:val="20"/>
          <w:szCs w:val="20"/>
        </w:rPr>
        <w:t>8</w:t>
      </w:r>
      <w:r w:rsidRPr="00127F24">
        <w:rPr>
          <w:rFonts w:ascii="Times New Roman" w:hAnsi="Times New Roman" w:cs="Times New Roman"/>
          <w:sz w:val="20"/>
          <w:szCs w:val="20"/>
        </w:rPr>
        <w:t>.201</w:t>
      </w:r>
      <w:r w:rsidR="00252C29" w:rsidRPr="009D09C2">
        <w:rPr>
          <w:rFonts w:ascii="Times New Roman" w:hAnsi="Times New Roman" w:cs="Times New Roman"/>
          <w:sz w:val="20"/>
          <w:szCs w:val="20"/>
        </w:rPr>
        <w:t>9</w:t>
      </w:r>
      <w:r w:rsidRPr="00127F24">
        <w:rPr>
          <w:rFonts w:ascii="Times New Roman" w:hAnsi="Times New Roman" w:cs="Times New Roman"/>
          <w:sz w:val="20"/>
          <w:szCs w:val="20"/>
        </w:rPr>
        <w:t>.</w:t>
      </w:r>
    </w:p>
    <w:p w:rsidR="00524050" w:rsidRPr="00127F24" w:rsidRDefault="00524050" w:rsidP="006860F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Место выполнения работ – Российская Федерация, по месту изготовления изделия по индивидуальным заказам Получателей.</w:t>
      </w:r>
    </w:p>
    <w:p w:rsidR="00524050" w:rsidRPr="00127F24" w:rsidRDefault="00524050" w:rsidP="006860F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Если иное не установлено законом, иными правовыми актами или не предусмотрено контрактом, исполнитель несет ответственность за нарушение как начального и конечного, так и промежуточных сроков выполнения работы.</w:t>
      </w:r>
    </w:p>
    <w:p w:rsidR="00524050" w:rsidRPr="00127F24" w:rsidRDefault="00524050" w:rsidP="006860F3">
      <w:pPr>
        <w:widowControl w:val="0"/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b/>
          <w:sz w:val="20"/>
          <w:szCs w:val="20"/>
        </w:rPr>
        <w:t>Форма, сроки и порядок оплаты работ.</w:t>
      </w:r>
    </w:p>
    <w:p w:rsidR="00524050" w:rsidRPr="00127F24" w:rsidRDefault="00524050" w:rsidP="006860F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>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осуществляется в течение 1</w:t>
      </w:r>
      <w:r w:rsidR="009D09C2">
        <w:rPr>
          <w:rFonts w:ascii="Times New Roman" w:hAnsi="Times New Roman" w:cs="Times New Roman"/>
          <w:sz w:val="20"/>
          <w:szCs w:val="20"/>
        </w:rPr>
        <w:t>5 (пятнадцати</w:t>
      </w:r>
      <w:r w:rsidRPr="00127F24">
        <w:rPr>
          <w:rFonts w:ascii="Times New Roman" w:hAnsi="Times New Roman" w:cs="Times New Roman"/>
          <w:sz w:val="20"/>
          <w:szCs w:val="20"/>
        </w:rPr>
        <w:t xml:space="preserve">) банковских дней с момента получения Заказчиком счета, реестра выполненных работ, расходных накладных с отрывными талонами к направлениям. </w:t>
      </w:r>
    </w:p>
    <w:p w:rsidR="00AA6EFA" w:rsidRPr="000009D8" w:rsidRDefault="00AA6EFA" w:rsidP="00192C3F">
      <w:pPr>
        <w:widowControl w:val="0"/>
        <w:ind w:right="113"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0009D8">
        <w:rPr>
          <w:rFonts w:ascii="Times New Roman" w:hAnsi="Times New Roman" w:cs="Times New Roman"/>
          <w:b/>
          <w:sz w:val="20"/>
          <w:szCs w:val="20"/>
        </w:rPr>
        <w:t>Порядок формирования цены контракта</w:t>
      </w:r>
    </w:p>
    <w:p w:rsidR="00AA6EFA" w:rsidRDefault="00AA6EFA" w:rsidP="00192C3F">
      <w:pPr>
        <w:widowControl w:val="0"/>
        <w:autoSpaceDE w:val="0"/>
        <w:autoSpaceDN w:val="0"/>
        <w:adjustRightInd w:val="0"/>
        <w:ind w:right="113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09D8">
        <w:rPr>
          <w:rFonts w:ascii="Times New Roman" w:hAnsi="Times New Roman" w:cs="Times New Roman"/>
          <w:sz w:val="20"/>
          <w:szCs w:val="20"/>
        </w:rPr>
        <w:t xml:space="preserve">Цена контракта включает все </w:t>
      </w:r>
      <w:r w:rsidRPr="000009D8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расходы по </w:t>
      </w:r>
      <w:r w:rsidRPr="000009D8">
        <w:rPr>
          <w:rFonts w:ascii="Times New Roman" w:hAnsi="Times New Roman" w:cs="Times New Roman"/>
          <w:sz w:val="20"/>
          <w:szCs w:val="20"/>
        </w:rP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p w:rsidR="00AA6EFA" w:rsidRPr="000009D8" w:rsidRDefault="00AA6EFA" w:rsidP="00AA6EFA">
      <w:pPr>
        <w:widowControl w:val="0"/>
        <w:autoSpaceDE w:val="0"/>
        <w:autoSpaceDN w:val="0"/>
        <w:adjustRightInd w:val="0"/>
        <w:ind w:right="113" w:firstLine="54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Ортезы</w:t>
      </w:r>
      <w:proofErr w:type="spellEnd"/>
      <w:r w:rsidRPr="00127F24">
        <w:rPr>
          <w:rFonts w:ascii="Times New Roman" w:hAnsi="Times New Roman" w:cs="Times New Roman"/>
          <w:b/>
          <w:sz w:val="20"/>
          <w:szCs w:val="20"/>
        </w:rPr>
        <w:t xml:space="preserve"> (аппараты, туторы)</w:t>
      </w:r>
    </w:p>
    <w:tbl>
      <w:tblPr>
        <w:tblW w:w="1035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7"/>
        <w:gridCol w:w="2835"/>
        <w:gridCol w:w="1275"/>
        <w:gridCol w:w="993"/>
      </w:tblGrid>
      <w:tr w:rsidR="00524050" w:rsidRPr="00127F24" w:rsidTr="00593D76">
        <w:trPr>
          <w:trHeight w:val="905"/>
          <w:tblHeader/>
        </w:trPr>
        <w:tc>
          <w:tcPr>
            <w:tcW w:w="1560" w:type="dxa"/>
          </w:tcPr>
          <w:p w:rsidR="00524050" w:rsidRPr="00127F24" w:rsidRDefault="00524050" w:rsidP="00524050">
            <w:pPr>
              <w:suppressAutoHyphens/>
              <w:snapToGrid w:val="0"/>
              <w:spacing w:after="0" w:line="240" w:lineRule="auto"/>
              <w:ind w:right="-19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27F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Наименование</w:t>
            </w:r>
          </w:p>
          <w:p w:rsidR="00524050" w:rsidRPr="00127F24" w:rsidRDefault="00524050" w:rsidP="00524050">
            <w:pPr>
              <w:suppressAutoHyphens/>
              <w:snapToGrid w:val="0"/>
              <w:spacing w:after="0" w:line="240" w:lineRule="auto"/>
              <w:ind w:right="-19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27F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изделия</w:t>
            </w:r>
          </w:p>
        </w:tc>
        <w:tc>
          <w:tcPr>
            <w:tcW w:w="36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suppressAutoHyphens/>
              <w:snapToGrid w:val="0"/>
              <w:spacing w:after="0" w:line="240" w:lineRule="auto"/>
              <w:ind w:right="-19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524050" w:rsidRPr="00127F24" w:rsidRDefault="00524050" w:rsidP="00F37EC6">
            <w:pPr>
              <w:suppressAutoHyphens/>
              <w:snapToGrid w:val="0"/>
              <w:spacing w:after="0" w:line="240" w:lineRule="auto"/>
              <w:ind w:right="-19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27F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Наименование</w:t>
            </w:r>
          </w:p>
          <w:p w:rsidR="00524050" w:rsidRPr="00127F24" w:rsidRDefault="00524050" w:rsidP="00F37EC6">
            <w:pPr>
              <w:suppressAutoHyphens/>
              <w:snapToGrid w:val="0"/>
              <w:spacing w:after="0" w:line="240" w:lineRule="auto"/>
              <w:ind w:right="-19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27F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изделия</w:t>
            </w:r>
          </w:p>
        </w:tc>
        <w:tc>
          <w:tcPr>
            <w:tcW w:w="2835" w:type="dxa"/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характеристик</w:t>
            </w:r>
          </w:p>
        </w:tc>
        <w:tc>
          <w:tcPr>
            <w:tcW w:w="1275" w:type="dxa"/>
            <w:vAlign w:val="center"/>
          </w:tcPr>
          <w:p w:rsidR="00524050" w:rsidRPr="00127F24" w:rsidRDefault="00524050" w:rsidP="00E33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характеристики используемого изделия</w:t>
            </w:r>
          </w:p>
        </w:tc>
        <w:tc>
          <w:tcPr>
            <w:tcW w:w="9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1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24050" w:rsidRPr="00127F24" w:rsidTr="00524050">
        <w:trPr>
          <w:trHeight w:val="336"/>
          <w:tblHeader/>
        </w:trPr>
        <w:tc>
          <w:tcPr>
            <w:tcW w:w="1560" w:type="dxa"/>
            <w:vMerge w:val="restart"/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Аппарат на коленный сустав.</w:t>
            </w: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7F24" w:rsidRDefault="00524050" w:rsidP="0052405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Беззамковый</w:t>
            </w:r>
            <w:proofErr w:type="spell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 или замковый ортопедический аппарат для разгрузки </w:t>
            </w:r>
          </w:p>
          <w:p w:rsidR="00524050" w:rsidRPr="00127F24" w:rsidRDefault="00524050" w:rsidP="0052405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коленного сустава. Должен быть изготовлен по индивидуальным размерам получателя.  Наличие гильзы бедра, гильзы голени. Наличие коленных шарниров (двух). Наличие </w:t>
            </w:r>
            <w:r w:rsidRPr="00127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элементов крепления.</w:t>
            </w:r>
          </w:p>
        </w:tc>
        <w:tc>
          <w:tcPr>
            <w:tcW w:w="2835" w:type="dxa"/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lastRenderedPageBreak/>
              <w:t>Материал-кожа</w:t>
            </w:r>
          </w:p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192C3F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24050" w:rsidRPr="00127F24" w:rsidTr="00524050">
        <w:trPr>
          <w:trHeight w:val="902"/>
          <w:tblHeader/>
        </w:trPr>
        <w:tc>
          <w:tcPr>
            <w:tcW w:w="1560" w:type="dxa"/>
            <w:vMerge/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127F24">
              <w:rPr>
                <w:sz w:val="20"/>
                <w:szCs w:val="20"/>
              </w:rPr>
              <w:t>Безамковый</w:t>
            </w:r>
            <w:proofErr w:type="spellEnd"/>
            <w:r w:rsidRPr="00127F24">
              <w:rPr>
                <w:sz w:val="20"/>
                <w:szCs w:val="20"/>
              </w:rPr>
              <w:t xml:space="preserve">  или замковый ортопедический аппарат для разгрузки коленного сустава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Гильза голени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24050" w:rsidRPr="00127F24" w:rsidRDefault="00524050" w:rsidP="00175907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Гильза бедра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Коленные шарниры.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2-х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8542B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Элементы крепления.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200"/>
          <w:tblHeader/>
        </w:trPr>
        <w:tc>
          <w:tcPr>
            <w:tcW w:w="1560" w:type="dxa"/>
            <w:vMerge w:val="restart"/>
          </w:tcPr>
          <w:p w:rsidR="00524050" w:rsidRPr="00127F24" w:rsidRDefault="00524050" w:rsidP="0052405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на коленный сустав </w:t>
            </w:r>
          </w:p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52405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Беззамковый</w:t>
            </w:r>
            <w:proofErr w:type="spell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 или замковый ортопедический аппарат для разгрузки коленного сустава. Должен быть изготовлен  по индивидуальным размерам получателя.  Наличие гильзы бедра, гильзы голени. Наличие коленных шарниров (двух). Наличие элементов крепления.</w:t>
            </w:r>
          </w:p>
        </w:tc>
        <w:tc>
          <w:tcPr>
            <w:tcW w:w="2835" w:type="dxa"/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Материал- слоистый пластик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6860F3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24050" w:rsidRPr="00127F24" w:rsidTr="00524050">
        <w:trPr>
          <w:trHeight w:val="789"/>
          <w:tblHeader/>
        </w:trPr>
        <w:tc>
          <w:tcPr>
            <w:tcW w:w="1560" w:type="dxa"/>
            <w:vMerge/>
          </w:tcPr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127F24">
              <w:rPr>
                <w:sz w:val="20"/>
                <w:szCs w:val="20"/>
              </w:rPr>
              <w:t>Беззамковый</w:t>
            </w:r>
            <w:proofErr w:type="spellEnd"/>
            <w:r w:rsidRPr="00127F24">
              <w:rPr>
                <w:sz w:val="20"/>
                <w:szCs w:val="20"/>
              </w:rPr>
              <w:t xml:space="preserve">  или замковый ортопедический аппарат для разгрузки коленного сустава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Гильза голени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24050" w:rsidRPr="00127F24" w:rsidRDefault="00524050" w:rsidP="00175907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Гильза бедра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Коленные шарниры.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2-х</w:t>
            </w: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88"/>
          <w:tblHeader/>
        </w:trPr>
        <w:tc>
          <w:tcPr>
            <w:tcW w:w="1560" w:type="dxa"/>
            <w:vMerge/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2D5B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Элементы крепления.</w:t>
            </w:r>
          </w:p>
        </w:tc>
        <w:tc>
          <w:tcPr>
            <w:tcW w:w="1275" w:type="dxa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423"/>
          <w:tblHeader/>
        </w:trPr>
        <w:tc>
          <w:tcPr>
            <w:tcW w:w="1560" w:type="dxa"/>
            <w:vMerge w:val="restart"/>
          </w:tcPr>
          <w:p w:rsidR="00524050" w:rsidRPr="00127F24" w:rsidRDefault="00524050" w:rsidP="00524050">
            <w:pPr>
              <w:widowControl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Аппарат на всю ногу</w:t>
            </w: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52405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Замковый или </w:t>
            </w:r>
            <w:proofErr w:type="spell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беззамковый</w:t>
            </w:r>
            <w:proofErr w:type="spell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ортопедический аппарат для разгрузки и фиксации нижней конечности в положении коррекции. Должен быть изготовлен   по индивидуальным размерам получателя. Наличие гильзы бедра, гильзы голени. Наличие элементов крепления. Наличие шарнирных соединений. Количество шарнирных соединений 4. Количество замков (при наличии) 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Материал-кожа</w:t>
            </w:r>
          </w:p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  <w:p w:rsidR="00524050" w:rsidRPr="00127F24" w:rsidRDefault="00524050" w:rsidP="00593D76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524050" w:rsidRPr="00127F24" w:rsidRDefault="00524050" w:rsidP="00593D76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C2483A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24050" w:rsidRPr="00127F24" w:rsidTr="00524050">
        <w:trPr>
          <w:trHeight w:val="1190"/>
          <w:tblHeader/>
        </w:trPr>
        <w:tc>
          <w:tcPr>
            <w:tcW w:w="1560" w:type="dxa"/>
            <w:vMerge/>
          </w:tcPr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 xml:space="preserve">Замковый или </w:t>
            </w:r>
            <w:proofErr w:type="spellStart"/>
            <w:r w:rsidRPr="00127F24">
              <w:rPr>
                <w:sz w:val="20"/>
                <w:szCs w:val="20"/>
              </w:rPr>
              <w:t>беззамковый</w:t>
            </w:r>
            <w:proofErr w:type="spellEnd"/>
            <w:r w:rsidRPr="00127F24">
              <w:rPr>
                <w:sz w:val="20"/>
                <w:szCs w:val="20"/>
              </w:rPr>
              <w:t xml:space="preserve"> ортопедический аппарат для разгрузки и фиксации нижней конечности в положении коррекции</w:t>
            </w: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578"/>
          <w:tblHeader/>
        </w:trPr>
        <w:tc>
          <w:tcPr>
            <w:tcW w:w="1560" w:type="dxa"/>
            <w:vMerge/>
          </w:tcPr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175907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4050" w:rsidRPr="00127F24" w:rsidRDefault="00524050" w:rsidP="00175907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Гильза голени</w:t>
            </w: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636"/>
          <w:tblHeader/>
        </w:trPr>
        <w:tc>
          <w:tcPr>
            <w:tcW w:w="1560" w:type="dxa"/>
            <w:vMerge/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24050" w:rsidRPr="00127F24" w:rsidRDefault="00524050" w:rsidP="00175907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Гильза бедра</w:t>
            </w: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181"/>
          <w:tblHeader/>
        </w:trPr>
        <w:tc>
          <w:tcPr>
            <w:tcW w:w="1560" w:type="dxa"/>
            <w:vMerge/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Шарнирные соединения </w:t>
            </w: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Не менее 4-х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454"/>
          <w:tblHeader/>
        </w:trPr>
        <w:tc>
          <w:tcPr>
            <w:tcW w:w="1560" w:type="dxa"/>
            <w:vMerge/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17590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241"/>
          <w:tblHeader/>
        </w:trPr>
        <w:tc>
          <w:tcPr>
            <w:tcW w:w="1560" w:type="dxa"/>
            <w:vMerge/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4B1BB4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 xml:space="preserve">Количество замков (при наличии) </w:t>
            </w:r>
          </w:p>
        </w:tc>
        <w:tc>
          <w:tcPr>
            <w:tcW w:w="1275" w:type="dxa"/>
            <w:shd w:val="clear" w:color="auto" w:fill="auto"/>
          </w:tcPr>
          <w:p w:rsidR="00524050" w:rsidRPr="00127F24" w:rsidRDefault="00524050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2-х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BC4A44">
        <w:trPr>
          <w:trHeight w:val="1642"/>
          <w:tblHeader/>
        </w:trPr>
        <w:tc>
          <w:tcPr>
            <w:tcW w:w="1560" w:type="dxa"/>
            <w:vMerge w:val="restart"/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на всю ногу</w:t>
            </w:r>
          </w:p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Замковый или </w:t>
            </w:r>
            <w:proofErr w:type="spell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беззамковый</w:t>
            </w:r>
            <w:proofErr w:type="spell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ортопедический аппарат для разгрузки и фиксации нижней конечности в положении коррекции. Должен быть изготовлен    по индивидуальным размерам получателя. Наличие гильзы бедра, гильзы голени. Наличие элементов крепления. Наличие шарнирных соединений. Количество шарнирных соединений 4. Количество замков (при наличии) 2.</w:t>
            </w:r>
          </w:p>
          <w:p w:rsidR="00EC0762" w:rsidRPr="00127F24" w:rsidRDefault="00EC0762" w:rsidP="00DB1FE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–слоистый пластик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C2483A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0762" w:rsidRPr="00127F24" w:rsidTr="00524050">
        <w:trPr>
          <w:trHeight w:val="536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F37EC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Замковый или </w:t>
            </w:r>
            <w:proofErr w:type="spell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беззамковый</w:t>
            </w:r>
            <w:proofErr w:type="spell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ортопедический аппарат для разгрузки и фиксации нижней конечности в положении коррекции.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  <w:p w:rsidR="00EC0762" w:rsidRPr="00127F24" w:rsidRDefault="00EC0762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21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Гильза голени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  <w:p w:rsidR="00EC0762" w:rsidRPr="00127F24" w:rsidRDefault="00EC0762" w:rsidP="00593D76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18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C0762" w:rsidRPr="00127F24" w:rsidRDefault="00EC0762" w:rsidP="00826590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Гильза бедра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35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Шарнирные соединения 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BC4A44" w:rsidP="00BC4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4-х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02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485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 xml:space="preserve">Количество замков (при наличии) 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2-х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37"/>
          <w:tblHeader/>
        </w:trPr>
        <w:tc>
          <w:tcPr>
            <w:tcW w:w="1560" w:type="dxa"/>
            <w:vMerge w:val="restart"/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Тутор на лучезапястный </w:t>
            </w:r>
            <w:r w:rsidRPr="00127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сустав</w:t>
            </w:r>
          </w:p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Ортопедическое изделие, в котором должны отсутствовать шарнирные </w:t>
            </w:r>
            <w:r w:rsidRPr="00127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соединения и которое предназначено для жесткой фиксации лучезапястного сустава или сегмента конечности и их частичной разгрузки в приданом положении коррекции. Должен быть изготовлен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lastRenderedPageBreak/>
              <w:t>Шарнирные соединения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Отсутствие</w:t>
            </w: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C2483A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EC0762" w:rsidRPr="00127F24" w:rsidTr="00524050">
        <w:trPr>
          <w:trHeight w:val="262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Предназначен для жесткой фиксации лучезапястного сустава или сегмента конечности и их частичной разгрузки в приданом положении коррекции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pStyle w:val="a8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40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Гильзы -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со смягчающим внутренним слоем или без него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18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485"/>
          <w:tblHeader/>
        </w:trPr>
        <w:tc>
          <w:tcPr>
            <w:tcW w:w="1560" w:type="dxa"/>
            <w:vMerge/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275" w:type="dxa"/>
          </w:tcPr>
          <w:p w:rsidR="00EC0762" w:rsidRPr="00127F24" w:rsidRDefault="00EC0762" w:rsidP="00BB0A34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37"/>
          <w:tblHeader/>
        </w:trPr>
        <w:tc>
          <w:tcPr>
            <w:tcW w:w="1560" w:type="dxa"/>
            <w:vMerge w:val="restart"/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Тутор на локтевой сустав</w:t>
            </w:r>
          </w:p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BC4A44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Ортопедическое изделие, в котором должны отсутствовать шарнирные соединения и которое предназначено для жесткой фиксации л</w:t>
            </w:r>
            <w:r w:rsidR="00BC4A44" w:rsidRPr="00127F24">
              <w:rPr>
                <w:rFonts w:ascii="Times New Roman" w:hAnsi="Times New Roman" w:cs="Times New Roman"/>
                <w:sz w:val="20"/>
                <w:szCs w:val="20"/>
              </w:rPr>
              <w:t>октевого</w:t>
            </w: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сустава или сегмента конечности и их частичной разгрузки в приданом положении коррекции. Должен быть изготовлен    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Шарнирные соединения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Отсутствие</w:t>
            </w: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C2483A" w:rsidP="0072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EC0762" w:rsidRPr="00127F24" w:rsidTr="00524050">
        <w:trPr>
          <w:trHeight w:val="262"/>
          <w:tblHeader/>
        </w:trPr>
        <w:tc>
          <w:tcPr>
            <w:tcW w:w="1560" w:type="dxa"/>
            <w:vMerge/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Предназначен для жесткой фиксации локтевого сустава или сегмента конечности и их частичной разгрузки в приданом положении коррекции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BB0A34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72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40"/>
          <w:tblHeader/>
        </w:trPr>
        <w:tc>
          <w:tcPr>
            <w:tcW w:w="1560" w:type="dxa"/>
            <w:vMerge/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Гильзы -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со смягчающим внутренним слоем или без него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72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218"/>
          <w:tblHeader/>
        </w:trPr>
        <w:tc>
          <w:tcPr>
            <w:tcW w:w="1560" w:type="dxa"/>
            <w:vMerge/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  <w:shd w:val="clear" w:color="auto" w:fill="auto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72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485"/>
          <w:tblHeader/>
        </w:trPr>
        <w:tc>
          <w:tcPr>
            <w:tcW w:w="1560" w:type="dxa"/>
            <w:vMerge/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826590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826590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7241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36"/>
          <w:tblHeader/>
        </w:trPr>
        <w:tc>
          <w:tcPr>
            <w:tcW w:w="1560" w:type="dxa"/>
            <w:vMerge w:val="restart"/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Тутор на голеностопный сустав</w:t>
            </w:r>
          </w:p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Ортопедическое изделие, в котором должны отсутствовать шарнирные соединения и которое предназначено для жесткой фиксации </w:t>
            </w:r>
            <w:proofErr w:type="gram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голеностопного  сустава</w:t>
            </w:r>
            <w:proofErr w:type="gram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или сегмента конечности и их частичной разгрузки в приданом положении коррекции. Должен быть изготовлен    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Шарнирные соединения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Отсутствие</w:t>
            </w: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C2483A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EC0762" w:rsidRPr="00127F24" w:rsidTr="00524050">
        <w:trPr>
          <w:trHeight w:val="536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 xml:space="preserve">Предназначен для жесткой фиксации </w:t>
            </w:r>
            <w:proofErr w:type="gramStart"/>
            <w:r w:rsidRPr="00127F24">
              <w:rPr>
                <w:sz w:val="20"/>
                <w:szCs w:val="20"/>
              </w:rPr>
              <w:t>голеностопного  сустава</w:t>
            </w:r>
            <w:proofErr w:type="gramEnd"/>
            <w:r w:rsidRPr="00127F24">
              <w:rPr>
                <w:sz w:val="20"/>
                <w:szCs w:val="20"/>
              </w:rPr>
              <w:t xml:space="preserve"> или сегмента конечности и их частичной разгрузки в приданом положении коррекции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36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Гильзы -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со смягчающим внутренним слоем или без него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36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536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 w:val="restart"/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Тутор на коленный сустав</w:t>
            </w:r>
          </w:p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Ортопедическое изделие, в котором должны отсутствовать шарнирные соединения и которое предназначено для жесткой фиксации </w:t>
            </w:r>
            <w:proofErr w:type="gram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коленного  сустава</w:t>
            </w:r>
            <w:proofErr w:type="gram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или сегмента конечности и их частичной разгрузки в приданом положении коррекции. Должен быть изготовлен 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Шарнирные соединения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Отсутствие</w:t>
            </w: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C2483A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Предназначен для жесткой фиксации </w:t>
            </w:r>
            <w:proofErr w:type="gram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коленного  сустава</w:t>
            </w:r>
            <w:proofErr w:type="gram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или сегмента конечности и их частичной разгрузки в приданом положении коррекции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Гильзы -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со смягчающим внутренним слоем или без него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C87D7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C87D72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 w:val="restart"/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Тутор на всю ногу</w:t>
            </w:r>
          </w:p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EC076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Ортопедическое изделие, в котором должны </w:t>
            </w:r>
            <w:proofErr w:type="gramStart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>отсутствовать  шарнирные</w:t>
            </w:r>
            <w:proofErr w:type="gramEnd"/>
            <w:r w:rsidRPr="00127F24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соединения и которое предназначено для жесткой фиксации нижней конечности  или сегмента конечности и их частичной разгрузки в приданом положении коррекции. Должен быть изготовлен   по индивидуальным параметрам конечности получателя. Включает в себя гильзы (со смягчающим внутренним слоем или без него), элементы крепления, косметические элементы.</w:t>
            </w: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Шарнирные соединения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Отсутствие</w:t>
            </w:r>
          </w:p>
        </w:tc>
        <w:tc>
          <w:tcPr>
            <w:tcW w:w="993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6860F3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 xml:space="preserve">Предназначен для жесткой фиксации нижней </w:t>
            </w:r>
            <w:proofErr w:type="gramStart"/>
            <w:r w:rsidRPr="00127F24">
              <w:rPr>
                <w:sz w:val="20"/>
                <w:szCs w:val="20"/>
              </w:rPr>
              <w:t>конечности  или</w:t>
            </w:r>
            <w:proofErr w:type="gramEnd"/>
            <w:r w:rsidRPr="00127F24">
              <w:rPr>
                <w:sz w:val="20"/>
                <w:szCs w:val="20"/>
              </w:rPr>
              <w:t xml:space="preserve"> сегмента конечности и их частичной разгрузки в приданом положении коррекции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Гильзы -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со смягчающим внутренним слоем или без него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Элементы крепления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762" w:rsidRPr="00127F24" w:rsidTr="00524050">
        <w:trPr>
          <w:trHeight w:val="313"/>
          <w:tblHeader/>
        </w:trPr>
        <w:tc>
          <w:tcPr>
            <w:tcW w:w="1560" w:type="dxa"/>
            <w:vMerge/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BC1069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C0762" w:rsidRPr="00127F24" w:rsidRDefault="00EC0762" w:rsidP="00BC1069">
            <w:pPr>
              <w:pStyle w:val="a8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Косметические элементы</w:t>
            </w:r>
          </w:p>
        </w:tc>
        <w:tc>
          <w:tcPr>
            <w:tcW w:w="1275" w:type="dxa"/>
          </w:tcPr>
          <w:p w:rsidR="00EC0762" w:rsidRPr="00127F24" w:rsidRDefault="00EC0762" w:rsidP="004270E8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993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0762" w:rsidRPr="00127F24" w:rsidRDefault="00EC0762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050" w:rsidRPr="00127F24" w:rsidTr="00524050">
        <w:trPr>
          <w:trHeight w:val="313"/>
          <w:tblHeader/>
        </w:trPr>
        <w:tc>
          <w:tcPr>
            <w:tcW w:w="1560" w:type="dxa"/>
          </w:tcPr>
          <w:p w:rsidR="00524050" w:rsidRPr="00127F24" w:rsidRDefault="00524050" w:rsidP="000E75DC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524050" w:rsidP="000E75DC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4050" w:rsidRPr="00127F24" w:rsidRDefault="00524050" w:rsidP="000017C9">
            <w:pPr>
              <w:pStyle w:val="a8"/>
              <w:widowControl w:val="0"/>
              <w:ind w:left="0" w:firstLine="0"/>
              <w:jc w:val="right"/>
              <w:rPr>
                <w:sz w:val="20"/>
                <w:szCs w:val="20"/>
              </w:rPr>
            </w:pPr>
            <w:r w:rsidRPr="00127F24"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524050" w:rsidRPr="00127F24" w:rsidRDefault="00524050" w:rsidP="008542B7">
            <w:pPr>
              <w:widowControl w:val="0"/>
              <w:tabs>
                <w:tab w:val="num" w:pos="5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050" w:rsidRPr="00127F24" w:rsidRDefault="00C2483A" w:rsidP="00F37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</w:tr>
    </w:tbl>
    <w:p w:rsidR="00EC0762" w:rsidRPr="00127F24" w:rsidRDefault="00EC0762" w:rsidP="00EC0762">
      <w:pPr>
        <w:widowControl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7F24">
        <w:rPr>
          <w:rFonts w:ascii="Times New Roman" w:hAnsi="Times New Roman" w:cs="Times New Roman"/>
          <w:sz w:val="20"/>
          <w:szCs w:val="20"/>
        </w:rPr>
        <w:t xml:space="preserve">Цена контракта включает все </w:t>
      </w:r>
      <w:r w:rsidRPr="00127F24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расходы по </w:t>
      </w:r>
      <w:r w:rsidRPr="00127F24">
        <w:rPr>
          <w:rFonts w:ascii="Times New Roman" w:hAnsi="Times New Roman" w:cs="Times New Roman"/>
          <w:sz w:val="20"/>
          <w:szCs w:val="20"/>
        </w:rPr>
        <w:t>изготовлению, хранению, страхованию, уплате всех пошлин, налогов и обязательных платежей, гарантийному сервисному обслуживанию, и другие расходы по исполнению государственного контракта.</w:t>
      </w:r>
    </w:p>
    <w:p w:rsidR="00104413" w:rsidRPr="00127F24" w:rsidRDefault="00104413" w:rsidP="005D4B09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04413" w:rsidRPr="00127F24" w:rsidRDefault="00104413" w:rsidP="005D4B09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10621" w:rsidRDefault="00D10621" w:rsidP="00243D9C">
      <w:pPr>
        <w:tabs>
          <w:tab w:val="left" w:pos="28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10621" w:rsidSect="003A0C8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82CEA"/>
    <w:multiLevelType w:val="hybridMultilevel"/>
    <w:tmpl w:val="9828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91105"/>
    <w:multiLevelType w:val="hybridMultilevel"/>
    <w:tmpl w:val="16F40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F34FE3"/>
    <w:multiLevelType w:val="hybridMultilevel"/>
    <w:tmpl w:val="D52A24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A9A"/>
    <w:rsid w:val="000017C9"/>
    <w:rsid w:val="00007F12"/>
    <w:rsid w:val="000242AD"/>
    <w:rsid w:val="00055D1F"/>
    <w:rsid w:val="00056377"/>
    <w:rsid w:val="000714C0"/>
    <w:rsid w:val="00080AD2"/>
    <w:rsid w:val="00091E0D"/>
    <w:rsid w:val="000C4A24"/>
    <w:rsid w:val="000E75DC"/>
    <w:rsid w:val="00102E75"/>
    <w:rsid w:val="00103E17"/>
    <w:rsid w:val="00104413"/>
    <w:rsid w:val="001157E2"/>
    <w:rsid w:val="00121B62"/>
    <w:rsid w:val="00121E14"/>
    <w:rsid w:val="00127F24"/>
    <w:rsid w:val="001744BE"/>
    <w:rsid w:val="00175907"/>
    <w:rsid w:val="00192C3F"/>
    <w:rsid w:val="00193D78"/>
    <w:rsid w:val="001B6605"/>
    <w:rsid w:val="001D21A1"/>
    <w:rsid w:val="001D62DC"/>
    <w:rsid w:val="001E1688"/>
    <w:rsid w:val="001F5CFC"/>
    <w:rsid w:val="0020292B"/>
    <w:rsid w:val="00215C5D"/>
    <w:rsid w:val="00216D46"/>
    <w:rsid w:val="00243D9C"/>
    <w:rsid w:val="002526AB"/>
    <w:rsid w:val="00252C29"/>
    <w:rsid w:val="002A617E"/>
    <w:rsid w:val="002B1FD1"/>
    <w:rsid w:val="002C6C12"/>
    <w:rsid w:val="002D5BA2"/>
    <w:rsid w:val="002E2850"/>
    <w:rsid w:val="002E33B4"/>
    <w:rsid w:val="002E5E29"/>
    <w:rsid w:val="002F731F"/>
    <w:rsid w:val="0030287E"/>
    <w:rsid w:val="0032447D"/>
    <w:rsid w:val="003251E6"/>
    <w:rsid w:val="00341FD6"/>
    <w:rsid w:val="00370989"/>
    <w:rsid w:val="00374DD5"/>
    <w:rsid w:val="00374F06"/>
    <w:rsid w:val="00377F0C"/>
    <w:rsid w:val="003802AD"/>
    <w:rsid w:val="00380EE9"/>
    <w:rsid w:val="003A015A"/>
    <w:rsid w:val="003A0C87"/>
    <w:rsid w:val="003A6F05"/>
    <w:rsid w:val="003C37BE"/>
    <w:rsid w:val="003D3EDA"/>
    <w:rsid w:val="003E36E2"/>
    <w:rsid w:val="003F36F1"/>
    <w:rsid w:val="003F43A1"/>
    <w:rsid w:val="003F7F07"/>
    <w:rsid w:val="004005AC"/>
    <w:rsid w:val="00413DEC"/>
    <w:rsid w:val="00420F52"/>
    <w:rsid w:val="004270E8"/>
    <w:rsid w:val="00456CB7"/>
    <w:rsid w:val="00467BCF"/>
    <w:rsid w:val="00484647"/>
    <w:rsid w:val="00485F15"/>
    <w:rsid w:val="00490E5F"/>
    <w:rsid w:val="0049207E"/>
    <w:rsid w:val="004946A6"/>
    <w:rsid w:val="004B03C2"/>
    <w:rsid w:val="004B1BB4"/>
    <w:rsid w:val="004F043B"/>
    <w:rsid w:val="00513029"/>
    <w:rsid w:val="00524050"/>
    <w:rsid w:val="00562534"/>
    <w:rsid w:val="00575655"/>
    <w:rsid w:val="00591F52"/>
    <w:rsid w:val="00593D76"/>
    <w:rsid w:val="005A0E96"/>
    <w:rsid w:val="005A2291"/>
    <w:rsid w:val="005D4B09"/>
    <w:rsid w:val="005E1251"/>
    <w:rsid w:val="005F2CF9"/>
    <w:rsid w:val="006004E8"/>
    <w:rsid w:val="0061158F"/>
    <w:rsid w:val="00620411"/>
    <w:rsid w:val="006233FD"/>
    <w:rsid w:val="00654A5F"/>
    <w:rsid w:val="00655112"/>
    <w:rsid w:val="00657968"/>
    <w:rsid w:val="006860F3"/>
    <w:rsid w:val="006A6A9B"/>
    <w:rsid w:val="006E79A4"/>
    <w:rsid w:val="006F0C66"/>
    <w:rsid w:val="00707358"/>
    <w:rsid w:val="0072324C"/>
    <w:rsid w:val="00723D84"/>
    <w:rsid w:val="00724118"/>
    <w:rsid w:val="00780989"/>
    <w:rsid w:val="00780ED1"/>
    <w:rsid w:val="00793C16"/>
    <w:rsid w:val="0079734B"/>
    <w:rsid w:val="007C653F"/>
    <w:rsid w:val="007D4DA7"/>
    <w:rsid w:val="00821B77"/>
    <w:rsid w:val="00826590"/>
    <w:rsid w:val="00826A86"/>
    <w:rsid w:val="008307D1"/>
    <w:rsid w:val="00832902"/>
    <w:rsid w:val="00835AC0"/>
    <w:rsid w:val="008542B7"/>
    <w:rsid w:val="00864277"/>
    <w:rsid w:val="0088260B"/>
    <w:rsid w:val="00886237"/>
    <w:rsid w:val="00886F0F"/>
    <w:rsid w:val="008A6D90"/>
    <w:rsid w:val="008B1AB8"/>
    <w:rsid w:val="008D11D4"/>
    <w:rsid w:val="008E3F9F"/>
    <w:rsid w:val="008E6FCF"/>
    <w:rsid w:val="0091371A"/>
    <w:rsid w:val="00932303"/>
    <w:rsid w:val="0093533B"/>
    <w:rsid w:val="0093610C"/>
    <w:rsid w:val="00942AA7"/>
    <w:rsid w:val="009972BD"/>
    <w:rsid w:val="009A59CF"/>
    <w:rsid w:val="009C55AD"/>
    <w:rsid w:val="009D09C2"/>
    <w:rsid w:val="009D2F97"/>
    <w:rsid w:val="00A305D3"/>
    <w:rsid w:val="00A51EF2"/>
    <w:rsid w:val="00A5531A"/>
    <w:rsid w:val="00A9351B"/>
    <w:rsid w:val="00AA6EFA"/>
    <w:rsid w:val="00AB27A3"/>
    <w:rsid w:val="00AB5D6B"/>
    <w:rsid w:val="00AC1F41"/>
    <w:rsid w:val="00AC2285"/>
    <w:rsid w:val="00B3569C"/>
    <w:rsid w:val="00B829C8"/>
    <w:rsid w:val="00B82A8A"/>
    <w:rsid w:val="00B85B73"/>
    <w:rsid w:val="00B92427"/>
    <w:rsid w:val="00BA2A35"/>
    <w:rsid w:val="00BB0A34"/>
    <w:rsid w:val="00BC1069"/>
    <w:rsid w:val="00BC1209"/>
    <w:rsid w:val="00BC4A44"/>
    <w:rsid w:val="00BC6BE4"/>
    <w:rsid w:val="00BD6026"/>
    <w:rsid w:val="00BE13C1"/>
    <w:rsid w:val="00BF2E61"/>
    <w:rsid w:val="00C2483A"/>
    <w:rsid w:val="00C35894"/>
    <w:rsid w:val="00C718DA"/>
    <w:rsid w:val="00C8312A"/>
    <w:rsid w:val="00C87D72"/>
    <w:rsid w:val="00C90321"/>
    <w:rsid w:val="00C9712B"/>
    <w:rsid w:val="00CD26A4"/>
    <w:rsid w:val="00CE5763"/>
    <w:rsid w:val="00CE619C"/>
    <w:rsid w:val="00CE6EED"/>
    <w:rsid w:val="00CF600D"/>
    <w:rsid w:val="00D10621"/>
    <w:rsid w:val="00D321CA"/>
    <w:rsid w:val="00D441A7"/>
    <w:rsid w:val="00D50F10"/>
    <w:rsid w:val="00D66DFD"/>
    <w:rsid w:val="00D73ECD"/>
    <w:rsid w:val="00D85A08"/>
    <w:rsid w:val="00D85F8F"/>
    <w:rsid w:val="00D87E31"/>
    <w:rsid w:val="00DB1FE0"/>
    <w:rsid w:val="00DC401A"/>
    <w:rsid w:val="00DD3FD7"/>
    <w:rsid w:val="00DD7C32"/>
    <w:rsid w:val="00E01825"/>
    <w:rsid w:val="00E0491C"/>
    <w:rsid w:val="00E1353F"/>
    <w:rsid w:val="00E33BBC"/>
    <w:rsid w:val="00E4502D"/>
    <w:rsid w:val="00E53009"/>
    <w:rsid w:val="00E5435E"/>
    <w:rsid w:val="00EC0762"/>
    <w:rsid w:val="00ED7A93"/>
    <w:rsid w:val="00EE1751"/>
    <w:rsid w:val="00EE4469"/>
    <w:rsid w:val="00EF2A9A"/>
    <w:rsid w:val="00F1297E"/>
    <w:rsid w:val="00F37EC6"/>
    <w:rsid w:val="00F42CA2"/>
    <w:rsid w:val="00F6078A"/>
    <w:rsid w:val="00F65422"/>
    <w:rsid w:val="00F6682B"/>
    <w:rsid w:val="00F77C1B"/>
    <w:rsid w:val="00F80A1B"/>
    <w:rsid w:val="00F907F7"/>
    <w:rsid w:val="00F9746E"/>
    <w:rsid w:val="00FA4677"/>
    <w:rsid w:val="00FB1692"/>
    <w:rsid w:val="00FB55B5"/>
    <w:rsid w:val="00FC58C1"/>
    <w:rsid w:val="00FD14BB"/>
    <w:rsid w:val="00FD29BB"/>
    <w:rsid w:val="00FD3EFD"/>
    <w:rsid w:val="00FF10EE"/>
    <w:rsid w:val="00FF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889FA-6D54-400B-B34C-4C232E1C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9A"/>
    <w:rPr>
      <w:rFonts w:ascii="Calibri" w:eastAsia="Calibri" w:hAnsi="Calibri" w:cs="Calibri"/>
    </w:rPr>
  </w:style>
  <w:style w:type="paragraph" w:styleId="1">
    <w:name w:val="heading 1"/>
    <w:basedOn w:val="a"/>
    <w:link w:val="10"/>
    <w:qFormat/>
    <w:rsid w:val="00524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2A9A"/>
    <w:rPr>
      <w:color w:val="0000FF"/>
      <w:u w:val="single"/>
    </w:rPr>
  </w:style>
  <w:style w:type="paragraph" w:customStyle="1" w:styleId="BodySingle">
    <w:name w:val="Body Single"/>
    <w:rsid w:val="00EF2A9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1A1"/>
    <w:pPr>
      <w:ind w:left="720"/>
      <w:contextualSpacing/>
    </w:pPr>
  </w:style>
  <w:style w:type="table" w:styleId="a5">
    <w:name w:val="Table Grid"/>
    <w:basedOn w:val="a1"/>
    <w:uiPriority w:val="59"/>
    <w:rsid w:val="00D10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5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"/>
    <w:basedOn w:val="a"/>
    <w:rsid w:val="001F5C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2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1E6"/>
    <w:rPr>
      <w:rFonts w:ascii="Tahoma" w:eastAsia="Calibri" w:hAnsi="Tahoma" w:cs="Tahoma"/>
      <w:sz w:val="16"/>
      <w:szCs w:val="16"/>
    </w:rPr>
  </w:style>
  <w:style w:type="paragraph" w:customStyle="1" w:styleId="a8">
    <w:name w:val="Подподпункт"/>
    <w:basedOn w:val="a"/>
    <w:rsid w:val="0091371A"/>
    <w:pPr>
      <w:tabs>
        <w:tab w:val="num" w:pos="1701"/>
      </w:tabs>
      <w:spacing w:after="0" w:line="24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"/>
    <w:basedOn w:val="a"/>
    <w:rsid w:val="00B829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B829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524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524050"/>
    <w:pPr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ru-RU"/>
    </w:rPr>
  </w:style>
  <w:style w:type="paragraph" w:styleId="ab">
    <w:name w:val="Normal (Web)"/>
    <w:basedOn w:val="a"/>
    <w:rsid w:val="0052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5240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9">
    <w:name w:val="Font Style19"/>
    <w:rsid w:val="00EC07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40AB-F334-41A6-A4AE-DFF62372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hamnueva</dc:creator>
  <cp:lastModifiedBy>paleeva</cp:lastModifiedBy>
  <cp:revision>16</cp:revision>
  <cp:lastPrinted>2017-12-20T02:02:00Z</cp:lastPrinted>
  <dcterms:created xsi:type="dcterms:W3CDTF">2017-12-20T01:39:00Z</dcterms:created>
  <dcterms:modified xsi:type="dcterms:W3CDTF">2018-11-30T05:47:00Z</dcterms:modified>
</cp:coreProperties>
</file>