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537" w:rsidRPr="0094459F" w:rsidRDefault="003A0537" w:rsidP="003A0537">
      <w:pPr>
        <w:widowControl w:val="0"/>
        <w:numPr>
          <w:ilvl w:val="2"/>
          <w:numId w:val="1"/>
        </w:numPr>
        <w:suppressAutoHyphens/>
        <w:autoSpaceDE w:val="0"/>
        <w:spacing w:after="0" w:line="240" w:lineRule="auto"/>
        <w:jc w:val="center"/>
        <w:outlineLvl w:val="2"/>
        <w:rPr>
          <w:rFonts w:ascii="Times New Roman" w:eastAsia="Times New Roman" w:hAnsi="Times New Roman" w:cs="Times New Roman"/>
          <w:b/>
          <w:bCs/>
          <w:sz w:val="20"/>
          <w:szCs w:val="20"/>
          <w:lang w:eastAsia="zh-CN"/>
        </w:rPr>
      </w:pPr>
      <w:r w:rsidRPr="0094459F">
        <w:rPr>
          <w:rFonts w:ascii="Times New Roman" w:eastAsia="Times New Roman" w:hAnsi="Times New Roman" w:cs="Times New Roman"/>
          <w:b/>
          <w:bCs/>
          <w:sz w:val="20"/>
          <w:szCs w:val="20"/>
          <w:lang w:eastAsia="zh-CN"/>
        </w:rPr>
        <w:t>Техническое задание</w:t>
      </w:r>
    </w:p>
    <w:p w:rsidR="003A0537" w:rsidRPr="0094459F" w:rsidRDefault="003A0537" w:rsidP="003A0537">
      <w:pPr>
        <w:widowControl w:val="0"/>
        <w:spacing w:after="0" w:line="240" w:lineRule="auto"/>
        <w:jc w:val="both"/>
        <w:rPr>
          <w:rFonts w:ascii="Times New Roman" w:eastAsia="Times New Roman" w:hAnsi="Times New Roman" w:cs="Times New Roman"/>
          <w:bCs/>
          <w:sz w:val="20"/>
          <w:szCs w:val="20"/>
          <w:lang w:eastAsia="zh-CN"/>
        </w:rPr>
      </w:pPr>
    </w:p>
    <w:p w:rsidR="003A0537" w:rsidRPr="0094459F" w:rsidRDefault="003A0537" w:rsidP="003A0537">
      <w:pPr>
        <w:widowControl w:val="0"/>
        <w:tabs>
          <w:tab w:val="left" w:pos="0"/>
        </w:tabs>
        <w:spacing w:after="0" w:line="240" w:lineRule="auto"/>
        <w:ind w:firstLine="709"/>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 xml:space="preserve">Поставка технических средств реабилитации (подгузников для взрослых размеров </w:t>
      </w:r>
      <w:r w:rsidRPr="0094459F">
        <w:rPr>
          <w:rFonts w:ascii="Times New Roman" w:eastAsia="Times New Roman" w:hAnsi="Times New Roman" w:cs="Times New Roman"/>
          <w:b/>
          <w:sz w:val="20"/>
          <w:szCs w:val="20"/>
          <w:lang w:val="en-US" w:eastAsia="zh-CN"/>
        </w:rPr>
        <w:t>S</w:t>
      </w:r>
      <w:r w:rsidRPr="0094459F">
        <w:rPr>
          <w:rFonts w:ascii="Times New Roman" w:eastAsia="Times New Roman" w:hAnsi="Times New Roman" w:cs="Times New Roman"/>
          <w:b/>
          <w:sz w:val="20"/>
          <w:szCs w:val="20"/>
          <w:lang w:eastAsia="zh-CN"/>
        </w:rPr>
        <w:t>, M, L, XL) для обеспечения инвалидов Орловской области в 2019 году.</w:t>
      </w:r>
    </w:p>
    <w:p w:rsidR="003A0537" w:rsidRPr="0094459F" w:rsidRDefault="003A0537" w:rsidP="003A0537">
      <w:pPr>
        <w:widowControl w:val="0"/>
        <w:tabs>
          <w:tab w:val="left" w:pos="0"/>
        </w:tabs>
        <w:spacing w:after="0" w:line="240" w:lineRule="auto"/>
        <w:ind w:firstLine="709"/>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Количество выполняемых работ (</w:t>
      </w:r>
      <w:r w:rsidRPr="0094459F">
        <w:rPr>
          <w:rFonts w:ascii="Times New Roman" w:eastAsia="Times New Roman" w:hAnsi="Times New Roman" w:cs="Times New Roman"/>
          <w:bCs/>
          <w:sz w:val="20"/>
          <w:szCs w:val="20"/>
          <w:lang w:eastAsia="zh-CN"/>
        </w:rPr>
        <w:t>поставки товара, оказания услуг)</w:t>
      </w:r>
      <w:r w:rsidRPr="0094459F">
        <w:rPr>
          <w:rFonts w:ascii="Times New Roman" w:eastAsia="Times New Roman" w:hAnsi="Times New Roman" w:cs="Times New Roman"/>
          <w:sz w:val="20"/>
          <w:szCs w:val="20"/>
          <w:lang w:eastAsia="zh-CN"/>
        </w:rPr>
        <w:t xml:space="preserve">: </w:t>
      </w:r>
      <w:r w:rsidRPr="0094459F">
        <w:rPr>
          <w:rFonts w:ascii="Times New Roman" w:eastAsia="Times New Roman" w:hAnsi="Times New Roman" w:cs="Times New Roman"/>
          <w:b/>
          <w:color w:val="000000"/>
          <w:sz w:val="20"/>
          <w:szCs w:val="20"/>
          <w:lang w:eastAsia="ru-RU"/>
        </w:rPr>
        <w:t>551000</w:t>
      </w:r>
      <w:r w:rsidRPr="0094459F">
        <w:rPr>
          <w:rFonts w:ascii="Times New Roman" w:eastAsia="Times New Roman" w:hAnsi="Times New Roman" w:cs="Times New Roman"/>
          <w:b/>
          <w:sz w:val="20"/>
          <w:szCs w:val="20"/>
          <w:lang w:eastAsia="zh-CN"/>
        </w:rPr>
        <w:t xml:space="preserve"> штук</w:t>
      </w:r>
      <w:r w:rsidRPr="0094459F">
        <w:rPr>
          <w:rFonts w:ascii="Times New Roman" w:eastAsia="Times New Roman" w:hAnsi="Times New Roman" w:cs="Times New Roman"/>
          <w:sz w:val="20"/>
          <w:szCs w:val="20"/>
          <w:lang w:eastAsia="zh-CN"/>
        </w:rPr>
        <w:t>.</w:t>
      </w:r>
    </w:p>
    <w:p w:rsidR="003A0537" w:rsidRPr="0094459F" w:rsidRDefault="003A0537" w:rsidP="003A0537">
      <w:pPr>
        <w:widowControl w:val="0"/>
        <w:spacing w:after="0" w:line="240" w:lineRule="auto"/>
        <w:ind w:firstLine="709"/>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bCs/>
          <w:sz w:val="20"/>
          <w:szCs w:val="20"/>
          <w:lang w:eastAsia="zh-CN"/>
        </w:rPr>
        <w:t xml:space="preserve">Срок поставки товара Получателям: </w:t>
      </w:r>
      <w:r w:rsidRPr="0094459F">
        <w:rPr>
          <w:rFonts w:ascii="Times New Roman" w:eastAsia="Times New Roman" w:hAnsi="Times New Roman" w:cs="Times New Roman"/>
          <w:b/>
          <w:bCs/>
          <w:sz w:val="20"/>
          <w:szCs w:val="20"/>
          <w:lang w:eastAsia="zh-CN"/>
        </w:rPr>
        <w:t>по 30.05.2019 г. включительно.</w:t>
      </w:r>
    </w:p>
    <w:p w:rsidR="003A0537" w:rsidRPr="0094459F" w:rsidRDefault="003A0537" w:rsidP="003A0537">
      <w:pPr>
        <w:widowControl w:val="0"/>
        <w:autoSpaceDE w:val="0"/>
        <w:spacing w:after="0" w:line="240" w:lineRule="auto"/>
        <w:ind w:firstLine="709"/>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bCs/>
          <w:sz w:val="20"/>
          <w:szCs w:val="20"/>
          <w:lang w:eastAsia="zh-CN"/>
        </w:rPr>
        <w:t xml:space="preserve">Сроки взаиморасчетов по Контракту: </w:t>
      </w:r>
      <w:r w:rsidRPr="0094459F">
        <w:rPr>
          <w:rFonts w:ascii="Times New Roman" w:eastAsia="Times New Roman" w:hAnsi="Times New Roman" w:cs="Times New Roman"/>
          <w:b/>
          <w:bCs/>
          <w:sz w:val="20"/>
          <w:szCs w:val="20"/>
          <w:lang w:eastAsia="zh-CN"/>
        </w:rPr>
        <w:t>по 30.06.2019 г. включительно.</w:t>
      </w:r>
    </w:p>
    <w:p w:rsidR="003A0537" w:rsidRPr="0094459F" w:rsidRDefault="003A0537" w:rsidP="003A0537">
      <w:pPr>
        <w:widowControl w:val="0"/>
        <w:spacing w:after="0" w:line="240" w:lineRule="auto"/>
        <w:ind w:firstLine="709"/>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bCs/>
          <w:sz w:val="20"/>
          <w:szCs w:val="20"/>
          <w:lang w:eastAsia="zh-CN"/>
        </w:rPr>
        <w:t xml:space="preserve"> Источник финансирования</w:t>
      </w:r>
      <w:r w:rsidRPr="0094459F">
        <w:rPr>
          <w:rFonts w:ascii="Times New Roman" w:eastAsia="Times New Roman" w:hAnsi="Times New Roman" w:cs="Times New Roman"/>
          <w:sz w:val="20"/>
          <w:szCs w:val="20"/>
          <w:lang w:eastAsia="ru-RU"/>
        </w:rPr>
        <w:t xml:space="preserve">: </w:t>
      </w:r>
      <w:r w:rsidRPr="0094459F">
        <w:rPr>
          <w:rFonts w:ascii="Times New Roman" w:eastAsia="Times New Roman" w:hAnsi="Times New Roman" w:cs="Times New Roman"/>
          <w:sz w:val="20"/>
          <w:szCs w:val="20"/>
          <w:lang w:eastAsia="zh-CN"/>
        </w:rPr>
        <w:t>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94459F">
        <w:rPr>
          <w:rFonts w:ascii="Times New Roman" w:eastAsia="Times New Roman" w:hAnsi="Times New Roman" w:cs="Times New Roman"/>
          <w:sz w:val="20"/>
          <w:szCs w:val="20"/>
          <w:lang w:eastAsia="ru-RU"/>
        </w:rPr>
        <w:t>.</w:t>
      </w:r>
    </w:p>
    <w:p w:rsidR="003A0537" w:rsidRPr="0094459F" w:rsidRDefault="003A0537" w:rsidP="003A0537">
      <w:pPr>
        <w:widowControl w:val="0"/>
        <w:autoSpaceDE w:val="0"/>
        <w:spacing w:after="0" w:line="240" w:lineRule="auto"/>
        <w:ind w:firstLine="709"/>
        <w:jc w:val="both"/>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sz w:val="20"/>
          <w:szCs w:val="20"/>
          <w:lang w:eastAsia="zh-CN"/>
        </w:rPr>
        <w:t>Начальная (максимальная</w:t>
      </w:r>
      <w:bookmarkStart w:id="0" w:name="_GoBack"/>
      <w:bookmarkEnd w:id="0"/>
      <w:r w:rsidRPr="0094459F">
        <w:rPr>
          <w:rFonts w:ascii="Times New Roman" w:eastAsia="Times New Roman" w:hAnsi="Times New Roman" w:cs="Times New Roman"/>
          <w:sz w:val="20"/>
          <w:szCs w:val="20"/>
          <w:lang w:eastAsia="zh-CN"/>
        </w:rPr>
        <w:t>) цена Контракта:</w:t>
      </w:r>
      <w:r w:rsidRPr="0094459F">
        <w:rPr>
          <w:rFonts w:ascii="Times New Roman" w:eastAsia="Times New Roman" w:hAnsi="Times New Roman" w:cs="Times New Roman"/>
          <w:b/>
          <w:sz w:val="20"/>
          <w:szCs w:val="20"/>
          <w:lang w:eastAsia="zh-CN"/>
        </w:rPr>
        <w:t xml:space="preserve"> 11842736,00 руб.</w:t>
      </w:r>
    </w:p>
    <w:p w:rsidR="003A0537" w:rsidRPr="0094459F" w:rsidRDefault="003A0537" w:rsidP="003A0537">
      <w:pPr>
        <w:widowControl w:val="0"/>
        <w:autoSpaceDE w:val="0"/>
        <w:spacing w:after="0" w:line="240" w:lineRule="auto"/>
        <w:ind w:firstLine="709"/>
        <w:jc w:val="both"/>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Цена Контракта включает в себя все расходы Поставщика по исполнению настоящего Контракта, а также страхование, уплата всех пошлин, налогов и других обязательных платежей, доставка Товара Получателям.</w:t>
      </w:r>
    </w:p>
    <w:p w:rsidR="003A0537" w:rsidRPr="0094459F" w:rsidRDefault="003A0537" w:rsidP="003A0537">
      <w:pPr>
        <w:widowControl w:val="0"/>
        <w:autoSpaceDE w:val="0"/>
        <w:spacing w:after="0" w:line="240" w:lineRule="auto"/>
        <w:ind w:firstLine="709"/>
        <w:jc w:val="both"/>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3A0537" w:rsidRPr="0094459F" w:rsidRDefault="003A0537" w:rsidP="003A0537">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b/>
          <w:sz w:val="20"/>
          <w:szCs w:val="20"/>
          <w:lang w:eastAsia="zh-CN"/>
        </w:rPr>
        <w:t xml:space="preserve">Подгузники для взрослых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0"/>
        <w:gridCol w:w="2041"/>
        <w:gridCol w:w="1788"/>
        <w:gridCol w:w="2214"/>
        <w:gridCol w:w="1398"/>
        <w:gridCol w:w="1106"/>
        <w:gridCol w:w="1311"/>
      </w:tblGrid>
      <w:tr w:rsidR="003A0537" w:rsidRPr="0094459F" w:rsidTr="004B1169">
        <w:tc>
          <w:tcPr>
            <w:tcW w:w="232"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 xml:space="preserve">№ </w:t>
            </w:r>
            <w:proofErr w:type="spellStart"/>
            <w:r w:rsidRPr="0094459F">
              <w:rPr>
                <w:rFonts w:ascii="Times New Roman" w:eastAsia="Times New Roman" w:hAnsi="Times New Roman" w:cs="Times New Roman"/>
                <w:b/>
                <w:sz w:val="20"/>
                <w:szCs w:val="20"/>
                <w:lang w:eastAsia="zh-CN"/>
              </w:rPr>
              <w:t>пп</w:t>
            </w:r>
            <w:proofErr w:type="spellEnd"/>
          </w:p>
        </w:tc>
        <w:tc>
          <w:tcPr>
            <w:tcW w:w="98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Наименование товара</w:t>
            </w: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Наименование показателя</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Значение показателя</w:t>
            </w:r>
          </w:p>
        </w:tc>
        <w:tc>
          <w:tcPr>
            <w:tcW w:w="676" w:type="pct"/>
            <w:tcBorders>
              <w:top w:val="single" w:sz="4" w:space="0" w:color="00000A"/>
              <w:left w:val="single" w:sz="4" w:space="0" w:color="00000A"/>
              <w:bottom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Количество, шт.</w:t>
            </w:r>
          </w:p>
        </w:tc>
        <w:tc>
          <w:tcPr>
            <w:tcW w:w="535" w:type="pct"/>
            <w:tcBorders>
              <w:top w:val="single" w:sz="4" w:space="0" w:color="00000A"/>
              <w:left w:val="single" w:sz="4" w:space="0" w:color="00000A"/>
              <w:bottom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Цена за единицу, руб.</w:t>
            </w:r>
          </w:p>
        </w:tc>
        <w:tc>
          <w:tcPr>
            <w:tcW w:w="634" w:type="pct"/>
            <w:tcBorders>
              <w:top w:val="single" w:sz="4" w:space="0" w:color="00000A"/>
              <w:left w:val="single" w:sz="4" w:space="0" w:color="00000A"/>
              <w:bottom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Стоимость, руб.</w:t>
            </w:r>
          </w:p>
        </w:tc>
      </w:tr>
      <w:tr w:rsidR="003A0537" w:rsidRPr="0094459F" w:rsidTr="004B1169">
        <w:tc>
          <w:tcPr>
            <w:tcW w:w="232" w:type="pct"/>
            <w:vMerge w:val="restart"/>
            <w:tcBorders>
              <w:top w:val="single" w:sz="4" w:space="0" w:color="00000A"/>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1</w:t>
            </w:r>
          </w:p>
        </w:tc>
        <w:tc>
          <w:tcPr>
            <w:tcW w:w="987" w:type="pct"/>
            <w:vMerge w:val="restart"/>
            <w:tcBorders>
              <w:top w:val="single" w:sz="4" w:space="0" w:color="00000A"/>
              <w:left w:val="single" w:sz="4" w:space="0" w:color="00000A"/>
              <w:right w:val="single" w:sz="4" w:space="0" w:color="00000A"/>
            </w:tcBorders>
            <w:shd w:val="clear" w:color="auto" w:fill="auto"/>
            <w:tcMar>
              <w:left w:w="103" w:type="dxa"/>
            </w:tcMa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Подгузники для взрослых,</w:t>
            </w:r>
          </w:p>
          <w:p w:rsidR="003A0537" w:rsidRPr="0094459F" w:rsidRDefault="003A0537" w:rsidP="004B1169">
            <w:pPr>
              <w:widowControl w:val="0"/>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 xml:space="preserve">размер </w:t>
            </w:r>
            <w:r w:rsidRPr="0094459F">
              <w:rPr>
                <w:rFonts w:ascii="Times New Roman" w:eastAsia="Times New Roman" w:hAnsi="Times New Roman" w:cs="Times New Roman"/>
                <w:b/>
                <w:sz w:val="20"/>
                <w:szCs w:val="20"/>
                <w:lang w:val="en-US" w:eastAsia="zh-CN"/>
              </w:rPr>
              <w:t>S</w:t>
            </w:r>
            <w:r w:rsidRPr="0094459F">
              <w:rPr>
                <w:rFonts w:ascii="Times New Roman" w:eastAsia="Times New Roman" w:hAnsi="Times New Roman" w:cs="Times New Roman"/>
                <w:b/>
                <w:sz w:val="20"/>
                <w:szCs w:val="20"/>
                <w:lang w:eastAsia="zh-CN"/>
              </w:rPr>
              <w:t>,</w:t>
            </w:r>
          </w:p>
          <w:p w:rsidR="003A0537" w:rsidRPr="0094459F" w:rsidRDefault="003A0537" w:rsidP="004B1169">
            <w:pPr>
              <w:widowControl w:val="0"/>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(объем талии/бедер до 90 см), с полным влагопоглощением не менее 1000 г</w:t>
            </w:r>
          </w:p>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назначение</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реабилитация инвалидов</w:t>
            </w:r>
          </w:p>
        </w:tc>
        <w:tc>
          <w:tcPr>
            <w:tcW w:w="676" w:type="pct"/>
            <w:vMerge w:val="restart"/>
            <w:tcBorders>
              <w:top w:val="single" w:sz="4" w:space="0" w:color="00000A"/>
              <w:left w:val="single" w:sz="4" w:space="0" w:color="00000A"/>
              <w:right w:val="single" w:sz="4" w:space="0" w:color="00000A"/>
            </w:tcBorders>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i/>
                <w:color w:val="A6A6A6"/>
                <w:sz w:val="20"/>
                <w:szCs w:val="20"/>
                <w:lang w:eastAsia="zh-CN"/>
              </w:rPr>
            </w:pPr>
            <w:r w:rsidRPr="0094459F">
              <w:rPr>
                <w:rFonts w:ascii="Times New Roman" w:eastAsia="Times New Roman" w:hAnsi="Times New Roman" w:cs="Times New Roman"/>
                <w:sz w:val="20"/>
                <w:szCs w:val="20"/>
                <w:lang w:eastAsia="zh-CN"/>
              </w:rPr>
              <w:t>5400</w:t>
            </w:r>
          </w:p>
        </w:tc>
        <w:tc>
          <w:tcPr>
            <w:tcW w:w="535" w:type="pct"/>
            <w:vMerge w:val="restart"/>
            <w:tcBorders>
              <w:top w:val="single" w:sz="4" w:space="0" w:color="00000A"/>
              <w:left w:val="single" w:sz="4" w:space="0" w:color="00000A"/>
              <w:right w:val="single" w:sz="4" w:space="0" w:color="00000A"/>
            </w:tcBorders>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15,82</w:t>
            </w:r>
          </w:p>
        </w:tc>
        <w:tc>
          <w:tcPr>
            <w:tcW w:w="634" w:type="pct"/>
            <w:vMerge w:val="restart"/>
            <w:tcBorders>
              <w:top w:val="single" w:sz="4" w:space="0" w:color="00000A"/>
              <w:left w:val="single" w:sz="4" w:space="0" w:color="00000A"/>
              <w:right w:val="single" w:sz="4" w:space="0" w:color="00000A"/>
            </w:tcBorders>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85428,00</w:t>
            </w: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форма подгузника</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анатомическая</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внутренний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color w:val="000000"/>
                <w:sz w:val="20"/>
                <w:szCs w:val="20"/>
                <w:lang w:eastAsia="zh-CN"/>
              </w:rPr>
              <w:t>мягкий нетканый материал, пропускающий влагу в одном направлении</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впитывающий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 xml:space="preserve">распушенная целлюлоза с </w:t>
            </w:r>
            <w:proofErr w:type="spellStart"/>
            <w:r w:rsidRPr="0094459F">
              <w:rPr>
                <w:rFonts w:ascii="Times New Roman" w:eastAsia="Times New Roman" w:hAnsi="Times New Roman" w:cs="Times New Roman"/>
                <w:color w:val="000000"/>
                <w:sz w:val="20"/>
                <w:szCs w:val="20"/>
                <w:lang w:eastAsia="zh-CN"/>
              </w:rPr>
              <w:t>суперабсорбирующим</w:t>
            </w:r>
            <w:proofErr w:type="spellEnd"/>
            <w:r w:rsidRPr="0094459F">
              <w:rPr>
                <w:rFonts w:ascii="Times New Roman" w:eastAsia="Times New Roman" w:hAnsi="Times New Roman" w:cs="Times New Roman"/>
                <w:color w:val="000000"/>
                <w:sz w:val="20"/>
                <w:szCs w:val="20"/>
                <w:lang w:eastAsia="zh-CN"/>
              </w:rPr>
              <w:t xml:space="preserve"> полимером, превращающим жидкость в гель и обладающим антибактериальными свойствами</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color w:val="000000"/>
                <w:sz w:val="20"/>
                <w:szCs w:val="20"/>
                <w:lang w:eastAsia="zh-CN"/>
              </w:rPr>
              <w:t>внешний/нижний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из тонкого пластичного материала, препятствующего проникновению влаги наружу</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боковые бортики, защищающие от протеканий жидкости по бокам</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система крепления памперса (подгузника) на теле больного</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застежки-липучки многократного использования</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 xml:space="preserve">индикатор </w:t>
            </w:r>
            <w:proofErr w:type="spellStart"/>
            <w:r w:rsidRPr="0094459F">
              <w:rPr>
                <w:rFonts w:ascii="Times New Roman" w:eastAsia="Times New Roman" w:hAnsi="Times New Roman" w:cs="Times New Roman"/>
                <w:color w:val="000000"/>
                <w:sz w:val="20"/>
                <w:szCs w:val="20"/>
                <w:lang w:eastAsia="zh-CN"/>
              </w:rPr>
              <w:t>влагонасыщения</w:t>
            </w:r>
            <w:proofErr w:type="spellEnd"/>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r>
      <w:tr w:rsidR="003A0537" w:rsidRPr="0094459F" w:rsidTr="004B1169">
        <w:tc>
          <w:tcPr>
            <w:tcW w:w="232" w:type="pct"/>
            <w:vMerge/>
            <w:tcBorders>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tcBorders>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полное влагопоглощение</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sz w:val="20"/>
                <w:szCs w:val="20"/>
                <w:lang w:eastAsia="zh-CN"/>
              </w:rPr>
              <w:t>не менее 1000 г</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r>
      <w:tr w:rsidR="003A0537" w:rsidRPr="0094459F" w:rsidTr="004B1169">
        <w:tc>
          <w:tcPr>
            <w:tcW w:w="232" w:type="pct"/>
            <w:vMerge w:val="restart"/>
            <w:tcBorders>
              <w:top w:val="single" w:sz="4" w:space="0" w:color="00000A"/>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2</w:t>
            </w:r>
          </w:p>
        </w:tc>
        <w:tc>
          <w:tcPr>
            <w:tcW w:w="987" w:type="pct"/>
            <w:vMerge w:val="restart"/>
            <w:tcBorders>
              <w:top w:val="single" w:sz="4" w:space="0" w:color="00000A"/>
              <w:left w:val="single" w:sz="4" w:space="0" w:color="00000A"/>
              <w:right w:val="single" w:sz="4" w:space="0" w:color="00000A"/>
            </w:tcBorders>
            <w:shd w:val="clear" w:color="auto" w:fill="auto"/>
            <w:tcMar>
              <w:left w:w="103" w:type="dxa"/>
            </w:tcMa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Подгузники для взрослых,</w:t>
            </w:r>
          </w:p>
          <w:p w:rsidR="003A0537" w:rsidRPr="0094459F" w:rsidRDefault="003A0537" w:rsidP="004B1169">
            <w:pPr>
              <w:widowControl w:val="0"/>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 xml:space="preserve">размер </w:t>
            </w:r>
            <w:r w:rsidRPr="0094459F">
              <w:rPr>
                <w:rFonts w:ascii="Times New Roman" w:eastAsia="Times New Roman" w:hAnsi="Times New Roman" w:cs="Times New Roman"/>
                <w:b/>
                <w:sz w:val="20"/>
                <w:szCs w:val="20"/>
                <w:lang w:val="en-US" w:eastAsia="zh-CN"/>
              </w:rPr>
              <w:t>S</w:t>
            </w:r>
            <w:r w:rsidRPr="0094459F">
              <w:rPr>
                <w:rFonts w:ascii="Times New Roman" w:eastAsia="Times New Roman" w:hAnsi="Times New Roman" w:cs="Times New Roman"/>
                <w:b/>
                <w:sz w:val="20"/>
                <w:szCs w:val="20"/>
                <w:lang w:eastAsia="zh-CN"/>
              </w:rPr>
              <w:t>,</w:t>
            </w:r>
          </w:p>
          <w:p w:rsidR="003A0537" w:rsidRPr="0094459F" w:rsidRDefault="003A0537" w:rsidP="004B1169">
            <w:pPr>
              <w:widowControl w:val="0"/>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(объем талии/бедер до 90 см), с полным влагопоглощением не менее 1400 г</w:t>
            </w:r>
          </w:p>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назначение</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реабилитация инвалидов</w:t>
            </w:r>
          </w:p>
        </w:tc>
        <w:tc>
          <w:tcPr>
            <w:tcW w:w="676" w:type="pct"/>
            <w:vMerge w:val="restart"/>
            <w:tcBorders>
              <w:top w:val="single" w:sz="4" w:space="0" w:color="00000A"/>
              <w:left w:val="single" w:sz="4" w:space="0" w:color="00000A"/>
              <w:right w:val="single" w:sz="4" w:space="0" w:color="00000A"/>
            </w:tcBorders>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i/>
                <w:color w:val="A6A6A6"/>
                <w:sz w:val="20"/>
                <w:szCs w:val="20"/>
                <w:lang w:eastAsia="zh-CN"/>
              </w:rPr>
            </w:pPr>
            <w:r w:rsidRPr="0094459F">
              <w:rPr>
                <w:rFonts w:ascii="Times New Roman" w:eastAsia="Times New Roman" w:hAnsi="Times New Roman" w:cs="Times New Roman"/>
                <w:sz w:val="20"/>
                <w:szCs w:val="20"/>
                <w:lang w:eastAsia="zh-CN"/>
              </w:rPr>
              <w:t>12600</w:t>
            </w:r>
          </w:p>
        </w:tc>
        <w:tc>
          <w:tcPr>
            <w:tcW w:w="535" w:type="pct"/>
            <w:vMerge w:val="restart"/>
            <w:tcBorders>
              <w:top w:val="single" w:sz="4" w:space="0" w:color="00000A"/>
              <w:left w:val="single" w:sz="4" w:space="0" w:color="00000A"/>
              <w:right w:val="single" w:sz="4" w:space="0" w:color="00000A"/>
            </w:tcBorders>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16,33</w:t>
            </w:r>
          </w:p>
        </w:tc>
        <w:tc>
          <w:tcPr>
            <w:tcW w:w="634" w:type="pct"/>
            <w:vMerge w:val="restart"/>
            <w:tcBorders>
              <w:top w:val="single" w:sz="4" w:space="0" w:color="00000A"/>
              <w:left w:val="single" w:sz="4" w:space="0" w:color="00000A"/>
              <w:right w:val="single" w:sz="4" w:space="0" w:color="00000A"/>
            </w:tcBorders>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205758,00</w:t>
            </w: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форма подгузника</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анатомическая</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внутренний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color w:val="000000"/>
                <w:sz w:val="20"/>
                <w:szCs w:val="20"/>
                <w:lang w:eastAsia="zh-CN"/>
              </w:rPr>
              <w:t>мягкий нетканый материал, пропускающий влагу в одном направлении</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впитывающий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 xml:space="preserve">распушенная целлюлоза с </w:t>
            </w:r>
            <w:proofErr w:type="spellStart"/>
            <w:r w:rsidRPr="0094459F">
              <w:rPr>
                <w:rFonts w:ascii="Times New Roman" w:eastAsia="Times New Roman" w:hAnsi="Times New Roman" w:cs="Times New Roman"/>
                <w:color w:val="000000"/>
                <w:sz w:val="20"/>
                <w:szCs w:val="20"/>
                <w:lang w:eastAsia="zh-CN"/>
              </w:rPr>
              <w:t>суперабсорбирующим</w:t>
            </w:r>
            <w:proofErr w:type="spellEnd"/>
            <w:r w:rsidRPr="0094459F">
              <w:rPr>
                <w:rFonts w:ascii="Times New Roman" w:eastAsia="Times New Roman" w:hAnsi="Times New Roman" w:cs="Times New Roman"/>
                <w:color w:val="000000"/>
                <w:sz w:val="20"/>
                <w:szCs w:val="20"/>
                <w:lang w:eastAsia="zh-CN"/>
              </w:rPr>
              <w:t xml:space="preserve"> полимером, </w:t>
            </w:r>
            <w:r w:rsidRPr="0094459F">
              <w:rPr>
                <w:rFonts w:ascii="Times New Roman" w:eastAsia="Times New Roman" w:hAnsi="Times New Roman" w:cs="Times New Roman"/>
                <w:color w:val="000000"/>
                <w:sz w:val="20"/>
                <w:szCs w:val="20"/>
                <w:lang w:eastAsia="zh-CN"/>
              </w:rPr>
              <w:lastRenderedPageBreak/>
              <w:t>превращающим жидкость в гель и обладающим антибактериальными свойствами</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color w:val="000000"/>
                <w:sz w:val="20"/>
                <w:szCs w:val="20"/>
                <w:lang w:eastAsia="zh-CN"/>
              </w:rPr>
              <w:t>внешний/нижний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из тонкого пластичного материала, препятствующего проникновению влаги наружу</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боковые бортики, защищающие от протеканий жидкости по бокам</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система крепления памперса (подгузника) на теле больного</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застежки-липучки многократного использования</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 xml:space="preserve">индикатор </w:t>
            </w:r>
            <w:proofErr w:type="spellStart"/>
            <w:r w:rsidRPr="0094459F">
              <w:rPr>
                <w:rFonts w:ascii="Times New Roman" w:eastAsia="Times New Roman" w:hAnsi="Times New Roman" w:cs="Times New Roman"/>
                <w:color w:val="000000"/>
                <w:sz w:val="20"/>
                <w:szCs w:val="20"/>
                <w:lang w:eastAsia="zh-CN"/>
              </w:rPr>
              <w:t>влагонасыщения</w:t>
            </w:r>
            <w:proofErr w:type="spellEnd"/>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r>
      <w:tr w:rsidR="003A0537" w:rsidRPr="0094459F" w:rsidTr="004B1169">
        <w:tc>
          <w:tcPr>
            <w:tcW w:w="232" w:type="pct"/>
            <w:vMerge/>
            <w:tcBorders>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tcBorders>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полное влагопоглощение</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widowControl w:val="0"/>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sz w:val="20"/>
                <w:szCs w:val="20"/>
                <w:lang w:eastAsia="zh-CN"/>
              </w:rPr>
              <w:t>не менее 1400 г</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tc>
      </w:tr>
      <w:tr w:rsidR="003A0537" w:rsidRPr="0094459F" w:rsidTr="004B1169">
        <w:tc>
          <w:tcPr>
            <w:tcW w:w="232"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3</w:t>
            </w:r>
          </w:p>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Подгузники для взрослых, размер M, (объем талии/бедер до 120 см), с полным влагопоглощением не менее 1300 г</w:t>
            </w:r>
          </w:p>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назначение</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реабилитация инвалидов</w:t>
            </w:r>
          </w:p>
        </w:tc>
        <w:tc>
          <w:tcPr>
            <w:tcW w:w="676" w:type="pct"/>
            <w:vMerge w:val="restart"/>
            <w:tcBorders>
              <w:top w:val="single" w:sz="4" w:space="0" w:color="00000A"/>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63000</w:t>
            </w:r>
          </w:p>
        </w:tc>
        <w:tc>
          <w:tcPr>
            <w:tcW w:w="535" w:type="pct"/>
            <w:vMerge w:val="restart"/>
            <w:tcBorders>
              <w:top w:val="single" w:sz="4" w:space="0" w:color="00000A"/>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ru-RU"/>
              </w:rPr>
            </w:pPr>
            <w:r w:rsidRPr="0094459F">
              <w:rPr>
                <w:rFonts w:ascii="Times New Roman" w:eastAsia="Times New Roman" w:hAnsi="Times New Roman" w:cs="Times New Roman"/>
                <w:color w:val="000000"/>
                <w:sz w:val="20"/>
                <w:szCs w:val="20"/>
                <w:lang w:eastAsia="zh-CN"/>
              </w:rPr>
              <w:t>20,40</w:t>
            </w:r>
          </w:p>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ru-RU"/>
              </w:rPr>
            </w:pPr>
          </w:p>
        </w:tc>
        <w:tc>
          <w:tcPr>
            <w:tcW w:w="634" w:type="pct"/>
            <w:vMerge w:val="restart"/>
            <w:tcBorders>
              <w:top w:val="single" w:sz="4" w:space="0" w:color="00000A"/>
              <w:left w:val="single" w:sz="4" w:space="0" w:color="00000A"/>
              <w:righ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ru-RU"/>
              </w:rPr>
            </w:pPr>
            <w:r w:rsidRPr="0094459F">
              <w:rPr>
                <w:rFonts w:ascii="Times New Roman" w:eastAsia="Times New Roman" w:hAnsi="Times New Roman" w:cs="Times New Roman"/>
                <w:color w:val="000000"/>
                <w:sz w:val="20"/>
                <w:szCs w:val="20"/>
                <w:lang w:eastAsia="zh-CN"/>
              </w:rPr>
              <w:t>1285200,00</w:t>
            </w: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форма подгузника</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анатомическая</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дышащий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внутренний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color w:val="000000"/>
                <w:sz w:val="20"/>
                <w:szCs w:val="20"/>
                <w:lang w:eastAsia="zh-CN"/>
              </w:rPr>
              <w:t>мягкий нетканый материал, пропускающий влагу в одном направлении</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впитывающий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 xml:space="preserve">распушенная целлюлоза с </w:t>
            </w:r>
            <w:proofErr w:type="spellStart"/>
            <w:r w:rsidRPr="0094459F">
              <w:rPr>
                <w:rFonts w:ascii="Times New Roman" w:eastAsia="Times New Roman" w:hAnsi="Times New Roman" w:cs="Times New Roman"/>
                <w:color w:val="000000"/>
                <w:sz w:val="20"/>
                <w:szCs w:val="20"/>
                <w:lang w:eastAsia="zh-CN"/>
              </w:rPr>
              <w:t>суперабсорбирующим</w:t>
            </w:r>
            <w:proofErr w:type="spellEnd"/>
            <w:r w:rsidRPr="0094459F">
              <w:rPr>
                <w:rFonts w:ascii="Times New Roman" w:eastAsia="Times New Roman" w:hAnsi="Times New Roman" w:cs="Times New Roman"/>
                <w:color w:val="000000"/>
                <w:sz w:val="20"/>
                <w:szCs w:val="20"/>
                <w:lang w:eastAsia="zh-CN"/>
              </w:rPr>
              <w:t xml:space="preserve"> полимером, превращающим жидкость в гель и обладающим антибактериальными свойствами</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color w:val="000000"/>
                <w:sz w:val="20"/>
                <w:szCs w:val="20"/>
                <w:lang w:eastAsia="zh-CN"/>
              </w:rPr>
              <w:t>внешний/нижний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из тонкого пластичного материала, препятствующего проникновению влаги наружу</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боковые бортики, защищающие от протеканий жидкости по бокам</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система крепления подгузника на теле больного</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застежки-липучки многократного использования</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 xml:space="preserve">индикатор </w:t>
            </w:r>
            <w:proofErr w:type="spellStart"/>
            <w:r w:rsidRPr="0094459F">
              <w:rPr>
                <w:rFonts w:ascii="Times New Roman" w:eastAsia="Times New Roman" w:hAnsi="Times New Roman" w:cs="Times New Roman"/>
                <w:color w:val="000000"/>
                <w:sz w:val="20"/>
                <w:szCs w:val="20"/>
                <w:lang w:eastAsia="zh-CN"/>
              </w:rPr>
              <w:t>влагонасыщения</w:t>
            </w:r>
            <w:proofErr w:type="spellEnd"/>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535"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634"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полное влагопоглощение</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sz w:val="20"/>
                <w:szCs w:val="20"/>
                <w:lang w:eastAsia="zh-CN"/>
              </w:rPr>
              <w:t>не менее 1300 г</w:t>
            </w:r>
          </w:p>
        </w:tc>
        <w:tc>
          <w:tcPr>
            <w:tcW w:w="676" w:type="pct"/>
            <w:vMerge/>
            <w:tcBorders>
              <w:left w:val="single" w:sz="4" w:space="0" w:color="00000A"/>
              <w:bottom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bottom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bottom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4</w:t>
            </w:r>
          </w:p>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987" w:type="pct"/>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 xml:space="preserve">Подгузники для взрослых, размер M, (объем талии/бедер до 120 </w:t>
            </w:r>
            <w:r w:rsidRPr="0094459F">
              <w:rPr>
                <w:rFonts w:ascii="Times New Roman" w:eastAsia="Times New Roman" w:hAnsi="Times New Roman" w:cs="Times New Roman"/>
                <w:b/>
                <w:sz w:val="20"/>
                <w:szCs w:val="20"/>
                <w:lang w:eastAsia="zh-CN"/>
              </w:rPr>
              <w:lastRenderedPageBreak/>
              <w:t>см), с полным влагопоглощением не менее 1800 г</w:t>
            </w:r>
          </w:p>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p w:rsidR="003A0537" w:rsidRPr="0094459F" w:rsidRDefault="003A0537" w:rsidP="004B1169">
            <w:pPr>
              <w:suppressAutoHyphens/>
              <w:spacing w:after="0" w:line="240" w:lineRule="auto"/>
              <w:ind w:firstLine="34"/>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lastRenderedPageBreak/>
              <w:t>назначение</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реабилитация инвалидов</w:t>
            </w:r>
          </w:p>
        </w:tc>
        <w:tc>
          <w:tcPr>
            <w:tcW w:w="676" w:type="pct"/>
            <w:vMerge w:val="restart"/>
            <w:tcBorders>
              <w:top w:val="single" w:sz="4" w:space="0" w:color="00000A"/>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r w:rsidRPr="0094459F">
              <w:rPr>
                <w:rFonts w:ascii="Times New Roman" w:eastAsia="Times New Roman" w:hAnsi="Times New Roman" w:cs="Times New Roman"/>
                <w:sz w:val="20"/>
                <w:szCs w:val="20"/>
                <w:lang w:eastAsia="zh-CN"/>
              </w:rPr>
              <w:t>100000</w:t>
            </w:r>
          </w:p>
        </w:tc>
        <w:tc>
          <w:tcPr>
            <w:tcW w:w="535" w:type="pct"/>
            <w:vMerge w:val="restart"/>
            <w:tcBorders>
              <w:top w:val="single" w:sz="4" w:space="0" w:color="00000A"/>
              <w:lef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ru-RU"/>
              </w:rPr>
            </w:pPr>
            <w:r w:rsidRPr="0094459F">
              <w:rPr>
                <w:rFonts w:ascii="Times New Roman" w:eastAsia="Times New Roman" w:hAnsi="Times New Roman" w:cs="Times New Roman"/>
                <w:color w:val="000000"/>
                <w:sz w:val="20"/>
                <w:szCs w:val="20"/>
                <w:lang w:eastAsia="zh-CN"/>
              </w:rPr>
              <w:t>20,25</w:t>
            </w:r>
          </w:p>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c>
          <w:tcPr>
            <w:tcW w:w="634" w:type="pct"/>
            <w:vMerge w:val="restart"/>
            <w:tcBorders>
              <w:top w:val="single" w:sz="4" w:space="0" w:color="00000A"/>
              <w:lef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zh-CN"/>
              </w:rPr>
            </w:pPr>
          </w:p>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ru-RU"/>
              </w:rPr>
            </w:pPr>
            <w:r w:rsidRPr="0094459F">
              <w:rPr>
                <w:rFonts w:ascii="Times New Roman" w:eastAsia="Times New Roman" w:hAnsi="Times New Roman" w:cs="Times New Roman"/>
                <w:color w:val="000000"/>
                <w:sz w:val="20"/>
                <w:szCs w:val="20"/>
                <w:lang w:eastAsia="zh-CN"/>
              </w:rPr>
              <w:t>2025000,00</w:t>
            </w:r>
          </w:p>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форма подгузника</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анатомическая</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дышащий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внутренний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color w:val="000000"/>
                <w:sz w:val="20"/>
                <w:szCs w:val="20"/>
                <w:lang w:eastAsia="zh-CN"/>
              </w:rPr>
              <w:t>мягкий нетканый материал, пропускающий влагу в одном направлении</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впитывающий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 xml:space="preserve">распушенная целлюлоза с </w:t>
            </w:r>
            <w:proofErr w:type="spellStart"/>
            <w:r w:rsidRPr="0094459F">
              <w:rPr>
                <w:rFonts w:ascii="Times New Roman" w:eastAsia="Times New Roman" w:hAnsi="Times New Roman" w:cs="Times New Roman"/>
                <w:color w:val="000000"/>
                <w:sz w:val="20"/>
                <w:szCs w:val="20"/>
                <w:lang w:eastAsia="zh-CN"/>
              </w:rPr>
              <w:t>суперабсорбирующим</w:t>
            </w:r>
            <w:proofErr w:type="spellEnd"/>
            <w:r w:rsidRPr="0094459F">
              <w:rPr>
                <w:rFonts w:ascii="Times New Roman" w:eastAsia="Times New Roman" w:hAnsi="Times New Roman" w:cs="Times New Roman"/>
                <w:color w:val="000000"/>
                <w:sz w:val="20"/>
                <w:szCs w:val="20"/>
                <w:lang w:eastAsia="zh-CN"/>
              </w:rPr>
              <w:t xml:space="preserve"> полимером, превращающим жидкость в гель и обладающим антибактериальными свойствами</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color w:val="000000"/>
                <w:sz w:val="20"/>
                <w:szCs w:val="20"/>
                <w:lang w:eastAsia="zh-CN"/>
              </w:rPr>
              <w:t>внешний/нижний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из тонкого пластичного материала, препятствующего проникновению влаги наружу</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боковые бортики, защищающие от протеканий жидкости по бокам</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система крепления подгузника на теле больного</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застежки-липучки многократного использования</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 xml:space="preserve">индикатор </w:t>
            </w:r>
            <w:proofErr w:type="spellStart"/>
            <w:r w:rsidRPr="0094459F">
              <w:rPr>
                <w:rFonts w:ascii="Times New Roman" w:eastAsia="Times New Roman" w:hAnsi="Times New Roman" w:cs="Times New Roman"/>
                <w:color w:val="000000"/>
                <w:sz w:val="20"/>
                <w:szCs w:val="20"/>
                <w:lang w:eastAsia="zh-CN"/>
              </w:rPr>
              <w:t>влагонасыщения</w:t>
            </w:r>
            <w:proofErr w:type="spellEnd"/>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A6A6A6"/>
                <w:sz w:val="20"/>
                <w:szCs w:val="20"/>
                <w:lang w:eastAsia="zh-CN"/>
              </w:rPr>
            </w:pPr>
          </w:p>
        </w:tc>
      </w:tr>
      <w:tr w:rsidR="003A0537" w:rsidRPr="0094459F" w:rsidTr="004B1169">
        <w:tc>
          <w:tcPr>
            <w:tcW w:w="232"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полное влагопоглощение</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sz w:val="20"/>
                <w:szCs w:val="20"/>
                <w:lang w:eastAsia="zh-CN"/>
              </w:rPr>
              <w:t>не менее 1800 г</w:t>
            </w:r>
          </w:p>
        </w:tc>
        <w:tc>
          <w:tcPr>
            <w:tcW w:w="676" w:type="pct"/>
            <w:vMerge/>
            <w:tcBorders>
              <w:left w:val="single" w:sz="4" w:space="0" w:color="00000A"/>
              <w:bottom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bottom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bottom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val="restart"/>
            <w:tcBorders>
              <w:top w:val="single" w:sz="4" w:space="0" w:color="00000A"/>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5</w:t>
            </w:r>
          </w:p>
        </w:tc>
        <w:tc>
          <w:tcPr>
            <w:tcW w:w="987" w:type="pct"/>
            <w:vMerge w:val="restart"/>
            <w:tcBorders>
              <w:top w:val="single" w:sz="4" w:space="0" w:color="00000A"/>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 xml:space="preserve">Подгузники для взрослых, размер </w:t>
            </w:r>
            <w:r w:rsidRPr="0094459F">
              <w:rPr>
                <w:rFonts w:ascii="Times New Roman" w:eastAsia="Times New Roman" w:hAnsi="Times New Roman" w:cs="Times New Roman"/>
                <w:b/>
                <w:sz w:val="20"/>
                <w:szCs w:val="20"/>
                <w:lang w:val="en-US" w:eastAsia="zh-CN"/>
              </w:rPr>
              <w:t>L</w:t>
            </w:r>
            <w:r w:rsidRPr="0094459F">
              <w:rPr>
                <w:rFonts w:ascii="Times New Roman" w:eastAsia="Times New Roman" w:hAnsi="Times New Roman" w:cs="Times New Roman"/>
                <w:b/>
                <w:sz w:val="20"/>
                <w:szCs w:val="20"/>
                <w:lang w:eastAsia="zh-CN"/>
              </w:rPr>
              <w:t>, (объем талии/бедер до 150 см), с полным влагопоглощением не менее 1450 г</w:t>
            </w:r>
          </w:p>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назначение</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реабилитация инвалидов</w:t>
            </w:r>
          </w:p>
        </w:tc>
        <w:tc>
          <w:tcPr>
            <w:tcW w:w="676" w:type="pct"/>
            <w:vMerge w:val="restart"/>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150000</w:t>
            </w:r>
          </w:p>
        </w:tc>
        <w:tc>
          <w:tcPr>
            <w:tcW w:w="535" w:type="pct"/>
            <w:vMerge w:val="restart"/>
            <w:tcBorders>
              <w:lef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ru-RU"/>
              </w:rPr>
            </w:pPr>
            <w:r w:rsidRPr="0094459F">
              <w:rPr>
                <w:rFonts w:ascii="Times New Roman" w:eastAsia="Times New Roman" w:hAnsi="Times New Roman" w:cs="Times New Roman"/>
                <w:color w:val="000000"/>
                <w:sz w:val="20"/>
                <w:szCs w:val="20"/>
                <w:lang w:eastAsia="zh-CN"/>
              </w:rPr>
              <w:t>22,11</w:t>
            </w:r>
          </w:p>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val="restart"/>
            <w:tcBorders>
              <w:lef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ru-RU"/>
              </w:rPr>
            </w:pPr>
            <w:r w:rsidRPr="0094459F">
              <w:rPr>
                <w:rFonts w:ascii="Times New Roman" w:eastAsia="Times New Roman" w:hAnsi="Times New Roman" w:cs="Times New Roman"/>
                <w:color w:val="000000"/>
                <w:sz w:val="20"/>
                <w:szCs w:val="20"/>
                <w:lang w:eastAsia="zh-CN"/>
              </w:rPr>
              <w:t>3316500,00</w:t>
            </w:r>
          </w:p>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форма подгузника</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анатомическая</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дышащий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внутренний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color w:val="000000"/>
                <w:sz w:val="20"/>
                <w:szCs w:val="20"/>
                <w:lang w:eastAsia="zh-CN"/>
              </w:rPr>
              <w:t>мягкий нетканый материал, пропускающий влагу в одном направлении</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впитывающий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 xml:space="preserve">распушенная целлюлоза с </w:t>
            </w:r>
            <w:proofErr w:type="spellStart"/>
            <w:r w:rsidRPr="0094459F">
              <w:rPr>
                <w:rFonts w:ascii="Times New Roman" w:eastAsia="Times New Roman" w:hAnsi="Times New Roman" w:cs="Times New Roman"/>
                <w:color w:val="000000"/>
                <w:sz w:val="20"/>
                <w:szCs w:val="20"/>
                <w:lang w:eastAsia="zh-CN"/>
              </w:rPr>
              <w:t>суперабсорбирующим</w:t>
            </w:r>
            <w:proofErr w:type="spellEnd"/>
            <w:r w:rsidRPr="0094459F">
              <w:rPr>
                <w:rFonts w:ascii="Times New Roman" w:eastAsia="Times New Roman" w:hAnsi="Times New Roman" w:cs="Times New Roman"/>
                <w:color w:val="000000"/>
                <w:sz w:val="20"/>
                <w:szCs w:val="20"/>
                <w:lang w:eastAsia="zh-CN"/>
              </w:rPr>
              <w:t xml:space="preserve"> полимером, превращающим жидкость в гель и обладающим антибактериальными свойствами</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color w:val="000000"/>
                <w:sz w:val="20"/>
                <w:szCs w:val="20"/>
                <w:lang w:eastAsia="zh-CN"/>
              </w:rPr>
              <w:t>внешний/нижний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из тонкого пластичного материала, препятствующего проникновению влаги наружу</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боковые бортики, защищающие от протеканий жидкости по бокам</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система крепления подгузника на теле больного</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застежки-липучки многократного использования</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 xml:space="preserve">индикатор </w:t>
            </w:r>
            <w:proofErr w:type="spellStart"/>
            <w:r w:rsidRPr="0094459F">
              <w:rPr>
                <w:rFonts w:ascii="Times New Roman" w:eastAsia="Times New Roman" w:hAnsi="Times New Roman" w:cs="Times New Roman"/>
                <w:color w:val="000000"/>
                <w:sz w:val="20"/>
                <w:szCs w:val="20"/>
                <w:lang w:eastAsia="zh-CN"/>
              </w:rPr>
              <w:t>влагонасыщения</w:t>
            </w:r>
            <w:proofErr w:type="spellEnd"/>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полное влагопоглощение</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sz w:val="20"/>
                <w:szCs w:val="20"/>
                <w:lang w:eastAsia="zh-CN"/>
              </w:rPr>
              <w:t>не менее 1450 г</w:t>
            </w:r>
          </w:p>
        </w:tc>
        <w:tc>
          <w:tcPr>
            <w:tcW w:w="676" w:type="pct"/>
            <w:vMerge/>
            <w:tcBorders>
              <w:left w:val="single" w:sz="4" w:space="0" w:color="00000A"/>
              <w:bottom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bottom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bottom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val="restart"/>
            <w:tcBorders>
              <w:top w:val="single" w:sz="4" w:space="0" w:color="00000A"/>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6</w:t>
            </w:r>
          </w:p>
        </w:tc>
        <w:tc>
          <w:tcPr>
            <w:tcW w:w="987" w:type="pct"/>
            <w:vMerge w:val="restart"/>
            <w:tcBorders>
              <w:top w:val="single" w:sz="4" w:space="0" w:color="00000A"/>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 xml:space="preserve">Подгузники для взрослых, размер </w:t>
            </w:r>
            <w:r w:rsidRPr="0094459F">
              <w:rPr>
                <w:rFonts w:ascii="Times New Roman" w:eastAsia="Times New Roman" w:hAnsi="Times New Roman" w:cs="Times New Roman"/>
                <w:b/>
                <w:sz w:val="20"/>
                <w:szCs w:val="20"/>
                <w:lang w:val="en-US" w:eastAsia="zh-CN"/>
              </w:rPr>
              <w:t>L</w:t>
            </w:r>
            <w:r w:rsidRPr="0094459F">
              <w:rPr>
                <w:rFonts w:ascii="Times New Roman" w:eastAsia="Times New Roman" w:hAnsi="Times New Roman" w:cs="Times New Roman"/>
                <w:b/>
                <w:sz w:val="20"/>
                <w:szCs w:val="20"/>
                <w:lang w:eastAsia="zh-CN"/>
              </w:rPr>
              <w:t>, (объем талии/бедер до 150 см), с полным влагопоглощением не менее 2000 г</w:t>
            </w:r>
          </w:p>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назначение</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реабилитация инвалидов</w:t>
            </w:r>
          </w:p>
        </w:tc>
        <w:tc>
          <w:tcPr>
            <w:tcW w:w="676" w:type="pct"/>
            <w:vMerge w:val="restart"/>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155000</w:t>
            </w:r>
          </w:p>
        </w:tc>
        <w:tc>
          <w:tcPr>
            <w:tcW w:w="535" w:type="pct"/>
            <w:vMerge w:val="restart"/>
            <w:tcBorders>
              <w:lef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ru-RU"/>
              </w:rPr>
            </w:pPr>
            <w:r w:rsidRPr="0094459F">
              <w:rPr>
                <w:rFonts w:ascii="Times New Roman" w:eastAsia="Times New Roman" w:hAnsi="Times New Roman" w:cs="Times New Roman"/>
                <w:color w:val="000000"/>
                <w:sz w:val="20"/>
                <w:szCs w:val="20"/>
                <w:lang w:eastAsia="zh-CN"/>
              </w:rPr>
              <w:t>21,70</w:t>
            </w:r>
          </w:p>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val="restart"/>
            <w:tcBorders>
              <w:lef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ru-RU"/>
              </w:rPr>
            </w:pPr>
            <w:r w:rsidRPr="0094459F">
              <w:rPr>
                <w:rFonts w:ascii="Times New Roman" w:eastAsia="Times New Roman" w:hAnsi="Times New Roman" w:cs="Times New Roman"/>
                <w:color w:val="000000"/>
                <w:sz w:val="20"/>
                <w:szCs w:val="20"/>
                <w:lang w:eastAsia="zh-CN"/>
              </w:rPr>
              <w:t>3363500,00</w:t>
            </w:r>
          </w:p>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форма подгузника</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анатомическая</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дышащий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внутренний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color w:val="000000"/>
                <w:sz w:val="20"/>
                <w:szCs w:val="20"/>
                <w:lang w:eastAsia="zh-CN"/>
              </w:rPr>
              <w:t>мягкий нетканый материал, пропускающий влагу в одном направлении</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впитывающий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 xml:space="preserve">распушенная целлюлоза с </w:t>
            </w:r>
            <w:proofErr w:type="spellStart"/>
            <w:r w:rsidRPr="0094459F">
              <w:rPr>
                <w:rFonts w:ascii="Times New Roman" w:eastAsia="Times New Roman" w:hAnsi="Times New Roman" w:cs="Times New Roman"/>
                <w:color w:val="000000"/>
                <w:sz w:val="20"/>
                <w:szCs w:val="20"/>
                <w:lang w:eastAsia="zh-CN"/>
              </w:rPr>
              <w:t>суперабсорбирующим</w:t>
            </w:r>
            <w:proofErr w:type="spellEnd"/>
            <w:r w:rsidRPr="0094459F">
              <w:rPr>
                <w:rFonts w:ascii="Times New Roman" w:eastAsia="Times New Roman" w:hAnsi="Times New Roman" w:cs="Times New Roman"/>
                <w:color w:val="000000"/>
                <w:sz w:val="20"/>
                <w:szCs w:val="20"/>
                <w:lang w:eastAsia="zh-CN"/>
              </w:rPr>
              <w:t xml:space="preserve"> полимером, превращающим жидкость в гель и обладающим антибактериальными свойствами</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color w:val="000000"/>
                <w:sz w:val="20"/>
                <w:szCs w:val="20"/>
                <w:lang w:eastAsia="zh-CN"/>
              </w:rPr>
              <w:t>внешний/нижний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из тонкого пластичного материала, препятствующего проникновению влаги наружу</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боковые бортики, защищающие от протеканий жидкости по бокам</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система крепления подгузника на теле больного</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застежки-липучки многократного использования</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 xml:space="preserve">индикатор </w:t>
            </w:r>
            <w:proofErr w:type="spellStart"/>
            <w:r w:rsidRPr="0094459F">
              <w:rPr>
                <w:rFonts w:ascii="Times New Roman" w:eastAsia="Times New Roman" w:hAnsi="Times New Roman" w:cs="Times New Roman"/>
                <w:color w:val="000000"/>
                <w:sz w:val="20"/>
                <w:szCs w:val="20"/>
                <w:lang w:eastAsia="zh-CN"/>
              </w:rPr>
              <w:t>влагонасыщения</w:t>
            </w:r>
            <w:proofErr w:type="spellEnd"/>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полное влагопоглощение</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sz w:val="20"/>
                <w:szCs w:val="20"/>
                <w:lang w:eastAsia="zh-CN"/>
              </w:rPr>
              <w:t>не менее 2000 г</w:t>
            </w:r>
          </w:p>
        </w:tc>
        <w:tc>
          <w:tcPr>
            <w:tcW w:w="676" w:type="pct"/>
            <w:vMerge/>
            <w:tcBorders>
              <w:left w:val="single" w:sz="4" w:space="0" w:color="00000A"/>
              <w:bottom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bottom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bottom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val="restart"/>
            <w:tcBorders>
              <w:top w:val="single" w:sz="4" w:space="0" w:color="00000A"/>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7</w:t>
            </w:r>
          </w:p>
        </w:tc>
        <w:tc>
          <w:tcPr>
            <w:tcW w:w="987" w:type="pct"/>
            <w:vMerge w:val="restart"/>
            <w:tcBorders>
              <w:top w:val="single" w:sz="4" w:space="0" w:color="00000A"/>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 xml:space="preserve">Подгузники для взрослых, размер </w:t>
            </w:r>
            <w:r w:rsidRPr="0094459F">
              <w:rPr>
                <w:rFonts w:ascii="Times New Roman" w:eastAsia="Times New Roman" w:hAnsi="Times New Roman" w:cs="Times New Roman"/>
                <w:b/>
                <w:sz w:val="20"/>
                <w:szCs w:val="20"/>
                <w:lang w:val="en-US" w:eastAsia="zh-CN"/>
              </w:rPr>
              <w:t>XL</w:t>
            </w:r>
            <w:r w:rsidRPr="0094459F">
              <w:rPr>
                <w:rFonts w:ascii="Times New Roman" w:eastAsia="Times New Roman" w:hAnsi="Times New Roman" w:cs="Times New Roman"/>
                <w:b/>
                <w:sz w:val="20"/>
                <w:szCs w:val="20"/>
                <w:lang w:eastAsia="zh-CN"/>
              </w:rPr>
              <w:t>, (объем талии/бедер до 175 см), с полным влагопоглощением не менее 1450 г</w:t>
            </w:r>
          </w:p>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назначение</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реабилитация инвалидов</w:t>
            </w:r>
          </w:p>
        </w:tc>
        <w:tc>
          <w:tcPr>
            <w:tcW w:w="676" w:type="pct"/>
            <w:vMerge w:val="restart"/>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15000</w:t>
            </w:r>
          </w:p>
        </w:tc>
        <w:tc>
          <w:tcPr>
            <w:tcW w:w="535" w:type="pct"/>
            <w:vMerge w:val="restart"/>
            <w:tcBorders>
              <w:lef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ru-RU"/>
              </w:rPr>
            </w:pPr>
            <w:r w:rsidRPr="0094459F">
              <w:rPr>
                <w:rFonts w:ascii="Times New Roman" w:eastAsia="Times New Roman" w:hAnsi="Times New Roman" w:cs="Times New Roman"/>
                <w:color w:val="000000"/>
                <w:sz w:val="20"/>
                <w:szCs w:val="20"/>
                <w:lang w:eastAsia="zh-CN"/>
              </w:rPr>
              <w:t>23,89</w:t>
            </w:r>
          </w:p>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val="restart"/>
            <w:tcBorders>
              <w:lef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i/>
                <w:color w:val="BFBFBF"/>
                <w:sz w:val="20"/>
                <w:szCs w:val="20"/>
                <w:lang w:eastAsia="zh-CN"/>
              </w:rPr>
            </w:pPr>
            <w:r w:rsidRPr="0094459F">
              <w:rPr>
                <w:rFonts w:ascii="Times New Roman" w:eastAsia="Times New Roman" w:hAnsi="Times New Roman" w:cs="Times New Roman"/>
                <w:color w:val="000000"/>
                <w:sz w:val="20"/>
                <w:szCs w:val="20"/>
                <w:lang w:eastAsia="zh-CN"/>
              </w:rPr>
              <w:t>358350,00</w:t>
            </w: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форма подгузника</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анатомическая</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дышащий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внутренний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color w:val="000000"/>
                <w:sz w:val="20"/>
                <w:szCs w:val="20"/>
                <w:lang w:eastAsia="zh-CN"/>
              </w:rPr>
              <w:t>мягкий нетканый материал, пропускающий влагу в одном направлении</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впитывающий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 xml:space="preserve">распушенная целлюлоза с </w:t>
            </w:r>
            <w:proofErr w:type="spellStart"/>
            <w:r w:rsidRPr="0094459F">
              <w:rPr>
                <w:rFonts w:ascii="Times New Roman" w:eastAsia="Times New Roman" w:hAnsi="Times New Roman" w:cs="Times New Roman"/>
                <w:color w:val="000000"/>
                <w:sz w:val="20"/>
                <w:szCs w:val="20"/>
                <w:lang w:eastAsia="zh-CN"/>
              </w:rPr>
              <w:t>суперабсорбирующим</w:t>
            </w:r>
            <w:proofErr w:type="spellEnd"/>
            <w:r w:rsidRPr="0094459F">
              <w:rPr>
                <w:rFonts w:ascii="Times New Roman" w:eastAsia="Times New Roman" w:hAnsi="Times New Roman" w:cs="Times New Roman"/>
                <w:color w:val="000000"/>
                <w:sz w:val="20"/>
                <w:szCs w:val="20"/>
                <w:lang w:eastAsia="zh-CN"/>
              </w:rPr>
              <w:t xml:space="preserve"> полимером, превращающим жидкость в гель и обладающим антибактериальными свойствами</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color w:val="000000"/>
                <w:sz w:val="20"/>
                <w:szCs w:val="20"/>
                <w:lang w:eastAsia="zh-CN"/>
              </w:rPr>
              <w:t>внешний/нижний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из тонкого пластичного материала, препятствующего проникновению влаги наружу</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боковые бортики, защищающие от протеканий жидкости по бокам</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система крепления подгузника на теле больного</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застежки-липучки многократного использования</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 xml:space="preserve">индикатор </w:t>
            </w:r>
            <w:proofErr w:type="spellStart"/>
            <w:r w:rsidRPr="0094459F">
              <w:rPr>
                <w:rFonts w:ascii="Times New Roman" w:eastAsia="Times New Roman" w:hAnsi="Times New Roman" w:cs="Times New Roman"/>
                <w:color w:val="000000"/>
                <w:sz w:val="20"/>
                <w:szCs w:val="20"/>
                <w:lang w:eastAsia="zh-CN"/>
              </w:rPr>
              <w:t>влагонасыщения</w:t>
            </w:r>
            <w:proofErr w:type="spellEnd"/>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полное влагопоглощение</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sz w:val="20"/>
                <w:szCs w:val="20"/>
                <w:lang w:eastAsia="zh-CN"/>
              </w:rPr>
              <w:t>не менее 1450 г</w:t>
            </w:r>
          </w:p>
        </w:tc>
        <w:tc>
          <w:tcPr>
            <w:tcW w:w="676" w:type="pct"/>
            <w:vMerge/>
            <w:tcBorders>
              <w:left w:val="single" w:sz="4" w:space="0" w:color="00000A"/>
              <w:bottom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bottom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bottom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val="restart"/>
            <w:tcBorders>
              <w:top w:val="single" w:sz="4" w:space="0" w:color="00000A"/>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8</w:t>
            </w:r>
          </w:p>
        </w:tc>
        <w:tc>
          <w:tcPr>
            <w:tcW w:w="987" w:type="pct"/>
            <w:vMerge w:val="restart"/>
            <w:tcBorders>
              <w:top w:val="single" w:sz="4" w:space="0" w:color="00000A"/>
              <w:left w:val="single" w:sz="4" w:space="0" w:color="00000A"/>
              <w:right w:val="single" w:sz="4" w:space="0" w:color="00000A"/>
            </w:tcBorders>
            <w:shd w:val="clear" w:color="auto" w:fill="auto"/>
            <w:tcMar>
              <w:left w:w="103" w:type="dxa"/>
            </w:tcMa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 xml:space="preserve">Подгузники для взрослых, размер </w:t>
            </w:r>
            <w:r w:rsidRPr="0094459F">
              <w:rPr>
                <w:rFonts w:ascii="Times New Roman" w:eastAsia="Times New Roman" w:hAnsi="Times New Roman" w:cs="Times New Roman"/>
                <w:b/>
                <w:sz w:val="20"/>
                <w:szCs w:val="20"/>
                <w:lang w:val="en-US" w:eastAsia="zh-CN"/>
              </w:rPr>
              <w:t>XL</w:t>
            </w:r>
            <w:r w:rsidRPr="0094459F">
              <w:rPr>
                <w:rFonts w:ascii="Times New Roman" w:eastAsia="Times New Roman" w:hAnsi="Times New Roman" w:cs="Times New Roman"/>
                <w:b/>
                <w:sz w:val="20"/>
                <w:szCs w:val="20"/>
                <w:lang w:eastAsia="zh-CN"/>
              </w:rPr>
              <w:t>, (объем талии/бедер до 175 см), с полным влагопоглощением не менее 2800 г</w:t>
            </w:r>
          </w:p>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назначение</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реабилитация инвалидов</w:t>
            </w:r>
          </w:p>
        </w:tc>
        <w:tc>
          <w:tcPr>
            <w:tcW w:w="676" w:type="pct"/>
            <w:vMerge w:val="restart"/>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50000</w:t>
            </w:r>
          </w:p>
        </w:tc>
        <w:tc>
          <w:tcPr>
            <w:tcW w:w="535" w:type="pct"/>
            <w:vMerge w:val="restart"/>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r w:rsidRPr="0094459F">
              <w:rPr>
                <w:rFonts w:ascii="Times New Roman" w:eastAsia="Times New Roman" w:hAnsi="Times New Roman" w:cs="Times New Roman"/>
                <w:color w:val="000000"/>
                <w:sz w:val="20"/>
                <w:szCs w:val="20"/>
                <w:lang w:eastAsia="zh-CN"/>
              </w:rPr>
              <w:t>24,06</w:t>
            </w:r>
          </w:p>
        </w:tc>
        <w:tc>
          <w:tcPr>
            <w:tcW w:w="634" w:type="pct"/>
            <w:vMerge w:val="restart"/>
            <w:tcBorders>
              <w:left w:val="single" w:sz="4" w:space="0" w:color="00000A"/>
            </w:tcBorders>
            <w:vAlign w:val="center"/>
          </w:tcPr>
          <w:p w:rsidR="003A0537" w:rsidRPr="0094459F" w:rsidRDefault="003A0537" w:rsidP="004B1169">
            <w:pPr>
              <w:spacing w:after="0" w:line="240" w:lineRule="auto"/>
              <w:jc w:val="center"/>
              <w:rPr>
                <w:rFonts w:ascii="Times New Roman" w:eastAsia="Times New Roman" w:hAnsi="Times New Roman" w:cs="Times New Roman"/>
                <w:color w:val="000000"/>
                <w:sz w:val="20"/>
                <w:szCs w:val="20"/>
                <w:lang w:eastAsia="ru-RU"/>
              </w:rPr>
            </w:pPr>
            <w:r w:rsidRPr="0094459F">
              <w:rPr>
                <w:rFonts w:ascii="Times New Roman" w:eastAsia="Times New Roman" w:hAnsi="Times New Roman" w:cs="Times New Roman"/>
                <w:color w:val="000000"/>
                <w:sz w:val="20"/>
                <w:szCs w:val="20"/>
                <w:lang w:eastAsia="zh-CN"/>
              </w:rPr>
              <w:t>1203000,00</w:t>
            </w:r>
          </w:p>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форма подгузника</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анатомическая</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дышащий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внутренний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color w:val="000000"/>
                <w:sz w:val="20"/>
                <w:szCs w:val="20"/>
                <w:lang w:eastAsia="zh-CN"/>
              </w:rPr>
              <w:t>мягкий нетканый материал, пропускающий влагу в одном направлении</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впитывающий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 xml:space="preserve">распушенная целлюлоза с </w:t>
            </w:r>
            <w:proofErr w:type="spellStart"/>
            <w:r w:rsidRPr="0094459F">
              <w:rPr>
                <w:rFonts w:ascii="Times New Roman" w:eastAsia="Times New Roman" w:hAnsi="Times New Roman" w:cs="Times New Roman"/>
                <w:color w:val="000000"/>
                <w:sz w:val="20"/>
                <w:szCs w:val="20"/>
                <w:lang w:eastAsia="zh-CN"/>
              </w:rPr>
              <w:t>суперабсорбирующим</w:t>
            </w:r>
            <w:proofErr w:type="spellEnd"/>
            <w:r w:rsidRPr="0094459F">
              <w:rPr>
                <w:rFonts w:ascii="Times New Roman" w:eastAsia="Times New Roman" w:hAnsi="Times New Roman" w:cs="Times New Roman"/>
                <w:color w:val="000000"/>
                <w:sz w:val="20"/>
                <w:szCs w:val="20"/>
                <w:lang w:eastAsia="zh-CN"/>
              </w:rPr>
              <w:t xml:space="preserve"> полимером, превращающим жидкость в гель и обладающим антибактериальными свойствами</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color w:val="000000"/>
                <w:sz w:val="20"/>
                <w:szCs w:val="20"/>
                <w:lang w:eastAsia="zh-CN"/>
              </w:rPr>
              <w:t>внешний/нижний слой</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из тонкого пластичного материала, препятствующего проникновению влаги наружу</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боковые бортики, защищающие от протеканий жидкости по бокам</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система крепления подгузника на теле больного</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застежки-липучки многократного использования</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232"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 xml:space="preserve">индикатор </w:t>
            </w:r>
            <w:proofErr w:type="spellStart"/>
            <w:r w:rsidRPr="0094459F">
              <w:rPr>
                <w:rFonts w:ascii="Times New Roman" w:eastAsia="Times New Roman" w:hAnsi="Times New Roman" w:cs="Times New Roman"/>
                <w:color w:val="000000"/>
                <w:sz w:val="20"/>
                <w:szCs w:val="20"/>
                <w:lang w:eastAsia="zh-CN"/>
              </w:rPr>
              <w:t>влагонасыщения</w:t>
            </w:r>
            <w:proofErr w:type="spellEnd"/>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color w:val="000000"/>
                <w:sz w:val="20"/>
                <w:szCs w:val="20"/>
                <w:lang w:eastAsia="zh-CN"/>
              </w:rPr>
              <w:t>наличие</w:t>
            </w:r>
          </w:p>
        </w:tc>
        <w:tc>
          <w:tcPr>
            <w:tcW w:w="676" w:type="pct"/>
            <w:vMerge/>
            <w:tcBorders>
              <w:left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rPr>
          <w:trHeight w:val="420"/>
        </w:trPr>
        <w:tc>
          <w:tcPr>
            <w:tcW w:w="232" w:type="pct"/>
            <w:vMerge/>
            <w:tcBorders>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p>
        </w:tc>
        <w:tc>
          <w:tcPr>
            <w:tcW w:w="987" w:type="pct"/>
            <w:vMerge/>
            <w:tcBorders>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ind w:firstLine="360"/>
              <w:contextualSpacing/>
              <w:jc w:val="center"/>
              <w:rPr>
                <w:rFonts w:ascii="Times New Roman" w:eastAsia="Times New Roman" w:hAnsi="Times New Roman" w:cs="Times New Roman"/>
                <w:b/>
                <w:sz w:val="20"/>
                <w:szCs w:val="20"/>
                <w:lang w:eastAsia="zh-CN"/>
              </w:rPr>
            </w:pPr>
          </w:p>
        </w:tc>
        <w:tc>
          <w:tcPr>
            <w:tcW w:w="865"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полное влагопоглощение</w:t>
            </w:r>
          </w:p>
        </w:tc>
        <w:tc>
          <w:tcPr>
            <w:tcW w:w="1071" w:type="pc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color w:val="000000"/>
                <w:sz w:val="20"/>
                <w:szCs w:val="20"/>
                <w:lang w:eastAsia="zh-CN"/>
              </w:rPr>
            </w:pPr>
            <w:r w:rsidRPr="0094459F">
              <w:rPr>
                <w:rFonts w:ascii="Times New Roman" w:eastAsia="Times New Roman" w:hAnsi="Times New Roman" w:cs="Times New Roman"/>
                <w:sz w:val="20"/>
                <w:szCs w:val="20"/>
                <w:lang w:eastAsia="zh-CN"/>
              </w:rPr>
              <w:t>не менее 2800 г</w:t>
            </w:r>
          </w:p>
        </w:tc>
        <w:tc>
          <w:tcPr>
            <w:tcW w:w="676" w:type="pct"/>
            <w:vMerge/>
            <w:tcBorders>
              <w:left w:val="single" w:sz="4" w:space="0" w:color="00000A"/>
              <w:bottom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535" w:type="pct"/>
            <w:vMerge/>
            <w:tcBorders>
              <w:left w:val="single" w:sz="4" w:space="0" w:color="00000A"/>
              <w:bottom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c>
          <w:tcPr>
            <w:tcW w:w="634" w:type="pct"/>
            <w:vMerge/>
            <w:tcBorders>
              <w:left w:val="single" w:sz="4" w:space="0" w:color="00000A"/>
              <w:bottom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p>
        </w:tc>
      </w:tr>
      <w:tr w:rsidR="003A0537" w:rsidRPr="0094459F" w:rsidTr="004B1169">
        <w:tc>
          <w:tcPr>
            <w:tcW w:w="3155" w:type="pct"/>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ИТОГО:</w:t>
            </w:r>
          </w:p>
        </w:tc>
        <w:tc>
          <w:tcPr>
            <w:tcW w:w="676" w:type="pct"/>
            <w:tcBorders>
              <w:top w:val="single" w:sz="4" w:space="0" w:color="00000A"/>
              <w:left w:val="single" w:sz="4" w:space="0" w:color="00000A"/>
              <w:bottom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i/>
                <w:color w:val="BFBFBF"/>
                <w:sz w:val="20"/>
                <w:szCs w:val="20"/>
                <w:lang w:eastAsia="zh-CN"/>
              </w:rPr>
            </w:pPr>
            <w:r w:rsidRPr="0094459F">
              <w:rPr>
                <w:rFonts w:ascii="Times New Roman" w:eastAsia="Times New Roman" w:hAnsi="Times New Roman" w:cs="Times New Roman"/>
                <w:b/>
                <w:sz w:val="20"/>
                <w:szCs w:val="20"/>
                <w:lang w:eastAsia="zh-CN"/>
              </w:rPr>
              <w:t>551000</w:t>
            </w:r>
          </w:p>
        </w:tc>
        <w:tc>
          <w:tcPr>
            <w:tcW w:w="535" w:type="pct"/>
            <w:tcBorders>
              <w:top w:val="single" w:sz="4" w:space="0" w:color="00000A"/>
              <w:left w:val="single" w:sz="4" w:space="0" w:color="00000A"/>
              <w:bottom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Х</w:t>
            </w:r>
          </w:p>
        </w:tc>
        <w:tc>
          <w:tcPr>
            <w:tcW w:w="634" w:type="pct"/>
            <w:tcBorders>
              <w:top w:val="single" w:sz="4" w:space="0" w:color="00000A"/>
              <w:left w:val="single" w:sz="4" w:space="0" w:color="00000A"/>
              <w:bottom w:val="single" w:sz="4" w:space="0" w:color="00000A"/>
              <w:right w:val="single" w:sz="4" w:space="0" w:color="00000A"/>
            </w:tcBorders>
            <w:vAlign w:val="center"/>
          </w:tcPr>
          <w:p w:rsidR="003A0537" w:rsidRPr="0094459F" w:rsidRDefault="003A0537" w:rsidP="004B1169">
            <w:pPr>
              <w:suppressAutoHyphens/>
              <w:spacing w:after="0" w:line="240" w:lineRule="auto"/>
              <w:contextualSpacing/>
              <w:jc w:val="center"/>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b/>
                <w:sz w:val="20"/>
                <w:szCs w:val="20"/>
                <w:lang w:eastAsia="zh-CN"/>
              </w:rPr>
              <w:t>11842736,00</w:t>
            </w:r>
          </w:p>
        </w:tc>
      </w:tr>
    </w:tbl>
    <w:p w:rsidR="003A0537" w:rsidRPr="0094459F" w:rsidRDefault="003A0537" w:rsidP="003A0537">
      <w:pPr>
        <w:suppressAutoHyphens/>
        <w:spacing w:after="0" w:line="240" w:lineRule="auto"/>
        <w:ind w:firstLine="709"/>
        <w:jc w:val="both"/>
        <w:rPr>
          <w:rFonts w:ascii="Times New Roman" w:eastAsia="Times New Roman" w:hAnsi="Times New Roman" w:cs="Times New Roman"/>
          <w:bCs/>
          <w:sz w:val="20"/>
          <w:szCs w:val="20"/>
          <w:lang w:eastAsia="zh-CN"/>
        </w:rPr>
      </w:pPr>
      <w:r w:rsidRPr="0094459F">
        <w:rPr>
          <w:rFonts w:ascii="Times New Roman" w:eastAsia="Times New Roman" w:hAnsi="Times New Roman" w:cs="Times New Roman"/>
          <w:bCs/>
          <w:sz w:val="20"/>
          <w:szCs w:val="20"/>
          <w:lang w:eastAsia="zh-CN"/>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94459F">
        <w:rPr>
          <w:rFonts w:ascii="Times New Roman" w:eastAsia="Times New Roman" w:hAnsi="Times New Roman" w:cs="Times New Roman"/>
          <w:bCs/>
          <w:sz w:val="20"/>
          <w:szCs w:val="20"/>
          <w:lang w:eastAsia="zh-CN"/>
        </w:rPr>
        <w:t>абилитации</w:t>
      </w:r>
      <w:proofErr w:type="spellEnd"/>
      <w:r w:rsidRPr="0094459F">
        <w:rPr>
          <w:rFonts w:ascii="Times New Roman" w:eastAsia="Times New Roman" w:hAnsi="Times New Roman" w:cs="Times New Roman"/>
          <w:bCs/>
          <w:sz w:val="20"/>
          <w:szCs w:val="20"/>
          <w:lang w:eastAsia="zh-CN"/>
        </w:rPr>
        <w:t>), которые соответствуют классификатору, утвержденному Приказом Министерства труда и социальной защиты РФ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w:t>
      </w:r>
    </w:p>
    <w:p w:rsidR="003A0537" w:rsidRPr="0094459F" w:rsidRDefault="003A0537" w:rsidP="003A0537">
      <w:pPr>
        <w:suppressAutoHyphens/>
        <w:spacing w:after="0" w:line="240" w:lineRule="auto"/>
        <w:ind w:firstLine="709"/>
        <w:jc w:val="both"/>
        <w:rPr>
          <w:rFonts w:ascii="Times New Roman" w:eastAsia="Times New Roman" w:hAnsi="Times New Roman" w:cs="Times New Roman"/>
          <w:bCs/>
          <w:sz w:val="20"/>
          <w:szCs w:val="20"/>
          <w:lang w:eastAsia="zh-CN"/>
        </w:rPr>
      </w:pPr>
      <w:r w:rsidRPr="0094459F">
        <w:rPr>
          <w:rFonts w:ascii="Times New Roman" w:eastAsia="Times New Roman" w:hAnsi="Times New Roman" w:cs="Times New Roman"/>
          <w:bCs/>
          <w:sz w:val="20"/>
          <w:szCs w:val="20"/>
          <w:lang w:eastAsia="zh-CN"/>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3A0537" w:rsidRPr="0094459F" w:rsidRDefault="003A0537" w:rsidP="003A0537">
      <w:pPr>
        <w:suppressAutoHyphens/>
        <w:spacing w:after="0" w:line="240" w:lineRule="auto"/>
        <w:ind w:firstLine="709"/>
        <w:jc w:val="center"/>
        <w:rPr>
          <w:rFonts w:ascii="Times New Roman" w:eastAsia="Times New Roman" w:hAnsi="Times New Roman" w:cs="Times New Roman"/>
          <w:b/>
          <w:bCs/>
          <w:sz w:val="20"/>
          <w:szCs w:val="20"/>
          <w:lang w:eastAsia="zh-CN"/>
        </w:rPr>
      </w:pPr>
      <w:r w:rsidRPr="0094459F">
        <w:rPr>
          <w:rFonts w:ascii="Times New Roman" w:eastAsia="Times New Roman" w:hAnsi="Times New Roman" w:cs="Times New Roman"/>
          <w:b/>
          <w:bCs/>
          <w:sz w:val="20"/>
          <w:szCs w:val="20"/>
          <w:lang w:eastAsia="zh-CN"/>
        </w:rPr>
        <w:t>Требования к качеству товара</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Подгузник для взрослых - многослойное санитарно-гигиеническое изделие разового использования с абсорбирующим слоем для впитывания и удержания мочи и кала, предназначенное для ухода за инвалидами различных возрастных групп и соблюдения санитарно-гигиенических условий.</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Подгузники для взрослых должны быть изготовлены в виде раскроя трусов с фиксирующими элементами.</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Конструкция подгузников включает (начиная со слоя, контактирующего с кожей человека):</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lastRenderedPageBreak/>
        <w:t>- верхний (внутренний) покровный слой - слой, который непосредственно соприкасается с кожей человека и пропускает жидкость внутрь подгузника;</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распределительный слой - слой, который расположен за верхним покровным слоем и способствует равномерному распределению жидкости внутри подгузника;</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абсорбирующий (впитывающий) слой - внутренний основной впитывающий слой подгузника, который поглощает и удерживает впитываемую жидкость внутри подгузника;</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защитный слой (внешний) - слой, который расположен непосредственно за абсорбирующим слоем и предотвращает проникновение жидкости наружу;</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нижний покровный слой - слой, который расположен за защитным слоем;</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боковые дугообразные оборки с двух сторон подгузника, стянутые резинками;</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застежки - "липучки"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человека.</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Подгузники могут иметь дополнительные слои помимо вышеперечисленных, выполняющие определенные функции.</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Для изготовления подгузников не допускается использование бумаги бытового и санитарно-гигиенического назначения из бумажной и картонной макулатуры по ГОСТ 10700-97 «Макулатура бумажная и картонная. Технические условия».</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Качество поставляемого Товара должно соответствовать требованиям ГОСТ Р 55082-2012 «Изделия бумажные медицинского назначения. Подгузники для взрослых», ГОСТ Р 51632-2014 «Технические средства реабилитации людей с ограничениями жизнедеятельности. Общие технические требования и методы испытаний», ГОСТ Р ИСО 10933-1-2011 «Оценка биологического действия медицинских изделий», ГОСТ Р 52770-2016 «Изделия медицинские. Требования безопасности. Методы санитарно-химических и токсикологических испытаний», ГОСТ Р 52354-2005, ГОСТ ИСО 10993-1-2011, ГОСТ ИСО 10993-5-2011, ГОСТ ИСО 10993-10-2011, ГОСТ Р ИСО 11948-1-2015.</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xml:space="preserve">Гигиенические показатели подгузников, обеспечивающие их безопасность для здоровья человека, должны соответствовать нормативам, установленным Едиными санитарно-эпидемиологические и гигиенические требованиями к продукции (товарам), подлежащей санитарно-эпидемиологическому надзору (контролю), утвержденными Решением Комиссии таможенного союза от 28.05.2010 № 299. </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xml:space="preserve"> Материалы, применяемые для изготовления абсорбирующего белья не должны содержать ядовитых (токсичных) компонентов, а также не вызывать аллергических реакций у инвалида при соприкосновении с открытыми участками кожи. </w:t>
      </w:r>
    </w:p>
    <w:p w:rsidR="003A0537" w:rsidRPr="0094459F" w:rsidRDefault="003A0537" w:rsidP="003A0537">
      <w:pPr>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94459F">
        <w:rPr>
          <w:rFonts w:ascii="Times New Roman" w:eastAsia="Times New Roman" w:hAnsi="Times New Roman" w:cs="Times New Roman"/>
          <w:sz w:val="20"/>
          <w:szCs w:val="20"/>
          <w:lang w:eastAsia="zh-CN"/>
        </w:rPr>
        <w:t>Роспотребнадзора</w:t>
      </w:r>
      <w:proofErr w:type="spellEnd"/>
      <w:r w:rsidRPr="0094459F">
        <w:rPr>
          <w:rFonts w:ascii="Times New Roman" w:eastAsia="Times New Roman" w:hAnsi="Times New Roman" w:cs="Times New Roman"/>
          <w:sz w:val="20"/>
          <w:szCs w:val="20"/>
          <w:lang w:eastAsia="zh-CN"/>
        </w:rPr>
        <w:t>) и обеспечивающих безопасность и функциональное назначение подгузников.</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3A0537" w:rsidRPr="0094459F" w:rsidRDefault="003A0537" w:rsidP="003A0537">
      <w:pPr>
        <w:suppressAutoHyphens/>
        <w:spacing w:after="0" w:line="240" w:lineRule="auto"/>
        <w:ind w:firstLine="567"/>
        <w:contextualSpacing/>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xml:space="preserve">Печатное изображение на подгузниках должно быть четким, без искажений и пробелов. Не допускаются следы </w:t>
      </w:r>
      <w:proofErr w:type="spellStart"/>
      <w:r w:rsidRPr="0094459F">
        <w:rPr>
          <w:rFonts w:ascii="Times New Roman" w:eastAsia="Times New Roman" w:hAnsi="Times New Roman" w:cs="Times New Roman"/>
          <w:sz w:val="20"/>
          <w:szCs w:val="20"/>
          <w:lang w:eastAsia="zh-CN"/>
        </w:rPr>
        <w:t>выщипывания</w:t>
      </w:r>
      <w:proofErr w:type="spellEnd"/>
      <w:r w:rsidRPr="0094459F">
        <w:rPr>
          <w:rFonts w:ascii="Times New Roman" w:eastAsia="Times New Roman" w:hAnsi="Times New Roman" w:cs="Times New Roman"/>
          <w:sz w:val="20"/>
          <w:szCs w:val="20"/>
          <w:lang w:eastAsia="zh-CN"/>
        </w:rPr>
        <w:t xml:space="preserve"> волокон с поверхности подгузника и </w:t>
      </w:r>
      <w:proofErr w:type="spellStart"/>
      <w:r w:rsidRPr="0094459F">
        <w:rPr>
          <w:rFonts w:ascii="Times New Roman" w:eastAsia="Times New Roman" w:hAnsi="Times New Roman" w:cs="Times New Roman"/>
          <w:sz w:val="20"/>
          <w:szCs w:val="20"/>
          <w:lang w:eastAsia="zh-CN"/>
        </w:rPr>
        <w:t>отмарывание</w:t>
      </w:r>
      <w:proofErr w:type="spellEnd"/>
      <w:r w:rsidRPr="0094459F">
        <w:rPr>
          <w:rFonts w:ascii="Times New Roman" w:eastAsia="Times New Roman" w:hAnsi="Times New Roman" w:cs="Times New Roman"/>
          <w:sz w:val="20"/>
          <w:szCs w:val="20"/>
          <w:lang w:eastAsia="zh-CN"/>
        </w:rPr>
        <w:t xml:space="preserve"> краски.</w:t>
      </w:r>
    </w:p>
    <w:p w:rsidR="003A0537" w:rsidRPr="0094459F" w:rsidRDefault="003A0537" w:rsidP="003A0537">
      <w:pPr>
        <w:shd w:val="clear" w:color="auto" w:fill="FFFFFF"/>
        <w:suppressAutoHyphens/>
        <w:spacing w:after="0" w:line="240" w:lineRule="auto"/>
        <w:jc w:val="both"/>
        <w:rPr>
          <w:rFonts w:ascii="Times New Roman" w:eastAsia="Times New Roman" w:hAnsi="Times New Roman" w:cs="Times New Roman"/>
          <w:sz w:val="20"/>
          <w:szCs w:val="20"/>
          <w:lang w:eastAsia="ru-RU"/>
        </w:rPr>
      </w:pPr>
      <w:r w:rsidRPr="0094459F">
        <w:rPr>
          <w:rFonts w:ascii="Times New Roman" w:eastAsia="Times New Roman" w:hAnsi="Times New Roman" w:cs="Times New Roman"/>
          <w:sz w:val="20"/>
          <w:szCs w:val="20"/>
          <w:lang w:eastAsia="zh-CN"/>
        </w:rPr>
        <w:t xml:space="preserve">          Требования к техническим характеристикам </w:t>
      </w:r>
      <w:r w:rsidRPr="0094459F">
        <w:rPr>
          <w:rFonts w:ascii="Times New Roman" w:eastAsia="Times New Roman" w:hAnsi="Times New Roman" w:cs="Times New Roman"/>
          <w:bCs/>
          <w:sz w:val="20"/>
          <w:szCs w:val="20"/>
          <w:lang w:eastAsia="zh-CN"/>
        </w:rPr>
        <w:t>товара: указаны в таблице.</w:t>
      </w:r>
    </w:p>
    <w:p w:rsidR="003A0537" w:rsidRPr="0094459F" w:rsidRDefault="003A0537" w:rsidP="003A0537">
      <w:pPr>
        <w:widowControl w:val="0"/>
        <w:tabs>
          <w:tab w:val="left" w:pos="2265"/>
        </w:tabs>
        <w:suppressAutoHyphens/>
        <w:spacing w:after="0" w:line="240" w:lineRule="auto"/>
        <w:ind w:firstLine="709"/>
        <w:jc w:val="center"/>
        <w:rPr>
          <w:rFonts w:ascii="Times New Roman" w:eastAsia="Times New Roman" w:hAnsi="Times New Roman" w:cs="Times New Roman"/>
          <w:bCs/>
          <w:sz w:val="20"/>
          <w:szCs w:val="20"/>
          <w:lang w:eastAsia="zh-CN"/>
        </w:rPr>
      </w:pPr>
      <w:r w:rsidRPr="0094459F">
        <w:rPr>
          <w:rFonts w:ascii="Times New Roman" w:eastAsia="Times New Roman" w:hAnsi="Times New Roman" w:cs="Times New Roman"/>
          <w:b/>
          <w:sz w:val="20"/>
          <w:szCs w:val="20"/>
          <w:lang w:eastAsia="zh-CN"/>
        </w:rPr>
        <w:t xml:space="preserve">Требования к безопасности </w:t>
      </w:r>
      <w:r w:rsidRPr="0094459F">
        <w:rPr>
          <w:rFonts w:ascii="Times New Roman" w:eastAsia="Times New Roman" w:hAnsi="Times New Roman" w:cs="Times New Roman"/>
          <w:b/>
          <w:bCs/>
          <w:sz w:val="20"/>
          <w:szCs w:val="20"/>
          <w:lang w:eastAsia="zh-CN"/>
        </w:rPr>
        <w:t>товара</w:t>
      </w:r>
    </w:p>
    <w:p w:rsidR="003A0537" w:rsidRPr="0094459F" w:rsidRDefault="003A0537" w:rsidP="003A0537">
      <w:pPr>
        <w:spacing w:after="0" w:line="240" w:lineRule="auto"/>
        <w:ind w:firstLine="567"/>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Необходимо наличие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 Российской Федерации от 01.12.2009 № 982),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w:t>
      </w:r>
    </w:p>
    <w:p w:rsidR="003A0537" w:rsidRPr="0094459F" w:rsidRDefault="003A0537" w:rsidP="003A0537">
      <w:pPr>
        <w:shd w:val="clear" w:color="auto" w:fill="FFFFFF"/>
        <w:suppressAutoHyphens/>
        <w:spacing w:after="0" w:line="240" w:lineRule="auto"/>
        <w:ind w:firstLine="709"/>
        <w:jc w:val="center"/>
        <w:rPr>
          <w:rFonts w:ascii="Times New Roman" w:eastAsia="Times New Roman" w:hAnsi="Times New Roman" w:cs="Times New Roman"/>
          <w:bCs/>
          <w:sz w:val="20"/>
          <w:szCs w:val="20"/>
          <w:lang w:eastAsia="zh-CN"/>
        </w:rPr>
      </w:pPr>
      <w:r w:rsidRPr="0094459F">
        <w:rPr>
          <w:rFonts w:ascii="Times New Roman" w:eastAsia="Times New Roman" w:hAnsi="Times New Roman" w:cs="Times New Roman"/>
          <w:b/>
          <w:sz w:val="20"/>
          <w:szCs w:val="20"/>
          <w:lang w:eastAsia="zh-CN"/>
        </w:rPr>
        <w:t xml:space="preserve">Требования к результатам </w:t>
      </w:r>
      <w:r w:rsidRPr="0094459F">
        <w:rPr>
          <w:rFonts w:ascii="Times New Roman" w:eastAsia="Times New Roman" w:hAnsi="Times New Roman" w:cs="Times New Roman"/>
          <w:b/>
          <w:bCs/>
          <w:sz w:val="20"/>
          <w:szCs w:val="20"/>
          <w:lang w:eastAsia="zh-CN"/>
        </w:rPr>
        <w:t>поставки товара</w:t>
      </w:r>
    </w:p>
    <w:p w:rsidR="003A0537" w:rsidRPr="0094459F" w:rsidRDefault="003A0537" w:rsidP="003A0537">
      <w:pPr>
        <w:widowControl w:val="0"/>
        <w:suppressAutoHyphens/>
        <w:spacing w:after="0" w:line="300" w:lineRule="auto"/>
        <w:ind w:firstLine="720"/>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Маркировка упаковки должна содержать:</w:t>
      </w:r>
    </w:p>
    <w:p w:rsidR="003A0537" w:rsidRPr="0094459F" w:rsidRDefault="003A0537" w:rsidP="003A0537">
      <w:pPr>
        <w:widowControl w:val="0"/>
        <w:suppressAutoHyphens/>
        <w:spacing w:after="0" w:line="300" w:lineRule="auto"/>
        <w:ind w:firstLine="720"/>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xml:space="preserve">- размер изделия (при наличии), обозначение </w:t>
      </w:r>
      <w:proofErr w:type="spellStart"/>
      <w:r w:rsidRPr="0094459F">
        <w:rPr>
          <w:rFonts w:ascii="Times New Roman" w:eastAsia="Times New Roman" w:hAnsi="Times New Roman" w:cs="Times New Roman"/>
          <w:sz w:val="20"/>
          <w:szCs w:val="20"/>
          <w:lang w:eastAsia="zh-CN"/>
        </w:rPr>
        <w:t>впитываемости</w:t>
      </w:r>
      <w:proofErr w:type="spellEnd"/>
      <w:r w:rsidRPr="0094459F">
        <w:rPr>
          <w:rFonts w:ascii="Times New Roman" w:eastAsia="Times New Roman" w:hAnsi="Times New Roman" w:cs="Times New Roman"/>
          <w:sz w:val="20"/>
          <w:szCs w:val="20"/>
          <w:lang w:eastAsia="zh-CN"/>
        </w:rPr>
        <w:t xml:space="preserve"> изделия (при наличии), вид (вариант) технического исполнения подгузника - отличительные характеристики абсорбирующего белья в соответствии с его техническим исполнением (при наличии);</w:t>
      </w:r>
    </w:p>
    <w:p w:rsidR="003A0537" w:rsidRPr="0094459F" w:rsidRDefault="003A0537" w:rsidP="003A0537">
      <w:pPr>
        <w:shd w:val="clear" w:color="auto" w:fill="FFFFFF"/>
        <w:tabs>
          <w:tab w:val="left" w:pos="0"/>
        </w:tabs>
        <w:suppressAutoHyphens/>
        <w:spacing w:after="0" w:line="240" w:lineRule="auto"/>
        <w:ind w:firstLine="720"/>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товарную марку (при наличии), номер артикула (при наличии);</w:t>
      </w:r>
    </w:p>
    <w:p w:rsidR="003A0537" w:rsidRPr="0094459F" w:rsidRDefault="003A0537" w:rsidP="003A0537">
      <w:pPr>
        <w:shd w:val="clear" w:color="auto" w:fill="FFFFFF"/>
        <w:tabs>
          <w:tab w:val="left" w:pos="0"/>
        </w:tabs>
        <w:suppressAutoHyphens/>
        <w:spacing w:after="0" w:line="240" w:lineRule="auto"/>
        <w:ind w:firstLine="720"/>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страну-изготовителя; наименование предприятия-изготовителя, юридический адрес, товарный знак (при наличии);</w:t>
      </w:r>
    </w:p>
    <w:p w:rsidR="003A0537" w:rsidRPr="0094459F" w:rsidRDefault="003A0537" w:rsidP="003A0537">
      <w:pPr>
        <w:shd w:val="clear" w:color="auto" w:fill="FFFFFF"/>
        <w:tabs>
          <w:tab w:val="left" w:pos="0"/>
        </w:tabs>
        <w:suppressAutoHyphens/>
        <w:spacing w:after="0" w:line="240" w:lineRule="auto"/>
        <w:ind w:firstLine="720"/>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количество подгузников в упаковке;</w:t>
      </w:r>
    </w:p>
    <w:p w:rsidR="003A0537" w:rsidRPr="0094459F" w:rsidRDefault="003A0537" w:rsidP="003A0537">
      <w:pPr>
        <w:shd w:val="clear" w:color="auto" w:fill="FFFFFF"/>
        <w:tabs>
          <w:tab w:val="left" w:pos="0"/>
        </w:tabs>
        <w:suppressAutoHyphens/>
        <w:spacing w:after="0" w:line="240" w:lineRule="auto"/>
        <w:ind w:firstLine="720"/>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дата (месяц, год) изготовления;</w:t>
      </w:r>
    </w:p>
    <w:p w:rsidR="003A0537" w:rsidRPr="0094459F" w:rsidRDefault="003A0537" w:rsidP="003A0537">
      <w:pPr>
        <w:shd w:val="clear" w:color="auto" w:fill="FFFFFF"/>
        <w:tabs>
          <w:tab w:val="left" w:pos="0"/>
        </w:tabs>
        <w:suppressAutoHyphens/>
        <w:spacing w:after="0" w:line="240" w:lineRule="auto"/>
        <w:ind w:firstLine="720"/>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штриховой код изделия (при наличии);</w:t>
      </w:r>
    </w:p>
    <w:p w:rsidR="003A0537" w:rsidRPr="0094459F" w:rsidRDefault="003A0537" w:rsidP="003A0537">
      <w:pPr>
        <w:shd w:val="clear" w:color="auto" w:fill="FFFFFF"/>
        <w:tabs>
          <w:tab w:val="left" w:pos="0"/>
        </w:tabs>
        <w:suppressAutoHyphens/>
        <w:spacing w:after="0" w:line="240" w:lineRule="auto"/>
        <w:ind w:firstLine="720"/>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срок годности, устанавливаемый изготовителем;</w:t>
      </w:r>
    </w:p>
    <w:p w:rsidR="003A0537" w:rsidRPr="0094459F" w:rsidRDefault="003A0537" w:rsidP="003A0537">
      <w:pPr>
        <w:shd w:val="clear" w:color="auto" w:fill="FFFFFF"/>
        <w:tabs>
          <w:tab w:val="left" w:pos="0"/>
        </w:tabs>
        <w:suppressAutoHyphens/>
        <w:spacing w:after="0" w:line="240" w:lineRule="auto"/>
        <w:ind w:firstLine="720"/>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xml:space="preserve">- правила использования (при необходимости); </w:t>
      </w:r>
    </w:p>
    <w:p w:rsidR="003A0537" w:rsidRPr="0094459F" w:rsidRDefault="003A0537" w:rsidP="003A0537">
      <w:pPr>
        <w:shd w:val="clear" w:color="auto" w:fill="FFFFFF"/>
        <w:tabs>
          <w:tab w:val="left" w:pos="0"/>
        </w:tabs>
        <w:suppressAutoHyphens/>
        <w:spacing w:after="0" w:line="240" w:lineRule="auto"/>
        <w:ind w:firstLine="720"/>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информацию о сертификации (при наличии).</w:t>
      </w:r>
    </w:p>
    <w:p w:rsidR="003A0537" w:rsidRPr="0094459F" w:rsidRDefault="003A0537" w:rsidP="003A0537">
      <w:pPr>
        <w:shd w:val="clear" w:color="auto" w:fill="FFFFFF"/>
        <w:tabs>
          <w:tab w:val="left" w:pos="0"/>
        </w:tabs>
        <w:suppressAutoHyphens/>
        <w:spacing w:after="0" w:line="240" w:lineRule="auto"/>
        <w:ind w:firstLine="720"/>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 указания по утилизации подгузника: слова "Не бросать в канализацию" и (или) рисунок, понятно отображающий эти указания.</w:t>
      </w:r>
    </w:p>
    <w:p w:rsidR="003A0537" w:rsidRPr="0094459F" w:rsidRDefault="003A0537" w:rsidP="003A0537">
      <w:pPr>
        <w:shd w:val="clear" w:color="auto" w:fill="FFFFFF"/>
        <w:tabs>
          <w:tab w:val="left" w:pos="0"/>
        </w:tabs>
        <w:suppressAutoHyphens/>
        <w:spacing w:after="0" w:line="240" w:lineRule="auto"/>
        <w:ind w:firstLine="720"/>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lastRenderedPageBreak/>
        <w:t>Допускается наносить графические символы и рисунки, поясняющие включенные в маркировку сведения о подгузниках (вариант исполнения, отличительные характеристики, назначение и т.п.).</w:t>
      </w:r>
    </w:p>
    <w:p w:rsidR="003A0537" w:rsidRPr="0094459F" w:rsidRDefault="003A0537" w:rsidP="003A0537">
      <w:pPr>
        <w:shd w:val="clear" w:color="auto" w:fill="FFFFFF"/>
        <w:tabs>
          <w:tab w:val="left" w:pos="0"/>
        </w:tabs>
        <w:suppressAutoHyphens/>
        <w:spacing w:after="0" w:line="240" w:lineRule="auto"/>
        <w:ind w:firstLine="720"/>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Допускается дату изготовления (месяц, год) и срок годности дополнительно проставлять на фронтальной ленте.</w:t>
      </w:r>
    </w:p>
    <w:p w:rsidR="003A0537" w:rsidRPr="0094459F" w:rsidRDefault="003A0537" w:rsidP="003A0537">
      <w:pPr>
        <w:shd w:val="clear" w:color="auto" w:fill="FFFFFF"/>
        <w:tabs>
          <w:tab w:val="left" w:pos="0"/>
        </w:tabs>
        <w:suppressAutoHyphens/>
        <w:spacing w:after="0" w:line="240" w:lineRule="auto"/>
        <w:ind w:firstLine="720"/>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Маркировка должна быть хорошо различима, без искажений и пробелов.</w:t>
      </w:r>
    </w:p>
    <w:p w:rsidR="003A0537" w:rsidRPr="0094459F" w:rsidRDefault="003A0537" w:rsidP="003A0537">
      <w:pPr>
        <w:shd w:val="clear" w:color="auto" w:fill="FFFFFF"/>
        <w:tabs>
          <w:tab w:val="left" w:pos="0"/>
        </w:tabs>
        <w:suppressAutoHyphens/>
        <w:spacing w:after="0" w:line="240" w:lineRule="auto"/>
        <w:ind w:firstLine="720"/>
        <w:jc w:val="both"/>
        <w:rPr>
          <w:rFonts w:ascii="Times New Roman" w:eastAsia="Times New Roman" w:hAnsi="Times New Roman" w:cs="Times New Roman"/>
          <w:sz w:val="20"/>
          <w:szCs w:val="20"/>
          <w:lang w:eastAsia="zh-CN"/>
        </w:rPr>
      </w:pPr>
    </w:p>
    <w:p w:rsidR="003A0537" w:rsidRPr="0094459F" w:rsidRDefault="003A0537" w:rsidP="003A0537">
      <w:pPr>
        <w:shd w:val="clear" w:color="auto" w:fill="FFFFFF"/>
        <w:tabs>
          <w:tab w:val="left" w:pos="0"/>
        </w:tabs>
        <w:suppressAutoHyphens/>
        <w:spacing w:after="0" w:line="240" w:lineRule="auto"/>
        <w:ind w:firstLine="720"/>
        <w:jc w:val="both"/>
        <w:rPr>
          <w:rFonts w:ascii="Times New Roman" w:eastAsia="Times New Roman" w:hAnsi="Times New Roman" w:cs="Times New Roman"/>
          <w:sz w:val="20"/>
          <w:szCs w:val="20"/>
          <w:lang w:eastAsia="zh-CN"/>
        </w:rPr>
      </w:pPr>
      <w:r w:rsidRPr="0094459F">
        <w:rPr>
          <w:rFonts w:ascii="Times New Roman" w:eastAsia="Times New Roman" w:hAnsi="Times New Roman" w:cs="Times New Roman"/>
          <w:sz w:val="20"/>
          <w:szCs w:val="20"/>
          <w:lang w:eastAsia="zh-CN"/>
        </w:rPr>
        <w:t>Основная информация о подгузнике (товарная марка, обозначение группы, дата изготовления или лот и др.) должна быть нанесена на нижний покровный слой, а при его отсутствии – на защитный слой подгузника.</w:t>
      </w:r>
    </w:p>
    <w:p w:rsidR="003A0537" w:rsidRPr="0094459F" w:rsidRDefault="003A0537" w:rsidP="003A0537">
      <w:pPr>
        <w:shd w:val="clear" w:color="auto" w:fill="FFFFFF"/>
        <w:tabs>
          <w:tab w:val="left" w:pos="0"/>
        </w:tabs>
        <w:suppressAutoHyphens/>
        <w:spacing w:after="0" w:line="240" w:lineRule="auto"/>
        <w:ind w:firstLine="720"/>
        <w:jc w:val="both"/>
        <w:rPr>
          <w:rFonts w:ascii="Times New Roman" w:eastAsia="Times New Roman" w:hAnsi="Times New Roman" w:cs="Times New Roman"/>
          <w:sz w:val="20"/>
          <w:szCs w:val="20"/>
          <w:lang w:eastAsia="zh-CN"/>
        </w:rPr>
      </w:pPr>
    </w:p>
    <w:p w:rsidR="003A0537" w:rsidRPr="0094459F" w:rsidRDefault="003A0537" w:rsidP="003A0537">
      <w:pPr>
        <w:widowControl w:val="0"/>
        <w:shd w:val="clear" w:color="auto" w:fill="FFFFFF"/>
        <w:tabs>
          <w:tab w:val="left" w:pos="0"/>
        </w:tabs>
        <w:suppressAutoHyphens/>
        <w:autoSpaceDE w:val="0"/>
        <w:spacing w:after="0" w:line="240" w:lineRule="auto"/>
        <w:ind w:firstLine="709"/>
        <w:jc w:val="center"/>
        <w:rPr>
          <w:rFonts w:ascii="Times New Roman" w:eastAsia="Times New Roman" w:hAnsi="Times New Roman" w:cs="Times New Roman"/>
          <w:b/>
          <w:bCs/>
          <w:sz w:val="20"/>
          <w:szCs w:val="20"/>
          <w:lang w:eastAsia="zh-CN"/>
        </w:rPr>
      </w:pPr>
      <w:r w:rsidRPr="0094459F">
        <w:rPr>
          <w:rFonts w:ascii="Times New Roman" w:eastAsia="Times New Roman" w:hAnsi="Times New Roman" w:cs="Times New Roman"/>
          <w:b/>
          <w:sz w:val="20"/>
          <w:szCs w:val="20"/>
          <w:lang w:eastAsia="zh-CN"/>
        </w:rPr>
        <w:t xml:space="preserve">Требования к сроку и (или) объему предоставления гарантий </w:t>
      </w:r>
      <w:r w:rsidRPr="0094459F">
        <w:rPr>
          <w:rFonts w:ascii="Times New Roman" w:eastAsia="Times New Roman" w:hAnsi="Times New Roman" w:cs="Times New Roman"/>
          <w:b/>
          <w:bCs/>
          <w:sz w:val="20"/>
          <w:szCs w:val="20"/>
          <w:lang w:eastAsia="zh-CN"/>
        </w:rPr>
        <w:t>товара</w:t>
      </w:r>
    </w:p>
    <w:p w:rsidR="003A0537" w:rsidRPr="0094459F" w:rsidRDefault="003A0537" w:rsidP="003A0537">
      <w:pPr>
        <w:shd w:val="clear" w:color="auto" w:fill="FFFFFF"/>
        <w:tabs>
          <w:tab w:val="left" w:pos="0"/>
        </w:tabs>
        <w:suppressAutoHyphens/>
        <w:spacing w:after="0" w:line="240" w:lineRule="auto"/>
        <w:ind w:firstLine="720"/>
        <w:jc w:val="both"/>
        <w:rPr>
          <w:rFonts w:ascii="Times New Roman" w:eastAsia="Times New Roman" w:hAnsi="Times New Roman" w:cs="Times New Roman"/>
          <w:b/>
          <w:sz w:val="20"/>
          <w:szCs w:val="20"/>
          <w:lang w:eastAsia="zh-CN"/>
        </w:rPr>
      </w:pPr>
      <w:r w:rsidRPr="0094459F">
        <w:rPr>
          <w:rFonts w:ascii="Times New Roman" w:eastAsia="Times New Roman" w:hAnsi="Times New Roman" w:cs="Times New Roman"/>
          <w:sz w:val="20"/>
          <w:szCs w:val="20"/>
          <w:lang w:eastAsia="zh-CN"/>
        </w:rPr>
        <w:t xml:space="preserve">Абсорбирующее белье и подгузники являются продукцией одноразовой, в связи с чем срок предоставления гарантии качества не устанавливается. </w:t>
      </w:r>
      <w:r w:rsidRPr="0094459F">
        <w:rPr>
          <w:rFonts w:ascii="Times New Roman" w:eastAsia="Times New Roman" w:hAnsi="Times New Roman" w:cs="Times New Roman"/>
          <w:b/>
          <w:sz w:val="20"/>
          <w:szCs w:val="20"/>
          <w:lang w:eastAsia="zh-CN"/>
        </w:rPr>
        <w:t>Остаточный срок годности Товара на дату выдачи должен быть не менее 1 года.</w:t>
      </w:r>
    </w:p>
    <w:p w:rsidR="003A0537" w:rsidRPr="0094459F" w:rsidRDefault="003A0537" w:rsidP="003A0537">
      <w:pPr>
        <w:widowControl w:val="0"/>
        <w:shd w:val="clear" w:color="auto" w:fill="FFFFFF"/>
        <w:autoSpaceDE w:val="0"/>
        <w:spacing w:after="0" w:line="240" w:lineRule="auto"/>
        <w:ind w:firstLine="709"/>
        <w:jc w:val="center"/>
        <w:rPr>
          <w:rFonts w:ascii="Times New Roman" w:eastAsia="Times New Roman" w:hAnsi="Times New Roman" w:cs="Times New Roman"/>
          <w:b/>
          <w:sz w:val="20"/>
          <w:szCs w:val="20"/>
          <w:lang w:eastAsia="ru-RU"/>
        </w:rPr>
      </w:pPr>
    </w:p>
    <w:p w:rsidR="003A0537" w:rsidRPr="0094459F" w:rsidRDefault="003A0537" w:rsidP="003A0537">
      <w:pPr>
        <w:widowControl w:val="0"/>
        <w:shd w:val="clear" w:color="auto" w:fill="FFFFFF"/>
        <w:autoSpaceDE w:val="0"/>
        <w:spacing w:after="0" w:line="240" w:lineRule="auto"/>
        <w:ind w:firstLine="709"/>
        <w:jc w:val="center"/>
        <w:rPr>
          <w:rFonts w:ascii="Times New Roman" w:eastAsia="Times New Roman" w:hAnsi="Times New Roman" w:cs="Times New Roman"/>
          <w:sz w:val="20"/>
          <w:szCs w:val="20"/>
          <w:lang w:eastAsia="ru-RU"/>
        </w:rPr>
      </w:pPr>
      <w:r w:rsidRPr="0094459F">
        <w:rPr>
          <w:rFonts w:ascii="Times New Roman" w:eastAsia="Times New Roman" w:hAnsi="Times New Roman" w:cs="Times New Roman"/>
          <w:b/>
          <w:sz w:val="20"/>
          <w:szCs w:val="20"/>
          <w:lang w:eastAsia="ru-RU"/>
        </w:rPr>
        <w:t>Место, условия и сроки (периоды) поставки товара</w:t>
      </w:r>
    </w:p>
    <w:p w:rsidR="003A0537" w:rsidRPr="0094459F" w:rsidRDefault="003A0537" w:rsidP="003A0537">
      <w:pPr>
        <w:widowControl w:val="0"/>
        <w:shd w:val="clear" w:color="auto" w:fill="FFFFFF"/>
        <w:autoSpaceDE w:val="0"/>
        <w:spacing w:after="0" w:line="240" w:lineRule="auto"/>
        <w:ind w:firstLine="709"/>
        <w:jc w:val="both"/>
        <w:rPr>
          <w:rFonts w:ascii="Times New Roman" w:eastAsia="Times New Roman" w:hAnsi="Times New Roman" w:cs="Times New Roman"/>
          <w:sz w:val="20"/>
          <w:szCs w:val="20"/>
          <w:lang w:eastAsia="ru-RU"/>
        </w:rPr>
      </w:pPr>
      <w:r w:rsidRPr="0094459F">
        <w:rPr>
          <w:rFonts w:ascii="Times New Roman" w:eastAsia="Times New Roman" w:hAnsi="Times New Roman" w:cs="Times New Roman"/>
          <w:sz w:val="20"/>
          <w:szCs w:val="20"/>
          <w:lang w:eastAsia="ru-RU"/>
        </w:rPr>
        <w:t>Место, условия и сроки поставки товара</w:t>
      </w:r>
    </w:p>
    <w:p w:rsidR="003A0537" w:rsidRPr="0094459F" w:rsidRDefault="003A0537" w:rsidP="003A0537">
      <w:pPr>
        <w:widowControl w:val="0"/>
        <w:shd w:val="clear" w:color="auto" w:fill="FFFFFF"/>
        <w:autoSpaceDE w:val="0"/>
        <w:spacing w:after="0" w:line="240" w:lineRule="auto"/>
        <w:ind w:firstLine="709"/>
        <w:jc w:val="both"/>
        <w:rPr>
          <w:rFonts w:ascii="Times New Roman" w:eastAsia="Times New Roman" w:hAnsi="Times New Roman" w:cs="Times New Roman"/>
          <w:sz w:val="20"/>
          <w:szCs w:val="20"/>
          <w:lang w:eastAsia="ru-RU"/>
        </w:rPr>
      </w:pPr>
      <w:r w:rsidRPr="0094459F">
        <w:rPr>
          <w:rFonts w:ascii="Times New Roman" w:eastAsia="Times New Roman" w:hAnsi="Times New Roman" w:cs="Times New Roman"/>
          <w:sz w:val="20"/>
          <w:szCs w:val="20"/>
          <w:lang w:eastAsia="ru-RU"/>
        </w:rPr>
        <w:t>Срок предоставления Товара на проверку Заказчику — Не позднее 5 (пяти) рабочих дней с даты подписания Контракта в пункте выдачи Товара Поставщика, находящегося на территории г. Орла, должно находиться 100 (сто) процентов от общего объема Товара для осуществления Заказчиком выборочной проверки на соответствие Товара требованиям, установленным настоящим Контрактом.</w:t>
      </w:r>
    </w:p>
    <w:p w:rsidR="003A0537" w:rsidRPr="0094459F" w:rsidRDefault="003A0537" w:rsidP="003A0537">
      <w:pPr>
        <w:widowControl w:val="0"/>
        <w:shd w:val="clear" w:color="auto" w:fill="FFFFFF"/>
        <w:autoSpaceDE w:val="0"/>
        <w:spacing w:after="0" w:line="240" w:lineRule="auto"/>
        <w:ind w:firstLine="709"/>
        <w:jc w:val="both"/>
        <w:rPr>
          <w:rFonts w:ascii="Times New Roman" w:eastAsia="Times New Roman" w:hAnsi="Times New Roman" w:cs="Times New Roman"/>
          <w:sz w:val="20"/>
          <w:szCs w:val="20"/>
          <w:lang w:eastAsia="ru-RU"/>
        </w:rPr>
      </w:pPr>
      <w:r w:rsidRPr="0094459F">
        <w:rPr>
          <w:rFonts w:ascii="Times New Roman" w:eastAsia="Times New Roman" w:hAnsi="Times New Roman" w:cs="Times New Roman"/>
          <w:sz w:val="20"/>
          <w:szCs w:val="20"/>
          <w:lang w:eastAsia="ru-RU"/>
        </w:rPr>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3A0537" w:rsidRPr="0094459F" w:rsidRDefault="003A0537" w:rsidP="003A0537">
      <w:pPr>
        <w:widowControl w:val="0"/>
        <w:shd w:val="clear" w:color="auto" w:fill="FFFFFF"/>
        <w:autoSpaceDE w:val="0"/>
        <w:spacing w:after="0" w:line="240" w:lineRule="auto"/>
        <w:ind w:firstLine="709"/>
        <w:jc w:val="both"/>
        <w:rPr>
          <w:rFonts w:ascii="Times New Roman" w:eastAsia="Times New Roman" w:hAnsi="Times New Roman" w:cs="Times New Roman"/>
          <w:sz w:val="20"/>
          <w:szCs w:val="20"/>
          <w:lang w:eastAsia="ru-RU"/>
        </w:rPr>
      </w:pPr>
      <w:r w:rsidRPr="0094459F">
        <w:rPr>
          <w:rFonts w:ascii="Times New Roman" w:eastAsia="Times New Roman" w:hAnsi="Times New Roman" w:cs="Times New Roman"/>
          <w:sz w:val="20"/>
          <w:szCs w:val="20"/>
          <w:lang w:eastAsia="ru-RU"/>
        </w:rPr>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3A0537" w:rsidRPr="0094459F" w:rsidRDefault="003A0537" w:rsidP="003A0537">
      <w:pPr>
        <w:widowControl w:val="0"/>
        <w:shd w:val="clear" w:color="auto" w:fill="FFFFFF"/>
        <w:autoSpaceDE w:val="0"/>
        <w:spacing w:after="0" w:line="240" w:lineRule="auto"/>
        <w:ind w:firstLine="709"/>
        <w:jc w:val="both"/>
        <w:rPr>
          <w:rFonts w:ascii="Times New Roman" w:eastAsia="Times New Roman" w:hAnsi="Times New Roman" w:cs="Times New Roman"/>
          <w:sz w:val="20"/>
          <w:szCs w:val="20"/>
          <w:lang w:eastAsia="ru-RU"/>
        </w:rPr>
      </w:pPr>
      <w:r w:rsidRPr="0094459F">
        <w:rPr>
          <w:rFonts w:ascii="Times New Roman" w:eastAsia="Times New Roman" w:hAnsi="Times New Roman" w:cs="Times New Roman"/>
          <w:sz w:val="20"/>
          <w:szCs w:val="20"/>
          <w:lang w:eastAsia="ru-RU"/>
        </w:rPr>
        <w:t>Пункт выдачи должен быть организован не позднее 1 (одного) дня с момента заключения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Получателей, оборудованную системой «электронной очереди» и мебелью для ожидания в сидячем положении не менее 15 мест. Максимальное время ожидания Получателей в очереди не должно превышать 15 минут.</w:t>
      </w:r>
    </w:p>
    <w:p w:rsidR="003A0537" w:rsidRPr="0094459F" w:rsidRDefault="003A0537" w:rsidP="003A0537">
      <w:pPr>
        <w:widowControl w:val="0"/>
        <w:shd w:val="clear" w:color="auto" w:fill="FFFFFF"/>
        <w:autoSpaceDE w:val="0"/>
        <w:spacing w:after="0" w:line="240" w:lineRule="auto"/>
        <w:ind w:firstLine="709"/>
        <w:jc w:val="both"/>
        <w:rPr>
          <w:rFonts w:ascii="Times New Roman" w:eastAsia="Times New Roman" w:hAnsi="Times New Roman" w:cs="Times New Roman"/>
          <w:sz w:val="20"/>
          <w:szCs w:val="20"/>
          <w:lang w:eastAsia="ru-RU"/>
        </w:rPr>
      </w:pPr>
      <w:r w:rsidRPr="0094459F">
        <w:rPr>
          <w:rFonts w:ascii="Times New Roman" w:eastAsia="Times New Roman" w:hAnsi="Times New Roman" w:cs="Times New Roman"/>
          <w:sz w:val="20"/>
          <w:szCs w:val="20"/>
          <w:lang w:eastAsia="ru-RU"/>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3A0537" w:rsidRPr="0094459F" w:rsidRDefault="003A0537" w:rsidP="003A0537">
      <w:pPr>
        <w:widowControl w:val="0"/>
        <w:shd w:val="clear" w:color="auto" w:fill="FFFFFF"/>
        <w:autoSpaceDE w:val="0"/>
        <w:spacing w:after="0" w:line="240" w:lineRule="auto"/>
        <w:ind w:firstLine="709"/>
        <w:jc w:val="both"/>
        <w:rPr>
          <w:rFonts w:ascii="Times New Roman" w:eastAsia="Times New Roman" w:hAnsi="Times New Roman" w:cs="Times New Roman"/>
          <w:sz w:val="20"/>
          <w:szCs w:val="20"/>
          <w:lang w:eastAsia="ru-RU"/>
        </w:rPr>
      </w:pPr>
      <w:r w:rsidRPr="0094459F">
        <w:rPr>
          <w:rFonts w:ascii="Times New Roman" w:eastAsia="Times New Roman" w:hAnsi="Times New Roman" w:cs="Times New Roman"/>
          <w:sz w:val="20"/>
          <w:szCs w:val="20"/>
          <w:lang w:eastAsia="ru-RU"/>
        </w:rPr>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со свободным и бесплатным доступом Получателей.</w:t>
      </w:r>
    </w:p>
    <w:p w:rsidR="003A0537" w:rsidRPr="0094459F" w:rsidRDefault="003A0537" w:rsidP="003A0537">
      <w:pPr>
        <w:widowControl w:val="0"/>
        <w:shd w:val="clear" w:color="auto" w:fill="FFFFFF"/>
        <w:autoSpaceDE w:val="0"/>
        <w:spacing w:after="0" w:line="240" w:lineRule="auto"/>
        <w:ind w:firstLine="709"/>
        <w:jc w:val="both"/>
        <w:rPr>
          <w:rFonts w:ascii="Times New Roman" w:eastAsia="Times New Roman" w:hAnsi="Times New Roman" w:cs="Times New Roman"/>
          <w:sz w:val="20"/>
          <w:szCs w:val="20"/>
          <w:lang w:eastAsia="ru-RU"/>
        </w:rPr>
      </w:pPr>
      <w:r w:rsidRPr="0094459F">
        <w:rPr>
          <w:rFonts w:ascii="Times New Roman" w:eastAsia="Times New Roman" w:hAnsi="Times New Roman" w:cs="Times New Roman"/>
          <w:sz w:val="20"/>
          <w:szCs w:val="20"/>
          <w:lang w:eastAsia="ru-RU"/>
        </w:rPr>
        <w:t>В случае выбора Получателем способа получения Изделия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3A0537" w:rsidRPr="0094459F" w:rsidRDefault="003A0537" w:rsidP="003A0537">
      <w:pPr>
        <w:widowControl w:val="0"/>
        <w:shd w:val="clear" w:color="auto" w:fill="FFFFFF"/>
        <w:autoSpaceDE w:val="0"/>
        <w:spacing w:after="0" w:line="240" w:lineRule="auto"/>
        <w:ind w:firstLine="709"/>
        <w:jc w:val="both"/>
        <w:rPr>
          <w:rFonts w:ascii="Times New Roman" w:eastAsia="Times New Roman" w:hAnsi="Times New Roman" w:cs="Times New Roman"/>
          <w:sz w:val="20"/>
          <w:szCs w:val="20"/>
          <w:lang w:eastAsia="ru-RU"/>
        </w:rPr>
      </w:pPr>
      <w:r w:rsidRPr="0094459F">
        <w:rPr>
          <w:rFonts w:ascii="Times New Roman" w:eastAsia="Times New Roman" w:hAnsi="Times New Roman" w:cs="Times New Roman"/>
          <w:sz w:val="20"/>
          <w:szCs w:val="20"/>
          <w:lang w:eastAsia="ru-RU"/>
        </w:rPr>
        <w:t>Передача Товара Получателям должна производиться в пункте выдачи не менее 5 (пяти) дней в неделю, не менее 40 (сорока) часов в неделю, при этом время работы должно попадать в интервал с 09:00 до 19:00.</w:t>
      </w:r>
    </w:p>
    <w:p w:rsidR="003A0537" w:rsidRPr="0094459F" w:rsidRDefault="003A0537" w:rsidP="003A0537">
      <w:pPr>
        <w:widowControl w:val="0"/>
        <w:shd w:val="clear" w:color="auto" w:fill="FFFFFF"/>
        <w:autoSpaceDE w:val="0"/>
        <w:spacing w:after="0" w:line="240" w:lineRule="auto"/>
        <w:ind w:firstLine="709"/>
        <w:jc w:val="both"/>
        <w:rPr>
          <w:rFonts w:ascii="Times New Roman" w:eastAsia="Times New Roman" w:hAnsi="Times New Roman" w:cs="Times New Roman"/>
          <w:sz w:val="20"/>
          <w:szCs w:val="20"/>
          <w:lang w:eastAsia="ru-RU"/>
        </w:rPr>
      </w:pPr>
      <w:r w:rsidRPr="0094459F">
        <w:rPr>
          <w:rFonts w:ascii="Times New Roman" w:eastAsia="Times New Roman" w:hAnsi="Times New Roman" w:cs="Times New Roman"/>
          <w:sz w:val="20"/>
          <w:szCs w:val="20"/>
          <w:lang w:eastAsia="ru-RU"/>
        </w:rPr>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5 рабочих дней с даты обращения Получателя.</w:t>
      </w:r>
    </w:p>
    <w:p w:rsidR="003A0537" w:rsidRPr="0094459F" w:rsidRDefault="003A0537" w:rsidP="003A0537">
      <w:pPr>
        <w:widowControl w:val="0"/>
        <w:shd w:val="clear" w:color="auto" w:fill="FFFFFF"/>
        <w:autoSpaceDE w:val="0"/>
        <w:spacing w:after="0" w:line="240" w:lineRule="auto"/>
        <w:ind w:firstLine="709"/>
        <w:jc w:val="both"/>
        <w:rPr>
          <w:rFonts w:ascii="Times New Roman" w:eastAsia="Times New Roman" w:hAnsi="Times New Roman" w:cs="Times New Roman"/>
          <w:sz w:val="20"/>
          <w:szCs w:val="20"/>
          <w:lang w:eastAsia="ru-RU"/>
        </w:rPr>
      </w:pPr>
      <w:r w:rsidRPr="0094459F">
        <w:rPr>
          <w:rFonts w:ascii="Times New Roman" w:eastAsia="Times New Roman" w:hAnsi="Times New Roman" w:cs="Times New Roman"/>
          <w:sz w:val="20"/>
          <w:szCs w:val="20"/>
          <w:lang w:eastAsia="ru-RU"/>
        </w:rPr>
        <w:t>Заказчик вправе произвести выборочную проверку Товара и соответствия пункта выдачи требованиям государственного контракта начиная со дня, следующего за днем заключения контракта. При проведении выборочной проверки Заказчик вправе осуществлять видеозапись.</w:t>
      </w:r>
    </w:p>
    <w:p w:rsidR="003A0537" w:rsidRPr="0094459F" w:rsidRDefault="003A0537" w:rsidP="003A0537">
      <w:pPr>
        <w:widowControl w:val="0"/>
        <w:shd w:val="clear" w:color="auto" w:fill="FFFFFF"/>
        <w:autoSpaceDE w:val="0"/>
        <w:spacing w:after="0" w:line="240" w:lineRule="auto"/>
        <w:ind w:firstLine="709"/>
        <w:jc w:val="both"/>
        <w:rPr>
          <w:rFonts w:ascii="Times New Roman" w:eastAsia="Times New Roman" w:hAnsi="Times New Roman" w:cs="Times New Roman"/>
          <w:sz w:val="20"/>
          <w:szCs w:val="20"/>
          <w:lang w:eastAsia="ru-RU"/>
        </w:rPr>
      </w:pPr>
      <w:r w:rsidRPr="0094459F">
        <w:rPr>
          <w:rFonts w:ascii="Times New Roman" w:eastAsia="Times New Roman" w:hAnsi="Times New Roman" w:cs="Times New Roman"/>
          <w:sz w:val="20"/>
          <w:szCs w:val="20"/>
          <w:lang w:eastAsia="ru-RU"/>
        </w:rPr>
        <w:t>Начало поставки Товара Получателям - не позднее 15 (пятнадцати) календарных дней с даты заключения Контракта.</w:t>
      </w:r>
    </w:p>
    <w:p w:rsidR="003A0537" w:rsidRPr="0094459F" w:rsidRDefault="003A0537" w:rsidP="003A0537">
      <w:pPr>
        <w:widowControl w:val="0"/>
        <w:shd w:val="clear" w:color="auto" w:fill="FFFFFF"/>
        <w:autoSpaceDE w:val="0"/>
        <w:spacing w:after="0" w:line="240" w:lineRule="auto"/>
        <w:ind w:firstLine="709"/>
        <w:jc w:val="both"/>
        <w:rPr>
          <w:rFonts w:ascii="Times New Roman" w:eastAsia="Times New Roman" w:hAnsi="Times New Roman" w:cs="Times New Roman"/>
          <w:sz w:val="20"/>
          <w:szCs w:val="20"/>
          <w:lang w:eastAsia="ru-RU"/>
        </w:rPr>
      </w:pPr>
      <w:r w:rsidRPr="0094459F">
        <w:rPr>
          <w:rFonts w:ascii="Times New Roman" w:eastAsia="Times New Roman" w:hAnsi="Times New Roman" w:cs="Times New Roman"/>
          <w:sz w:val="20"/>
          <w:szCs w:val="20"/>
          <w:lang w:eastAsia="ru-RU"/>
        </w:rPr>
        <w:t xml:space="preserve">Окончание поставки товара Получателям – не позднее </w:t>
      </w:r>
      <w:r w:rsidRPr="0094459F">
        <w:rPr>
          <w:rFonts w:ascii="Times New Roman" w:eastAsia="Times New Roman" w:hAnsi="Times New Roman" w:cs="Times New Roman"/>
          <w:b/>
          <w:sz w:val="20"/>
          <w:szCs w:val="20"/>
          <w:lang w:eastAsia="ru-RU"/>
        </w:rPr>
        <w:t xml:space="preserve">30 </w:t>
      </w:r>
      <w:proofErr w:type="gramStart"/>
      <w:r w:rsidRPr="0094459F">
        <w:rPr>
          <w:rFonts w:ascii="Times New Roman" w:eastAsia="Times New Roman" w:hAnsi="Times New Roman" w:cs="Times New Roman"/>
          <w:b/>
          <w:sz w:val="20"/>
          <w:szCs w:val="20"/>
          <w:lang w:eastAsia="ru-RU"/>
        </w:rPr>
        <w:t>мая  2019</w:t>
      </w:r>
      <w:proofErr w:type="gramEnd"/>
      <w:r w:rsidRPr="0094459F">
        <w:rPr>
          <w:rFonts w:ascii="Times New Roman" w:eastAsia="Times New Roman" w:hAnsi="Times New Roman" w:cs="Times New Roman"/>
          <w:b/>
          <w:sz w:val="20"/>
          <w:szCs w:val="20"/>
          <w:lang w:eastAsia="ru-RU"/>
        </w:rPr>
        <w:t xml:space="preserve"> года включительно.</w:t>
      </w:r>
    </w:p>
    <w:p w:rsidR="002442D1" w:rsidRDefault="002442D1"/>
    <w:sectPr w:rsidR="002442D1" w:rsidSect="0094459F">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37"/>
    <w:rsid w:val="002442D1"/>
    <w:rsid w:val="003A0537"/>
    <w:rsid w:val="00944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E0B1E-56BD-430E-9256-90F90F49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537"/>
  </w:style>
  <w:style w:type="paragraph" w:styleId="1">
    <w:name w:val="heading 1"/>
    <w:basedOn w:val="a"/>
    <w:next w:val="a"/>
    <w:link w:val="10"/>
    <w:qFormat/>
    <w:rsid w:val="003A0537"/>
    <w:pPr>
      <w:keepNext/>
      <w:numPr>
        <w:numId w:val="1"/>
      </w:numPr>
      <w:suppressAutoHyphens/>
      <w:autoSpaceDE w:val="0"/>
      <w:spacing w:after="0" w:line="240" w:lineRule="auto"/>
      <w:outlineLvl w:val="0"/>
    </w:pPr>
    <w:rPr>
      <w:rFonts w:ascii="Times New Roman" w:eastAsia="Times New Roman" w:hAnsi="Times New Roman" w:cs="Times New Roman"/>
      <w:sz w:val="24"/>
      <w:szCs w:val="18"/>
      <w:lang w:eastAsia="zh-CN"/>
    </w:rPr>
  </w:style>
  <w:style w:type="paragraph" w:styleId="2">
    <w:name w:val="heading 2"/>
    <w:basedOn w:val="a"/>
    <w:next w:val="a"/>
    <w:link w:val="20"/>
    <w:qFormat/>
    <w:rsid w:val="003A0537"/>
    <w:pPr>
      <w:keepNext/>
      <w:numPr>
        <w:ilvl w:val="1"/>
        <w:numId w:val="1"/>
      </w:numPr>
      <w:suppressAutoHyphens/>
      <w:autoSpaceDE w:val="0"/>
      <w:spacing w:after="0" w:line="240" w:lineRule="auto"/>
      <w:jc w:val="center"/>
      <w:outlineLvl w:val="1"/>
    </w:pPr>
    <w:rPr>
      <w:rFonts w:ascii="Times New Roman" w:eastAsia="Times New Roman" w:hAnsi="Times New Roman" w:cs="Times New Roman"/>
      <w:sz w:val="24"/>
      <w:szCs w:val="18"/>
      <w:lang w:eastAsia="zh-CN"/>
    </w:rPr>
  </w:style>
  <w:style w:type="paragraph" w:styleId="3">
    <w:name w:val="heading 3"/>
    <w:basedOn w:val="a"/>
    <w:next w:val="a"/>
    <w:link w:val="30"/>
    <w:qFormat/>
    <w:rsid w:val="003A0537"/>
    <w:pPr>
      <w:keepNext/>
      <w:numPr>
        <w:ilvl w:val="2"/>
        <w:numId w:val="1"/>
      </w:numPr>
      <w:suppressAutoHyphens/>
      <w:autoSpaceDE w:val="0"/>
      <w:spacing w:after="0" w:line="240" w:lineRule="auto"/>
      <w:jc w:val="center"/>
      <w:outlineLvl w:val="2"/>
    </w:pPr>
    <w:rPr>
      <w:rFonts w:ascii="Times New Roman" w:eastAsia="Times New Roman" w:hAnsi="Times New Roman" w:cs="Times New Roman"/>
      <w:b/>
      <w:bCs/>
      <w:sz w:val="28"/>
      <w:szCs w:val="20"/>
      <w:lang w:eastAsia="zh-CN"/>
    </w:rPr>
  </w:style>
  <w:style w:type="paragraph" w:styleId="4">
    <w:name w:val="heading 4"/>
    <w:basedOn w:val="a"/>
    <w:next w:val="a"/>
    <w:link w:val="40"/>
    <w:qFormat/>
    <w:rsid w:val="003A0537"/>
    <w:pPr>
      <w:keepNext/>
      <w:numPr>
        <w:ilvl w:val="3"/>
        <w:numId w:val="1"/>
      </w:numPr>
      <w:suppressAutoHyphens/>
      <w:spacing w:after="0" w:line="240" w:lineRule="auto"/>
      <w:jc w:val="center"/>
      <w:outlineLvl w:val="3"/>
    </w:pPr>
    <w:rPr>
      <w:rFonts w:ascii="Times New Roman" w:eastAsia="Times New Roman" w:hAnsi="Times New Roman" w:cs="Times New Roman"/>
      <w:bCs/>
      <w:sz w:val="24"/>
      <w:szCs w:val="24"/>
      <w:lang w:eastAsia="zh-CN"/>
    </w:rPr>
  </w:style>
  <w:style w:type="paragraph" w:styleId="5">
    <w:name w:val="heading 5"/>
    <w:basedOn w:val="a"/>
    <w:next w:val="a"/>
    <w:link w:val="50"/>
    <w:qFormat/>
    <w:rsid w:val="003A0537"/>
    <w:pPr>
      <w:keepNext/>
      <w:numPr>
        <w:ilvl w:val="4"/>
        <w:numId w:val="1"/>
      </w:numPr>
      <w:suppressAutoHyphens/>
      <w:spacing w:after="0" w:line="240" w:lineRule="auto"/>
      <w:jc w:val="center"/>
      <w:outlineLvl w:val="4"/>
    </w:pPr>
    <w:rPr>
      <w:rFonts w:ascii="Times New Roman" w:eastAsia="Times New Roman" w:hAnsi="Times New Roman" w:cs="Times New Roman"/>
      <w:bCs/>
      <w:i/>
      <w:iCs/>
      <w:sz w:val="24"/>
      <w:szCs w:val="24"/>
      <w:lang w:eastAsia="zh-CN"/>
    </w:rPr>
  </w:style>
  <w:style w:type="paragraph" w:styleId="6">
    <w:name w:val="heading 6"/>
    <w:basedOn w:val="a"/>
    <w:next w:val="a"/>
    <w:link w:val="60"/>
    <w:qFormat/>
    <w:rsid w:val="003A0537"/>
    <w:pPr>
      <w:keepNext/>
      <w:widowControl w:val="0"/>
      <w:numPr>
        <w:ilvl w:val="5"/>
        <w:numId w:val="1"/>
      </w:numPr>
      <w:shd w:val="clear" w:color="auto" w:fill="FFFFFF"/>
      <w:tabs>
        <w:tab w:val="left" w:pos="0"/>
      </w:tabs>
      <w:suppressAutoHyphens/>
      <w:autoSpaceDE w:val="0"/>
      <w:spacing w:before="60" w:after="60" w:line="240" w:lineRule="auto"/>
      <w:jc w:val="center"/>
      <w:outlineLvl w:val="5"/>
    </w:pPr>
    <w:rPr>
      <w:rFonts w:ascii="Times New Roman" w:eastAsia="Times New Roman" w:hAnsi="Times New Roman" w:cs="Times New Roman"/>
      <w:b/>
      <w:sz w:val="16"/>
      <w:szCs w:val="26"/>
      <w:lang w:eastAsia="zh-CN"/>
    </w:rPr>
  </w:style>
  <w:style w:type="paragraph" w:styleId="7">
    <w:name w:val="heading 7"/>
    <w:basedOn w:val="a"/>
    <w:next w:val="a"/>
    <w:link w:val="70"/>
    <w:qFormat/>
    <w:rsid w:val="003A0537"/>
    <w:pPr>
      <w:keepNext/>
      <w:numPr>
        <w:ilvl w:val="6"/>
        <w:numId w:val="1"/>
      </w:numPr>
      <w:suppressAutoHyphens/>
      <w:spacing w:after="0" w:line="240" w:lineRule="auto"/>
      <w:jc w:val="both"/>
      <w:outlineLvl w:val="6"/>
    </w:pPr>
    <w:rPr>
      <w:rFonts w:ascii="Times New Roman" w:eastAsia="Times New Roman" w:hAnsi="Times New Roman" w:cs="Times New Roman"/>
      <w:b/>
      <w:bCs/>
      <w:kern w:val="1"/>
      <w:sz w:val="16"/>
      <w:szCs w:val="16"/>
      <w:lang w:eastAsia="zh-CN"/>
    </w:rPr>
  </w:style>
  <w:style w:type="paragraph" w:styleId="8">
    <w:name w:val="heading 8"/>
    <w:basedOn w:val="a"/>
    <w:next w:val="a"/>
    <w:link w:val="80"/>
    <w:qFormat/>
    <w:rsid w:val="003A0537"/>
    <w:pPr>
      <w:keepNext/>
      <w:widowControl w:val="0"/>
      <w:numPr>
        <w:ilvl w:val="7"/>
        <w:numId w:val="1"/>
      </w:numPr>
      <w:shd w:val="clear" w:color="auto" w:fill="FFFFFF"/>
      <w:tabs>
        <w:tab w:val="left" w:pos="0"/>
      </w:tabs>
      <w:suppressAutoHyphens/>
      <w:autoSpaceDE w:val="0"/>
      <w:spacing w:before="60" w:after="60" w:line="240" w:lineRule="auto"/>
      <w:outlineLvl w:val="7"/>
    </w:pPr>
    <w:rPr>
      <w:rFonts w:ascii="Times New Roman" w:eastAsia="Times New Roman" w:hAnsi="Times New Roman" w:cs="Times New Roman"/>
      <w:b/>
      <w:sz w:val="16"/>
      <w:szCs w:val="26"/>
      <w:lang w:eastAsia="zh-CN"/>
    </w:rPr>
  </w:style>
  <w:style w:type="paragraph" w:styleId="9">
    <w:name w:val="heading 9"/>
    <w:basedOn w:val="a"/>
    <w:next w:val="a"/>
    <w:link w:val="90"/>
    <w:qFormat/>
    <w:rsid w:val="003A0537"/>
    <w:pPr>
      <w:keepNext/>
      <w:widowControl w:val="0"/>
      <w:numPr>
        <w:ilvl w:val="8"/>
        <w:numId w:val="1"/>
      </w:numPr>
      <w:tabs>
        <w:tab w:val="left" w:pos="0"/>
        <w:tab w:val="left" w:pos="284"/>
      </w:tabs>
      <w:suppressAutoHyphens/>
      <w:spacing w:after="0" w:line="240" w:lineRule="auto"/>
      <w:jc w:val="center"/>
      <w:outlineLvl w:val="8"/>
    </w:pPr>
    <w:rPr>
      <w:rFonts w:ascii="Times New Roman" w:eastAsia="Times New Roman" w:hAnsi="Times New Roman" w:cs="Times New Roman"/>
      <w:b/>
      <w:sz w:val="24"/>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0537"/>
    <w:rPr>
      <w:rFonts w:ascii="Times New Roman" w:eastAsia="Times New Roman" w:hAnsi="Times New Roman" w:cs="Times New Roman"/>
      <w:sz w:val="24"/>
      <w:szCs w:val="18"/>
      <w:lang w:eastAsia="zh-CN"/>
    </w:rPr>
  </w:style>
  <w:style w:type="character" w:customStyle="1" w:styleId="20">
    <w:name w:val="Заголовок 2 Знак"/>
    <w:basedOn w:val="a0"/>
    <w:link w:val="2"/>
    <w:rsid w:val="003A0537"/>
    <w:rPr>
      <w:rFonts w:ascii="Times New Roman" w:eastAsia="Times New Roman" w:hAnsi="Times New Roman" w:cs="Times New Roman"/>
      <w:sz w:val="24"/>
      <w:szCs w:val="18"/>
      <w:lang w:eastAsia="zh-CN"/>
    </w:rPr>
  </w:style>
  <w:style w:type="character" w:customStyle="1" w:styleId="30">
    <w:name w:val="Заголовок 3 Знак"/>
    <w:basedOn w:val="a0"/>
    <w:link w:val="3"/>
    <w:rsid w:val="003A0537"/>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3A0537"/>
    <w:rPr>
      <w:rFonts w:ascii="Times New Roman" w:eastAsia="Times New Roman" w:hAnsi="Times New Roman" w:cs="Times New Roman"/>
      <w:bCs/>
      <w:sz w:val="24"/>
      <w:szCs w:val="24"/>
      <w:lang w:eastAsia="zh-CN"/>
    </w:rPr>
  </w:style>
  <w:style w:type="character" w:customStyle="1" w:styleId="50">
    <w:name w:val="Заголовок 5 Знак"/>
    <w:basedOn w:val="a0"/>
    <w:link w:val="5"/>
    <w:rsid w:val="003A0537"/>
    <w:rPr>
      <w:rFonts w:ascii="Times New Roman" w:eastAsia="Times New Roman" w:hAnsi="Times New Roman" w:cs="Times New Roman"/>
      <w:bCs/>
      <w:i/>
      <w:iCs/>
      <w:sz w:val="24"/>
      <w:szCs w:val="24"/>
      <w:lang w:eastAsia="zh-CN"/>
    </w:rPr>
  </w:style>
  <w:style w:type="character" w:customStyle="1" w:styleId="60">
    <w:name w:val="Заголовок 6 Знак"/>
    <w:basedOn w:val="a0"/>
    <w:link w:val="6"/>
    <w:rsid w:val="003A0537"/>
    <w:rPr>
      <w:rFonts w:ascii="Times New Roman" w:eastAsia="Times New Roman" w:hAnsi="Times New Roman" w:cs="Times New Roman"/>
      <w:b/>
      <w:sz w:val="16"/>
      <w:szCs w:val="26"/>
      <w:shd w:val="clear" w:color="auto" w:fill="FFFFFF"/>
      <w:lang w:eastAsia="zh-CN"/>
    </w:rPr>
  </w:style>
  <w:style w:type="character" w:customStyle="1" w:styleId="70">
    <w:name w:val="Заголовок 7 Знак"/>
    <w:basedOn w:val="a0"/>
    <w:link w:val="7"/>
    <w:rsid w:val="003A0537"/>
    <w:rPr>
      <w:rFonts w:ascii="Times New Roman" w:eastAsia="Times New Roman" w:hAnsi="Times New Roman" w:cs="Times New Roman"/>
      <w:b/>
      <w:bCs/>
      <w:kern w:val="1"/>
      <w:sz w:val="16"/>
      <w:szCs w:val="16"/>
      <w:lang w:eastAsia="zh-CN"/>
    </w:rPr>
  </w:style>
  <w:style w:type="character" w:customStyle="1" w:styleId="80">
    <w:name w:val="Заголовок 8 Знак"/>
    <w:basedOn w:val="a0"/>
    <w:link w:val="8"/>
    <w:rsid w:val="003A0537"/>
    <w:rPr>
      <w:rFonts w:ascii="Times New Roman" w:eastAsia="Times New Roman" w:hAnsi="Times New Roman" w:cs="Times New Roman"/>
      <w:b/>
      <w:sz w:val="16"/>
      <w:szCs w:val="26"/>
      <w:shd w:val="clear" w:color="auto" w:fill="FFFFFF"/>
      <w:lang w:eastAsia="zh-CN"/>
    </w:rPr>
  </w:style>
  <w:style w:type="character" w:customStyle="1" w:styleId="90">
    <w:name w:val="Заголовок 9 Знак"/>
    <w:basedOn w:val="a0"/>
    <w:link w:val="9"/>
    <w:rsid w:val="003A0537"/>
    <w:rPr>
      <w:rFonts w:ascii="Times New Roman" w:eastAsia="Times New Roman" w:hAnsi="Times New Roman" w:cs="Times New Roman"/>
      <w:b/>
      <w:sz w:val="24"/>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2857</Words>
  <Characters>16289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cp:keywords/>
  <dc:description/>
  <cp:lastModifiedBy>Мотяшова Наталья Викторовна</cp:lastModifiedBy>
  <cp:revision>2</cp:revision>
  <dcterms:created xsi:type="dcterms:W3CDTF">2018-12-15T10:16:00Z</dcterms:created>
  <dcterms:modified xsi:type="dcterms:W3CDTF">2018-12-15T10:18:00Z</dcterms:modified>
</cp:coreProperties>
</file>