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11" w:rsidRDefault="004C4F11" w:rsidP="004C4F11">
      <w:pPr>
        <w:pStyle w:val="5"/>
        <w:rPr>
          <w:sz w:val="18"/>
        </w:rPr>
      </w:pPr>
      <w:r>
        <w:rPr>
          <w:sz w:val="18"/>
        </w:rPr>
        <w:t>Техническое задание</w:t>
      </w:r>
    </w:p>
    <w:p w:rsidR="004C4F11" w:rsidRDefault="004C4F11" w:rsidP="004C4F11"/>
    <w:tbl>
      <w:tblPr>
        <w:tblW w:w="100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1701"/>
        <w:gridCol w:w="6242"/>
        <w:gridCol w:w="1253"/>
      </w:tblGrid>
      <w:tr w:rsidR="004C4F11" w:rsidTr="00625D3C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F11" w:rsidRDefault="004C4F11" w:rsidP="00625D3C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F11" w:rsidRDefault="004C4F11" w:rsidP="00625D3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изделия</w:t>
            </w:r>
          </w:p>
        </w:tc>
        <w:tc>
          <w:tcPr>
            <w:tcW w:w="6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F11" w:rsidRDefault="004C4F11" w:rsidP="00625D3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4F11" w:rsidRDefault="004C4F11" w:rsidP="00625D3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(шт.)</w:t>
            </w:r>
          </w:p>
        </w:tc>
      </w:tr>
      <w:tr w:rsidR="004C4F11" w:rsidTr="00625D3C">
        <w:trPr>
          <w:trHeight w:val="1599"/>
        </w:trPr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4C4F11" w:rsidRDefault="004C4F11" w:rsidP="00625D3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22-01-01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C4F11" w:rsidRDefault="004C4F11" w:rsidP="00625D3C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Впитывающие простыни (пеленки) </w:t>
            </w:r>
          </w:p>
        </w:tc>
        <w:tc>
          <w:tcPr>
            <w:tcW w:w="6242" w:type="dxa"/>
            <w:tcBorders>
              <w:left w:val="single" w:sz="1" w:space="0" w:color="000000"/>
              <w:bottom w:val="single" w:sz="1" w:space="0" w:color="000000"/>
            </w:tcBorders>
          </w:tcPr>
          <w:p w:rsidR="004C4F11" w:rsidRDefault="004C4F11" w:rsidP="00625D3C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-  не менее 40*60 см  </w:t>
            </w:r>
          </w:p>
          <w:p w:rsidR="004C4F11" w:rsidRDefault="004C4F11" w:rsidP="00625D3C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Абсорбционная  способность (</w:t>
            </w:r>
            <w:proofErr w:type="spellStart"/>
            <w:r>
              <w:rPr>
                <w:sz w:val="18"/>
                <w:szCs w:val="18"/>
              </w:rPr>
              <w:t>впитываемость</w:t>
            </w:r>
            <w:proofErr w:type="spellEnd"/>
            <w:r>
              <w:rPr>
                <w:sz w:val="18"/>
                <w:szCs w:val="18"/>
              </w:rPr>
              <w:t>) должна быть от 400 до 500 мл</w:t>
            </w:r>
          </w:p>
          <w:p w:rsidR="004C4F11" w:rsidRDefault="004C4F11" w:rsidP="00625D3C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Белье должно быть изготовлено по конструкторской документации предприятия-изготовителя.</w:t>
            </w:r>
          </w:p>
          <w:p w:rsidR="004C4F11" w:rsidRDefault="004C4F11" w:rsidP="00625D3C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4C4F11" w:rsidRDefault="004C4F11" w:rsidP="00625D3C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proofErr w:type="gramStart"/>
            <w:r>
              <w:rPr>
                <w:sz w:val="18"/>
                <w:szCs w:val="20"/>
              </w:rPr>
              <w:t>верхний</w:t>
            </w:r>
            <w:proofErr w:type="gramEnd"/>
            <w:r>
              <w:rPr>
                <w:sz w:val="18"/>
                <w:szCs w:val="20"/>
              </w:rPr>
              <w:t xml:space="preserve"> покровный (непосредственно соприкасается с кожей пользователя и пропускает жидкость внутрь белья);</w:t>
            </w:r>
          </w:p>
          <w:p w:rsidR="004C4F11" w:rsidRDefault="004C4F11" w:rsidP="00625D3C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абсорбирующий (внутренний основной впитывающий слой,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4C4F11" w:rsidRDefault="004C4F11" w:rsidP="00625D3C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proofErr w:type="gramStart"/>
            <w:r>
              <w:rPr>
                <w:sz w:val="18"/>
                <w:szCs w:val="20"/>
              </w:rPr>
              <w:t>нижний</w:t>
            </w:r>
            <w:proofErr w:type="gramEnd"/>
            <w:r>
              <w:rPr>
                <w:sz w:val="18"/>
                <w:szCs w:val="20"/>
              </w:rPr>
              <w:t xml:space="preserve"> покровный (расположен после абсорбирующего слоя и предотвращает проникновение жидкости наружу).</w:t>
            </w:r>
          </w:p>
          <w:p w:rsidR="004C4F11" w:rsidRDefault="004C4F11" w:rsidP="00625D3C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4C4F11" w:rsidRDefault="004C4F11" w:rsidP="00625D3C">
            <w:pPr>
              <w:pStyle w:val="2"/>
              <w:ind w:firstLine="0"/>
            </w:pPr>
            <w: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4C4F11" w:rsidRDefault="004C4F11" w:rsidP="00625D3C">
            <w:pPr>
              <w:pStyle w:val="2"/>
              <w:ind w:firstLine="0"/>
            </w:pPr>
            <w:r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>
              <w:t>выщипывания</w:t>
            </w:r>
            <w:proofErr w:type="spellEnd"/>
            <w:r>
              <w:t xml:space="preserve"> волокон с поверхности белья.</w:t>
            </w:r>
          </w:p>
          <w:p w:rsidR="004C4F11" w:rsidRDefault="004C4F11" w:rsidP="00625D3C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Обратная сорбция должна быть не более 5 г. </w:t>
            </w:r>
          </w:p>
          <w:p w:rsidR="004C4F11" w:rsidRDefault="004C4F11" w:rsidP="00625D3C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должна быть не менее 2 см</w:t>
            </w:r>
            <w:r>
              <w:rPr>
                <w:sz w:val="18"/>
                <w:szCs w:val="20"/>
                <w:vertAlign w:val="superscript"/>
              </w:rPr>
              <w:t>3</w:t>
            </w:r>
            <w:r>
              <w:rPr>
                <w:sz w:val="18"/>
                <w:szCs w:val="20"/>
              </w:rPr>
              <w:t>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4C4F11" w:rsidRDefault="004C4F11" w:rsidP="00625D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Абсорбирующие пеленки должны соответствовать 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57762-2017,</w:t>
            </w:r>
            <w:r>
              <w:rPr>
                <w:sz w:val="18"/>
                <w:szCs w:val="20"/>
              </w:rPr>
              <w:t xml:space="preserve"> </w:t>
            </w:r>
            <w:hyperlink r:id="rId5" w:history="1">
              <w:r>
                <w:rPr>
                  <w:sz w:val="18"/>
                  <w:szCs w:val="20"/>
                </w:rPr>
                <w:t>ГОСТ ISO 10993-1</w:t>
              </w:r>
            </w:hyperlink>
            <w:r>
              <w:rPr>
                <w:sz w:val="18"/>
                <w:szCs w:val="20"/>
              </w:rPr>
              <w:t>.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4F11" w:rsidRDefault="004C4F11" w:rsidP="00625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2 200</w:t>
            </w:r>
          </w:p>
        </w:tc>
      </w:tr>
      <w:tr w:rsidR="004C4F11" w:rsidTr="00625D3C">
        <w:trPr>
          <w:trHeight w:val="1599"/>
        </w:trPr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</w:tcPr>
          <w:p w:rsidR="004C4F11" w:rsidRDefault="004C4F11" w:rsidP="00625D3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22-01-02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4C4F11" w:rsidRDefault="004C4F11" w:rsidP="00625D3C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Впитывающие простыни (пеленки) </w:t>
            </w:r>
          </w:p>
        </w:tc>
        <w:tc>
          <w:tcPr>
            <w:tcW w:w="6242" w:type="dxa"/>
            <w:tcBorders>
              <w:left w:val="single" w:sz="1" w:space="0" w:color="000000"/>
              <w:bottom w:val="single" w:sz="4" w:space="0" w:color="auto"/>
            </w:tcBorders>
          </w:tcPr>
          <w:p w:rsidR="004C4F11" w:rsidRDefault="004C4F11" w:rsidP="00625D3C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-  не менее 60*60 см,</w:t>
            </w:r>
          </w:p>
          <w:p w:rsidR="004C4F11" w:rsidRDefault="004C4F11" w:rsidP="00625D3C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Абсорбционная  способность (</w:t>
            </w:r>
            <w:proofErr w:type="spellStart"/>
            <w:r>
              <w:rPr>
                <w:sz w:val="18"/>
                <w:szCs w:val="18"/>
              </w:rPr>
              <w:t>впитываемость</w:t>
            </w:r>
            <w:proofErr w:type="spellEnd"/>
            <w:r>
              <w:rPr>
                <w:sz w:val="18"/>
                <w:szCs w:val="18"/>
              </w:rPr>
              <w:t xml:space="preserve">) должна быть от 800 до 1200 мл </w:t>
            </w:r>
          </w:p>
          <w:p w:rsidR="004C4F11" w:rsidRDefault="004C4F11" w:rsidP="00625D3C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Белье должно быть изготовлено по конструкторской документации предприятия-изготовителя.</w:t>
            </w:r>
          </w:p>
          <w:p w:rsidR="004C4F11" w:rsidRDefault="004C4F11" w:rsidP="00625D3C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4C4F11" w:rsidRDefault="004C4F11" w:rsidP="00625D3C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proofErr w:type="gramStart"/>
            <w:r>
              <w:rPr>
                <w:sz w:val="18"/>
                <w:szCs w:val="20"/>
              </w:rPr>
              <w:t>верхний</w:t>
            </w:r>
            <w:proofErr w:type="gramEnd"/>
            <w:r>
              <w:rPr>
                <w:sz w:val="18"/>
                <w:szCs w:val="20"/>
              </w:rPr>
              <w:t xml:space="preserve"> покровный (непосредственно соприкасается с кожей пользователя и пропускает жидкость внутрь белья);</w:t>
            </w:r>
          </w:p>
          <w:p w:rsidR="004C4F11" w:rsidRDefault="004C4F11" w:rsidP="00625D3C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абсорбирующий (внутренний основной впитывающий слой,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4C4F11" w:rsidRDefault="004C4F11" w:rsidP="00625D3C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proofErr w:type="gramStart"/>
            <w:r>
              <w:rPr>
                <w:sz w:val="18"/>
                <w:szCs w:val="20"/>
              </w:rPr>
              <w:t>нижний</w:t>
            </w:r>
            <w:proofErr w:type="gramEnd"/>
            <w:r>
              <w:rPr>
                <w:sz w:val="18"/>
                <w:szCs w:val="20"/>
              </w:rPr>
              <w:t xml:space="preserve"> покровный (расположен после абсорбирующего слоя и предотвращает проникновение жидкости наружу).</w:t>
            </w:r>
          </w:p>
          <w:p w:rsidR="004C4F11" w:rsidRDefault="004C4F11" w:rsidP="00625D3C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4C4F11" w:rsidRDefault="004C4F11" w:rsidP="00625D3C">
            <w:pPr>
              <w:pStyle w:val="2"/>
              <w:ind w:firstLine="0"/>
            </w:pPr>
            <w: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4C4F11" w:rsidRDefault="004C4F11" w:rsidP="00625D3C">
            <w:pPr>
              <w:pStyle w:val="2"/>
              <w:ind w:firstLine="0"/>
            </w:pPr>
            <w:r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>
              <w:t>выщипывания</w:t>
            </w:r>
            <w:proofErr w:type="spellEnd"/>
            <w:r>
              <w:t xml:space="preserve"> волокон с поверхности белья.</w:t>
            </w:r>
          </w:p>
          <w:p w:rsidR="004C4F11" w:rsidRDefault="004C4F11" w:rsidP="00625D3C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Обратная сорбция должна быть не более 5 г. </w:t>
            </w:r>
          </w:p>
          <w:p w:rsidR="004C4F11" w:rsidRDefault="004C4F11" w:rsidP="00625D3C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должна быть не менее 2 см</w:t>
            </w:r>
            <w:r>
              <w:rPr>
                <w:sz w:val="18"/>
                <w:szCs w:val="20"/>
                <w:vertAlign w:val="superscript"/>
              </w:rPr>
              <w:t>3</w:t>
            </w:r>
            <w:r>
              <w:rPr>
                <w:sz w:val="18"/>
                <w:szCs w:val="20"/>
              </w:rPr>
              <w:t>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4C4F11" w:rsidRDefault="004C4F11" w:rsidP="00625D3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Абсорбирующие пеленки должны соответствовать 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57762-2017,</w:t>
            </w:r>
            <w:r>
              <w:rPr>
                <w:sz w:val="18"/>
                <w:szCs w:val="20"/>
              </w:rPr>
              <w:t xml:space="preserve"> </w:t>
            </w:r>
            <w:hyperlink r:id="rId6" w:history="1">
              <w:r>
                <w:rPr>
                  <w:sz w:val="18"/>
                  <w:szCs w:val="20"/>
                </w:rPr>
                <w:t>ГОСТ ISO 10993-1</w:t>
              </w:r>
            </w:hyperlink>
            <w:r>
              <w:rPr>
                <w:sz w:val="18"/>
                <w:szCs w:val="20"/>
              </w:rPr>
              <w:t>.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C4F11" w:rsidRDefault="004C4F11" w:rsidP="00625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22 000</w:t>
            </w:r>
          </w:p>
        </w:tc>
      </w:tr>
      <w:tr w:rsidR="004C4F11" w:rsidTr="00625D3C">
        <w:trPr>
          <w:trHeight w:val="1599"/>
        </w:trPr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</w:tcPr>
          <w:p w:rsidR="004C4F11" w:rsidRDefault="004C4F11" w:rsidP="00625D3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22-01-03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4C4F11" w:rsidRDefault="004C4F11" w:rsidP="00625D3C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Впитывающие простыни (пеленки)</w:t>
            </w:r>
          </w:p>
        </w:tc>
        <w:tc>
          <w:tcPr>
            <w:tcW w:w="6242" w:type="dxa"/>
            <w:tcBorders>
              <w:left w:val="single" w:sz="1" w:space="0" w:color="000000"/>
              <w:bottom w:val="single" w:sz="4" w:space="0" w:color="auto"/>
            </w:tcBorders>
          </w:tcPr>
          <w:p w:rsidR="004C4F11" w:rsidRDefault="004C4F11" w:rsidP="00625D3C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-  не менее 90*60 см</w:t>
            </w:r>
          </w:p>
          <w:p w:rsidR="004C4F11" w:rsidRDefault="004C4F11" w:rsidP="00625D3C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Абсорбционная  способность (</w:t>
            </w:r>
            <w:proofErr w:type="spellStart"/>
            <w:r>
              <w:rPr>
                <w:sz w:val="18"/>
                <w:szCs w:val="18"/>
              </w:rPr>
              <w:t>впитываемость</w:t>
            </w:r>
            <w:proofErr w:type="spellEnd"/>
            <w:r>
              <w:rPr>
                <w:sz w:val="18"/>
                <w:szCs w:val="18"/>
              </w:rPr>
              <w:t xml:space="preserve">) должна быть от 1200 до 1900 мл. </w:t>
            </w:r>
          </w:p>
          <w:p w:rsidR="004C4F11" w:rsidRDefault="004C4F11" w:rsidP="00625D3C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Белье должно быть изготовлено по конструкторской документации предприятия-изготовителя.</w:t>
            </w:r>
          </w:p>
          <w:p w:rsidR="004C4F11" w:rsidRDefault="004C4F11" w:rsidP="00625D3C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4C4F11" w:rsidRDefault="004C4F11" w:rsidP="00625D3C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proofErr w:type="gramStart"/>
            <w:r>
              <w:rPr>
                <w:sz w:val="18"/>
                <w:szCs w:val="20"/>
              </w:rPr>
              <w:t>верхний</w:t>
            </w:r>
            <w:proofErr w:type="gramEnd"/>
            <w:r>
              <w:rPr>
                <w:sz w:val="18"/>
                <w:szCs w:val="20"/>
              </w:rPr>
              <w:t xml:space="preserve"> покровный (непосредственно соприкасается с кожей пользователя и пропускает жидкость внутрь белья);</w:t>
            </w:r>
          </w:p>
          <w:p w:rsidR="004C4F11" w:rsidRDefault="004C4F11" w:rsidP="00625D3C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- абсорбирующий (внутренний основной впитывающий слой,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4C4F11" w:rsidRDefault="004C4F11" w:rsidP="00625D3C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proofErr w:type="gramStart"/>
            <w:r>
              <w:rPr>
                <w:sz w:val="18"/>
                <w:szCs w:val="20"/>
              </w:rPr>
              <w:t>нижний</w:t>
            </w:r>
            <w:proofErr w:type="gramEnd"/>
            <w:r>
              <w:rPr>
                <w:sz w:val="18"/>
                <w:szCs w:val="20"/>
              </w:rPr>
              <w:t xml:space="preserve"> покровный (расположен после абсорбирующего слоя и предотвращает проникновение жидкости наружу).</w:t>
            </w:r>
          </w:p>
          <w:p w:rsidR="004C4F11" w:rsidRDefault="004C4F11" w:rsidP="00625D3C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4C4F11" w:rsidRDefault="004C4F11" w:rsidP="00625D3C">
            <w:pPr>
              <w:pStyle w:val="2"/>
              <w:ind w:firstLine="0"/>
            </w:pPr>
            <w: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4C4F11" w:rsidRDefault="004C4F11" w:rsidP="00625D3C">
            <w:pPr>
              <w:pStyle w:val="2"/>
              <w:ind w:firstLine="0"/>
            </w:pPr>
            <w:r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>
              <w:t>выщипывания</w:t>
            </w:r>
            <w:proofErr w:type="spellEnd"/>
            <w:r>
              <w:t xml:space="preserve"> волокон с поверхности белья.</w:t>
            </w:r>
          </w:p>
          <w:p w:rsidR="004C4F11" w:rsidRDefault="004C4F11" w:rsidP="00625D3C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Обратная сорбция должна быть не более 5 г. </w:t>
            </w:r>
          </w:p>
          <w:p w:rsidR="004C4F11" w:rsidRDefault="004C4F11" w:rsidP="00625D3C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должна быть не менее 2 см</w:t>
            </w:r>
            <w:r>
              <w:rPr>
                <w:sz w:val="18"/>
                <w:szCs w:val="20"/>
                <w:vertAlign w:val="superscript"/>
              </w:rPr>
              <w:t>3</w:t>
            </w:r>
            <w:r>
              <w:rPr>
                <w:sz w:val="18"/>
                <w:szCs w:val="20"/>
              </w:rPr>
              <w:t>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4C4F11" w:rsidRDefault="004C4F11" w:rsidP="00625D3C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Абсорбирующие пеленки должны соответствовать 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57762-2017,</w:t>
            </w:r>
            <w:r>
              <w:rPr>
                <w:sz w:val="18"/>
                <w:szCs w:val="20"/>
              </w:rPr>
              <w:t xml:space="preserve"> </w:t>
            </w:r>
            <w:hyperlink r:id="rId7" w:history="1">
              <w:r>
                <w:rPr>
                  <w:sz w:val="18"/>
                  <w:szCs w:val="20"/>
                </w:rPr>
                <w:t>ГОСТ ISO 10993-1</w:t>
              </w:r>
            </w:hyperlink>
            <w:r>
              <w:rPr>
                <w:sz w:val="18"/>
                <w:szCs w:val="20"/>
              </w:rPr>
              <w:t>.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C4F11" w:rsidRDefault="004C4F11" w:rsidP="00625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1 320 000</w:t>
            </w:r>
          </w:p>
        </w:tc>
      </w:tr>
      <w:tr w:rsidR="004C4F11" w:rsidTr="00625D3C">
        <w:trPr>
          <w:trHeight w:val="172"/>
        </w:trPr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1" w:rsidRDefault="004C4F11" w:rsidP="00625D3C">
            <w:pPr>
              <w:keepNext/>
              <w:keepLines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11" w:rsidRDefault="004C4F11" w:rsidP="00625D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1 344 200</w:t>
            </w:r>
          </w:p>
        </w:tc>
      </w:tr>
    </w:tbl>
    <w:p w:rsidR="004C4F11" w:rsidRDefault="004C4F11" w:rsidP="004C4F11">
      <w:pPr>
        <w:rPr>
          <w:sz w:val="18"/>
          <w:szCs w:val="16"/>
        </w:rPr>
      </w:pPr>
    </w:p>
    <w:p w:rsidR="004C4F11" w:rsidRDefault="004C4F11" w:rsidP="004C4F11">
      <w:pPr>
        <w:pStyle w:val="3"/>
        <w:rPr>
          <w:bCs/>
        </w:rPr>
      </w:pPr>
      <w:r>
        <w:rPr>
          <w:bCs/>
        </w:rPr>
        <w:t>Абсорбирующее белье для инвалидов: Многослойное впитывающее медицинское изделие разового использования с абсорбирующим слоем.</w:t>
      </w:r>
    </w:p>
    <w:p w:rsidR="004C4F11" w:rsidRDefault="004C4F11" w:rsidP="004C4F1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Впитывающая пеленка (абсорбирующая пеленка): Абсорбирующее белье для инвалидов, предназначенное для дополнительной защиты постельного белья от протекания и используемое вместе с подгузниками (памперсами), впитывающими трусами или прокладками.</w:t>
      </w:r>
    </w:p>
    <w:p w:rsidR="004C4F11" w:rsidRDefault="004C4F11" w:rsidP="004C4F1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sz w:val="18"/>
          <w:szCs w:val="26"/>
        </w:rPr>
        <w:tab/>
      </w:r>
      <w:r>
        <w:rPr>
          <w:bCs/>
          <w:sz w:val="18"/>
          <w:szCs w:val="20"/>
        </w:rPr>
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>
        <w:rPr>
          <w:bCs/>
          <w:sz w:val="18"/>
          <w:szCs w:val="20"/>
        </w:rPr>
        <w:t>отмарывание</w:t>
      </w:r>
      <w:proofErr w:type="spellEnd"/>
      <w:r>
        <w:rPr>
          <w:bCs/>
          <w:sz w:val="18"/>
          <w:szCs w:val="20"/>
        </w:rPr>
        <w:t xml:space="preserve"> краски не допускается.</w:t>
      </w:r>
    </w:p>
    <w:p w:rsidR="004C4F11" w:rsidRDefault="004C4F11" w:rsidP="004C4F1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 Маркировка на потребительской упаковке белья должна содержать:</w:t>
      </w:r>
    </w:p>
    <w:p w:rsidR="004C4F11" w:rsidRDefault="004C4F11" w:rsidP="004C4F1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наименование предприятия-изготовителя и/или его товарный знак;</w:t>
      </w:r>
    </w:p>
    <w:p w:rsidR="004C4F11" w:rsidRDefault="004C4F11" w:rsidP="004C4F1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наименование страны-изготовителя;</w:t>
      </w:r>
    </w:p>
    <w:p w:rsidR="004C4F11" w:rsidRDefault="004C4F11" w:rsidP="004C4F1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местонахождение производителя/изготовителя (продавца, поставщика), товарный знак (при наличии);</w:t>
      </w:r>
    </w:p>
    <w:p w:rsidR="004C4F11" w:rsidRDefault="004C4F11" w:rsidP="004C4F1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наименование белья;</w:t>
      </w:r>
    </w:p>
    <w:p w:rsidR="004C4F11" w:rsidRDefault="004C4F11" w:rsidP="004C4F1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</w:p>
    <w:p w:rsidR="004C4F11" w:rsidRDefault="004C4F11" w:rsidP="004C4F1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правила по применению белья (в виде рисунков или текста);</w:t>
      </w:r>
    </w:p>
    <w:p w:rsidR="004C4F11" w:rsidRDefault="004C4F11" w:rsidP="004C4F1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указания по утилизации белья: слова "Не бросать в канализацию" и/или рисунок, четко и ясно отображающий эти указания;</w:t>
      </w:r>
    </w:p>
    <w:p w:rsidR="004C4F11" w:rsidRDefault="004C4F11" w:rsidP="004C4F1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наименование материал</w:t>
      </w:r>
      <w:proofErr w:type="gramStart"/>
      <w:r>
        <w:rPr>
          <w:bCs/>
          <w:sz w:val="18"/>
          <w:szCs w:val="20"/>
        </w:rPr>
        <w:t>а(</w:t>
      </w:r>
      <w:proofErr w:type="gramEnd"/>
      <w:r>
        <w:rPr>
          <w:bCs/>
          <w:sz w:val="18"/>
          <w:szCs w:val="20"/>
        </w:rPr>
        <w:t>-</w:t>
      </w:r>
      <w:proofErr w:type="spellStart"/>
      <w:r>
        <w:rPr>
          <w:bCs/>
          <w:sz w:val="18"/>
          <w:szCs w:val="20"/>
        </w:rPr>
        <w:t>ов</w:t>
      </w:r>
      <w:proofErr w:type="spellEnd"/>
      <w:r>
        <w:rPr>
          <w:bCs/>
          <w:sz w:val="18"/>
          <w:szCs w:val="20"/>
        </w:rPr>
        <w:t>);</w:t>
      </w:r>
    </w:p>
    <w:p w:rsidR="004C4F11" w:rsidRDefault="004C4F11" w:rsidP="004C4F1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информацию о наличии специальных ингредиентов;</w:t>
      </w:r>
    </w:p>
    <w:p w:rsidR="004C4F11" w:rsidRDefault="004C4F11" w:rsidP="004C4F1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- отличительные характеристики белья в соответствии с </w:t>
      </w:r>
      <w:proofErr w:type="gramStart"/>
      <w:r>
        <w:rPr>
          <w:bCs/>
          <w:sz w:val="18"/>
          <w:szCs w:val="20"/>
        </w:rPr>
        <w:t>техническим исполнением</w:t>
      </w:r>
      <w:proofErr w:type="gramEnd"/>
      <w:r>
        <w:rPr>
          <w:bCs/>
          <w:sz w:val="18"/>
          <w:szCs w:val="20"/>
        </w:rPr>
        <w:t xml:space="preserve"> (в виде рисунков и/или текста);</w:t>
      </w:r>
    </w:p>
    <w:p w:rsidR="004C4F11" w:rsidRDefault="004C4F11" w:rsidP="004C4F1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номер артикула (при наличии);</w:t>
      </w:r>
    </w:p>
    <w:p w:rsidR="004C4F11" w:rsidRDefault="004C4F11" w:rsidP="004C4F1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количество белья в упаковке;</w:t>
      </w:r>
    </w:p>
    <w:p w:rsidR="004C4F11" w:rsidRDefault="004C4F11" w:rsidP="004C4F1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номер партии (серии);</w:t>
      </w:r>
    </w:p>
    <w:p w:rsidR="004C4F11" w:rsidRDefault="004C4F11" w:rsidP="004C4F1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слова "Для однократного применения";</w:t>
      </w:r>
    </w:p>
    <w:p w:rsidR="004C4F11" w:rsidRDefault="004C4F11" w:rsidP="004C4F1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слово "Нестерильно";</w:t>
      </w:r>
    </w:p>
    <w:p w:rsidR="004C4F11" w:rsidRDefault="004C4F11" w:rsidP="004C4F1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слово "Нетоксично";</w:t>
      </w:r>
    </w:p>
    <w:p w:rsidR="004C4F11" w:rsidRDefault="004C4F11" w:rsidP="004C4F1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дату (месяц, год) изготовления;</w:t>
      </w:r>
    </w:p>
    <w:p w:rsidR="004C4F11" w:rsidRDefault="004C4F11" w:rsidP="004C4F1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срок годности, устанавливаемый изготовителем;</w:t>
      </w:r>
    </w:p>
    <w:p w:rsidR="004C4F11" w:rsidRDefault="004C4F11" w:rsidP="004C4F1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штриховой код (при наличии);</w:t>
      </w:r>
    </w:p>
    <w:p w:rsidR="004C4F11" w:rsidRDefault="004C4F11" w:rsidP="004C4F1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обозначение стандартов и/или технической документации (технических условий);</w:t>
      </w:r>
    </w:p>
    <w:p w:rsidR="004C4F11" w:rsidRDefault="004C4F11" w:rsidP="004C4F1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номер и дату регистрационного удостоверения.</w:t>
      </w:r>
    </w:p>
    <w:p w:rsidR="004C4F11" w:rsidRDefault="004C4F11" w:rsidP="004C4F1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</w:r>
    </w:p>
    <w:p w:rsidR="004C4F11" w:rsidRDefault="004C4F11" w:rsidP="004C4F1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Белье в количестве, определяемом предприятием-изготовителем, упаковывают в пакеты из полимерной пленки или пачки по </w:t>
      </w:r>
      <w:hyperlink r:id="rId8" w:history="1">
        <w:r>
          <w:rPr>
            <w:bCs/>
            <w:color w:val="0000FF"/>
            <w:sz w:val="18"/>
            <w:szCs w:val="20"/>
          </w:rPr>
          <w:t>ГОСТ 33781</w:t>
        </w:r>
      </w:hyperlink>
      <w:r>
        <w:rPr>
          <w:bCs/>
          <w:sz w:val="18"/>
          <w:szCs w:val="20"/>
        </w:rPr>
        <w:t xml:space="preserve">, или коробки по </w:t>
      </w:r>
      <w:hyperlink r:id="rId9" w:history="1">
        <w:r>
          <w:rPr>
            <w:bCs/>
            <w:color w:val="0000FF"/>
            <w:sz w:val="18"/>
            <w:szCs w:val="20"/>
          </w:rPr>
          <w:t>ГОСТ 33781</w:t>
        </w:r>
      </w:hyperlink>
      <w:r>
        <w:rPr>
          <w:bCs/>
          <w:sz w:val="18"/>
          <w:szCs w:val="20"/>
        </w:rPr>
        <w:t>, или другую потребительскую упаковку, обеспечивающую сохранность белья при транспортировании и хранении.</w:t>
      </w:r>
    </w:p>
    <w:p w:rsidR="004C4F11" w:rsidRDefault="004C4F11" w:rsidP="004C4F1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Швы в пакетах из полимерной пленки должны быть заварены.</w:t>
      </w:r>
    </w:p>
    <w:p w:rsidR="004C4F11" w:rsidRDefault="004C4F11" w:rsidP="004C4F1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4C4F11" w:rsidRDefault="004C4F11" w:rsidP="004C4F1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Не допускается механическое повреждение упаковки, открывающее доступ к поверхности белья. </w:t>
      </w:r>
    </w:p>
    <w:p w:rsidR="004C4F11" w:rsidRDefault="004C4F11" w:rsidP="004C4F11">
      <w:pPr>
        <w:autoSpaceDE w:val="0"/>
        <w:autoSpaceDN w:val="0"/>
        <w:adjustRightInd w:val="0"/>
        <w:ind w:firstLine="539"/>
        <w:jc w:val="both"/>
        <w:rPr>
          <w:sz w:val="18"/>
          <w:szCs w:val="20"/>
        </w:rPr>
      </w:pPr>
      <w:r>
        <w:rPr>
          <w:sz w:val="18"/>
          <w:szCs w:val="26"/>
        </w:rPr>
        <w:t xml:space="preserve">Товар должен быть зарегистрирован в установленном законом порядке (наличие регистрационных удостоверений) к </w:t>
      </w:r>
      <w:r>
        <w:rPr>
          <w:color w:val="000000"/>
          <w:sz w:val="18"/>
          <w:szCs w:val="26"/>
        </w:rPr>
        <w:t xml:space="preserve">моменту заключения государственного контракта, а также дополнительно – наличие сертификата соответствия (декларации о соответствии) и документа от производителя, устанавливающего и подтверждающего </w:t>
      </w:r>
      <w:proofErr w:type="spellStart"/>
      <w:r>
        <w:rPr>
          <w:color w:val="000000"/>
          <w:sz w:val="18"/>
          <w:szCs w:val="26"/>
        </w:rPr>
        <w:lastRenderedPageBreak/>
        <w:t>впитываемость</w:t>
      </w:r>
      <w:proofErr w:type="spellEnd"/>
      <w:r>
        <w:rPr>
          <w:color w:val="000000"/>
          <w:sz w:val="18"/>
          <w:szCs w:val="26"/>
        </w:rPr>
        <w:t xml:space="preserve"> изделий, </w:t>
      </w:r>
      <w:r>
        <w:rPr>
          <w:sz w:val="18"/>
          <w:szCs w:val="20"/>
        </w:rPr>
        <w:t xml:space="preserve">результаты проведенных испытаний или подтверждение соответствия белья требованиям </w:t>
      </w:r>
      <w:r>
        <w:rPr>
          <w:sz w:val="18"/>
          <w:szCs w:val="18"/>
        </w:rPr>
        <w:t xml:space="preserve">ГОСТ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 xml:space="preserve"> 57762-2017</w:t>
      </w:r>
      <w:r>
        <w:rPr>
          <w:sz w:val="18"/>
          <w:szCs w:val="20"/>
        </w:rPr>
        <w:t>.</w:t>
      </w:r>
    </w:p>
    <w:p w:rsidR="004C4F11" w:rsidRDefault="004C4F11" w:rsidP="004C4F11">
      <w:pPr>
        <w:keepNext/>
        <w:tabs>
          <w:tab w:val="left" w:pos="708"/>
        </w:tabs>
        <w:ind w:firstLine="5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Поставщик предоставляет Товар непосредственно Получателю по домашнему адресу  в течение 30 календарных дней </w:t>
      </w:r>
      <w:proofErr w:type="gramStart"/>
      <w:r>
        <w:rPr>
          <w:color w:val="000000"/>
          <w:sz w:val="18"/>
          <w:szCs w:val="18"/>
        </w:rPr>
        <w:t>с даты получения</w:t>
      </w:r>
      <w:proofErr w:type="gramEnd"/>
      <w:r>
        <w:rPr>
          <w:color w:val="000000"/>
          <w:sz w:val="18"/>
          <w:szCs w:val="18"/>
        </w:rPr>
        <w:t xml:space="preserve"> Поставщиком реестра нуждающихся от Заказчика. Реестры направляются Поставщику </w:t>
      </w:r>
      <w:proofErr w:type="gramStart"/>
      <w:r>
        <w:rPr>
          <w:color w:val="000000"/>
          <w:sz w:val="18"/>
          <w:szCs w:val="18"/>
        </w:rPr>
        <w:t>в течение действия государственного контракта</w:t>
      </w:r>
      <w:proofErr w:type="gramEnd"/>
      <w:r>
        <w:rPr>
          <w:color w:val="000000"/>
          <w:sz w:val="18"/>
          <w:szCs w:val="18"/>
        </w:rPr>
        <w:t xml:space="preserve"> по мере поступления заявок от инвалидов. Срок поставки Товара по последнему переданному реестру инвалидов  – не позднее 21 октября 2019 года.</w:t>
      </w:r>
    </w:p>
    <w:p w:rsidR="004C4F11" w:rsidRDefault="004C4F11" w:rsidP="004C4F11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  <w:rPr>
          <w:color w:val="000000"/>
          <w:sz w:val="18"/>
          <w:szCs w:val="26"/>
        </w:rPr>
      </w:pPr>
      <w:r>
        <w:rPr>
          <w:sz w:val="18"/>
        </w:rPr>
        <w:t xml:space="preserve">Предоставление Поставщиком  документов на оплату, </w:t>
      </w:r>
      <w:proofErr w:type="gramStart"/>
      <w:r>
        <w:rPr>
          <w:color w:val="000000"/>
          <w:sz w:val="18"/>
          <w:szCs w:val="16"/>
        </w:rPr>
        <w:t>в течение действия государственного контракта</w:t>
      </w:r>
      <w:proofErr w:type="gramEnd"/>
      <w:r>
        <w:rPr>
          <w:color w:val="000000"/>
          <w:sz w:val="18"/>
          <w:szCs w:val="16"/>
        </w:rPr>
        <w:t>, но не позднее «31» октября</w:t>
      </w:r>
      <w:r>
        <w:rPr>
          <w:sz w:val="18"/>
          <w:szCs w:val="16"/>
        </w:rPr>
        <w:t xml:space="preserve"> 2019 года.</w:t>
      </w:r>
      <w:r>
        <w:rPr>
          <w:sz w:val="18"/>
        </w:rPr>
        <w:t xml:space="preserve"> </w:t>
      </w:r>
      <w:r>
        <w:rPr>
          <w:color w:val="000000"/>
          <w:sz w:val="18"/>
          <w:szCs w:val="26"/>
        </w:rPr>
        <w:t>Абсорбирующие изделия являются продукцией одноразовой, в связи, с чем срок предоставления гарантии качества не устанавливается.</w:t>
      </w:r>
    </w:p>
    <w:p w:rsidR="00BC1357" w:rsidRDefault="004C4F11" w:rsidP="004C4F11">
      <w:r>
        <w:rPr>
          <w:color w:val="000000"/>
          <w:sz w:val="18"/>
          <w:szCs w:val="26"/>
        </w:rPr>
        <w:t xml:space="preserve">На упаковке должна быть указана дата изготовления товара  с указанием срока его годности. </w:t>
      </w:r>
      <w:r>
        <w:rPr>
          <w:color w:val="000000"/>
          <w:sz w:val="18"/>
          <w:szCs w:val="28"/>
        </w:rPr>
        <w:t>Срок годности Товара  на момент его выдачи Получателю должен составлять не менее 6 месяцев.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11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9FE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D60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0A8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4F11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36867"/>
    <w:rsid w:val="005411BA"/>
    <w:rsid w:val="0054152C"/>
    <w:rsid w:val="00541844"/>
    <w:rsid w:val="00541C86"/>
    <w:rsid w:val="00543779"/>
    <w:rsid w:val="00544B35"/>
    <w:rsid w:val="0054663C"/>
    <w:rsid w:val="00547C76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0F47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6E2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655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0CDE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39D3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2E5"/>
    <w:rsid w:val="00C11DE1"/>
    <w:rsid w:val="00C12CCC"/>
    <w:rsid w:val="00C15B36"/>
    <w:rsid w:val="00C22F55"/>
    <w:rsid w:val="00C24EF6"/>
    <w:rsid w:val="00C33583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3EBA"/>
    <w:rsid w:val="00EC48D1"/>
    <w:rsid w:val="00EC6EB1"/>
    <w:rsid w:val="00EC798F"/>
    <w:rsid w:val="00ED3889"/>
    <w:rsid w:val="00ED3C86"/>
    <w:rsid w:val="00ED52CD"/>
    <w:rsid w:val="00ED57AE"/>
    <w:rsid w:val="00ED6A2D"/>
    <w:rsid w:val="00ED6EFF"/>
    <w:rsid w:val="00EE0C79"/>
    <w:rsid w:val="00EE1308"/>
    <w:rsid w:val="00EE38F6"/>
    <w:rsid w:val="00EE3ABE"/>
    <w:rsid w:val="00EE5FF1"/>
    <w:rsid w:val="00EE75A2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C4F11"/>
    <w:pPr>
      <w:keepNext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C4F1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Body Text Indent 2"/>
    <w:basedOn w:val="a"/>
    <w:link w:val="20"/>
    <w:semiHidden/>
    <w:rsid w:val="004C4F11"/>
    <w:pPr>
      <w:autoSpaceDE w:val="0"/>
      <w:autoSpaceDN w:val="0"/>
      <w:adjustRightInd w:val="0"/>
      <w:ind w:firstLine="540"/>
      <w:jc w:val="both"/>
    </w:pPr>
    <w:rPr>
      <w:sz w:val="1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C4F1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rsid w:val="004C4F11"/>
    <w:pPr>
      <w:autoSpaceDE w:val="0"/>
      <w:autoSpaceDN w:val="0"/>
      <w:adjustRightInd w:val="0"/>
      <w:ind w:firstLine="539"/>
      <w:jc w:val="both"/>
    </w:pPr>
    <w:rPr>
      <w:sz w:val="1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4C4F11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C4F11"/>
    <w:pPr>
      <w:keepNext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C4F1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Body Text Indent 2"/>
    <w:basedOn w:val="a"/>
    <w:link w:val="20"/>
    <w:semiHidden/>
    <w:rsid w:val="004C4F11"/>
    <w:pPr>
      <w:autoSpaceDE w:val="0"/>
      <w:autoSpaceDN w:val="0"/>
      <w:adjustRightInd w:val="0"/>
      <w:ind w:firstLine="540"/>
      <w:jc w:val="both"/>
    </w:pPr>
    <w:rPr>
      <w:sz w:val="1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C4F1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rsid w:val="004C4F11"/>
    <w:pPr>
      <w:autoSpaceDE w:val="0"/>
      <w:autoSpaceDN w:val="0"/>
      <w:adjustRightInd w:val="0"/>
      <w:ind w:firstLine="539"/>
      <w:jc w:val="both"/>
    </w:pPr>
    <w:rPr>
      <w:sz w:val="1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4C4F11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51F716D3C61C7348CCB59B99352A0B9289AC569097B2DB30D610Bi1G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4A0EFF132A09463CD9641FF063F763CC8AB019D547EF64753D51J6v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4A0EFF132A09463CD9641FF063F763CC8AB019D547EF64753D51J6v3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4A0EFF132A09463CD9641FF063F763CC8AB019D547EF64753D51J6v3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551F716D3C61C7348CCB59B99352A0B9289AC569097B2DB30D610Bi1G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2018-11-21T03:19:00Z</dcterms:created>
  <dcterms:modified xsi:type="dcterms:W3CDTF">2018-11-21T03:20:00Z</dcterms:modified>
</cp:coreProperties>
</file>