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11" w:rsidRDefault="00804911" w:rsidP="00804911">
      <w:pPr>
        <w:pStyle w:val="a1"/>
        <w:shd w:val="clear" w:color="auto" w:fill="FFFFFF"/>
        <w:spacing w:after="0"/>
        <w:ind w:right="14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Техническое задание</w:t>
      </w:r>
    </w:p>
    <w:p w:rsidR="00093CA3" w:rsidRPr="00D654E2" w:rsidRDefault="00093CA3" w:rsidP="00093CA3">
      <w:pPr>
        <w:pStyle w:val="84"/>
        <w:widowControl/>
        <w:shd w:val="clear" w:color="auto" w:fill="FFFFFF"/>
        <w:tabs>
          <w:tab w:val="left" w:pos="10290"/>
        </w:tabs>
        <w:autoSpaceDE w:val="0"/>
        <w:spacing w:before="0" w:after="0"/>
        <w:ind w:firstLine="357"/>
        <w:jc w:val="center"/>
        <w:rPr>
          <w:rFonts w:eastAsia="Times New Roman CYR"/>
          <w:b/>
          <w:color w:val="000000"/>
          <w:spacing w:val="-6"/>
          <w:sz w:val="26"/>
          <w:szCs w:val="26"/>
        </w:rPr>
      </w:pPr>
      <w:r w:rsidRPr="00D654E2">
        <w:rPr>
          <w:rFonts w:eastAsia="Times New Roman CYR"/>
          <w:b/>
          <w:color w:val="000000"/>
          <w:spacing w:val="-6"/>
          <w:sz w:val="26"/>
          <w:szCs w:val="26"/>
        </w:rPr>
        <w:t>на выполнение работ</w:t>
      </w:r>
      <w:r>
        <w:rPr>
          <w:rFonts w:eastAsia="Times New Roman CYR"/>
          <w:b/>
          <w:color w:val="000000"/>
          <w:spacing w:val="-6"/>
          <w:sz w:val="26"/>
          <w:szCs w:val="26"/>
        </w:rPr>
        <w:t xml:space="preserve"> для обеспечения инвалидов в 2018</w:t>
      </w:r>
      <w:r w:rsidRPr="00D654E2">
        <w:rPr>
          <w:rFonts w:eastAsia="Times New Roman CYR"/>
          <w:b/>
          <w:color w:val="000000"/>
          <w:spacing w:val="-6"/>
          <w:sz w:val="26"/>
          <w:szCs w:val="26"/>
        </w:rPr>
        <w:t xml:space="preserve"> году </w:t>
      </w:r>
    </w:p>
    <w:p w:rsidR="00093CA3" w:rsidRDefault="00093CA3" w:rsidP="00093CA3">
      <w:pPr>
        <w:pStyle w:val="84"/>
        <w:widowControl/>
        <w:shd w:val="clear" w:color="auto" w:fill="FFFFFF"/>
        <w:tabs>
          <w:tab w:val="left" w:pos="10290"/>
        </w:tabs>
        <w:autoSpaceDE w:val="0"/>
        <w:spacing w:before="0" w:after="0"/>
        <w:ind w:firstLine="357"/>
        <w:jc w:val="center"/>
        <w:rPr>
          <w:rFonts w:eastAsia="Times New Roman CYR"/>
          <w:b/>
          <w:bCs/>
          <w:sz w:val="26"/>
          <w:szCs w:val="26"/>
        </w:rPr>
      </w:pPr>
      <w:r>
        <w:rPr>
          <w:rFonts w:eastAsia="Times New Roman CYR"/>
          <w:b/>
          <w:color w:val="000000"/>
          <w:spacing w:val="-6"/>
          <w:sz w:val="26"/>
          <w:szCs w:val="26"/>
        </w:rPr>
        <w:t>протезами нижних конечностей</w:t>
      </w:r>
    </w:p>
    <w:p w:rsidR="00C11D7D" w:rsidRPr="00796773" w:rsidRDefault="00C11D7D" w:rsidP="00C11D7D">
      <w:pPr>
        <w:widowControl/>
        <w:shd w:val="clear" w:color="auto" w:fill="FFFFFF"/>
        <w:tabs>
          <w:tab w:val="left" w:pos="16023"/>
        </w:tabs>
        <w:spacing w:line="100" w:lineRule="atLeast"/>
        <w:ind w:left="147" w:right="147"/>
        <w:rPr>
          <w:rFonts w:eastAsia="Lucida Sans Unicode"/>
          <w:b/>
          <w:bCs/>
          <w:color w:val="000000"/>
          <w:spacing w:val="-6"/>
          <w:sz w:val="26"/>
          <w:szCs w:val="26"/>
        </w:rPr>
      </w:pPr>
    </w:p>
    <w:tbl>
      <w:tblPr>
        <w:tblW w:w="1105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6662"/>
        <w:gridCol w:w="1134"/>
        <w:gridCol w:w="709"/>
      </w:tblGrid>
      <w:tr w:rsidR="00093CA3" w:rsidRPr="00796773" w:rsidTr="006D5D20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93CA3" w:rsidRPr="00093CA3" w:rsidRDefault="00093CA3" w:rsidP="00093CA3">
            <w:pPr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093CA3"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93CA3" w:rsidRPr="00093CA3" w:rsidRDefault="00093CA3" w:rsidP="00093CA3">
            <w:pPr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093CA3">
              <w:rPr>
                <w:rFonts w:eastAsia="Lucida Sans Unicode"/>
                <w:sz w:val="22"/>
                <w:szCs w:val="22"/>
              </w:rPr>
              <w:t>Наименование технического средства реабилитации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93CA3" w:rsidRPr="00093CA3" w:rsidRDefault="00093CA3" w:rsidP="00093CA3">
            <w:pPr>
              <w:snapToGrid w:val="0"/>
              <w:ind w:right="43"/>
              <w:jc w:val="center"/>
              <w:rPr>
                <w:rFonts w:eastAsia="Lucida Sans Unicode"/>
                <w:sz w:val="22"/>
                <w:szCs w:val="22"/>
              </w:rPr>
            </w:pPr>
            <w:r w:rsidRPr="00093CA3">
              <w:rPr>
                <w:rFonts w:eastAsia="Lucida Sans Unicode"/>
                <w:sz w:val="22"/>
                <w:szCs w:val="22"/>
              </w:rPr>
              <w:t>Описание технического средства реабилитации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93CA3" w:rsidRPr="00093CA3" w:rsidRDefault="00093CA3" w:rsidP="00093CA3">
            <w:pPr>
              <w:snapToGrid w:val="0"/>
              <w:jc w:val="center"/>
              <w:rPr>
                <w:rFonts w:eastAsia="Lucida Sans Unicode"/>
                <w:color w:val="000000"/>
                <w:sz w:val="22"/>
                <w:szCs w:val="22"/>
              </w:rPr>
            </w:pPr>
            <w:r w:rsidRPr="00093CA3">
              <w:rPr>
                <w:rFonts w:eastAsia="Lucida Sans Unicode"/>
                <w:color w:val="000000"/>
                <w:sz w:val="22"/>
                <w:szCs w:val="22"/>
              </w:rPr>
              <w:t>Цена за единицу,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3CA3" w:rsidRPr="00093CA3" w:rsidRDefault="00093CA3" w:rsidP="00093CA3">
            <w:pPr>
              <w:snapToGrid w:val="0"/>
              <w:jc w:val="center"/>
              <w:rPr>
                <w:rFonts w:eastAsia="Lucida Sans Unicode"/>
                <w:color w:val="000000"/>
                <w:sz w:val="22"/>
                <w:szCs w:val="22"/>
              </w:rPr>
            </w:pPr>
            <w:r w:rsidRPr="00093CA3">
              <w:rPr>
                <w:rFonts w:eastAsia="Lucida Sans Unicode"/>
                <w:color w:val="000000"/>
                <w:sz w:val="22"/>
                <w:szCs w:val="22"/>
              </w:rPr>
              <w:t>Кол-во, шт.</w:t>
            </w:r>
          </w:p>
        </w:tc>
      </w:tr>
      <w:tr w:rsidR="00093CA3" w:rsidRPr="00796773" w:rsidTr="006D5D20">
        <w:trPr>
          <w:trHeight w:val="19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3" w:rsidRPr="007171C9" w:rsidRDefault="00093CA3" w:rsidP="007171C9">
            <w:pPr>
              <w:autoSpaceDE w:val="0"/>
              <w:snapToGrid w:val="0"/>
              <w:spacing w:line="200" w:lineRule="atLeast"/>
              <w:ind w:right="43"/>
              <w:jc w:val="center"/>
              <w:rPr>
                <w:sz w:val="20"/>
                <w:szCs w:val="20"/>
              </w:rPr>
            </w:pPr>
            <w:r w:rsidRPr="007171C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3" w:rsidRPr="007171C9" w:rsidRDefault="00093CA3" w:rsidP="007171C9">
            <w:pPr>
              <w:autoSpaceDE w:val="0"/>
              <w:snapToGrid w:val="0"/>
              <w:spacing w:line="200" w:lineRule="atLeast"/>
              <w:ind w:right="43"/>
              <w:jc w:val="center"/>
              <w:rPr>
                <w:b/>
                <w:sz w:val="20"/>
                <w:szCs w:val="20"/>
              </w:rPr>
            </w:pPr>
            <w:r w:rsidRPr="007171C9">
              <w:rPr>
                <w:b/>
                <w:sz w:val="20"/>
                <w:szCs w:val="20"/>
              </w:rPr>
              <w:t>Протез голени модульный со стопой малой монтажной высотой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04" w:rsidRPr="007171C9" w:rsidRDefault="00093CA3" w:rsidP="00093CA3">
            <w:pPr>
              <w:pStyle w:val="af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1C9">
              <w:rPr>
                <w:rFonts w:ascii="Times New Roman" w:hAnsi="Times New Roman"/>
                <w:sz w:val="20"/>
                <w:szCs w:val="20"/>
              </w:rPr>
              <w:t xml:space="preserve">Протез голени модульный. </w:t>
            </w:r>
            <w:r w:rsidR="00F40004" w:rsidRPr="007171C9">
              <w:rPr>
                <w:rFonts w:ascii="Times New Roman" w:hAnsi="Times New Roman"/>
                <w:sz w:val="20"/>
                <w:szCs w:val="20"/>
              </w:rPr>
              <w:t xml:space="preserve">Формообразующая часть косметической облицовки должна быть модульной, мягкой, полиуретановой или листовой поролон. </w:t>
            </w:r>
            <w:r w:rsidRPr="007171C9">
              <w:rPr>
                <w:rFonts w:ascii="Times New Roman" w:hAnsi="Times New Roman"/>
                <w:sz w:val="20"/>
                <w:szCs w:val="20"/>
              </w:rPr>
              <w:t xml:space="preserve">Косметическое покрытие облицовки – чулки ортопедические </w:t>
            </w:r>
            <w:proofErr w:type="spellStart"/>
            <w:r w:rsidRPr="007171C9">
              <w:rPr>
                <w:rFonts w:ascii="Times New Roman" w:hAnsi="Times New Roman"/>
                <w:sz w:val="20"/>
                <w:szCs w:val="20"/>
              </w:rPr>
              <w:t>перлоновые</w:t>
            </w:r>
            <w:proofErr w:type="spellEnd"/>
            <w:r w:rsidRPr="007171C9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7171C9">
              <w:rPr>
                <w:rFonts w:ascii="Times New Roman" w:hAnsi="Times New Roman"/>
                <w:sz w:val="20"/>
                <w:szCs w:val="20"/>
              </w:rPr>
              <w:t>силоновые</w:t>
            </w:r>
            <w:proofErr w:type="spellEnd"/>
            <w:r w:rsidRPr="007171C9">
              <w:rPr>
                <w:rFonts w:ascii="Times New Roman" w:hAnsi="Times New Roman"/>
                <w:sz w:val="20"/>
                <w:szCs w:val="20"/>
              </w:rPr>
              <w:t xml:space="preserve">. Пробная приемная гильза </w:t>
            </w:r>
            <w:r w:rsidR="00F40004" w:rsidRPr="007171C9">
              <w:rPr>
                <w:rFonts w:ascii="Times New Roman" w:hAnsi="Times New Roman"/>
                <w:sz w:val="20"/>
                <w:szCs w:val="20"/>
              </w:rPr>
              <w:t>должна быть</w:t>
            </w:r>
            <w:r w:rsidR="00155780">
              <w:rPr>
                <w:rFonts w:ascii="Times New Roman" w:hAnsi="Times New Roman"/>
                <w:sz w:val="20"/>
                <w:szCs w:val="20"/>
              </w:rPr>
              <w:t xml:space="preserve"> изготовлена</w:t>
            </w:r>
            <w:r w:rsidR="00F40004" w:rsidRPr="0071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71C9">
              <w:rPr>
                <w:rFonts w:ascii="Times New Roman" w:hAnsi="Times New Roman"/>
                <w:sz w:val="20"/>
                <w:szCs w:val="20"/>
              </w:rPr>
              <w:t>по слепку из термопласта, постоянная приемная гильза</w:t>
            </w:r>
            <w:r w:rsidR="00155780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7171C9">
              <w:rPr>
                <w:rFonts w:ascii="Times New Roman" w:hAnsi="Times New Roman"/>
                <w:sz w:val="20"/>
                <w:szCs w:val="20"/>
              </w:rPr>
              <w:t xml:space="preserve"> по слепку из литьевого слоистого пластика на основе акриловых смол. Регулировочно-соединительные устройства </w:t>
            </w:r>
            <w:r w:rsidR="00F40004" w:rsidRPr="007171C9">
              <w:rPr>
                <w:rFonts w:ascii="Times New Roman" w:hAnsi="Times New Roman"/>
                <w:sz w:val="20"/>
                <w:szCs w:val="20"/>
              </w:rPr>
              <w:t>должны соответствовать</w:t>
            </w:r>
            <w:r w:rsidRPr="007171C9">
              <w:rPr>
                <w:rFonts w:ascii="Times New Roman" w:hAnsi="Times New Roman"/>
                <w:sz w:val="20"/>
                <w:szCs w:val="20"/>
              </w:rPr>
              <w:t xml:space="preserve"> весу пациента. Стопа </w:t>
            </w:r>
            <w:r w:rsidR="00F40004" w:rsidRPr="007171C9">
              <w:rPr>
                <w:rFonts w:ascii="Times New Roman" w:hAnsi="Times New Roman"/>
                <w:sz w:val="20"/>
                <w:szCs w:val="20"/>
              </w:rPr>
              <w:t xml:space="preserve">должна быть </w:t>
            </w:r>
            <w:r w:rsidRPr="007171C9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7171C9">
              <w:rPr>
                <w:rFonts w:ascii="Times New Roman" w:hAnsi="Times New Roman"/>
                <w:sz w:val="20"/>
                <w:szCs w:val="20"/>
              </w:rPr>
              <w:t xml:space="preserve"> мал</w:t>
            </w:r>
            <w:r w:rsidR="00F40004" w:rsidRPr="007171C9">
              <w:rPr>
                <w:rFonts w:ascii="Times New Roman" w:hAnsi="Times New Roman"/>
                <w:sz w:val="20"/>
                <w:szCs w:val="20"/>
              </w:rPr>
              <w:t>ой монтажной высотой, карбоновой</w:t>
            </w:r>
            <w:r w:rsidR="00961014" w:rsidRPr="007171C9">
              <w:rPr>
                <w:rFonts w:ascii="Times New Roman" w:hAnsi="Times New Roman"/>
                <w:sz w:val="20"/>
                <w:szCs w:val="20"/>
              </w:rPr>
              <w:t xml:space="preserve">, со встроенным гильзовым РСУ и </w:t>
            </w:r>
            <w:r w:rsidR="00F40004" w:rsidRPr="007171C9">
              <w:rPr>
                <w:rFonts w:ascii="Times New Roman" w:hAnsi="Times New Roman"/>
                <w:sz w:val="20"/>
                <w:szCs w:val="20"/>
              </w:rPr>
              <w:t>позволять</w:t>
            </w:r>
            <w:r w:rsidRPr="007171C9">
              <w:rPr>
                <w:rFonts w:ascii="Times New Roman" w:hAnsi="Times New Roman"/>
                <w:sz w:val="20"/>
                <w:szCs w:val="20"/>
              </w:rPr>
              <w:t xml:space="preserve"> без ощутимой потери комфорта сохранять активность, начиная от ходьбы по ровной и пересеченной поверхности до занятия любительским спортом. Крепление </w:t>
            </w:r>
            <w:r w:rsidR="00F40004" w:rsidRPr="007171C9">
              <w:rPr>
                <w:rFonts w:ascii="Times New Roman" w:hAnsi="Times New Roman"/>
                <w:sz w:val="20"/>
                <w:szCs w:val="20"/>
              </w:rPr>
              <w:t xml:space="preserve">должно </w:t>
            </w:r>
            <w:r w:rsidR="00155780">
              <w:rPr>
                <w:rFonts w:ascii="Times New Roman" w:hAnsi="Times New Roman"/>
                <w:sz w:val="20"/>
                <w:szCs w:val="20"/>
              </w:rPr>
              <w:t xml:space="preserve">осуществляться </w:t>
            </w:r>
            <w:r w:rsidRPr="007171C9">
              <w:rPr>
                <w:rFonts w:ascii="Times New Roman" w:hAnsi="Times New Roman"/>
                <w:sz w:val="20"/>
                <w:szCs w:val="20"/>
              </w:rPr>
              <w:t>за счет наколенника. 4 шерстяных чехла.</w:t>
            </w:r>
            <w:r w:rsidR="00F40004" w:rsidRPr="0071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3CA3" w:rsidRPr="007171C9" w:rsidRDefault="00093CA3" w:rsidP="00093CA3">
            <w:pPr>
              <w:pStyle w:val="af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1C9">
              <w:rPr>
                <w:rFonts w:ascii="Times New Roman" w:hAnsi="Times New Roman"/>
                <w:sz w:val="20"/>
                <w:szCs w:val="20"/>
              </w:rPr>
              <w:t>Тип протеза: постоянный.</w:t>
            </w:r>
          </w:p>
          <w:p w:rsidR="00093CA3" w:rsidRPr="007171C9" w:rsidRDefault="00093CA3" w:rsidP="001A43CD">
            <w:pPr>
              <w:jc w:val="both"/>
              <w:rPr>
                <w:sz w:val="20"/>
                <w:szCs w:val="20"/>
              </w:rPr>
            </w:pPr>
            <w:r w:rsidRPr="007171C9">
              <w:rPr>
                <w:sz w:val="20"/>
                <w:szCs w:val="20"/>
              </w:rPr>
              <w:t>Гарантийный срок эксплуатации на модульный протез должен составлять не менее 12 месяцев.</w:t>
            </w:r>
          </w:p>
          <w:p w:rsidR="00093CA3" w:rsidRPr="007171C9" w:rsidRDefault="00093CA3" w:rsidP="001A43CD">
            <w:pPr>
              <w:snapToGrid w:val="0"/>
              <w:ind w:right="43"/>
              <w:jc w:val="both"/>
              <w:rPr>
                <w:sz w:val="20"/>
                <w:szCs w:val="20"/>
              </w:rPr>
            </w:pPr>
            <w:r w:rsidRPr="007171C9">
              <w:rPr>
                <w:sz w:val="20"/>
                <w:szCs w:val="20"/>
              </w:rPr>
              <w:t xml:space="preserve">Протез должен соответствовать требованиям ГОСТ: </w:t>
            </w:r>
          </w:p>
          <w:p w:rsidR="00093CA3" w:rsidRPr="007171C9" w:rsidRDefault="00093CA3" w:rsidP="001A43CD">
            <w:pPr>
              <w:jc w:val="both"/>
              <w:rPr>
                <w:sz w:val="20"/>
                <w:szCs w:val="20"/>
              </w:rPr>
            </w:pPr>
            <w:r w:rsidRPr="007171C9">
              <w:rPr>
                <w:sz w:val="20"/>
                <w:szCs w:val="20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Р 52770-2007 «Изделия медицинские. Требования безопасности», ГОСТ Р 51632-2014 «Технические средства реабилитации людей с ограничениями жизнедеятельности. Общие технические требования и методы испытаний», </w:t>
            </w:r>
            <w:r w:rsidRPr="007171C9">
              <w:rPr>
                <w:kern w:val="0"/>
                <w:sz w:val="20"/>
                <w:szCs w:val="20"/>
                <w:lang w:eastAsia="ru-RU"/>
              </w:rPr>
              <w:t xml:space="preserve">ГОСТ Р ИСО 22523-2007 «Протезы конечностей и </w:t>
            </w:r>
            <w:proofErr w:type="spellStart"/>
            <w:r w:rsidRPr="007171C9">
              <w:rPr>
                <w:kern w:val="0"/>
                <w:sz w:val="20"/>
                <w:szCs w:val="20"/>
                <w:lang w:eastAsia="ru-RU"/>
              </w:rPr>
              <w:t>ортезы</w:t>
            </w:r>
            <w:proofErr w:type="spellEnd"/>
            <w:r w:rsidRPr="007171C9">
              <w:rPr>
                <w:kern w:val="0"/>
                <w:sz w:val="20"/>
                <w:szCs w:val="20"/>
                <w:lang w:eastAsia="ru-RU"/>
              </w:rPr>
              <w:t xml:space="preserve"> наружные. </w:t>
            </w:r>
            <w:r w:rsidRPr="007171C9">
              <w:rPr>
                <w:sz w:val="20"/>
                <w:szCs w:val="20"/>
              </w:rPr>
              <w:t>Требования и методы испытаний».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3" w:rsidRPr="007171C9" w:rsidRDefault="00093CA3" w:rsidP="007171C9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7171C9">
              <w:rPr>
                <w:sz w:val="20"/>
                <w:szCs w:val="20"/>
              </w:rPr>
              <w:t>289 863,33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3" w:rsidRPr="007171C9" w:rsidRDefault="00093CA3" w:rsidP="007171C9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7171C9">
              <w:rPr>
                <w:sz w:val="20"/>
                <w:szCs w:val="20"/>
              </w:rPr>
              <w:t>1</w:t>
            </w:r>
          </w:p>
        </w:tc>
      </w:tr>
      <w:tr w:rsidR="00093CA3" w:rsidRPr="00796773" w:rsidTr="006D5D20">
        <w:trPr>
          <w:trHeight w:val="4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3" w:rsidRPr="007171C9" w:rsidRDefault="00961014" w:rsidP="007171C9">
            <w:pPr>
              <w:autoSpaceDE w:val="0"/>
              <w:snapToGrid w:val="0"/>
              <w:spacing w:line="200" w:lineRule="atLeast"/>
              <w:ind w:right="43"/>
              <w:jc w:val="center"/>
              <w:rPr>
                <w:sz w:val="20"/>
                <w:szCs w:val="20"/>
              </w:rPr>
            </w:pPr>
            <w:r w:rsidRPr="007171C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3" w:rsidRPr="007171C9" w:rsidRDefault="00961014" w:rsidP="007171C9">
            <w:pPr>
              <w:autoSpaceDE w:val="0"/>
              <w:snapToGrid w:val="0"/>
              <w:spacing w:line="200" w:lineRule="atLeast"/>
              <w:ind w:right="43"/>
              <w:jc w:val="center"/>
              <w:rPr>
                <w:sz w:val="20"/>
                <w:szCs w:val="20"/>
              </w:rPr>
            </w:pPr>
            <w:r w:rsidRPr="007171C9">
              <w:rPr>
                <w:b/>
                <w:sz w:val="20"/>
                <w:szCs w:val="20"/>
              </w:rPr>
              <w:t>Протез голени модульный с активной стопой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4" w:rsidRPr="007171C9" w:rsidRDefault="00961014" w:rsidP="00961014">
            <w:pPr>
              <w:pStyle w:val="af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1C9">
              <w:rPr>
                <w:rFonts w:ascii="Times New Roman" w:hAnsi="Times New Roman"/>
                <w:sz w:val="20"/>
                <w:szCs w:val="20"/>
              </w:rPr>
              <w:t xml:space="preserve">Протез голени модульный. </w:t>
            </w:r>
            <w:r w:rsidR="00ED7BC3" w:rsidRPr="007171C9">
              <w:rPr>
                <w:rFonts w:ascii="Times New Roman" w:hAnsi="Times New Roman"/>
                <w:sz w:val="20"/>
                <w:szCs w:val="20"/>
              </w:rPr>
              <w:t>Формообразующая часть косметической облицовки должна быть модульной, мягкой, полиуретановой или листовой поролон.</w:t>
            </w:r>
            <w:r w:rsidRPr="007171C9">
              <w:rPr>
                <w:rFonts w:ascii="Times New Roman" w:hAnsi="Times New Roman"/>
                <w:sz w:val="20"/>
                <w:szCs w:val="20"/>
              </w:rPr>
              <w:t xml:space="preserve"> Косметическое покрытие облицовки – чулки ортопедические </w:t>
            </w:r>
            <w:proofErr w:type="spellStart"/>
            <w:r w:rsidRPr="007171C9">
              <w:rPr>
                <w:rFonts w:ascii="Times New Roman" w:hAnsi="Times New Roman"/>
                <w:sz w:val="20"/>
                <w:szCs w:val="20"/>
              </w:rPr>
              <w:t>перлоновые</w:t>
            </w:r>
            <w:proofErr w:type="spellEnd"/>
            <w:r w:rsidRPr="007171C9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7171C9">
              <w:rPr>
                <w:rFonts w:ascii="Times New Roman" w:hAnsi="Times New Roman"/>
                <w:sz w:val="20"/>
                <w:szCs w:val="20"/>
              </w:rPr>
              <w:t>силоновые</w:t>
            </w:r>
            <w:proofErr w:type="spellEnd"/>
            <w:r w:rsidRPr="007171C9">
              <w:rPr>
                <w:rFonts w:ascii="Times New Roman" w:hAnsi="Times New Roman"/>
                <w:sz w:val="20"/>
                <w:szCs w:val="20"/>
              </w:rPr>
              <w:t xml:space="preserve">. Приемная гильза </w:t>
            </w:r>
            <w:r w:rsidR="00ED7BC3" w:rsidRPr="007171C9">
              <w:rPr>
                <w:rFonts w:ascii="Times New Roman" w:hAnsi="Times New Roman"/>
                <w:sz w:val="20"/>
                <w:szCs w:val="20"/>
              </w:rPr>
              <w:t>должна быть индивидуальной</w:t>
            </w:r>
            <w:r w:rsidRPr="007171C9">
              <w:rPr>
                <w:rFonts w:ascii="Times New Roman" w:hAnsi="Times New Roman"/>
                <w:sz w:val="20"/>
                <w:szCs w:val="20"/>
              </w:rPr>
              <w:t xml:space="preserve"> (одна пробная гильза). Материал индивидуальной постоянной гильзы </w:t>
            </w:r>
            <w:r w:rsidR="00ED7BC3" w:rsidRPr="007171C9">
              <w:rPr>
                <w:rFonts w:ascii="Times New Roman" w:hAnsi="Times New Roman"/>
                <w:sz w:val="20"/>
                <w:szCs w:val="20"/>
              </w:rPr>
              <w:t xml:space="preserve">должен быть </w:t>
            </w:r>
            <w:r w:rsidRPr="007171C9">
              <w:rPr>
                <w:rFonts w:ascii="Times New Roman" w:hAnsi="Times New Roman"/>
                <w:sz w:val="20"/>
                <w:szCs w:val="20"/>
              </w:rPr>
              <w:t>литьевой слоистый пластик на основе акриловых смол. Регулировочно-соединительные устройства</w:t>
            </w:r>
            <w:r w:rsidR="00ED7BC3" w:rsidRPr="007171C9">
              <w:rPr>
                <w:rFonts w:ascii="Times New Roman" w:hAnsi="Times New Roman"/>
                <w:sz w:val="20"/>
                <w:szCs w:val="20"/>
              </w:rPr>
              <w:t xml:space="preserve"> должны соответствовать</w:t>
            </w:r>
            <w:r w:rsidRPr="007171C9">
              <w:rPr>
                <w:rFonts w:ascii="Times New Roman" w:hAnsi="Times New Roman"/>
                <w:sz w:val="20"/>
                <w:szCs w:val="20"/>
              </w:rPr>
              <w:t xml:space="preserve"> весу инвалида. Стопа</w:t>
            </w:r>
            <w:r w:rsidR="00ED7BC3" w:rsidRPr="007171C9">
              <w:rPr>
                <w:rFonts w:ascii="Times New Roman" w:hAnsi="Times New Roman"/>
                <w:sz w:val="20"/>
                <w:szCs w:val="20"/>
              </w:rPr>
              <w:t xml:space="preserve"> должна быть активной</w:t>
            </w:r>
            <w:r w:rsidRPr="007171C9">
              <w:rPr>
                <w:rFonts w:ascii="Times New Roman" w:hAnsi="Times New Roman"/>
                <w:sz w:val="20"/>
                <w:szCs w:val="20"/>
              </w:rPr>
              <w:t>, с особыми характеристиками пружины из пластика в комбинации с функциональной полиуретановой оболочкой и встроенным промежуточ</w:t>
            </w:r>
            <w:r w:rsidR="00ED7BC3" w:rsidRPr="007171C9">
              <w:rPr>
                <w:rFonts w:ascii="Times New Roman" w:hAnsi="Times New Roman"/>
                <w:sz w:val="20"/>
                <w:szCs w:val="20"/>
              </w:rPr>
              <w:t>ным трикотажным ремнем, обладать</w:t>
            </w:r>
            <w:r w:rsidRPr="007171C9">
              <w:rPr>
                <w:rFonts w:ascii="Times New Roman" w:hAnsi="Times New Roman"/>
                <w:sz w:val="20"/>
                <w:szCs w:val="20"/>
              </w:rPr>
              <w:t xml:space="preserve"> высоко</w:t>
            </w:r>
            <w:r w:rsidR="00ED7BC3" w:rsidRPr="007171C9">
              <w:rPr>
                <w:rFonts w:ascii="Times New Roman" w:hAnsi="Times New Roman"/>
                <w:sz w:val="20"/>
                <w:szCs w:val="20"/>
              </w:rPr>
              <w:t>й отдачей энергии и обеспечивать</w:t>
            </w:r>
            <w:r w:rsidRPr="007171C9">
              <w:rPr>
                <w:rFonts w:ascii="Times New Roman" w:hAnsi="Times New Roman"/>
                <w:sz w:val="20"/>
                <w:szCs w:val="20"/>
              </w:rPr>
              <w:t xml:space="preserve"> возможность динамичного перехода из фазы опоры в фазу переноса, с контралатеральной стороны нагрузка при этом </w:t>
            </w:r>
            <w:r w:rsidR="00B637F7" w:rsidRPr="007171C9">
              <w:rPr>
                <w:rFonts w:ascii="Times New Roman" w:hAnsi="Times New Roman"/>
                <w:sz w:val="20"/>
                <w:szCs w:val="20"/>
              </w:rPr>
              <w:t xml:space="preserve">должна </w:t>
            </w:r>
            <w:r w:rsidRPr="007171C9">
              <w:rPr>
                <w:rFonts w:ascii="Times New Roman" w:hAnsi="Times New Roman"/>
                <w:sz w:val="20"/>
                <w:szCs w:val="20"/>
              </w:rPr>
              <w:t>существенно снима</w:t>
            </w:r>
            <w:r w:rsidR="00B637F7" w:rsidRPr="007171C9">
              <w:rPr>
                <w:rFonts w:ascii="Times New Roman" w:hAnsi="Times New Roman"/>
                <w:sz w:val="20"/>
                <w:szCs w:val="20"/>
              </w:rPr>
              <w:t>ться</w:t>
            </w:r>
            <w:r w:rsidRPr="007171C9">
              <w:rPr>
                <w:rFonts w:ascii="Times New Roman" w:hAnsi="Times New Roman"/>
                <w:sz w:val="20"/>
                <w:szCs w:val="20"/>
              </w:rPr>
              <w:t xml:space="preserve">. Крепление </w:t>
            </w:r>
            <w:r w:rsidR="00ED7BC3" w:rsidRPr="007171C9">
              <w:rPr>
                <w:rFonts w:ascii="Times New Roman" w:hAnsi="Times New Roman"/>
                <w:sz w:val="20"/>
                <w:szCs w:val="20"/>
              </w:rPr>
              <w:t xml:space="preserve">должно быть </w:t>
            </w:r>
            <w:r w:rsidRPr="007171C9">
              <w:rPr>
                <w:rFonts w:ascii="Times New Roman" w:hAnsi="Times New Roman"/>
                <w:sz w:val="20"/>
                <w:szCs w:val="20"/>
              </w:rPr>
              <w:t>за счет лайнера из полимерного материала и вакуумного клапана.</w:t>
            </w:r>
            <w:r w:rsidR="00ED7BC3" w:rsidRPr="0071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71C9">
              <w:rPr>
                <w:rFonts w:ascii="Times New Roman" w:hAnsi="Times New Roman"/>
                <w:sz w:val="20"/>
                <w:szCs w:val="20"/>
              </w:rPr>
              <w:t xml:space="preserve">4 шерстяных чехла. </w:t>
            </w:r>
          </w:p>
          <w:p w:rsidR="00961014" w:rsidRPr="007171C9" w:rsidRDefault="00961014" w:rsidP="00961014">
            <w:pPr>
              <w:pStyle w:val="af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1C9">
              <w:rPr>
                <w:rFonts w:ascii="Times New Roman" w:hAnsi="Times New Roman"/>
                <w:sz w:val="20"/>
                <w:szCs w:val="20"/>
              </w:rPr>
              <w:t>Тип протеза: постоянный.</w:t>
            </w:r>
          </w:p>
          <w:p w:rsidR="00961014" w:rsidRPr="007171C9" w:rsidRDefault="00961014" w:rsidP="00961014">
            <w:pPr>
              <w:jc w:val="both"/>
              <w:rPr>
                <w:sz w:val="20"/>
                <w:szCs w:val="20"/>
              </w:rPr>
            </w:pPr>
            <w:r w:rsidRPr="007171C9">
              <w:rPr>
                <w:sz w:val="20"/>
                <w:szCs w:val="20"/>
              </w:rPr>
              <w:t>Гарантийный срок эксплуатации на модульный протез должен составлять не менее 12 месяцев.</w:t>
            </w:r>
          </w:p>
          <w:p w:rsidR="00961014" w:rsidRPr="007171C9" w:rsidRDefault="00961014" w:rsidP="00961014">
            <w:pPr>
              <w:snapToGrid w:val="0"/>
              <w:ind w:right="43"/>
              <w:jc w:val="both"/>
              <w:rPr>
                <w:sz w:val="20"/>
                <w:szCs w:val="20"/>
              </w:rPr>
            </w:pPr>
            <w:r w:rsidRPr="007171C9">
              <w:rPr>
                <w:sz w:val="20"/>
                <w:szCs w:val="20"/>
              </w:rPr>
              <w:t xml:space="preserve">Протез должен соответствовать требованиям ГОСТ: </w:t>
            </w:r>
          </w:p>
          <w:p w:rsidR="00093CA3" w:rsidRPr="007171C9" w:rsidRDefault="00961014" w:rsidP="00961014">
            <w:pPr>
              <w:jc w:val="both"/>
              <w:rPr>
                <w:sz w:val="20"/>
                <w:szCs w:val="20"/>
              </w:rPr>
            </w:pPr>
            <w:r w:rsidRPr="007171C9">
              <w:rPr>
                <w:sz w:val="20"/>
                <w:szCs w:val="20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Р 52770-2007 «Изделия медицинские. Требования безопасности», ГОСТ Р 51632-2014 «Технические средства реабилитации людей с ограничениями жизнедеятельности. Общие технические требования и методы испытаний», </w:t>
            </w:r>
            <w:r w:rsidRPr="007171C9">
              <w:rPr>
                <w:kern w:val="0"/>
                <w:sz w:val="20"/>
                <w:szCs w:val="20"/>
                <w:lang w:eastAsia="ru-RU"/>
              </w:rPr>
              <w:t xml:space="preserve">ГОСТ Р ИСО 22523-2007 «Протезы конечностей и </w:t>
            </w:r>
            <w:proofErr w:type="spellStart"/>
            <w:r w:rsidRPr="007171C9">
              <w:rPr>
                <w:kern w:val="0"/>
                <w:sz w:val="20"/>
                <w:szCs w:val="20"/>
                <w:lang w:eastAsia="ru-RU"/>
              </w:rPr>
              <w:t>ортезы</w:t>
            </w:r>
            <w:proofErr w:type="spellEnd"/>
            <w:r w:rsidRPr="007171C9">
              <w:rPr>
                <w:kern w:val="0"/>
                <w:sz w:val="20"/>
                <w:szCs w:val="20"/>
                <w:lang w:eastAsia="ru-RU"/>
              </w:rPr>
              <w:t xml:space="preserve"> наружные. </w:t>
            </w:r>
            <w:r w:rsidRPr="007171C9">
              <w:rPr>
                <w:sz w:val="20"/>
                <w:szCs w:val="20"/>
              </w:rPr>
              <w:t>Требования и методы испытаний».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3" w:rsidRPr="007171C9" w:rsidRDefault="00961014" w:rsidP="007171C9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7171C9">
              <w:rPr>
                <w:sz w:val="20"/>
                <w:szCs w:val="20"/>
              </w:rPr>
              <w:t>258 866,67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3" w:rsidRPr="007171C9" w:rsidRDefault="00093CA3" w:rsidP="007171C9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7171C9">
              <w:rPr>
                <w:sz w:val="20"/>
                <w:szCs w:val="20"/>
              </w:rPr>
              <w:t>1</w:t>
            </w:r>
          </w:p>
        </w:tc>
      </w:tr>
      <w:tr w:rsidR="00093CA3" w:rsidRPr="00796773" w:rsidTr="006D5D20">
        <w:trPr>
          <w:trHeight w:val="4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3" w:rsidRPr="007171C9" w:rsidRDefault="00B637F7" w:rsidP="007171C9">
            <w:pPr>
              <w:autoSpaceDE w:val="0"/>
              <w:snapToGrid w:val="0"/>
              <w:spacing w:line="200" w:lineRule="atLeast"/>
              <w:ind w:right="43"/>
              <w:jc w:val="center"/>
              <w:rPr>
                <w:sz w:val="20"/>
                <w:szCs w:val="20"/>
              </w:rPr>
            </w:pPr>
            <w:r w:rsidRPr="007171C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3" w:rsidRPr="007171C9" w:rsidRDefault="00B637F7" w:rsidP="007171C9">
            <w:pPr>
              <w:autoSpaceDE w:val="0"/>
              <w:snapToGrid w:val="0"/>
              <w:spacing w:line="200" w:lineRule="atLeast"/>
              <w:ind w:right="43"/>
              <w:jc w:val="center"/>
              <w:rPr>
                <w:sz w:val="20"/>
                <w:szCs w:val="20"/>
              </w:rPr>
            </w:pPr>
            <w:r w:rsidRPr="007171C9">
              <w:rPr>
                <w:b/>
                <w:sz w:val="20"/>
                <w:szCs w:val="20"/>
              </w:rPr>
              <w:t>Протез голени модульный с активной стопой и силиконовым чехлом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7" w:rsidRPr="007171C9" w:rsidRDefault="00B637F7" w:rsidP="00B637F7">
            <w:pPr>
              <w:pStyle w:val="aff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1C9">
              <w:rPr>
                <w:rFonts w:ascii="Times New Roman" w:hAnsi="Times New Roman"/>
                <w:sz w:val="20"/>
                <w:szCs w:val="20"/>
              </w:rPr>
              <w:t xml:space="preserve">Протез голени модульный с силиконовым чехлом и активной стопой. Приемная гильза </w:t>
            </w:r>
            <w:r w:rsidR="00E929BD" w:rsidRPr="007171C9">
              <w:rPr>
                <w:rFonts w:ascii="Times New Roman" w:hAnsi="Times New Roman"/>
                <w:sz w:val="20"/>
                <w:szCs w:val="20"/>
              </w:rPr>
              <w:t>должна быть индивидуальной</w:t>
            </w:r>
            <w:r w:rsidRPr="007171C9">
              <w:rPr>
                <w:rFonts w:ascii="Times New Roman" w:hAnsi="Times New Roman"/>
                <w:sz w:val="20"/>
                <w:szCs w:val="20"/>
              </w:rPr>
              <w:t xml:space="preserve"> (одна пробная гильза). Материал и</w:t>
            </w:r>
            <w:r w:rsidR="00E929BD" w:rsidRPr="007171C9">
              <w:rPr>
                <w:rFonts w:ascii="Times New Roman" w:hAnsi="Times New Roman"/>
                <w:sz w:val="20"/>
                <w:szCs w:val="20"/>
              </w:rPr>
              <w:t>ндивидуальной постоянной гильзы должен быть</w:t>
            </w:r>
            <w:r w:rsidRPr="007171C9">
              <w:rPr>
                <w:rFonts w:ascii="Times New Roman" w:hAnsi="Times New Roman"/>
                <w:sz w:val="20"/>
                <w:szCs w:val="20"/>
              </w:rPr>
              <w:t xml:space="preserve"> литьевой слоистый пластик на основе </w:t>
            </w:r>
            <w:proofErr w:type="spellStart"/>
            <w:r w:rsidRPr="007171C9">
              <w:rPr>
                <w:rFonts w:ascii="Times New Roman" w:hAnsi="Times New Roman"/>
                <w:sz w:val="20"/>
                <w:szCs w:val="20"/>
              </w:rPr>
              <w:t>ортокриловых</w:t>
            </w:r>
            <w:proofErr w:type="spellEnd"/>
            <w:r w:rsidRPr="007171C9">
              <w:rPr>
                <w:rFonts w:ascii="Times New Roman" w:hAnsi="Times New Roman"/>
                <w:sz w:val="20"/>
                <w:szCs w:val="20"/>
              </w:rPr>
              <w:t xml:space="preserve"> смол. Формообразующая</w:t>
            </w:r>
            <w:r w:rsidR="00E929BD" w:rsidRPr="007171C9">
              <w:rPr>
                <w:rFonts w:ascii="Times New Roman" w:hAnsi="Times New Roman"/>
                <w:sz w:val="20"/>
                <w:szCs w:val="20"/>
              </w:rPr>
              <w:t xml:space="preserve"> часть косметической облицовки должна быть мягкой, полиуретановой</w:t>
            </w:r>
            <w:r w:rsidRPr="007171C9">
              <w:rPr>
                <w:rFonts w:ascii="Times New Roman" w:hAnsi="Times New Roman"/>
                <w:sz w:val="20"/>
                <w:szCs w:val="20"/>
              </w:rPr>
              <w:t xml:space="preserve">. Косметическое покрытие облицовки – чулки ортопедические </w:t>
            </w:r>
            <w:proofErr w:type="spellStart"/>
            <w:r w:rsidRPr="007171C9">
              <w:rPr>
                <w:rFonts w:ascii="Times New Roman" w:hAnsi="Times New Roman"/>
                <w:sz w:val="20"/>
                <w:szCs w:val="20"/>
              </w:rPr>
              <w:t>перлоновые</w:t>
            </w:r>
            <w:proofErr w:type="spellEnd"/>
            <w:r w:rsidRPr="007171C9">
              <w:rPr>
                <w:rFonts w:ascii="Times New Roman" w:hAnsi="Times New Roman"/>
                <w:sz w:val="20"/>
                <w:szCs w:val="20"/>
              </w:rPr>
              <w:t xml:space="preserve">. В качестве вкладного элемента </w:t>
            </w:r>
            <w:r w:rsidR="00E929BD" w:rsidRPr="007171C9">
              <w:rPr>
                <w:rFonts w:ascii="Times New Roman" w:hAnsi="Times New Roman"/>
                <w:sz w:val="20"/>
                <w:szCs w:val="20"/>
              </w:rPr>
              <w:t>должен применяться</w:t>
            </w:r>
            <w:r w:rsidRPr="007171C9">
              <w:rPr>
                <w:rFonts w:ascii="Times New Roman" w:hAnsi="Times New Roman"/>
                <w:sz w:val="20"/>
                <w:szCs w:val="20"/>
              </w:rPr>
              <w:t xml:space="preserve"> силиконовый чехол, крепление</w:t>
            </w:r>
            <w:r w:rsidR="00926AEC" w:rsidRPr="007171C9">
              <w:rPr>
                <w:rFonts w:ascii="Times New Roman" w:hAnsi="Times New Roman"/>
                <w:sz w:val="20"/>
                <w:szCs w:val="20"/>
              </w:rPr>
              <w:t xml:space="preserve"> должно быть</w:t>
            </w:r>
            <w:r w:rsidRPr="007171C9">
              <w:rPr>
                <w:rFonts w:ascii="Times New Roman" w:hAnsi="Times New Roman"/>
                <w:sz w:val="20"/>
                <w:szCs w:val="20"/>
              </w:rPr>
              <w:t xml:space="preserve"> с использованием замка. Регулировочно-соединительные устройства должны соответствовать весу инвалида. Стопа</w:t>
            </w:r>
            <w:r w:rsidR="00E929BD" w:rsidRPr="007171C9">
              <w:rPr>
                <w:rFonts w:ascii="Times New Roman" w:hAnsi="Times New Roman"/>
                <w:sz w:val="20"/>
                <w:szCs w:val="20"/>
              </w:rPr>
              <w:t xml:space="preserve"> должна быть карбоновой, биомеханической, активной</w:t>
            </w:r>
            <w:r w:rsidRPr="007171C9">
              <w:rPr>
                <w:rFonts w:ascii="Times New Roman" w:hAnsi="Times New Roman"/>
                <w:sz w:val="20"/>
                <w:szCs w:val="20"/>
              </w:rPr>
              <w:t>, с пружинным э</w:t>
            </w:r>
            <w:r w:rsidR="00E929BD" w:rsidRPr="007171C9">
              <w:rPr>
                <w:rFonts w:ascii="Times New Roman" w:hAnsi="Times New Roman"/>
                <w:sz w:val="20"/>
                <w:szCs w:val="20"/>
              </w:rPr>
              <w:t>л</w:t>
            </w:r>
            <w:r w:rsidR="00926AEC" w:rsidRPr="007171C9">
              <w:rPr>
                <w:rFonts w:ascii="Times New Roman" w:hAnsi="Times New Roman"/>
                <w:sz w:val="20"/>
                <w:szCs w:val="20"/>
              </w:rPr>
              <w:t xml:space="preserve">ементом и управляющим кольцом, </w:t>
            </w:r>
            <w:r w:rsidR="00E929BD" w:rsidRPr="007171C9">
              <w:rPr>
                <w:rFonts w:ascii="Times New Roman" w:hAnsi="Times New Roman"/>
                <w:sz w:val="20"/>
                <w:szCs w:val="20"/>
              </w:rPr>
              <w:t>обеспечивать</w:t>
            </w:r>
            <w:r w:rsidRPr="007171C9">
              <w:rPr>
                <w:rFonts w:ascii="Times New Roman" w:hAnsi="Times New Roman"/>
                <w:sz w:val="20"/>
                <w:szCs w:val="20"/>
              </w:rPr>
              <w:t xml:space="preserve"> контролируемое подошвенное сгибание, гибкость в разных плоскостях для компенсации неровностей поверхности, физиологичный перекат, мягкую амортизацию при </w:t>
            </w:r>
            <w:proofErr w:type="spellStart"/>
            <w:r w:rsidRPr="007171C9">
              <w:rPr>
                <w:rFonts w:ascii="Times New Roman" w:hAnsi="Times New Roman"/>
                <w:sz w:val="20"/>
                <w:szCs w:val="20"/>
              </w:rPr>
              <w:t>наступании</w:t>
            </w:r>
            <w:proofErr w:type="spellEnd"/>
            <w:r w:rsidRPr="007171C9">
              <w:rPr>
                <w:rFonts w:ascii="Times New Roman" w:hAnsi="Times New Roman"/>
                <w:sz w:val="20"/>
                <w:szCs w:val="20"/>
              </w:rPr>
              <w:t xml:space="preserve"> на пятку, плавный переход от фазы опоры к фазе переноса, комфортн</w:t>
            </w:r>
            <w:r w:rsidR="00E929BD" w:rsidRPr="007171C9">
              <w:rPr>
                <w:rFonts w:ascii="Times New Roman" w:hAnsi="Times New Roman"/>
                <w:sz w:val="20"/>
                <w:szCs w:val="20"/>
              </w:rPr>
              <w:t>ую ходьбу на подъемах и спусках, снижать</w:t>
            </w:r>
            <w:r w:rsidRPr="007171C9">
              <w:rPr>
                <w:rFonts w:ascii="Times New Roman" w:hAnsi="Times New Roman"/>
                <w:sz w:val="20"/>
                <w:szCs w:val="20"/>
              </w:rPr>
              <w:t xml:space="preserve"> нагрузку на здоровую конечность. 4 шерстяных чехла. Тип протеза: постоянный.</w:t>
            </w:r>
          </w:p>
          <w:p w:rsidR="00E929BD" w:rsidRPr="007171C9" w:rsidRDefault="00B637F7" w:rsidP="00E929BD">
            <w:pPr>
              <w:jc w:val="both"/>
              <w:rPr>
                <w:sz w:val="20"/>
                <w:szCs w:val="20"/>
              </w:rPr>
            </w:pPr>
            <w:r w:rsidRPr="007171C9">
              <w:rPr>
                <w:sz w:val="20"/>
                <w:szCs w:val="20"/>
              </w:rPr>
              <w:t>Гарантийный срок эксплуатации на модульный протез должен</w:t>
            </w:r>
            <w:r w:rsidR="00E929BD" w:rsidRPr="007171C9">
              <w:rPr>
                <w:sz w:val="20"/>
                <w:szCs w:val="20"/>
              </w:rPr>
              <w:t xml:space="preserve"> составлять не менее 12 месяцев, на силиконовый чехол не менее 6 месяцев.</w:t>
            </w:r>
          </w:p>
          <w:p w:rsidR="00B637F7" w:rsidRPr="007171C9" w:rsidRDefault="00B637F7" w:rsidP="00B637F7">
            <w:pPr>
              <w:snapToGrid w:val="0"/>
              <w:ind w:right="43"/>
              <w:jc w:val="both"/>
              <w:rPr>
                <w:sz w:val="20"/>
                <w:szCs w:val="20"/>
              </w:rPr>
            </w:pPr>
            <w:r w:rsidRPr="007171C9">
              <w:rPr>
                <w:sz w:val="20"/>
                <w:szCs w:val="20"/>
              </w:rPr>
              <w:t xml:space="preserve">Протез должен соответствовать требованиям ГОСТ: </w:t>
            </w:r>
          </w:p>
          <w:p w:rsidR="00B637F7" w:rsidRPr="007171C9" w:rsidRDefault="00B637F7" w:rsidP="00B637F7">
            <w:pPr>
              <w:jc w:val="both"/>
              <w:rPr>
                <w:sz w:val="20"/>
                <w:szCs w:val="20"/>
              </w:rPr>
            </w:pPr>
            <w:r w:rsidRPr="007171C9">
              <w:rPr>
                <w:sz w:val="20"/>
                <w:szCs w:val="20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Р 52770-2007 «Изделия медицинские. Требования безопасности», ГОСТ Р 51632-2014 «Технические средства реабилитации людей с ограничениями жизнедеятельности. Общие технические требования и методы испытаний», </w:t>
            </w:r>
            <w:r w:rsidRPr="007171C9">
              <w:rPr>
                <w:kern w:val="0"/>
                <w:sz w:val="20"/>
                <w:szCs w:val="20"/>
                <w:lang w:eastAsia="ru-RU"/>
              </w:rPr>
              <w:t xml:space="preserve">ГОСТ Р ИСО 22523-2007 «Протезы конечностей и </w:t>
            </w:r>
            <w:proofErr w:type="spellStart"/>
            <w:r w:rsidRPr="007171C9">
              <w:rPr>
                <w:kern w:val="0"/>
                <w:sz w:val="20"/>
                <w:szCs w:val="20"/>
                <w:lang w:eastAsia="ru-RU"/>
              </w:rPr>
              <w:t>ортезы</w:t>
            </w:r>
            <w:proofErr w:type="spellEnd"/>
            <w:r w:rsidRPr="007171C9">
              <w:rPr>
                <w:kern w:val="0"/>
                <w:sz w:val="20"/>
                <w:szCs w:val="20"/>
                <w:lang w:eastAsia="ru-RU"/>
              </w:rPr>
              <w:t xml:space="preserve"> наружные. </w:t>
            </w:r>
            <w:r w:rsidRPr="007171C9">
              <w:rPr>
                <w:sz w:val="20"/>
                <w:szCs w:val="20"/>
              </w:rPr>
              <w:t>Требования и методы испытаний».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3" w:rsidRPr="007171C9" w:rsidRDefault="00B637F7" w:rsidP="007171C9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7171C9">
              <w:rPr>
                <w:sz w:val="20"/>
                <w:szCs w:val="20"/>
              </w:rPr>
              <w:t>310 483,81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3" w:rsidRPr="007171C9" w:rsidRDefault="00B637F7" w:rsidP="007171C9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7171C9">
              <w:rPr>
                <w:sz w:val="20"/>
                <w:szCs w:val="20"/>
              </w:rPr>
              <w:t>1</w:t>
            </w:r>
          </w:p>
        </w:tc>
      </w:tr>
      <w:tr w:rsidR="00093CA3" w:rsidRPr="00796773" w:rsidTr="006D5D20">
        <w:trPr>
          <w:trHeight w:val="4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3" w:rsidRPr="007171C9" w:rsidRDefault="00926AEC" w:rsidP="007171C9">
            <w:pPr>
              <w:autoSpaceDE w:val="0"/>
              <w:snapToGrid w:val="0"/>
              <w:spacing w:line="200" w:lineRule="atLeast"/>
              <w:ind w:right="43"/>
              <w:jc w:val="center"/>
              <w:rPr>
                <w:sz w:val="20"/>
                <w:szCs w:val="20"/>
              </w:rPr>
            </w:pPr>
            <w:r w:rsidRPr="007171C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3" w:rsidRPr="007171C9" w:rsidRDefault="00926AEC" w:rsidP="007171C9">
            <w:pPr>
              <w:autoSpaceDE w:val="0"/>
              <w:snapToGrid w:val="0"/>
              <w:spacing w:line="200" w:lineRule="atLeast"/>
              <w:ind w:right="43"/>
              <w:jc w:val="center"/>
              <w:rPr>
                <w:sz w:val="20"/>
                <w:szCs w:val="20"/>
              </w:rPr>
            </w:pPr>
            <w:r w:rsidRPr="007171C9">
              <w:rPr>
                <w:b/>
                <w:sz w:val="20"/>
                <w:szCs w:val="20"/>
              </w:rPr>
              <w:t>Протез при вычленении бедра модульный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C" w:rsidRPr="007171C9" w:rsidRDefault="00926AEC" w:rsidP="00926AEC">
            <w:pPr>
              <w:jc w:val="both"/>
              <w:rPr>
                <w:sz w:val="20"/>
                <w:szCs w:val="20"/>
              </w:rPr>
            </w:pPr>
            <w:r w:rsidRPr="007171C9">
              <w:rPr>
                <w:sz w:val="20"/>
                <w:szCs w:val="20"/>
              </w:rPr>
              <w:t xml:space="preserve">Протез при вычленении бедра модульный. Формообразующая часть косметической облицовки </w:t>
            </w:r>
            <w:r w:rsidR="004C1959" w:rsidRPr="007171C9">
              <w:rPr>
                <w:sz w:val="20"/>
                <w:szCs w:val="20"/>
              </w:rPr>
              <w:t>должна быть мягкой, пенополиуретановой</w:t>
            </w:r>
            <w:r w:rsidRPr="007171C9">
              <w:rPr>
                <w:sz w:val="20"/>
                <w:szCs w:val="20"/>
              </w:rPr>
              <w:t xml:space="preserve"> или листовой поролон. Косметическое покрытие облицовки - чулки ортопедические </w:t>
            </w:r>
            <w:proofErr w:type="spellStart"/>
            <w:r w:rsidRPr="007171C9">
              <w:rPr>
                <w:sz w:val="20"/>
                <w:szCs w:val="20"/>
              </w:rPr>
              <w:t>перлоновые</w:t>
            </w:r>
            <w:proofErr w:type="spellEnd"/>
            <w:r w:rsidRPr="007171C9">
              <w:rPr>
                <w:sz w:val="20"/>
                <w:szCs w:val="20"/>
              </w:rPr>
              <w:t xml:space="preserve"> или </w:t>
            </w:r>
            <w:proofErr w:type="spellStart"/>
            <w:r w:rsidRPr="007171C9">
              <w:rPr>
                <w:sz w:val="20"/>
                <w:szCs w:val="20"/>
              </w:rPr>
              <w:t>силоновые</w:t>
            </w:r>
            <w:proofErr w:type="spellEnd"/>
            <w:r w:rsidRPr="007171C9">
              <w:rPr>
                <w:sz w:val="20"/>
                <w:szCs w:val="20"/>
              </w:rPr>
              <w:t xml:space="preserve">. Пробная приемная гильза </w:t>
            </w:r>
            <w:r w:rsidR="004C1959" w:rsidRPr="007171C9">
              <w:rPr>
                <w:sz w:val="20"/>
                <w:szCs w:val="20"/>
              </w:rPr>
              <w:t xml:space="preserve">должна быть изготовлена </w:t>
            </w:r>
            <w:r w:rsidRPr="007171C9">
              <w:rPr>
                <w:sz w:val="20"/>
                <w:szCs w:val="20"/>
              </w:rPr>
              <w:t>по с</w:t>
            </w:r>
            <w:r w:rsidR="004C1959" w:rsidRPr="007171C9">
              <w:rPr>
                <w:sz w:val="20"/>
                <w:szCs w:val="20"/>
              </w:rPr>
              <w:t>лепку из листового термопласта, п</w:t>
            </w:r>
            <w:r w:rsidRPr="007171C9">
              <w:rPr>
                <w:sz w:val="20"/>
                <w:szCs w:val="20"/>
              </w:rPr>
              <w:t>остоянная приемная гильза по слепку из слоистого пла</w:t>
            </w:r>
            <w:r w:rsidR="00776055" w:rsidRPr="007171C9">
              <w:rPr>
                <w:sz w:val="20"/>
                <w:szCs w:val="20"/>
              </w:rPr>
              <w:t xml:space="preserve">стика </w:t>
            </w:r>
            <w:r w:rsidR="004C1959" w:rsidRPr="007171C9">
              <w:rPr>
                <w:sz w:val="20"/>
                <w:szCs w:val="20"/>
              </w:rPr>
              <w:t>на ос</w:t>
            </w:r>
            <w:r w:rsidR="00776055" w:rsidRPr="007171C9">
              <w:rPr>
                <w:sz w:val="20"/>
                <w:szCs w:val="20"/>
              </w:rPr>
              <w:t>нове акриловых смол.  М</w:t>
            </w:r>
            <w:r w:rsidRPr="007171C9">
              <w:rPr>
                <w:sz w:val="20"/>
                <w:szCs w:val="20"/>
              </w:rPr>
              <w:t>ягкая вкладная гильза</w:t>
            </w:r>
            <w:r w:rsidR="00776055" w:rsidRPr="007171C9">
              <w:rPr>
                <w:sz w:val="20"/>
                <w:szCs w:val="20"/>
              </w:rPr>
              <w:t xml:space="preserve"> должна быть изготовлена</w:t>
            </w:r>
            <w:r w:rsidRPr="007171C9">
              <w:rPr>
                <w:sz w:val="20"/>
                <w:szCs w:val="20"/>
              </w:rPr>
              <w:t xml:space="preserve"> по слепку из вспененных материалов. Модульный тазобедренный шарнир</w:t>
            </w:r>
            <w:r w:rsidR="004C1959" w:rsidRPr="007171C9">
              <w:rPr>
                <w:sz w:val="20"/>
                <w:szCs w:val="20"/>
              </w:rPr>
              <w:t xml:space="preserve"> должен быть моноцентрическим</w:t>
            </w:r>
            <w:r w:rsidRPr="007171C9">
              <w:rPr>
                <w:sz w:val="20"/>
                <w:szCs w:val="20"/>
              </w:rPr>
              <w:t xml:space="preserve"> с замком. Коленный шарнир</w:t>
            </w:r>
            <w:r w:rsidR="004C1959" w:rsidRPr="007171C9">
              <w:rPr>
                <w:sz w:val="20"/>
                <w:szCs w:val="20"/>
              </w:rPr>
              <w:t xml:space="preserve"> должен быть</w:t>
            </w:r>
            <w:r w:rsidRPr="007171C9">
              <w:rPr>
                <w:sz w:val="20"/>
                <w:szCs w:val="20"/>
              </w:rPr>
              <w:t xml:space="preserve"> </w:t>
            </w:r>
            <w:r w:rsidR="004C1959" w:rsidRPr="007171C9">
              <w:rPr>
                <w:sz w:val="20"/>
                <w:szCs w:val="20"/>
              </w:rPr>
              <w:t>моноцентрическим</w:t>
            </w:r>
            <w:r w:rsidRPr="007171C9">
              <w:rPr>
                <w:sz w:val="20"/>
                <w:szCs w:val="20"/>
              </w:rPr>
              <w:t xml:space="preserve"> с зависимым механическим регулированием фаз сгибания-разгибания. Регулировочно-соединительные устройства </w:t>
            </w:r>
            <w:r w:rsidR="004C1959" w:rsidRPr="007171C9">
              <w:rPr>
                <w:sz w:val="20"/>
                <w:szCs w:val="20"/>
              </w:rPr>
              <w:t>должны соответствовать</w:t>
            </w:r>
            <w:r w:rsidRPr="007171C9">
              <w:rPr>
                <w:sz w:val="20"/>
                <w:szCs w:val="20"/>
              </w:rPr>
              <w:t xml:space="preserve"> весу инвалида.  Стопа </w:t>
            </w:r>
            <w:r w:rsidR="004C1959" w:rsidRPr="007171C9">
              <w:rPr>
                <w:sz w:val="20"/>
                <w:szCs w:val="20"/>
              </w:rPr>
              <w:t xml:space="preserve">должна быть </w:t>
            </w:r>
            <w:r w:rsidRPr="007171C9">
              <w:rPr>
                <w:sz w:val="20"/>
                <w:szCs w:val="20"/>
              </w:rPr>
              <w:t>с регулиру</w:t>
            </w:r>
            <w:r w:rsidR="004C1959" w:rsidRPr="007171C9">
              <w:rPr>
                <w:sz w:val="20"/>
                <w:szCs w:val="20"/>
              </w:rPr>
              <w:t>емой жесткостью пятки или шарнирной, полиуретановой, монолитной</w:t>
            </w:r>
            <w:r w:rsidRPr="007171C9">
              <w:rPr>
                <w:sz w:val="20"/>
                <w:szCs w:val="20"/>
              </w:rPr>
              <w:t xml:space="preserve"> или с бесступенчатой регулируемой высотой каблука. Крепление</w:t>
            </w:r>
            <w:r w:rsidR="004C1959" w:rsidRPr="007171C9">
              <w:rPr>
                <w:sz w:val="20"/>
                <w:szCs w:val="20"/>
              </w:rPr>
              <w:t xml:space="preserve"> должно осуществляться </w:t>
            </w:r>
            <w:r w:rsidRPr="007171C9">
              <w:rPr>
                <w:sz w:val="20"/>
                <w:szCs w:val="20"/>
              </w:rPr>
              <w:t>гильзой с использованием кожаных полуфабрикатов. 4 шерстяных чехла. Тип протеза: постоянный. Гарантийный срок эксплуатации на модульный протез должен составлять не менее 12 месяцев.</w:t>
            </w:r>
          </w:p>
          <w:p w:rsidR="00926AEC" w:rsidRPr="007171C9" w:rsidRDefault="00926AEC" w:rsidP="00926AEC">
            <w:pPr>
              <w:snapToGrid w:val="0"/>
              <w:ind w:right="43"/>
              <w:jc w:val="both"/>
              <w:rPr>
                <w:sz w:val="20"/>
                <w:szCs w:val="20"/>
              </w:rPr>
            </w:pPr>
            <w:r w:rsidRPr="007171C9">
              <w:rPr>
                <w:sz w:val="20"/>
                <w:szCs w:val="20"/>
              </w:rPr>
              <w:t xml:space="preserve">Протез должен соответствовать требованиям ГОСТ: </w:t>
            </w:r>
          </w:p>
          <w:p w:rsidR="00093CA3" w:rsidRPr="007171C9" w:rsidRDefault="00926AEC" w:rsidP="00926AEC">
            <w:pPr>
              <w:jc w:val="both"/>
              <w:rPr>
                <w:sz w:val="20"/>
                <w:szCs w:val="20"/>
              </w:rPr>
            </w:pPr>
            <w:r w:rsidRPr="007171C9">
              <w:rPr>
                <w:sz w:val="20"/>
                <w:szCs w:val="20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Р 52770-2007 «Изделия медицинские. Требования безопасности», ГОСТ Р 51632-2014 «Технические средства реабилитации людей с ограничениями жизнедеятельности. Общие технические требования и методы испытаний», </w:t>
            </w:r>
            <w:r w:rsidRPr="007171C9">
              <w:rPr>
                <w:kern w:val="0"/>
                <w:sz w:val="20"/>
                <w:szCs w:val="20"/>
                <w:lang w:eastAsia="ru-RU"/>
              </w:rPr>
              <w:t xml:space="preserve">ГОСТ Р ИСО 22523-2007 «Протезы конечностей и </w:t>
            </w:r>
            <w:proofErr w:type="spellStart"/>
            <w:r w:rsidRPr="007171C9">
              <w:rPr>
                <w:kern w:val="0"/>
                <w:sz w:val="20"/>
                <w:szCs w:val="20"/>
                <w:lang w:eastAsia="ru-RU"/>
              </w:rPr>
              <w:t>ортезы</w:t>
            </w:r>
            <w:proofErr w:type="spellEnd"/>
            <w:r w:rsidRPr="007171C9">
              <w:rPr>
                <w:kern w:val="0"/>
                <w:sz w:val="20"/>
                <w:szCs w:val="20"/>
                <w:lang w:eastAsia="ru-RU"/>
              </w:rPr>
              <w:t xml:space="preserve"> наружные. </w:t>
            </w:r>
            <w:r w:rsidRPr="007171C9">
              <w:rPr>
                <w:sz w:val="20"/>
                <w:szCs w:val="20"/>
              </w:rPr>
              <w:t>Требования и методы испытаний».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3" w:rsidRPr="007171C9" w:rsidRDefault="004C1959" w:rsidP="007171C9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7171C9">
              <w:rPr>
                <w:sz w:val="20"/>
                <w:szCs w:val="20"/>
              </w:rPr>
              <w:t>199 333,33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3" w:rsidRPr="007171C9" w:rsidRDefault="007171C9" w:rsidP="007171C9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3CA3" w:rsidRPr="00796773" w:rsidTr="006D5D20">
        <w:trPr>
          <w:trHeight w:val="4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3" w:rsidRPr="007171C9" w:rsidRDefault="00926AEC" w:rsidP="007171C9">
            <w:pPr>
              <w:autoSpaceDE w:val="0"/>
              <w:snapToGrid w:val="0"/>
              <w:spacing w:line="200" w:lineRule="atLeast"/>
              <w:ind w:right="43"/>
              <w:jc w:val="center"/>
              <w:rPr>
                <w:sz w:val="20"/>
                <w:szCs w:val="20"/>
              </w:rPr>
            </w:pPr>
            <w:r w:rsidRPr="007171C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3" w:rsidRPr="007171C9" w:rsidRDefault="00926AEC" w:rsidP="007171C9">
            <w:pPr>
              <w:autoSpaceDE w:val="0"/>
              <w:snapToGrid w:val="0"/>
              <w:spacing w:line="200" w:lineRule="atLeast"/>
              <w:ind w:right="43"/>
              <w:jc w:val="center"/>
              <w:rPr>
                <w:sz w:val="20"/>
                <w:szCs w:val="20"/>
              </w:rPr>
            </w:pPr>
            <w:r w:rsidRPr="007171C9">
              <w:rPr>
                <w:b/>
                <w:sz w:val="20"/>
                <w:szCs w:val="20"/>
              </w:rPr>
              <w:t>Протез при вычленении бедра модульный со стопой со средней степенью энергосбережения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EC" w:rsidRPr="007171C9" w:rsidRDefault="00926AEC" w:rsidP="00926AEC">
            <w:pPr>
              <w:jc w:val="both"/>
              <w:rPr>
                <w:sz w:val="20"/>
                <w:szCs w:val="20"/>
              </w:rPr>
            </w:pPr>
            <w:r w:rsidRPr="007171C9">
              <w:rPr>
                <w:sz w:val="20"/>
                <w:szCs w:val="20"/>
              </w:rPr>
              <w:t>Протез при вычленении бедра модульный</w:t>
            </w:r>
            <w:r w:rsidR="00847F86" w:rsidRPr="007171C9">
              <w:rPr>
                <w:sz w:val="20"/>
                <w:szCs w:val="20"/>
              </w:rPr>
              <w:t>.</w:t>
            </w:r>
            <w:r w:rsidRPr="007171C9">
              <w:rPr>
                <w:sz w:val="20"/>
                <w:szCs w:val="20"/>
              </w:rPr>
              <w:t xml:space="preserve"> Формообразующая </w:t>
            </w:r>
            <w:r w:rsidR="00E34790" w:rsidRPr="007171C9">
              <w:rPr>
                <w:sz w:val="20"/>
                <w:szCs w:val="20"/>
              </w:rPr>
              <w:t>часть косметической облицовки должна быть мягкой, пенополиуретановой</w:t>
            </w:r>
            <w:r w:rsidRPr="007171C9">
              <w:rPr>
                <w:sz w:val="20"/>
                <w:szCs w:val="20"/>
              </w:rPr>
              <w:t xml:space="preserve">. Косметическое покрытие облицовки - чулки ортопедические </w:t>
            </w:r>
            <w:proofErr w:type="spellStart"/>
            <w:r w:rsidRPr="007171C9">
              <w:rPr>
                <w:sz w:val="20"/>
                <w:szCs w:val="20"/>
              </w:rPr>
              <w:t>перлоновые</w:t>
            </w:r>
            <w:proofErr w:type="spellEnd"/>
            <w:r w:rsidRPr="007171C9">
              <w:rPr>
                <w:sz w:val="20"/>
                <w:szCs w:val="20"/>
              </w:rPr>
              <w:t xml:space="preserve"> или </w:t>
            </w:r>
            <w:proofErr w:type="spellStart"/>
            <w:r w:rsidRPr="007171C9">
              <w:rPr>
                <w:sz w:val="20"/>
                <w:szCs w:val="20"/>
              </w:rPr>
              <w:t>силоновые</w:t>
            </w:r>
            <w:proofErr w:type="spellEnd"/>
            <w:r w:rsidRPr="007171C9">
              <w:rPr>
                <w:sz w:val="20"/>
                <w:szCs w:val="20"/>
              </w:rPr>
              <w:t>. Пробная приемная гильза</w:t>
            </w:r>
            <w:r w:rsidR="00E34790" w:rsidRPr="007171C9">
              <w:rPr>
                <w:sz w:val="20"/>
                <w:szCs w:val="20"/>
              </w:rPr>
              <w:t xml:space="preserve"> должна быть изготовлена</w:t>
            </w:r>
            <w:r w:rsidRPr="007171C9">
              <w:rPr>
                <w:sz w:val="20"/>
                <w:szCs w:val="20"/>
              </w:rPr>
              <w:t xml:space="preserve"> по </w:t>
            </w:r>
            <w:r w:rsidR="00E34790" w:rsidRPr="007171C9">
              <w:rPr>
                <w:sz w:val="20"/>
                <w:szCs w:val="20"/>
              </w:rPr>
              <w:t>слепку из листового термопласта, п</w:t>
            </w:r>
            <w:r w:rsidRPr="007171C9">
              <w:rPr>
                <w:sz w:val="20"/>
                <w:szCs w:val="20"/>
              </w:rPr>
              <w:t xml:space="preserve">остоянная приемная гильза по слепку из слоистого пластика на основе акриловых смол.  Мягкая вкладная гильза </w:t>
            </w:r>
            <w:r w:rsidR="00E34790" w:rsidRPr="007171C9">
              <w:rPr>
                <w:sz w:val="20"/>
                <w:szCs w:val="20"/>
              </w:rPr>
              <w:t xml:space="preserve">должна быть изготовлена </w:t>
            </w:r>
            <w:r w:rsidRPr="007171C9">
              <w:rPr>
                <w:sz w:val="20"/>
                <w:szCs w:val="20"/>
              </w:rPr>
              <w:t>по слепку из вспененных материалов.</w:t>
            </w:r>
            <w:r w:rsidR="00E34790" w:rsidRPr="007171C9">
              <w:rPr>
                <w:sz w:val="20"/>
                <w:szCs w:val="20"/>
              </w:rPr>
              <w:t xml:space="preserve"> Модульный тазобедренный шарнир должен быть одноосным</w:t>
            </w:r>
            <w:r w:rsidRPr="007171C9">
              <w:rPr>
                <w:sz w:val="20"/>
                <w:szCs w:val="20"/>
              </w:rPr>
              <w:t>, с разгибателем. Коленный шарнир</w:t>
            </w:r>
            <w:r w:rsidR="00E34790" w:rsidRPr="007171C9">
              <w:rPr>
                <w:sz w:val="20"/>
                <w:szCs w:val="20"/>
              </w:rPr>
              <w:t xml:space="preserve"> должен быть многоосным</w:t>
            </w:r>
            <w:r w:rsidRPr="007171C9">
              <w:rPr>
                <w:sz w:val="20"/>
                <w:szCs w:val="20"/>
              </w:rPr>
              <w:t xml:space="preserve">, с пневматическим управлением фазой переноса. Регулировочно-соединительные устройства </w:t>
            </w:r>
            <w:r w:rsidR="00E34790" w:rsidRPr="007171C9">
              <w:rPr>
                <w:sz w:val="20"/>
                <w:szCs w:val="20"/>
              </w:rPr>
              <w:t>должны соответствовать</w:t>
            </w:r>
            <w:r w:rsidRPr="007171C9">
              <w:rPr>
                <w:sz w:val="20"/>
                <w:szCs w:val="20"/>
              </w:rPr>
              <w:t xml:space="preserve"> весу инвалида. Стопа</w:t>
            </w:r>
            <w:r w:rsidR="00E34790" w:rsidRPr="007171C9">
              <w:rPr>
                <w:sz w:val="20"/>
                <w:szCs w:val="20"/>
              </w:rPr>
              <w:t xml:space="preserve"> должна быть карбоновой</w:t>
            </w:r>
            <w:r w:rsidRPr="007171C9">
              <w:rPr>
                <w:sz w:val="20"/>
                <w:szCs w:val="20"/>
              </w:rPr>
              <w:t xml:space="preserve">, со средней степенью энергосбережения. Крепление </w:t>
            </w:r>
            <w:r w:rsidR="00E34790" w:rsidRPr="007171C9">
              <w:rPr>
                <w:sz w:val="20"/>
                <w:szCs w:val="20"/>
              </w:rPr>
              <w:t>должно осуществляться</w:t>
            </w:r>
            <w:r w:rsidRPr="007171C9">
              <w:rPr>
                <w:sz w:val="20"/>
                <w:szCs w:val="20"/>
              </w:rPr>
              <w:t xml:space="preserve"> гильзой. 4 шерстяных чехла. Тип протеза: постоянный. Гарантийный срок эксплуатации на модульный протез должен составлять не менее 12 месяцев.</w:t>
            </w:r>
          </w:p>
          <w:p w:rsidR="00926AEC" w:rsidRPr="007171C9" w:rsidRDefault="00926AEC" w:rsidP="00926AEC">
            <w:pPr>
              <w:snapToGrid w:val="0"/>
              <w:ind w:right="43"/>
              <w:jc w:val="both"/>
              <w:rPr>
                <w:sz w:val="20"/>
                <w:szCs w:val="20"/>
              </w:rPr>
            </w:pPr>
            <w:r w:rsidRPr="007171C9">
              <w:rPr>
                <w:sz w:val="20"/>
                <w:szCs w:val="20"/>
              </w:rPr>
              <w:t xml:space="preserve">Протез должен соответствовать требованиям ГОСТ: </w:t>
            </w:r>
          </w:p>
          <w:p w:rsidR="00093CA3" w:rsidRPr="007171C9" w:rsidRDefault="00926AEC" w:rsidP="00926AEC">
            <w:pPr>
              <w:jc w:val="both"/>
              <w:rPr>
                <w:sz w:val="20"/>
                <w:szCs w:val="20"/>
              </w:rPr>
            </w:pPr>
            <w:r w:rsidRPr="007171C9">
              <w:rPr>
                <w:sz w:val="20"/>
                <w:szCs w:val="20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Р 52770-2007 «Изделия медицинские. Требования безопасности», ГОСТ Р 51632-2014 «Технические средства реабилитации людей с ограничениями жизнедеятельности. Общие технические требования и методы испытаний», </w:t>
            </w:r>
            <w:r w:rsidRPr="007171C9">
              <w:rPr>
                <w:kern w:val="0"/>
                <w:sz w:val="20"/>
                <w:szCs w:val="20"/>
                <w:lang w:eastAsia="ru-RU"/>
              </w:rPr>
              <w:t xml:space="preserve">ГОСТ Р ИСО 22523-2007 «Протезы конечностей и </w:t>
            </w:r>
            <w:proofErr w:type="spellStart"/>
            <w:r w:rsidRPr="007171C9">
              <w:rPr>
                <w:kern w:val="0"/>
                <w:sz w:val="20"/>
                <w:szCs w:val="20"/>
                <w:lang w:eastAsia="ru-RU"/>
              </w:rPr>
              <w:t>ортезы</w:t>
            </w:r>
            <w:proofErr w:type="spellEnd"/>
            <w:r w:rsidRPr="007171C9">
              <w:rPr>
                <w:kern w:val="0"/>
                <w:sz w:val="20"/>
                <w:szCs w:val="20"/>
                <w:lang w:eastAsia="ru-RU"/>
              </w:rPr>
              <w:t xml:space="preserve"> наружные. </w:t>
            </w:r>
            <w:r w:rsidRPr="007171C9">
              <w:rPr>
                <w:sz w:val="20"/>
                <w:szCs w:val="20"/>
              </w:rPr>
              <w:t>Требования и методы испытаний».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3" w:rsidRPr="007171C9" w:rsidRDefault="00E34790" w:rsidP="007171C9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7171C9">
              <w:rPr>
                <w:sz w:val="20"/>
                <w:szCs w:val="20"/>
              </w:rPr>
              <w:t>397 100,00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3" w:rsidRPr="007171C9" w:rsidRDefault="00E34790" w:rsidP="007171C9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7171C9">
              <w:rPr>
                <w:sz w:val="20"/>
                <w:szCs w:val="20"/>
              </w:rPr>
              <w:t>1</w:t>
            </w:r>
          </w:p>
        </w:tc>
      </w:tr>
      <w:tr w:rsidR="00926AEC" w:rsidRPr="00796773" w:rsidTr="006D5D20">
        <w:trPr>
          <w:trHeight w:val="2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EC" w:rsidRPr="007171C9" w:rsidRDefault="00847F86" w:rsidP="007171C9">
            <w:pPr>
              <w:autoSpaceDE w:val="0"/>
              <w:snapToGrid w:val="0"/>
              <w:spacing w:line="200" w:lineRule="atLeast"/>
              <w:ind w:right="43"/>
              <w:jc w:val="center"/>
              <w:rPr>
                <w:sz w:val="20"/>
                <w:szCs w:val="20"/>
              </w:rPr>
            </w:pPr>
            <w:r w:rsidRPr="007171C9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EC" w:rsidRPr="007171C9" w:rsidRDefault="00847F86" w:rsidP="007171C9">
            <w:pPr>
              <w:autoSpaceDE w:val="0"/>
              <w:snapToGrid w:val="0"/>
              <w:spacing w:line="200" w:lineRule="atLeast"/>
              <w:ind w:right="43"/>
              <w:jc w:val="center"/>
              <w:rPr>
                <w:b/>
                <w:sz w:val="20"/>
                <w:szCs w:val="20"/>
              </w:rPr>
            </w:pPr>
            <w:r w:rsidRPr="007171C9">
              <w:rPr>
                <w:b/>
                <w:sz w:val="20"/>
                <w:szCs w:val="20"/>
              </w:rPr>
              <w:t>Протез бедра модульный с пневматическим коленным модулем и активной стопой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B8" w:rsidRPr="007171C9" w:rsidRDefault="006540B8" w:rsidP="006540B8">
            <w:pPr>
              <w:snapToGrid w:val="0"/>
              <w:jc w:val="both"/>
              <w:rPr>
                <w:sz w:val="20"/>
                <w:szCs w:val="20"/>
              </w:rPr>
            </w:pPr>
            <w:r w:rsidRPr="007171C9">
              <w:rPr>
                <w:sz w:val="20"/>
                <w:szCs w:val="20"/>
              </w:rPr>
              <w:t xml:space="preserve">Протез бедра модульный. Формообразующая часть косметической облицовки </w:t>
            </w:r>
            <w:r w:rsidR="000E5972" w:rsidRPr="007171C9">
              <w:rPr>
                <w:sz w:val="20"/>
                <w:szCs w:val="20"/>
              </w:rPr>
              <w:t xml:space="preserve">должна быть </w:t>
            </w:r>
            <w:r w:rsidRPr="007171C9">
              <w:rPr>
                <w:sz w:val="20"/>
                <w:szCs w:val="20"/>
              </w:rPr>
              <w:t>мод</w:t>
            </w:r>
            <w:r w:rsidR="000E5972" w:rsidRPr="007171C9">
              <w:rPr>
                <w:sz w:val="20"/>
                <w:szCs w:val="20"/>
              </w:rPr>
              <w:t>ульной, мягкой, полиуретановой</w:t>
            </w:r>
            <w:r w:rsidRPr="007171C9">
              <w:rPr>
                <w:sz w:val="20"/>
                <w:szCs w:val="20"/>
              </w:rPr>
              <w:t xml:space="preserve"> или листовой поролон. Косметическое покрытие облицовки – чулки ортопедические </w:t>
            </w:r>
            <w:proofErr w:type="spellStart"/>
            <w:r w:rsidRPr="007171C9">
              <w:rPr>
                <w:sz w:val="20"/>
                <w:szCs w:val="20"/>
              </w:rPr>
              <w:t>перлоновые</w:t>
            </w:r>
            <w:proofErr w:type="spellEnd"/>
            <w:r w:rsidRPr="007171C9">
              <w:rPr>
                <w:sz w:val="20"/>
                <w:szCs w:val="20"/>
              </w:rPr>
              <w:t xml:space="preserve"> или </w:t>
            </w:r>
            <w:proofErr w:type="spellStart"/>
            <w:r w:rsidRPr="007171C9">
              <w:rPr>
                <w:sz w:val="20"/>
                <w:szCs w:val="20"/>
              </w:rPr>
              <w:t>силоновые</w:t>
            </w:r>
            <w:proofErr w:type="spellEnd"/>
            <w:r w:rsidRPr="007171C9">
              <w:rPr>
                <w:sz w:val="20"/>
                <w:szCs w:val="20"/>
              </w:rPr>
              <w:t xml:space="preserve">, допускается покрытие защитное плёночное. Приёмная гильза </w:t>
            </w:r>
            <w:r w:rsidR="000E5972" w:rsidRPr="007171C9">
              <w:rPr>
                <w:sz w:val="20"/>
                <w:szCs w:val="20"/>
              </w:rPr>
              <w:t>должна быть индивидуальной</w:t>
            </w:r>
            <w:r w:rsidRPr="007171C9">
              <w:rPr>
                <w:sz w:val="20"/>
                <w:szCs w:val="20"/>
              </w:rPr>
              <w:t xml:space="preserve"> (одна пробная гильза). Материал индивидуальной постоянной гильзы</w:t>
            </w:r>
            <w:r w:rsidR="000E5972" w:rsidRPr="007171C9">
              <w:rPr>
                <w:sz w:val="20"/>
                <w:szCs w:val="20"/>
              </w:rPr>
              <w:t xml:space="preserve"> должен быть </w:t>
            </w:r>
            <w:r w:rsidRPr="007171C9">
              <w:rPr>
                <w:sz w:val="20"/>
                <w:szCs w:val="20"/>
              </w:rPr>
              <w:t xml:space="preserve">литьевой слоистый пластик на основе акриловых смол или листовой термопластичный пластик. Крепление протеза </w:t>
            </w:r>
            <w:r w:rsidR="000E5972" w:rsidRPr="007171C9">
              <w:rPr>
                <w:sz w:val="20"/>
                <w:szCs w:val="20"/>
              </w:rPr>
              <w:t>должно быть поясным</w:t>
            </w:r>
            <w:r w:rsidRPr="007171C9">
              <w:rPr>
                <w:sz w:val="20"/>
                <w:szCs w:val="20"/>
              </w:rPr>
              <w:t>, с использованием бандажа или вакуумное. Регулировочно-соединительные устройства</w:t>
            </w:r>
            <w:r w:rsidR="000E5972" w:rsidRPr="007171C9">
              <w:rPr>
                <w:sz w:val="20"/>
                <w:szCs w:val="20"/>
              </w:rPr>
              <w:t xml:space="preserve"> должны соответствовать</w:t>
            </w:r>
            <w:r w:rsidRPr="007171C9">
              <w:rPr>
                <w:sz w:val="20"/>
                <w:szCs w:val="20"/>
              </w:rPr>
              <w:t xml:space="preserve"> весу инвалида. Стопа </w:t>
            </w:r>
            <w:r w:rsidR="000E5972" w:rsidRPr="007171C9">
              <w:rPr>
                <w:sz w:val="20"/>
                <w:szCs w:val="20"/>
              </w:rPr>
              <w:t xml:space="preserve">должна быть </w:t>
            </w:r>
            <w:r w:rsidRPr="007171C9">
              <w:rPr>
                <w:sz w:val="20"/>
                <w:szCs w:val="20"/>
              </w:rPr>
              <w:t>TRIAS актив</w:t>
            </w:r>
            <w:r w:rsidR="000E5972" w:rsidRPr="007171C9">
              <w:rPr>
                <w:sz w:val="20"/>
                <w:szCs w:val="20"/>
              </w:rPr>
              <w:t>ной</w:t>
            </w:r>
            <w:r w:rsidRPr="007171C9">
              <w:rPr>
                <w:sz w:val="20"/>
                <w:szCs w:val="20"/>
              </w:rPr>
              <w:t>, подходит</w:t>
            </w:r>
            <w:r w:rsidR="000E5972" w:rsidRPr="007171C9">
              <w:rPr>
                <w:sz w:val="20"/>
                <w:szCs w:val="20"/>
              </w:rPr>
              <w:t>ь</w:t>
            </w:r>
            <w:r w:rsidRPr="007171C9">
              <w:rPr>
                <w:sz w:val="20"/>
                <w:szCs w:val="20"/>
              </w:rPr>
              <w:t xml:space="preserve"> для различной скорости ходьбы, для ходьбы по пересеченной местности без</w:t>
            </w:r>
            <w:r w:rsidR="000E5972" w:rsidRPr="007171C9">
              <w:rPr>
                <w:sz w:val="20"/>
                <w:szCs w:val="20"/>
              </w:rPr>
              <w:t xml:space="preserve"> ухудшения комфортности, снижать</w:t>
            </w:r>
            <w:r w:rsidRPr="007171C9">
              <w:rPr>
                <w:sz w:val="20"/>
                <w:szCs w:val="20"/>
              </w:rPr>
              <w:t xml:space="preserve"> нагрузку на здоровую ногу. Модульный коленный шарнир</w:t>
            </w:r>
            <w:r w:rsidR="000E5972" w:rsidRPr="007171C9">
              <w:rPr>
                <w:sz w:val="20"/>
                <w:szCs w:val="20"/>
              </w:rPr>
              <w:t xml:space="preserve"> должен быть многоосным, однокамерным</w:t>
            </w:r>
            <w:r w:rsidRPr="007171C9">
              <w:rPr>
                <w:sz w:val="20"/>
                <w:szCs w:val="20"/>
              </w:rPr>
              <w:t>, с пневматическим управлени</w:t>
            </w:r>
            <w:r w:rsidR="000E5972" w:rsidRPr="007171C9">
              <w:rPr>
                <w:sz w:val="20"/>
                <w:szCs w:val="20"/>
              </w:rPr>
              <w:t>ем фазой переноса и предназначаться</w:t>
            </w:r>
            <w:r w:rsidRPr="007171C9">
              <w:rPr>
                <w:sz w:val="20"/>
                <w:szCs w:val="20"/>
              </w:rPr>
              <w:t xml:space="preserve"> для пациентов со средним уровнем активности. Применяется поворотное устройство. 4 шерстяных чехла.  Тип протеза: постоянный.</w:t>
            </w:r>
          </w:p>
          <w:p w:rsidR="006540B8" w:rsidRPr="007171C9" w:rsidRDefault="006540B8" w:rsidP="006540B8">
            <w:pPr>
              <w:jc w:val="both"/>
              <w:rPr>
                <w:sz w:val="20"/>
                <w:szCs w:val="20"/>
              </w:rPr>
            </w:pPr>
            <w:r w:rsidRPr="007171C9">
              <w:rPr>
                <w:sz w:val="20"/>
                <w:szCs w:val="20"/>
              </w:rPr>
              <w:t>Гарантийный срок эксплуатации на модульный протез должен составлять не менее 12 месяцев.</w:t>
            </w:r>
          </w:p>
          <w:p w:rsidR="006540B8" w:rsidRPr="007171C9" w:rsidRDefault="006540B8" w:rsidP="006540B8">
            <w:pPr>
              <w:snapToGrid w:val="0"/>
              <w:ind w:right="43"/>
              <w:jc w:val="both"/>
              <w:rPr>
                <w:sz w:val="20"/>
                <w:szCs w:val="20"/>
              </w:rPr>
            </w:pPr>
            <w:r w:rsidRPr="007171C9">
              <w:rPr>
                <w:sz w:val="20"/>
                <w:szCs w:val="20"/>
              </w:rPr>
              <w:t xml:space="preserve">Протез должен соответствовать требованиям ГОСТ: </w:t>
            </w:r>
          </w:p>
          <w:p w:rsidR="00926AEC" w:rsidRPr="007171C9" w:rsidRDefault="006540B8" w:rsidP="006540B8">
            <w:pPr>
              <w:jc w:val="both"/>
              <w:rPr>
                <w:sz w:val="20"/>
                <w:szCs w:val="20"/>
              </w:rPr>
            </w:pPr>
            <w:r w:rsidRPr="007171C9">
              <w:rPr>
                <w:sz w:val="20"/>
                <w:szCs w:val="20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Р 52770-2007 «Изделия медицинские. Требования безопасности», ГОСТ Р 51632-2014 «Технические средства реабилитации людей с ограничениями жизнедеятельности. Общие технические требования и методы испытаний», </w:t>
            </w:r>
            <w:r w:rsidRPr="007171C9">
              <w:rPr>
                <w:kern w:val="0"/>
                <w:sz w:val="20"/>
                <w:szCs w:val="20"/>
                <w:lang w:eastAsia="ru-RU"/>
              </w:rPr>
              <w:t xml:space="preserve">ГОСТ Р ИСО 22523-2007 «Протезы конечностей и </w:t>
            </w:r>
            <w:proofErr w:type="spellStart"/>
            <w:r w:rsidRPr="007171C9">
              <w:rPr>
                <w:kern w:val="0"/>
                <w:sz w:val="20"/>
                <w:szCs w:val="20"/>
                <w:lang w:eastAsia="ru-RU"/>
              </w:rPr>
              <w:t>ортезы</w:t>
            </w:r>
            <w:proofErr w:type="spellEnd"/>
            <w:r w:rsidRPr="007171C9">
              <w:rPr>
                <w:kern w:val="0"/>
                <w:sz w:val="20"/>
                <w:szCs w:val="20"/>
                <w:lang w:eastAsia="ru-RU"/>
              </w:rPr>
              <w:t xml:space="preserve"> наружные. </w:t>
            </w:r>
            <w:r w:rsidRPr="007171C9">
              <w:rPr>
                <w:sz w:val="20"/>
                <w:szCs w:val="20"/>
              </w:rPr>
              <w:t>Требования и методы испытаний».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EC" w:rsidRPr="007171C9" w:rsidRDefault="00847F86" w:rsidP="007171C9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7171C9">
              <w:rPr>
                <w:sz w:val="20"/>
                <w:szCs w:val="20"/>
              </w:rPr>
              <w:t>286 473,48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EC" w:rsidRPr="007171C9" w:rsidRDefault="00847F86" w:rsidP="007171C9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7171C9">
              <w:rPr>
                <w:sz w:val="20"/>
                <w:szCs w:val="20"/>
              </w:rPr>
              <w:t>2</w:t>
            </w:r>
          </w:p>
        </w:tc>
      </w:tr>
      <w:tr w:rsidR="00093CA3" w:rsidRPr="00796773" w:rsidTr="006D5D20">
        <w:trPr>
          <w:trHeight w:val="1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A3" w:rsidRPr="00B761D1" w:rsidRDefault="00093CA3" w:rsidP="000462A1">
            <w:pPr>
              <w:snapToGrid w:val="0"/>
              <w:ind w:right="147"/>
              <w:jc w:val="center"/>
              <w:rPr>
                <w:rFonts w:eastAsia="Lucida Sans Unicode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3" w:rsidRPr="00B761D1" w:rsidRDefault="00093CA3" w:rsidP="000462A1">
            <w:pPr>
              <w:snapToGrid w:val="0"/>
              <w:ind w:right="147"/>
              <w:jc w:val="center"/>
              <w:rPr>
                <w:rFonts w:eastAsia="Lucida Sans Unicode"/>
                <w:bCs/>
                <w:sz w:val="22"/>
                <w:szCs w:val="22"/>
              </w:rPr>
            </w:pPr>
            <w:r w:rsidRPr="00B761D1">
              <w:rPr>
                <w:rFonts w:eastAsia="Lucida Sans Unicode"/>
                <w:bCs/>
                <w:sz w:val="22"/>
                <w:szCs w:val="22"/>
              </w:rPr>
              <w:t>Информация о сроке службы на изделия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A3" w:rsidRPr="007171C9" w:rsidRDefault="00093CA3" w:rsidP="000462A1">
            <w:pPr>
              <w:widowControl/>
              <w:snapToGrid w:val="0"/>
              <w:jc w:val="both"/>
              <w:rPr>
                <w:sz w:val="20"/>
                <w:szCs w:val="20"/>
              </w:rPr>
            </w:pPr>
            <w:r w:rsidRPr="007171C9">
              <w:rPr>
                <w:rFonts w:eastAsia="Lucida Sans Unicode"/>
                <w:bCs/>
                <w:sz w:val="20"/>
                <w:szCs w:val="20"/>
              </w:rPr>
              <w:t>В течение 3 (трех) рабочих дней со дня опубликования протокола подведения итогов в сети Интернет Заказчику будет представлен документ, содержащий данные о конкретном сроке службы протеза.</w:t>
            </w:r>
          </w:p>
        </w:tc>
      </w:tr>
    </w:tbl>
    <w:p w:rsidR="00C11D7D" w:rsidRPr="00796773" w:rsidRDefault="00C11D7D" w:rsidP="00C11D7D">
      <w:pPr>
        <w:shd w:val="clear" w:color="auto" w:fill="FFFFFF"/>
        <w:tabs>
          <w:tab w:val="left" w:pos="-357"/>
        </w:tabs>
        <w:autoSpaceDE w:val="0"/>
        <w:rPr>
          <w:rFonts w:eastAsia="Lucida Sans Unicode"/>
          <w:b/>
          <w:bCs/>
        </w:rPr>
      </w:pPr>
    </w:p>
    <w:p w:rsidR="00BE1067" w:rsidRDefault="00784A27" w:rsidP="00BB6F91">
      <w:pPr>
        <w:shd w:val="clear" w:color="auto" w:fill="FFFFFF"/>
        <w:tabs>
          <w:tab w:val="left" w:pos="-357"/>
          <w:tab w:val="left" w:pos="284"/>
          <w:tab w:val="left" w:pos="426"/>
        </w:tabs>
        <w:autoSpaceDE w:val="0"/>
        <w:ind w:left="-426" w:right="-340" w:firstLine="142"/>
        <w:jc w:val="both"/>
        <w:rPr>
          <w:b/>
          <w:bCs/>
          <w:sz w:val="28"/>
          <w:szCs w:val="28"/>
        </w:rPr>
      </w:pPr>
      <w:r>
        <w:rPr>
          <w:rFonts w:eastAsia="Lucida Sans Unicode"/>
        </w:rPr>
        <w:t xml:space="preserve">    </w:t>
      </w:r>
      <w:bookmarkStart w:id="0" w:name="_GoBack"/>
      <w:bookmarkEnd w:id="0"/>
    </w:p>
    <w:p w:rsidR="00804911" w:rsidRDefault="00804911" w:rsidP="00804911">
      <w:pPr>
        <w:jc w:val="center"/>
      </w:pPr>
    </w:p>
    <w:sectPr w:rsidR="00804911" w:rsidSect="000C3BF9">
      <w:footerReference w:type="default" r:id="rId9"/>
      <w:pgSz w:w="11905" w:h="16837"/>
      <w:pgMar w:top="624" w:right="851" w:bottom="737" w:left="907" w:header="720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B7" w:rsidRDefault="00E005B7">
      <w:r>
        <w:separator/>
      </w:r>
    </w:p>
  </w:endnote>
  <w:endnote w:type="continuationSeparator" w:id="0">
    <w:p w:rsidR="00E005B7" w:rsidRDefault="00E0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">
    <w:altName w:val="Courier New"/>
    <w:charset w:val="CC"/>
    <w:family w:val="roman"/>
    <w:pitch w:val="variable"/>
  </w:font>
  <w:font w:name="GaramondNarrowC">
    <w:altName w:val="Courier New"/>
    <w:charset w:val="CC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DL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B7" w:rsidRDefault="00E005B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B6F91">
      <w:rPr>
        <w:noProof/>
      </w:rPr>
      <w:t>3</w:t>
    </w:r>
    <w:r>
      <w:rPr>
        <w:noProof/>
      </w:rPr>
      <w:fldChar w:fldCharType="end"/>
    </w:r>
  </w:p>
  <w:p w:rsidR="00E005B7" w:rsidRDefault="00E005B7">
    <w:pPr>
      <w:pStyle w:val="a9"/>
    </w:pPr>
  </w:p>
  <w:p w:rsidR="00E005B7" w:rsidRDefault="00E005B7"/>
  <w:p w:rsidR="00E005B7" w:rsidRDefault="00E005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B7" w:rsidRDefault="00E005B7">
      <w:r>
        <w:separator/>
      </w:r>
    </w:p>
  </w:footnote>
  <w:footnote w:type="continuationSeparator" w:id="0">
    <w:p w:rsidR="00E005B7" w:rsidRDefault="00E00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>
    <w:nsid w:val="10FD72FF"/>
    <w:multiLevelType w:val="hybridMultilevel"/>
    <w:tmpl w:val="FCC0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4DC23EE7"/>
    <w:multiLevelType w:val="hybridMultilevel"/>
    <w:tmpl w:val="7FDC9D80"/>
    <w:lvl w:ilvl="0" w:tplc="6B1EE004">
      <w:start w:val="10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ascii="Times New Roman" w:hAnsi="Times New Roman" w:cs="Times New Roman"/>
      </w:rPr>
    </w:lvl>
  </w:abstractNum>
  <w:abstractNum w:abstractNumId="6">
    <w:nsid w:val="578B2E7D"/>
    <w:multiLevelType w:val="hybridMultilevel"/>
    <w:tmpl w:val="1E62E4AC"/>
    <w:lvl w:ilvl="0" w:tplc="3364E8D0">
      <w:start w:val="4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7">
    <w:nsid w:val="59391F27"/>
    <w:multiLevelType w:val="hybridMultilevel"/>
    <w:tmpl w:val="22F8DD84"/>
    <w:lvl w:ilvl="0" w:tplc="D3F26C38">
      <w:start w:val="8"/>
      <w:numFmt w:val="decimal"/>
      <w:lvlText w:val="%1.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9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91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3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5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7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9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510" w:hanging="180"/>
      </w:pPr>
      <w:rPr>
        <w:rFonts w:ascii="Times New Roman" w:hAnsi="Times New Roman" w:cs="Times New Roman"/>
      </w:rPr>
    </w:lvl>
  </w:abstractNum>
  <w:abstractNum w:abstractNumId="8">
    <w:nsid w:val="5E57095E"/>
    <w:multiLevelType w:val="multilevel"/>
    <w:tmpl w:val="3280A43C"/>
    <w:lvl w:ilvl="0">
      <w:start w:val="7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15"/>
    <w:rsid w:val="00000C82"/>
    <w:rsid w:val="000123F9"/>
    <w:rsid w:val="00013C1E"/>
    <w:rsid w:val="000223C7"/>
    <w:rsid w:val="000277BC"/>
    <w:rsid w:val="00037A74"/>
    <w:rsid w:val="0004025C"/>
    <w:rsid w:val="00042BEA"/>
    <w:rsid w:val="000462A1"/>
    <w:rsid w:val="0005085D"/>
    <w:rsid w:val="00056151"/>
    <w:rsid w:val="00064115"/>
    <w:rsid w:val="000657D3"/>
    <w:rsid w:val="000712FB"/>
    <w:rsid w:val="0007354B"/>
    <w:rsid w:val="00076DAD"/>
    <w:rsid w:val="0009214B"/>
    <w:rsid w:val="00093A83"/>
    <w:rsid w:val="00093CA3"/>
    <w:rsid w:val="00095D8C"/>
    <w:rsid w:val="0009782B"/>
    <w:rsid w:val="000B304E"/>
    <w:rsid w:val="000B45D0"/>
    <w:rsid w:val="000B7711"/>
    <w:rsid w:val="000C22E2"/>
    <w:rsid w:val="000C3BF9"/>
    <w:rsid w:val="000C7B56"/>
    <w:rsid w:val="000C7DD8"/>
    <w:rsid w:val="000D0DE6"/>
    <w:rsid w:val="000D154A"/>
    <w:rsid w:val="000D30C0"/>
    <w:rsid w:val="000D4E46"/>
    <w:rsid w:val="000E169D"/>
    <w:rsid w:val="000E38FA"/>
    <w:rsid w:val="000E4161"/>
    <w:rsid w:val="000E5972"/>
    <w:rsid w:val="000E77AF"/>
    <w:rsid w:val="000F4DE6"/>
    <w:rsid w:val="001139CD"/>
    <w:rsid w:val="00114B76"/>
    <w:rsid w:val="001219E9"/>
    <w:rsid w:val="00121A1D"/>
    <w:rsid w:val="00122D9B"/>
    <w:rsid w:val="00125FA6"/>
    <w:rsid w:val="0013608A"/>
    <w:rsid w:val="00155780"/>
    <w:rsid w:val="00167814"/>
    <w:rsid w:val="00177DC2"/>
    <w:rsid w:val="00184BE0"/>
    <w:rsid w:val="00193FCB"/>
    <w:rsid w:val="001A30E3"/>
    <w:rsid w:val="001A3108"/>
    <w:rsid w:val="001A43CD"/>
    <w:rsid w:val="001A61C5"/>
    <w:rsid w:val="001B346C"/>
    <w:rsid w:val="001C5938"/>
    <w:rsid w:val="001C7AC0"/>
    <w:rsid w:val="001D1FBF"/>
    <w:rsid w:val="001D4D7A"/>
    <w:rsid w:val="001F2108"/>
    <w:rsid w:val="00202C39"/>
    <w:rsid w:val="00203CB3"/>
    <w:rsid w:val="00217514"/>
    <w:rsid w:val="002214F4"/>
    <w:rsid w:val="00251DC6"/>
    <w:rsid w:val="0026719A"/>
    <w:rsid w:val="002732C4"/>
    <w:rsid w:val="00275EBF"/>
    <w:rsid w:val="002830C8"/>
    <w:rsid w:val="002A3309"/>
    <w:rsid w:val="002A42E8"/>
    <w:rsid w:val="002A45AB"/>
    <w:rsid w:val="002A60FE"/>
    <w:rsid w:val="002B71CC"/>
    <w:rsid w:val="002C1181"/>
    <w:rsid w:val="002C3081"/>
    <w:rsid w:val="002C35D3"/>
    <w:rsid w:val="002E02DA"/>
    <w:rsid w:val="002F50A1"/>
    <w:rsid w:val="003008A3"/>
    <w:rsid w:val="003032A1"/>
    <w:rsid w:val="00303AF7"/>
    <w:rsid w:val="00307B54"/>
    <w:rsid w:val="00316FAB"/>
    <w:rsid w:val="0032343F"/>
    <w:rsid w:val="00340176"/>
    <w:rsid w:val="00340BAB"/>
    <w:rsid w:val="003508E6"/>
    <w:rsid w:val="00361003"/>
    <w:rsid w:val="003725BA"/>
    <w:rsid w:val="00387D2A"/>
    <w:rsid w:val="00392BA9"/>
    <w:rsid w:val="003978EF"/>
    <w:rsid w:val="003B5939"/>
    <w:rsid w:val="003B7024"/>
    <w:rsid w:val="003C003E"/>
    <w:rsid w:val="003C1537"/>
    <w:rsid w:val="003C2CDC"/>
    <w:rsid w:val="003C4958"/>
    <w:rsid w:val="003C5313"/>
    <w:rsid w:val="003C6E53"/>
    <w:rsid w:val="003E66B9"/>
    <w:rsid w:val="003F7298"/>
    <w:rsid w:val="00402CEE"/>
    <w:rsid w:val="004240B4"/>
    <w:rsid w:val="004313E7"/>
    <w:rsid w:val="00432BD1"/>
    <w:rsid w:val="00440353"/>
    <w:rsid w:val="00441D98"/>
    <w:rsid w:val="0045087F"/>
    <w:rsid w:val="00450D37"/>
    <w:rsid w:val="00463C64"/>
    <w:rsid w:val="00466F37"/>
    <w:rsid w:val="004726D6"/>
    <w:rsid w:val="00491121"/>
    <w:rsid w:val="004A27FA"/>
    <w:rsid w:val="004B2B82"/>
    <w:rsid w:val="004B68A5"/>
    <w:rsid w:val="004C0657"/>
    <w:rsid w:val="004C1150"/>
    <w:rsid w:val="004C1501"/>
    <w:rsid w:val="004C1959"/>
    <w:rsid w:val="004C2848"/>
    <w:rsid w:val="004C501A"/>
    <w:rsid w:val="004C7F3A"/>
    <w:rsid w:val="004D0A76"/>
    <w:rsid w:val="004D42AF"/>
    <w:rsid w:val="004F2CF0"/>
    <w:rsid w:val="004F4B79"/>
    <w:rsid w:val="005047A3"/>
    <w:rsid w:val="00521B90"/>
    <w:rsid w:val="00525163"/>
    <w:rsid w:val="00536E77"/>
    <w:rsid w:val="00537100"/>
    <w:rsid w:val="00551E90"/>
    <w:rsid w:val="005558B2"/>
    <w:rsid w:val="005620F5"/>
    <w:rsid w:val="00566995"/>
    <w:rsid w:val="00567231"/>
    <w:rsid w:val="005734BA"/>
    <w:rsid w:val="00576D23"/>
    <w:rsid w:val="00585A17"/>
    <w:rsid w:val="005A0048"/>
    <w:rsid w:val="005A258E"/>
    <w:rsid w:val="005A43A3"/>
    <w:rsid w:val="005A5B44"/>
    <w:rsid w:val="005A634B"/>
    <w:rsid w:val="005B1559"/>
    <w:rsid w:val="005C05EA"/>
    <w:rsid w:val="005C309D"/>
    <w:rsid w:val="005E4826"/>
    <w:rsid w:val="005E51CE"/>
    <w:rsid w:val="005F17E8"/>
    <w:rsid w:val="00617226"/>
    <w:rsid w:val="006226D8"/>
    <w:rsid w:val="006336C7"/>
    <w:rsid w:val="006345E4"/>
    <w:rsid w:val="006358BE"/>
    <w:rsid w:val="006370C4"/>
    <w:rsid w:val="006431AD"/>
    <w:rsid w:val="00646ED9"/>
    <w:rsid w:val="0065130A"/>
    <w:rsid w:val="006534ED"/>
    <w:rsid w:val="006540B8"/>
    <w:rsid w:val="00664843"/>
    <w:rsid w:val="00664FDF"/>
    <w:rsid w:val="00682571"/>
    <w:rsid w:val="00692DBA"/>
    <w:rsid w:val="00694AC1"/>
    <w:rsid w:val="006966A8"/>
    <w:rsid w:val="00697651"/>
    <w:rsid w:val="006C0C35"/>
    <w:rsid w:val="006C3BEE"/>
    <w:rsid w:val="006D5D20"/>
    <w:rsid w:val="006D7E98"/>
    <w:rsid w:val="006E1050"/>
    <w:rsid w:val="006E177B"/>
    <w:rsid w:val="006E429C"/>
    <w:rsid w:val="006F6F63"/>
    <w:rsid w:val="006F79AE"/>
    <w:rsid w:val="007000FF"/>
    <w:rsid w:val="0070104D"/>
    <w:rsid w:val="00711BEF"/>
    <w:rsid w:val="007130FB"/>
    <w:rsid w:val="007171C9"/>
    <w:rsid w:val="00730B21"/>
    <w:rsid w:val="00733C0E"/>
    <w:rsid w:val="0075223C"/>
    <w:rsid w:val="0076162C"/>
    <w:rsid w:val="00773F31"/>
    <w:rsid w:val="00776055"/>
    <w:rsid w:val="00782407"/>
    <w:rsid w:val="00784A27"/>
    <w:rsid w:val="007850FF"/>
    <w:rsid w:val="0079119B"/>
    <w:rsid w:val="00797F2B"/>
    <w:rsid w:val="007A5CBE"/>
    <w:rsid w:val="007B520C"/>
    <w:rsid w:val="007C6A20"/>
    <w:rsid w:val="007D45DF"/>
    <w:rsid w:val="007E33E5"/>
    <w:rsid w:val="007F45CD"/>
    <w:rsid w:val="00804911"/>
    <w:rsid w:val="00810815"/>
    <w:rsid w:val="008164EA"/>
    <w:rsid w:val="00823B4D"/>
    <w:rsid w:val="00824FD4"/>
    <w:rsid w:val="008273EB"/>
    <w:rsid w:val="00847F86"/>
    <w:rsid w:val="00857032"/>
    <w:rsid w:val="00861191"/>
    <w:rsid w:val="00862C92"/>
    <w:rsid w:val="00863512"/>
    <w:rsid w:val="00871734"/>
    <w:rsid w:val="008755D5"/>
    <w:rsid w:val="00883579"/>
    <w:rsid w:val="008A2BE0"/>
    <w:rsid w:val="008A33A7"/>
    <w:rsid w:val="008A661B"/>
    <w:rsid w:val="008C31B2"/>
    <w:rsid w:val="008C54BF"/>
    <w:rsid w:val="008D4E3D"/>
    <w:rsid w:val="008E7B37"/>
    <w:rsid w:val="008F4B77"/>
    <w:rsid w:val="00901EBE"/>
    <w:rsid w:val="0090713B"/>
    <w:rsid w:val="00910679"/>
    <w:rsid w:val="009156CC"/>
    <w:rsid w:val="00915CFB"/>
    <w:rsid w:val="0092018F"/>
    <w:rsid w:val="00926AEC"/>
    <w:rsid w:val="009343E1"/>
    <w:rsid w:val="00935FB6"/>
    <w:rsid w:val="00936AEE"/>
    <w:rsid w:val="0094094D"/>
    <w:rsid w:val="009568D2"/>
    <w:rsid w:val="00961014"/>
    <w:rsid w:val="00962C18"/>
    <w:rsid w:val="009942AA"/>
    <w:rsid w:val="00994931"/>
    <w:rsid w:val="00995356"/>
    <w:rsid w:val="009A25E8"/>
    <w:rsid w:val="009B5219"/>
    <w:rsid w:val="009C185B"/>
    <w:rsid w:val="009C4E48"/>
    <w:rsid w:val="009C5979"/>
    <w:rsid w:val="009C6AFA"/>
    <w:rsid w:val="009E4DAE"/>
    <w:rsid w:val="00A00748"/>
    <w:rsid w:val="00A02F83"/>
    <w:rsid w:val="00A125CB"/>
    <w:rsid w:val="00A13945"/>
    <w:rsid w:val="00A1651F"/>
    <w:rsid w:val="00A16E59"/>
    <w:rsid w:val="00A17590"/>
    <w:rsid w:val="00A222F5"/>
    <w:rsid w:val="00A6073A"/>
    <w:rsid w:val="00A61D29"/>
    <w:rsid w:val="00A71A08"/>
    <w:rsid w:val="00A93F87"/>
    <w:rsid w:val="00A97541"/>
    <w:rsid w:val="00AA32E2"/>
    <w:rsid w:val="00AB4A38"/>
    <w:rsid w:val="00AC0B2C"/>
    <w:rsid w:val="00AD64A6"/>
    <w:rsid w:val="00AD703A"/>
    <w:rsid w:val="00AD7447"/>
    <w:rsid w:val="00AD7C3B"/>
    <w:rsid w:val="00AE021A"/>
    <w:rsid w:val="00AF71A0"/>
    <w:rsid w:val="00AF7A8F"/>
    <w:rsid w:val="00B04540"/>
    <w:rsid w:val="00B11C78"/>
    <w:rsid w:val="00B13923"/>
    <w:rsid w:val="00B15248"/>
    <w:rsid w:val="00B16A26"/>
    <w:rsid w:val="00B21F71"/>
    <w:rsid w:val="00B25F7B"/>
    <w:rsid w:val="00B27820"/>
    <w:rsid w:val="00B309B9"/>
    <w:rsid w:val="00B402BB"/>
    <w:rsid w:val="00B4108B"/>
    <w:rsid w:val="00B42050"/>
    <w:rsid w:val="00B44CEE"/>
    <w:rsid w:val="00B637F7"/>
    <w:rsid w:val="00B71F46"/>
    <w:rsid w:val="00B721F3"/>
    <w:rsid w:val="00B7331F"/>
    <w:rsid w:val="00B761D1"/>
    <w:rsid w:val="00B7642D"/>
    <w:rsid w:val="00B77E1C"/>
    <w:rsid w:val="00B83C65"/>
    <w:rsid w:val="00B86DE4"/>
    <w:rsid w:val="00B96359"/>
    <w:rsid w:val="00BA26E8"/>
    <w:rsid w:val="00BA2734"/>
    <w:rsid w:val="00BA4218"/>
    <w:rsid w:val="00BA48F0"/>
    <w:rsid w:val="00BA6EE1"/>
    <w:rsid w:val="00BB02BC"/>
    <w:rsid w:val="00BB3FF9"/>
    <w:rsid w:val="00BB6F91"/>
    <w:rsid w:val="00BC012D"/>
    <w:rsid w:val="00BC6F37"/>
    <w:rsid w:val="00BE0788"/>
    <w:rsid w:val="00BE1067"/>
    <w:rsid w:val="00BF3160"/>
    <w:rsid w:val="00C01D88"/>
    <w:rsid w:val="00C02B79"/>
    <w:rsid w:val="00C0457A"/>
    <w:rsid w:val="00C04BE1"/>
    <w:rsid w:val="00C11D7D"/>
    <w:rsid w:val="00C15A36"/>
    <w:rsid w:val="00C16D55"/>
    <w:rsid w:val="00C31D8C"/>
    <w:rsid w:val="00C34116"/>
    <w:rsid w:val="00C55461"/>
    <w:rsid w:val="00C557B6"/>
    <w:rsid w:val="00C62336"/>
    <w:rsid w:val="00C95241"/>
    <w:rsid w:val="00C9648D"/>
    <w:rsid w:val="00C96DAC"/>
    <w:rsid w:val="00CA179C"/>
    <w:rsid w:val="00CB22B4"/>
    <w:rsid w:val="00CB4F48"/>
    <w:rsid w:val="00CC0060"/>
    <w:rsid w:val="00CF1E91"/>
    <w:rsid w:val="00CF4AD4"/>
    <w:rsid w:val="00CF6FD5"/>
    <w:rsid w:val="00CF7FB2"/>
    <w:rsid w:val="00D031B0"/>
    <w:rsid w:val="00D12BD2"/>
    <w:rsid w:val="00D1675C"/>
    <w:rsid w:val="00D31E82"/>
    <w:rsid w:val="00D321DF"/>
    <w:rsid w:val="00D4193F"/>
    <w:rsid w:val="00D429AC"/>
    <w:rsid w:val="00D53211"/>
    <w:rsid w:val="00D54BBE"/>
    <w:rsid w:val="00D553D1"/>
    <w:rsid w:val="00D56F9D"/>
    <w:rsid w:val="00D623EF"/>
    <w:rsid w:val="00D66D71"/>
    <w:rsid w:val="00D70A8E"/>
    <w:rsid w:val="00D8577A"/>
    <w:rsid w:val="00D85874"/>
    <w:rsid w:val="00D91529"/>
    <w:rsid w:val="00D92840"/>
    <w:rsid w:val="00D930F0"/>
    <w:rsid w:val="00D933A8"/>
    <w:rsid w:val="00D97F8E"/>
    <w:rsid w:val="00DA68A4"/>
    <w:rsid w:val="00DB5BDB"/>
    <w:rsid w:val="00DF18BF"/>
    <w:rsid w:val="00DF5E86"/>
    <w:rsid w:val="00E005B7"/>
    <w:rsid w:val="00E0658B"/>
    <w:rsid w:val="00E11871"/>
    <w:rsid w:val="00E15637"/>
    <w:rsid w:val="00E17E0E"/>
    <w:rsid w:val="00E24276"/>
    <w:rsid w:val="00E32EF0"/>
    <w:rsid w:val="00E34790"/>
    <w:rsid w:val="00E3495A"/>
    <w:rsid w:val="00E3510D"/>
    <w:rsid w:val="00E5343E"/>
    <w:rsid w:val="00E53BA7"/>
    <w:rsid w:val="00E53F1A"/>
    <w:rsid w:val="00E70CC4"/>
    <w:rsid w:val="00E813BA"/>
    <w:rsid w:val="00E81851"/>
    <w:rsid w:val="00E87423"/>
    <w:rsid w:val="00E929BD"/>
    <w:rsid w:val="00E93FCF"/>
    <w:rsid w:val="00E94140"/>
    <w:rsid w:val="00EA3431"/>
    <w:rsid w:val="00EB16AA"/>
    <w:rsid w:val="00EB316D"/>
    <w:rsid w:val="00EB5252"/>
    <w:rsid w:val="00EC500D"/>
    <w:rsid w:val="00ED7BC3"/>
    <w:rsid w:val="00EF5C22"/>
    <w:rsid w:val="00EF5DC4"/>
    <w:rsid w:val="00F077A7"/>
    <w:rsid w:val="00F10BFC"/>
    <w:rsid w:val="00F16382"/>
    <w:rsid w:val="00F26A42"/>
    <w:rsid w:val="00F31C22"/>
    <w:rsid w:val="00F33C29"/>
    <w:rsid w:val="00F349A5"/>
    <w:rsid w:val="00F40004"/>
    <w:rsid w:val="00F40696"/>
    <w:rsid w:val="00F40781"/>
    <w:rsid w:val="00F508EB"/>
    <w:rsid w:val="00F5675A"/>
    <w:rsid w:val="00F56993"/>
    <w:rsid w:val="00F60F75"/>
    <w:rsid w:val="00F62E05"/>
    <w:rsid w:val="00F62FEE"/>
    <w:rsid w:val="00F63B25"/>
    <w:rsid w:val="00F933F3"/>
    <w:rsid w:val="00FA166E"/>
    <w:rsid w:val="00FA46B8"/>
    <w:rsid w:val="00FB0675"/>
    <w:rsid w:val="00FB102A"/>
    <w:rsid w:val="00FB42BD"/>
    <w:rsid w:val="00FB4887"/>
    <w:rsid w:val="00FC4B00"/>
    <w:rsid w:val="00FD12AC"/>
    <w:rsid w:val="00FD381E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4D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0"/>
      </w:tabs>
      <w:ind w:right="-228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0"/>
      </w:tabs>
      <w:spacing w:before="240" w:after="6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0"/>
    <w:next w:val="a1"/>
    <w:link w:val="40"/>
    <w:uiPriority w:val="99"/>
    <w:qFormat/>
    <w:pPr>
      <w:tabs>
        <w:tab w:val="left" w:pos="0"/>
      </w:tabs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1"/>
    <w:link w:val="50"/>
    <w:uiPriority w:val="99"/>
    <w:qFormat/>
    <w:pPr>
      <w:keepNext/>
      <w:tabs>
        <w:tab w:val="num" w:pos="0"/>
      </w:tabs>
      <w:spacing w:before="240" w:after="120"/>
      <w:outlineLvl w:val="4"/>
    </w:pPr>
    <w:rPr>
      <w:rFonts w:ascii="Arial" w:hAnsi="Arial" w:cs="Arial"/>
      <w:b/>
      <w:bCs/>
    </w:rPr>
  </w:style>
  <w:style w:type="paragraph" w:styleId="6">
    <w:name w:val="heading 6"/>
    <w:basedOn w:val="a0"/>
    <w:next w:val="a1"/>
    <w:link w:val="60"/>
    <w:uiPriority w:val="99"/>
    <w:qFormat/>
    <w:pPr>
      <w:tabs>
        <w:tab w:val="left" w:pos="0"/>
      </w:tabs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uiPriority w:val="99"/>
    <w:qFormat/>
    <w:pPr>
      <w:tabs>
        <w:tab w:val="left" w:pos="0"/>
      </w:tabs>
      <w:outlineLvl w:val="6"/>
    </w:pPr>
    <w:rPr>
      <w:b/>
      <w:bCs/>
      <w:sz w:val="21"/>
      <w:szCs w:val="21"/>
    </w:rPr>
  </w:style>
  <w:style w:type="paragraph" w:styleId="8">
    <w:name w:val="heading 8"/>
    <w:basedOn w:val="a"/>
    <w:next w:val="a"/>
    <w:link w:val="80"/>
    <w:uiPriority w:val="99"/>
    <w:qFormat/>
    <w:pPr>
      <w:widowControl/>
      <w:tabs>
        <w:tab w:val="num" w:pos="0"/>
      </w:tabs>
      <w:suppressAutoHyphens w:val="0"/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20">
    <w:name w:val="Заголовок 2 Знак"/>
    <w:link w:val="2"/>
    <w:uiPriority w:val="99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rPr>
      <w:rFonts w:ascii="Arial" w:hAnsi="Arial" w:cs="Arial"/>
      <w:b/>
      <w:bCs/>
      <w:kern w:val="1"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rPr>
      <w:rFonts w:ascii="Arial" w:hAnsi="Arial" w:cs="Arial"/>
      <w:b/>
      <w:bCs/>
      <w:i/>
      <w:iCs/>
      <w:kern w:val="1"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rPr>
      <w:rFonts w:ascii="Arial" w:hAnsi="Arial" w:cs="Arial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link w:val="6"/>
    <w:uiPriority w:val="99"/>
    <w:rPr>
      <w:rFonts w:ascii="Arial" w:hAnsi="Arial" w:cs="Arial"/>
      <w:b/>
      <w:bCs/>
      <w:kern w:val="1"/>
      <w:sz w:val="21"/>
      <w:szCs w:val="21"/>
      <w:lang w:eastAsia="ar-SA" w:bidi="ar-SA"/>
    </w:rPr>
  </w:style>
  <w:style w:type="character" w:customStyle="1" w:styleId="70">
    <w:name w:val="Заголовок 7 Знак"/>
    <w:link w:val="7"/>
    <w:uiPriority w:val="99"/>
    <w:rPr>
      <w:rFonts w:ascii="Arial" w:hAnsi="Arial" w:cs="Arial"/>
      <w:b/>
      <w:bCs/>
      <w:kern w:val="1"/>
      <w:sz w:val="21"/>
      <w:szCs w:val="21"/>
      <w:lang w:eastAsia="ar-SA" w:bidi="ar-SA"/>
    </w:rPr>
  </w:style>
  <w:style w:type="character" w:customStyle="1" w:styleId="80">
    <w:name w:val="Заголовок 8 Знак"/>
    <w:link w:val="8"/>
    <w:uiPriority w:val="99"/>
    <w:rPr>
      <w:rFonts w:ascii="Times New Roman" w:hAnsi="Times New Roman" w:cs="Times New Roman"/>
      <w:i/>
      <w:iCs/>
      <w:kern w:val="1"/>
      <w:sz w:val="24"/>
      <w:szCs w:val="24"/>
      <w:lang w:eastAsia="ar-SA" w:bidi="ar-SA"/>
    </w:rPr>
  </w:style>
  <w:style w:type="character" w:styleId="a5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11">
    <w:name w:val="Обычный1"/>
    <w:uiPriority w:val="99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1"/>
      <w:sz w:val="22"/>
      <w:szCs w:val="22"/>
      <w:lang w:eastAsia="ar-SA"/>
    </w:rPr>
  </w:style>
  <w:style w:type="paragraph" w:customStyle="1" w:styleId="01zagolovok">
    <w:name w:val="01_zagolovok"/>
    <w:basedOn w:val="a"/>
    <w:uiPriority w:val="99"/>
    <w:pPr>
      <w:keepNext/>
      <w:pageBreakBefore/>
      <w:spacing w:before="360" w:after="120"/>
    </w:pPr>
    <w:rPr>
      <w:rFonts w:ascii="GaramondC" w:hAnsi="GaramondC" w:cs="GaramondC"/>
      <w:b/>
      <w:bCs/>
      <w:color w:val="000000"/>
      <w:sz w:val="40"/>
      <w:szCs w:val="40"/>
    </w:rPr>
  </w:style>
  <w:style w:type="paragraph" w:customStyle="1" w:styleId="03zagolovok2">
    <w:name w:val="03zagolovok2"/>
    <w:basedOn w:val="a"/>
    <w:uiPriority w:val="99"/>
    <w:pPr>
      <w:keepNext/>
      <w:spacing w:before="360" w:after="120" w:line="360" w:lineRule="atLeast"/>
    </w:pPr>
    <w:rPr>
      <w:rFonts w:ascii="GaramondC" w:hAnsi="GaramondC" w:cs="GaramondC"/>
      <w:b/>
      <w:bCs/>
      <w:color w:val="000000"/>
    </w:rPr>
  </w:style>
  <w:style w:type="paragraph" w:customStyle="1" w:styleId="02statia1">
    <w:name w:val="02statia1"/>
    <w:basedOn w:val="a"/>
    <w:uiPriority w:val="99"/>
    <w:pPr>
      <w:keepNext/>
      <w:spacing w:before="280" w:line="320" w:lineRule="atLeast"/>
      <w:ind w:left="1134" w:right="851" w:hanging="578"/>
    </w:pPr>
    <w:rPr>
      <w:rFonts w:ascii="GaramondNarrowC" w:hAnsi="GaramondNarrowC" w:cs="GaramondNarrowC"/>
      <w:b/>
      <w:bCs/>
    </w:rPr>
  </w:style>
  <w:style w:type="paragraph" w:customStyle="1" w:styleId="02statia2">
    <w:name w:val="02statia2"/>
    <w:basedOn w:val="a"/>
    <w:uiPriority w:val="99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02statia3">
    <w:name w:val="02statia3"/>
    <w:basedOn w:val="a"/>
    <w:uiPriority w:val="99"/>
    <w:pPr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PlainText1">
    <w:name w:val="Plain Text1"/>
    <w:basedOn w:val="a"/>
    <w:uiPriority w:val="99"/>
    <w:pPr>
      <w:spacing w:line="360" w:lineRule="auto"/>
      <w:ind w:firstLine="720"/>
      <w:jc w:val="both"/>
    </w:pPr>
  </w:style>
  <w:style w:type="paragraph" w:customStyle="1" w:styleId="31">
    <w:name w:val="Стиль3"/>
    <w:basedOn w:val="a"/>
    <w:uiPriority w:val="99"/>
    <w:pPr>
      <w:tabs>
        <w:tab w:val="left" w:pos="1651"/>
      </w:tabs>
      <w:suppressAutoHyphens w:val="0"/>
      <w:ind w:left="1080"/>
      <w:jc w:val="both"/>
      <w:textAlignment w:val="baseline"/>
    </w:pPr>
  </w:style>
  <w:style w:type="paragraph" w:customStyle="1" w:styleId="a6">
    <w:name w:val="Цитаты"/>
    <w:basedOn w:val="a"/>
    <w:uiPriority w:val="99"/>
    <w:pPr>
      <w:suppressAutoHyphens w:val="0"/>
      <w:spacing w:before="100" w:after="100"/>
      <w:ind w:left="360" w:right="360"/>
    </w:p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1">
    <w:name w:val="Body Text"/>
    <w:basedOn w:val="a"/>
    <w:link w:val="ab"/>
    <w:uiPriority w:val="99"/>
    <w:pPr>
      <w:spacing w:after="120"/>
    </w:pPr>
  </w:style>
  <w:style w:type="character" w:customStyle="1" w:styleId="ab">
    <w:name w:val="Основной текст Знак"/>
    <w:link w:val="a1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Body Text Indent"/>
    <w:basedOn w:val="a"/>
    <w:link w:val="ae"/>
    <w:uiPriority w:val="99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link w:val="ad"/>
    <w:uiPriority w:val="99"/>
    <w:rPr>
      <w:rFonts w:ascii="Times New Roman" w:hAnsi="Times New Roman" w:cs="Times New Roman"/>
      <w:kern w:val="1"/>
      <w:sz w:val="28"/>
      <w:szCs w:val="28"/>
      <w:shd w:val="clear" w:color="auto" w:fill="FFFFFF"/>
      <w:lang w:eastAsia="ar-SA" w:bidi="ar-SA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-">
    <w:name w:val="Контракт-пункт"/>
    <w:basedOn w:val="a"/>
    <w:pPr>
      <w:widowControl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pPr>
      <w:keepNext/>
      <w:widowControl/>
      <w:jc w:val="center"/>
    </w:pPr>
    <w:rPr>
      <w:sz w:val="28"/>
      <w:szCs w:val="28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14">
    <w:name w:val="Основной шрифт абзаца14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WW-Absatz-Standardschriftart11111111111111">
    <w:name w:val="WW-Absatz-Standardschriftart11111111111111"/>
    <w:uiPriority w:val="99"/>
  </w:style>
  <w:style w:type="character" w:customStyle="1" w:styleId="13">
    <w:name w:val="Основной шрифт абзаца13"/>
    <w:uiPriority w:val="99"/>
  </w:style>
  <w:style w:type="character" w:customStyle="1" w:styleId="WW-Absatz-Standardschriftart111111111111111">
    <w:name w:val="WW-Absatz-Standardschriftart111111111111111"/>
    <w:uiPriority w:val="99"/>
  </w:style>
  <w:style w:type="character" w:customStyle="1" w:styleId="WW-Absatz-Standardschriftart1111111111111111">
    <w:name w:val="WW-Absatz-Standardschriftart1111111111111111"/>
    <w:uiPriority w:val="99"/>
  </w:style>
  <w:style w:type="character" w:customStyle="1" w:styleId="WW-Absatz-Standardschriftart11111111111111111">
    <w:name w:val="WW-Absatz-Standardschriftart11111111111111111"/>
    <w:uiPriority w:val="99"/>
  </w:style>
  <w:style w:type="character" w:customStyle="1" w:styleId="WW-Absatz-Standardschriftart111111111111111111">
    <w:name w:val="WW-Absatz-Standardschriftart111111111111111111"/>
    <w:uiPriority w:val="99"/>
  </w:style>
  <w:style w:type="character" w:customStyle="1" w:styleId="WW-Absatz-Standardschriftart1111111111111111111">
    <w:name w:val="WW-Absatz-Standardschriftart1111111111111111111"/>
    <w:uiPriority w:val="99"/>
  </w:style>
  <w:style w:type="character" w:customStyle="1" w:styleId="WW-Absatz-Standardschriftart11111111111111111111">
    <w:name w:val="WW-Absatz-Standardschriftart11111111111111111111"/>
    <w:uiPriority w:val="99"/>
  </w:style>
  <w:style w:type="character" w:customStyle="1" w:styleId="WW-Absatz-Standardschriftart111111111111111111111">
    <w:name w:val="WW-Absatz-Standardschriftart111111111111111111111"/>
    <w:uiPriority w:val="99"/>
  </w:style>
  <w:style w:type="character" w:customStyle="1" w:styleId="WW-Absatz-Standardschriftart1111111111111111111111">
    <w:name w:val="WW-Absatz-Standardschriftart1111111111111111111111"/>
    <w:uiPriority w:val="99"/>
  </w:style>
  <w:style w:type="character" w:customStyle="1" w:styleId="WW-Absatz-Standardschriftart11111111111111111111111">
    <w:name w:val="WW-Absatz-Standardschriftart11111111111111111111111"/>
    <w:uiPriority w:val="99"/>
  </w:style>
  <w:style w:type="character" w:customStyle="1" w:styleId="WW-Absatz-Standardschriftart111111111111111111111111">
    <w:name w:val="WW-Absatz-Standardschriftart111111111111111111111111"/>
    <w:uiPriority w:val="99"/>
  </w:style>
  <w:style w:type="character" w:customStyle="1" w:styleId="12">
    <w:name w:val="Основной шрифт абзаца12"/>
    <w:uiPriority w:val="99"/>
  </w:style>
  <w:style w:type="character" w:customStyle="1" w:styleId="WW-Absatz-Standardschriftart1111111111111111111111111">
    <w:name w:val="WW-Absatz-Standardschriftart1111111111111111111111111"/>
    <w:uiPriority w:val="99"/>
  </w:style>
  <w:style w:type="character" w:customStyle="1" w:styleId="WW-Absatz-Standardschriftart11111111111111111111111111">
    <w:name w:val="WW-Absatz-Standardschriftart11111111111111111111111111"/>
    <w:uiPriority w:val="99"/>
  </w:style>
  <w:style w:type="character" w:customStyle="1" w:styleId="WW-Absatz-Standardschriftart111111111111111111111111111">
    <w:name w:val="WW-Absatz-Standardschriftart111111111111111111111111111"/>
    <w:uiPriority w:val="99"/>
  </w:style>
  <w:style w:type="character" w:customStyle="1" w:styleId="WW-Absatz-Standardschriftart1111111111111111111111111111">
    <w:name w:val="WW-Absatz-Standardschriftart1111111111111111111111111111"/>
    <w:uiPriority w:val="99"/>
  </w:style>
  <w:style w:type="character" w:customStyle="1" w:styleId="WW-Absatz-Standardschriftart11111111111111111111111111111">
    <w:name w:val="WW-Absatz-Standardschriftart11111111111111111111111111111"/>
    <w:uiPriority w:val="99"/>
  </w:style>
  <w:style w:type="character" w:customStyle="1" w:styleId="WW-Absatz-Standardschriftart111111111111111111111111111111">
    <w:name w:val="WW-Absatz-Standardschriftart111111111111111111111111111111"/>
    <w:uiPriority w:val="99"/>
  </w:style>
  <w:style w:type="character" w:customStyle="1" w:styleId="WW-Absatz-Standardschriftart1111111111111111111111111111111">
    <w:name w:val="WW-Absatz-Standardschriftart1111111111111111111111111111111"/>
    <w:uiPriority w:val="99"/>
  </w:style>
  <w:style w:type="character" w:customStyle="1" w:styleId="WW-Absatz-Standardschriftart11111111111111111111111111111111">
    <w:name w:val="WW-Absatz-Standardschriftart11111111111111111111111111111111"/>
    <w:uiPriority w:val="99"/>
  </w:style>
  <w:style w:type="character" w:customStyle="1" w:styleId="WW-Absatz-Standardschriftart111111111111111111111111111111111">
    <w:name w:val="WW-Absatz-Standardschriftart111111111111111111111111111111111"/>
    <w:uiPriority w:val="99"/>
  </w:style>
  <w:style w:type="character" w:customStyle="1" w:styleId="WW-Absatz-Standardschriftart1111111111111111111111111111111111">
    <w:name w:val="WW-Absatz-Standardschriftart1111111111111111111111111111111111"/>
    <w:uiPriority w:val="99"/>
  </w:style>
  <w:style w:type="character" w:customStyle="1" w:styleId="WW-Absatz-Standardschriftart11111111111111111111111111111111111">
    <w:name w:val="WW-Absatz-Standardschriftart11111111111111111111111111111111111"/>
    <w:uiPriority w:val="99"/>
  </w:style>
  <w:style w:type="character" w:customStyle="1" w:styleId="WW-Absatz-Standardschriftart111111111111111111111111111111111111">
    <w:name w:val="WW-Absatz-Standardschriftart111111111111111111111111111111111111"/>
    <w:uiPriority w:val="99"/>
  </w:style>
  <w:style w:type="character" w:customStyle="1" w:styleId="WW-Absatz-Standardschriftart1111111111111111111111111111111111111">
    <w:name w:val="WW-Absatz-Standardschriftart1111111111111111111111111111111111111"/>
    <w:uiPriority w:val="99"/>
  </w:style>
  <w:style w:type="character" w:customStyle="1" w:styleId="WW-Absatz-Standardschriftart11111111111111111111111111111111111111">
    <w:name w:val="WW-Absatz-Standardschriftart11111111111111111111111111111111111111"/>
    <w:uiPriority w:val="99"/>
  </w:style>
  <w:style w:type="character" w:customStyle="1" w:styleId="WW-Absatz-Standardschriftart111111111111111111111111111111111111111">
    <w:name w:val="WW-Absatz-Standardschriftart111111111111111111111111111111111111111"/>
    <w:uiPriority w:val="99"/>
  </w:style>
  <w:style w:type="character" w:customStyle="1" w:styleId="WW-Absatz-Standardschriftart1111111111111111111111111111111111111111">
    <w:name w:val="WW-Absatz-Standardschriftart1111111111111111111111111111111111111111"/>
    <w:uiPriority w:val="99"/>
  </w:style>
  <w:style w:type="character" w:customStyle="1" w:styleId="WW-Absatz-Standardschriftart11111111111111111111111111111111111111111">
    <w:name w:val="WW-Absatz-Standardschriftart11111111111111111111111111111111111111111"/>
    <w:uiPriority w:val="99"/>
  </w:style>
  <w:style w:type="character" w:customStyle="1" w:styleId="WW-">
    <w:name w:val="WW-Основной шрифт абзаца"/>
    <w:uiPriority w:val="99"/>
  </w:style>
  <w:style w:type="character" w:customStyle="1" w:styleId="WW-Absatz-Standardschriftart111111111111111111111111111111111111111111">
    <w:name w:val="WW-Absatz-Standardschriftart111111111111111111111111111111111111111111"/>
    <w:uiPriority w:val="99"/>
  </w:style>
  <w:style w:type="character" w:customStyle="1" w:styleId="WW-Absatz-Standardschriftart1111111111111111111111111111111111111111111">
    <w:name w:val="WW-Absatz-Standardschriftart1111111111111111111111111111111111111111111"/>
    <w:uiPriority w:val="99"/>
  </w:style>
  <w:style w:type="character" w:customStyle="1" w:styleId="WW-Absatz-Standardschriftart11111111111111111111111111111111111111111111">
    <w:name w:val="WW-Absatz-Standardschriftart11111111111111111111111111111111111111111111"/>
    <w:uiPriority w:val="99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</w:style>
  <w:style w:type="character" w:customStyle="1" w:styleId="111">
    <w:name w:val="Основной шрифт абзаца11"/>
    <w:uiPriority w:val="99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</w:style>
  <w:style w:type="character" w:customStyle="1" w:styleId="100">
    <w:name w:val="Основной шрифт абзаца10"/>
    <w:uiPriority w:val="99"/>
  </w:style>
  <w:style w:type="character" w:customStyle="1" w:styleId="9">
    <w:name w:val="Основной шрифт абзаца9"/>
    <w:uiPriority w:val="99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</w:style>
  <w:style w:type="character" w:customStyle="1" w:styleId="WW8Num5z1">
    <w:name w:val="WW8Num5z1"/>
    <w:uiPriority w:val="99"/>
    <w:rPr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6z0">
    <w:name w:val="WW8Num6z0"/>
    <w:uiPriority w:val="99"/>
    <w:rPr>
      <w:rFonts w:ascii="Symbol" w:hAnsi="Symbol" w:cs="Symbol"/>
      <w:b/>
      <w:bCs/>
    </w:rPr>
  </w:style>
  <w:style w:type="character" w:customStyle="1" w:styleId="WW8Num7z0">
    <w:name w:val="WW8Num7z0"/>
    <w:uiPriority w:val="99"/>
    <w:rPr>
      <w:rFonts w:ascii="Symbol" w:hAnsi="Symbol" w:cs="Symbol"/>
      <w:sz w:val="18"/>
      <w:szCs w:val="18"/>
    </w:rPr>
  </w:style>
  <w:style w:type="character" w:customStyle="1" w:styleId="81">
    <w:name w:val="Основной шрифт абзаца8"/>
    <w:uiPriority w:val="99"/>
  </w:style>
  <w:style w:type="character" w:customStyle="1" w:styleId="71">
    <w:name w:val="Основной шрифт абзаца7"/>
    <w:uiPriority w:val="9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</w:style>
  <w:style w:type="character" w:customStyle="1" w:styleId="61">
    <w:name w:val="Основной шрифт абзаца6"/>
    <w:uiPriority w:val="9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</w:style>
  <w:style w:type="character" w:customStyle="1" w:styleId="51">
    <w:name w:val="Основной шрифт абзаца5"/>
    <w:uiPriority w:val="9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uiPriority w:val="99"/>
  </w:style>
  <w:style w:type="character" w:customStyle="1" w:styleId="WW8Num8z0">
    <w:name w:val="WW8Num8z0"/>
    <w:uiPriority w:val="99"/>
    <w:rPr>
      <w:rFonts w:ascii="Symbol" w:hAnsi="Symbol" w:cs="Symbol"/>
    </w:rPr>
  </w:style>
  <w:style w:type="character" w:customStyle="1" w:styleId="WW8Num10z0">
    <w:name w:val="WW8Num10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uiPriority w:val="99"/>
  </w:style>
  <w:style w:type="character" w:customStyle="1" w:styleId="WW8Num9z0">
    <w:name w:val="WW8Num9z0"/>
    <w:uiPriority w:val="99"/>
    <w:rPr>
      <w:rFonts w:ascii="Symbol" w:hAnsi="Symbol" w:cs="Symbol"/>
    </w:rPr>
  </w:style>
  <w:style w:type="character" w:customStyle="1" w:styleId="WW8Num11z0">
    <w:name w:val="WW8Num1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uiPriority w:val="99"/>
  </w:style>
  <w:style w:type="character" w:customStyle="1" w:styleId="41">
    <w:name w:val="Основной шрифт абзаца4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uiPriority w:val="99"/>
  </w:style>
  <w:style w:type="character" w:customStyle="1" w:styleId="32">
    <w:name w:val="Основной шрифт абзаца3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uiPriority w:val="99"/>
  </w:style>
  <w:style w:type="character" w:customStyle="1" w:styleId="WW8Num21z0">
    <w:name w:val="WW8Num21z0"/>
    <w:uiPriority w:val="99"/>
    <w:rPr>
      <w:rFonts w:ascii="Symbol" w:hAnsi="Symbol" w:cs="Symbol"/>
    </w:rPr>
  </w:style>
  <w:style w:type="character" w:customStyle="1" w:styleId="21">
    <w:name w:val="Основной шрифт абзаца2"/>
    <w:uiPriority w:val="99"/>
  </w:style>
  <w:style w:type="character" w:customStyle="1" w:styleId="WW8Num22z0">
    <w:name w:val="WW8Num22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3z0">
    <w:name w:val="WW8Num23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4z0">
    <w:name w:val="WW8Num24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5z0">
    <w:name w:val="WW8Num25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7z0">
    <w:name w:val="WW8Num27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6z0">
    <w:name w:val="WW8Num26z0"/>
    <w:uiPriority w:val="99"/>
    <w:rPr>
      <w:rFonts w:ascii="Symbol" w:hAnsi="Symbol" w:cs="Symbol"/>
    </w:rPr>
  </w:style>
  <w:style w:type="character" w:customStyle="1" w:styleId="WW8Num28z0">
    <w:name w:val="WW8Num28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9z0">
    <w:name w:val="WW8Num29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1z0">
    <w:name w:val="WW8Num3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16z0">
    <w:name w:val="WW8Num16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0z0">
    <w:name w:val="WW8Num30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2z0">
    <w:name w:val="WW8Num32z0"/>
    <w:uiPriority w:val="99"/>
    <w:rPr>
      <w:rFonts w:ascii="Symbol" w:hAnsi="Symbol" w:cs="Symbol"/>
    </w:rPr>
  </w:style>
  <w:style w:type="character" w:customStyle="1" w:styleId="WW8Num41z0">
    <w:name w:val="WW8Num4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3z0">
    <w:name w:val="WW8Num33z0"/>
    <w:uiPriority w:val="99"/>
    <w:rPr>
      <w:rFonts w:ascii="Symbol" w:hAnsi="Symbol" w:cs="Symbol"/>
    </w:rPr>
  </w:style>
  <w:style w:type="character" w:customStyle="1" w:styleId="WW8Num34z0">
    <w:name w:val="WW8Num34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af1">
    <w:name w:val="Символ нумерации"/>
    <w:uiPriority w:val="99"/>
  </w:style>
  <w:style w:type="character" w:customStyle="1" w:styleId="15">
    <w:name w:val="Основной шрифт абзаца1"/>
    <w:uiPriority w:val="99"/>
  </w:style>
  <w:style w:type="character" w:customStyle="1" w:styleId="af2">
    <w:name w:val="Символ сноски"/>
    <w:uiPriority w:val="99"/>
  </w:style>
  <w:style w:type="character" w:customStyle="1" w:styleId="16">
    <w:name w:val="Знак сноски1"/>
    <w:uiPriority w:val="99"/>
    <w:rPr>
      <w:vertAlign w:val="superscript"/>
    </w:rPr>
  </w:style>
  <w:style w:type="character" w:customStyle="1" w:styleId="af3">
    <w:name w:val="Символы концевой сноски"/>
    <w:uiPriority w:val="99"/>
  </w:style>
  <w:style w:type="character" w:customStyle="1" w:styleId="17">
    <w:name w:val="Знак концевой сноски1"/>
    <w:uiPriority w:val="99"/>
    <w:rPr>
      <w:vertAlign w:val="superscript"/>
    </w:rPr>
  </w:style>
  <w:style w:type="character" w:customStyle="1" w:styleId="af4">
    <w:name w:val="Маркеры списка"/>
    <w:uiPriority w:val="99"/>
    <w:rPr>
      <w:rFonts w:ascii="OpenSymbol" w:hAnsi="OpenSymbol" w:cs="OpenSymbol"/>
    </w:rPr>
  </w:style>
  <w:style w:type="character" w:customStyle="1" w:styleId="af5">
    <w:name w:val="Не вступил в силу"/>
    <w:uiPriority w:val="99"/>
    <w:rPr>
      <w:color w:val="008080"/>
      <w:sz w:val="20"/>
      <w:szCs w:val="20"/>
    </w:rPr>
  </w:style>
  <w:style w:type="character" w:customStyle="1" w:styleId="33">
    <w:name w:val="Основной текст с отступом 3 Знак"/>
    <w:uiPriority w:val="99"/>
    <w:rPr>
      <w:rFonts w:ascii="Calibri" w:hAnsi="Calibri" w:cs="Calibri"/>
      <w:kern w:val="1"/>
      <w:sz w:val="16"/>
      <w:szCs w:val="16"/>
      <w:lang w:val="ru-RU" w:eastAsia="ar-SA" w:bidi="ar-SA"/>
    </w:rPr>
  </w:style>
  <w:style w:type="character" w:customStyle="1" w:styleId="postbody">
    <w:name w:val="postbody"/>
    <w:uiPriority w:val="99"/>
    <w:rPr>
      <w:rFonts w:ascii="Times New Roman" w:hAnsi="Times New Roman" w:cs="Times New Roman"/>
    </w:rPr>
  </w:style>
  <w:style w:type="character" w:styleId="af6">
    <w:name w:val="page number"/>
    <w:uiPriority w:val="99"/>
    <w:rPr>
      <w:rFonts w:ascii="Times New Roman" w:hAnsi="Times New Roman" w:cs="Times New Roman"/>
    </w:rPr>
  </w:style>
  <w:style w:type="character" w:customStyle="1" w:styleId="ConsPlusNormal0">
    <w:name w:val="ConsPlusNormal Знак"/>
    <w:uiPriority w:val="99"/>
    <w:rPr>
      <w:rFonts w:ascii="Arial" w:hAnsi="Arial" w:cs="Arial"/>
      <w:kern w:val="1"/>
    </w:rPr>
  </w:style>
  <w:style w:type="character" w:customStyle="1" w:styleId="22">
    <w:name w:val="Основной текст с отступом 2 Знак"/>
    <w:uiPriority w:val="99"/>
    <w:rPr>
      <w:rFonts w:eastAsia="Times New Roman"/>
      <w:kern w:val="1"/>
      <w:sz w:val="24"/>
      <w:szCs w:val="24"/>
    </w:rPr>
  </w:style>
  <w:style w:type="paragraph" w:customStyle="1" w:styleId="a0">
    <w:name w:val="Заголовок"/>
    <w:basedOn w:val="a"/>
    <w:next w:val="a1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7">
    <w:name w:val="List"/>
    <w:basedOn w:val="a1"/>
    <w:uiPriority w:val="99"/>
  </w:style>
  <w:style w:type="paragraph" w:customStyle="1" w:styleId="140">
    <w:name w:val="Название14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41">
    <w:name w:val="Указатель14"/>
    <w:basedOn w:val="a"/>
    <w:uiPriority w:val="99"/>
    <w:pPr>
      <w:suppressLineNumbers/>
    </w:pPr>
  </w:style>
  <w:style w:type="paragraph" w:customStyle="1" w:styleId="130">
    <w:name w:val="Название13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31">
    <w:name w:val="Указатель13"/>
    <w:basedOn w:val="a"/>
    <w:uiPriority w:val="99"/>
    <w:pPr>
      <w:suppressLineNumbers/>
    </w:pPr>
  </w:style>
  <w:style w:type="paragraph" w:customStyle="1" w:styleId="120">
    <w:name w:val="Название12"/>
    <w:basedOn w:val="a0"/>
    <w:next w:val="af8"/>
    <w:uiPriority w:val="99"/>
  </w:style>
  <w:style w:type="paragraph" w:customStyle="1" w:styleId="121">
    <w:name w:val="Указатель12"/>
    <w:basedOn w:val="a"/>
    <w:uiPriority w:val="99"/>
    <w:pPr>
      <w:suppressLineNumbers/>
    </w:pPr>
  </w:style>
  <w:style w:type="paragraph" w:styleId="af9">
    <w:name w:val="Title"/>
    <w:basedOn w:val="a"/>
    <w:next w:val="af8"/>
    <w:link w:val="afa"/>
    <w:uiPriority w:val="99"/>
    <w:qFormat/>
    <w:pPr>
      <w:suppressLineNumbers/>
      <w:spacing w:before="120" w:after="120"/>
    </w:pPr>
    <w:rPr>
      <w:i/>
      <w:iCs/>
    </w:rPr>
  </w:style>
  <w:style w:type="character" w:customStyle="1" w:styleId="afa">
    <w:name w:val="Название Знак"/>
    <w:link w:val="af9"/>
    <w:uiPriority w:val="99"/>
    <w:rPr>
      <w:rFonts w:ascii="Times New Roman" w:hAnsi="Times New Roman" w:cs="Times New Roman"/>
      <w:i/>
      <w:iCs/>
      <w:kern w:val="1"/>
      <w:sz w:val="24"/>
      <w:szCs w:val="24"/>
      <w:lang w:eastAsia="ar-SA" w:bidi="ar-SA"/>
    </w:rPr>
  </w:style>
  <w:style w:type="paragraph" w:styleId="af8">
    <w:name w:val="Subtitle"/>
    <w:basedOn w:val="a0"/>
    <w:next w:val="a1"/>
    <w:link w:val="afb"/>
    <w:uiPriority w:val="99"/>
    <w:qFormat/>
    <w:pPr>
      <w:jc w:val="center"/>
    </w:pPr>
    <w:rPr>
      <w:i/>
      <w:iCs/>
    </w:rPr>
  </w:style>
  <w:style w:type="character" w:customStyle="1" w:styleId="afb">
    <w:name w:val="Подзаголовок Знак"/>
    <w:link w:val="af8"/>
    <w:uiPriority w:val="99"/>
    <w:rPr>
      <w:rFonts w:ascii="Arial" w:hAnsi="Arial" w:cs="Arial"/>
      <w:i/>
      <w:iCs/>
      <w:kern w:val="1"/>
      <w:sz w:val="28"/>
      <w:szCs w:val="28"/>
      <w:lang w:eastAsia="ar-SA" w:bidi="ar-SA"/>
    </w:rPr>
  </w:style>
  <w:style w:type="paragraph" w:styleId="18">
    <w:name w:val="index 1"/>
    <w:basedOn w:val="a"/>
    <w:next w:val="a"/>
    <w:autoRedefine/>
    <w:uiPriority w:val="99"/>
    <w:pPr>
      <w:ind w:left="240" w:hanging="240"/>
    </w:pPr>
  </w:style>
  <w:style w:type="paragraph" w:styleId="afc">
    <w:name w:val="index heading"/>
    <w:basedOn w:val="a"/>
    <w:uiPriority w:val="99"/>
    <w:pPr>
      <w:suppressLineNumbers/>
    </w:pPr>
  </w:style>
  <w:style w:type="paragraph" w:customStyle="1" w:styleId="112">
    <w:name w:val="Название1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3">
    <w:name w:val="Указатель11"/>
    <w:basedOn w:val="a"/>
    <w:uiPriority w:val="99"/>
    <w:pPr>
      <w:suppressLineNumbers/>
    </w:pPr>
  </w:style>
  <w:style w:type="paragraph" w:customStyle="1" w:styleId="101">
    <w:name w:val="Название10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uiPriority w:val="99"/>
    <w:pPr>
      <w:suppressLineNumbers/>
    </w:pPr>
  </w:style>
  <w:style w:type="paragraph" w:customStyle="1" w:styleId="90">
    <w:name w:val="Название9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uiPriority w:val="99"/>
    <w:pPr>
      <w:suppressLineNumbers/>
    </w:pPr>
  </w:style>
  <w:style w:type="paragraph" w:customStyle="1" w:styleId="82">
    <w:name w:val="Название8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83">
    <w:name w:val="Указатель8"/>
    <w:basedOn w:val="a"/>
    <w:uiPriority w:val="99"/>
    <w:pPr>
      <w:suppressLineNumbers/>
    </w:pPr>
  </w:style>
  <w:style w:type="paragraph" w:customStyle="1" w:styleId="72">
    <w:name w:val="Название7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73">
    <w:name w:val="Указатель7"/>
    <w:basedOn w:val="a"/>
    <w:uiPriority w:val="99"/>
    <w:pPr>
      <w:suppressLineNumbers/>
    </w:pPr>
  </w:style>
  <w:style w:type="paragraph" w:customStyle="1" w:styleId="62">
    <w:name w:val="Название6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63">
    <w:name w:val="Указатель6"/>
    <w:basedOn w:val="a"/>
    <w:uiPriority w:val="99"/>
    <w:pPr>
      <w:suppressLineNumbers/>
    </w:pPr>
  </w:style>
  <w:style w:type="paragraph" w:customStyle="1" w:styleId="52">
    <w:name w:val="Название5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53">
    <w:name w:val="Указатель5"/>
    <w:basedOn w:val="a"/>
    <w:uiPriority w:val="99"/>
    <w:pPr>
      <w:suppressLineNumbers/>
    </w:pPr>
  </w:style>
  <w:style w:type="paragraph" w:customStyle="1" w:styleId="42">
    <w:name w:val="Название4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a"/>
    <w:uiPriority w:val="99"/>
    <w:pPr>
      <w:suppressLineNumbers/>
    </w:pPr>
  </w:style>
  <w:style w:type="paragraph" w:customStyle="1" w:styleId="34">
    <w:name w:val="Название3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35">
    <w:name w:val="Указатель3"/>
    <w:basedOn w:val="a"/>
    <w:uiPriority w:val="99"/>
    <w:pPr>
      <w:suppressLineNumbers/>
    </w:pPr>
  </w:style>
  <w:style w:type="paragraph" w:customStyle="1" w:styleId="23">
    <w:name w:val="Название2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uiPriority w:val="99"/>
    <w:pPr>
      <w:suppressLineNumbers/>
    </w:pPr>
  </w:style>
  <w:style w:type="paragraph" w:customStyle="1" w:styleId="19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a">
    <w:name w:val="Указатель1"/>
    <w:basedOn w:val="a"/>
    <w:uiPriority w:val="99"/>
    <w:pPr>
      <w:suppressLineNumbers/>
    </w:pPr>
  </w:style>
  <w:style w:type="paragraph" w:customStyle="1" w:styleId="afd">
    <w:name w:val="Заголовок таблицы"/>
    <w:basedOn w:val="ac"/>
    <w:pPr>
      <w:jc w:val="center"/>
    </w:pPr>
    <w:rPr>
      <w:b/>
      <w:bCs/>
    </w:rPr>
  </w:style>
  <w:style w:type="paragraph" w:customStyle="1" w:styleId="310">
    <w:name w:val="Основной текст 31"/>
    <w:basedOn w:val="a"/>
    <w:uiPriority w:val="99"/>
    <w:rPr>
      <w:sz w:val="28"/>
      <w:szCs w:val="28"/>
    </w:rPr>
  </w:style>
  <w:style w:type="paragraph" w:customStyle="1" w:styleId="220">
    <w:name w:val="Основной текст с отступом 22"/>
    <w:basedOn w:val="a"/>
    <w:pPr>
      <w:ind w:firstLine="720"/>
    </w:pPr>
    <w:rPr>
      <w:sz w:val="28"/>
      <w:szCs w:val="28"/>
    </w:rPr>
  </w:style>
  <w:style w:type="paragraph" w:customStyle="1" w:styleId="36">
    <w:name w:val="Стиль3 Знак Знак"/>
    <w:basedOn w:val="220"/>
    <w:uiPriority w:val="99"/>
    <w:pPr>
      <w:tabs>
        <w:tab w:val="left" w:pos="-17429"/>
      </w:tabs>
      <w:spacing w:line="100" w:lineRule="atLeast"/>
      <w:ind w:left="360" w:firstLine="0"/>
      <w:jc w:val="both"/>
    </w:pPr>
    <w:rPr>
      <w:sz w:val="24"/>
      <w:szCs w:val="24"/>
    </w:rPr>
  </w:style>
  <w:style w:type="paragraph" w:customStyle="1" w:styleId="afe">
    <w:name w:val="Подраздел"/>
    <w:uiPriority w:val="99"/>
    <w:pPr>
      <w:widowControl w:val="0"/>
      <w:suppressAutoHyphens/>
      <w:spacing w:before="240" w:after="120" w:line="100" w:lineRule="atLeast"/>
      <w:jc w:val="center"/>
    </w:pPr>
    <w:rPr>
      <w:rFonts w:ascii="TimesDL" w:hAnsi="TimesDL" w:cs="TimesDL"/>
      <w:b/>
      <w:bCs/>
      <w:smallCaps/>
      <w:spacing w:val="-2"/>
      <w:kern w:val="1"/>
      <w:sz w:val="24"/>
      <w:szCs w:val="24"/>
      <w:lang w:eastAsia="ar-SA"/>
    </w:rPr>
  </w:style>
  <w:style w:type="paragraph" w:customStyle="1" w:styleId="210">
    <w:name w:val="Основной текст 21"/>
    <w:uiPriority w:val="99"/>
    <w:pPr>
      <w:widowControl w:val="0"/>
      <w:suppressAutoHyphens/>
      <w:spacing w:before="120" w:line="100" w:lineRule="atLeast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f">
    <w:name w:val="Normal (Web)"/>
    <w:basedOn w:val="a"/>
    <w:uiPriority w:val="99"/>
    <w:pPr>
      <w:widowControl/>
      <w:spacing w:before="280" w:after="280"/>
    </w:pPr>
    <w:rPr>
      <w:sz w:val="28"/>
      <w:szCs w:val="28"/>
    </w:rPr>
  </w:style>
  <w:style w:type="paragraph" w:customStyle="1" w:styleId="211">
    <w:name w:val="Основной текст с отступом 21"/>
    <w:uiPriority w:val="99"/>
    <w:pPr>
      <w:widowControl w:val="0"/>
      <w:suppressAutoHyphens/>
      <w:spacing w:after="120" w:line="480" w:lineRule="auto"/>
      <w:ind w:left="283"/>
    </w:pPr>
    <w:rPr>
      <w:rFonts w:cs="Calibri"/>
      <w:kern w:val="1"/>
      <w:sz w:val="22"/>
      <w:szCs w:val="22"/>
      <w:lang w:eastAsia="ar-SA"/>
    </w:rPr>
  </w:style>
  <w:style w:type="paragraph" w:customStyle="1" w:styleId="25">
    <w:name w:val="Стиль2"/>
    <w:basedOn w:val="a"/>
    <w:uiPriority w:val="99"/>
    <w:pPr>
      <w:keepNext/>
      <w:keepLines/>
      <w:suppressLineNumbers/>
      <w:tabs>
        <w:tab w:val="left" w:pos="13376"/>
      </w:tabs>
      <w:spacing w:before="120" w:line="100" w:lineRule="atLeast"/>
      <w:ind w:left="576" w:hanging="576"/>
      <w:jc w:val="both"/>
    </w:pPr>
    <w:rPr>
      <w:b/>
      <w:bCs/>
    </w:rPr>
  </w:style>
  <w:style w:type="paragraph" w:customStyle="1" w:styleId="aff0">
    <w:name w:val="Знак"/>
    <w:basedOn w:val="a"/>
    <w:uiPriority w:val="99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Содержимое врезки"/>
    <w:basedOn w:val="a1"/>
    <w:uiPriority w:val="99"/>
  </w:style>
  <w:style w:type="paragraph" w:customStyle="1" w:styleId="26">
    <w:name w:val="Обычный2"/>
    <w:uiPriority w:val="99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1"/>
      <w:sz w:val="22"/>
      <w:szCs w:val="22"/>
      <w:lang w:eastAsia="ar-SA"/>
    </w:rPr>
  </w:style>
  <w:style w:type="paragraph" w:customStyle="1" w:styleId="1b">
    <w:name w:val="Знак1"/>
    <w:basedOn w:val="a"/>
    <w:uiPriority w:val="99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1">
    <w:name w:val="Основной текст 22"/>
    <w:basedOn w:val="a"/>
    <w:uiPriority w:val="99"/>
    <w:pPr>
      <w:ind w:right="327"/>
      <w:jc w:val="both"/>
    </w:pPr>
    <w:rPr>
      <w:sz w:val="28"/>
      <w:szCs w:val="28"/>
    </w:rPr>
  </w:style>
  <w:style w:type="paragraph" w:customStyle="1" w:styleId="311">
    <w:name w:val="Основной текст с отступом 31"/>
    <w:basedOn w:val="a"/>
    <w:uiPriority w:val="99"/>
    <w:pPr>
      <w:autoSpaceDE w:val="0"/>
      <w:ind w:right="142" w:firstLine="284"/>
      <w:jc w:val="both"/>
    </w:pPr>
  </w:style>
  <w:style w:type="paragraph" w:customStyle="1" w:styleId="320">
    <w:name w:val="Основной текст 32"/>
    <w:basedOn w:val="a"/>
    <w:rPr>
      <w:sz w:val="28"/>
      <w:szCs w:val="28"/>
    </w:rPr>
  </w:style>
  <w:style w:type="paragraph" w:customStyle="1" w:styleId="1c">
    <w:name w:val="Цитата1"/>
    <w:basedOn w:val="a"/>
    <w:uiPriority w:val="99"/>
    <w:pPr>
      <w:ind w:left="360" w:right="327"/>
      <w:jc w:val="both"/>
    </w:pPr>
    <w:rPr>
      <w:sz w:val="28"/>
      <w:szCs w:val="28"/>
    </w:rPr>
  </w:style>
  <w:style w:type="paragraph" w:customStyle="1" w:styleId="1d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</w:rPr>
  </w:style>
  <w:style w:type="paragraph" w:customStyle="1" w:styleId="230">
    <w:name w:val="Основной текст с отступом 23"/>
    <w:basedOn w:val="a"/>
    <w:uiPriority w:val="99"/>
    <w:pPr>
      <w:spacing w:after="120" w:line="480" w:lineRule="auto"/>
      <w:ind w:left="283"/>
    </w:pPr>
  </w:style>
  <w:style w:type="paragraph" w:customStyle="1" w:styleId="aff2">
    <w:name w:val="альбом"/>
    <w:basedOn w:val="a"/>
  </w:style>
  <w:style w:type="paragraph" w:customStyle="1" w:styleId="Default">
    <w:name w:val="Default"/>
    <w:basedOn w:val="a"/>
    <w:uiPriority w:val="99"/>
    <w:pPr>
      <w:autoSpaceDE w:val="0"/>
    </w:pPr>
    <w:rPr>
      <w:color w:val="000000"/>
    </w:rPr>
  </w:style>
  <w:style w:type="paragraph" w:styleId="27">
    <w:name w:val="Body Text Indent 2"/>
    <w:basedOn w:val="a"/>
    <w:link w:val="212"/>
    <w:uiPriority w:val="9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link w:val="27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28">
    <w:name w:val="Body Text 2"/>
    <w:basedOn w:val="a"/>
    <w:link w:val="29"/>
    <w:uiPriority w:val="99"/>
    <w:pPr>
      <w:widowControl/>
      <w:shd w:val="clear" w:color="auto" w:fill="FFFFFF"/>
      <w:tabs>
        <w:tab w:val="left" w:pos="10290"/>
      </w:tabs>
      <w:autoSpaceDE w:val="0"/>
      <w:spacing w:line="100" w:lineRule="atLeast"/>
      <w:ind w:right="-1967" w:firstLine="357"/>
      <w:jc w:val="center"/>
    </w:pPr>
    <w:rPr>
      <w:b/>
      <w:bCs/>
      <w:spacing w:val="-6"/>
      <w:sz w:val="26"/>
      <w:szCs w:val="26"/>
    </w:rPr>
  </w:style>
  <w:style w:type="character" w:customStyle="1" w:styleId="29">
    <w:name w:val="Основной текст 2 Знак"/>
    <w:link w:val="28"/>
    <w:uiPriority w:val="99"/>
    <w:semiHidden/>
    <w:rsid w:val="00810815"/>
    <w:rPr>
      <w:rFonts w:ascii="Times New Roman" w:hAnsi="Times New Roman"/>
      <w:kern w:val="1"/>
      <w:sz w:val="24"/>
      <w:szCs w:val="24"/>
      <w:lang w:eastAsia="ar-SA"/>
    </w:rPr>
  </w:style>
  <w:style w:type="paragraph" w:styleId="37">
    <w:name w:val="Body Text Indent 3"/>
    <w:basedOn w:val="a"/>
    <w:link w:val="312"/>
    <w:uiPriority w:val="99"/>
    <w:pPr>
      <w:tabs>
        <w:tab w:val="left" w:pos="0"/>
      </w:tabs>
      <w:ind w:right="-1967" w:firstLine="709"/>
      <w:jc w:val="both"/>
    </w:pPr>
    <w:rPr>
      <w:sz w:val="26"/>
      <w:szCs w:val="26"/>
    </w:rPr>
  </w:style>
  <w:style w:type="character" w:customStyle="1" w:styleId="312">
    <w:name w:val="Основной текст с отступом 3 Знак1"/>
    <w:link w:val="37"/>
    <w:uiPriority w:val="99"/>
    <w:semiHidden/>
    <w:rsid w:val="00810815"/>
    <w:rPr>
      <w:rFonts w:ascii="Times New Roman" w:hAnsi="Times New Roman"/>
      <w:kern w:val="1"/>
      <w:sz w:val="16"/>
      <w:szCs w:val="16"/>
      <w:lang w:eastAsia="ar-SA"/>
    </w:rPr>
  </w:style>
  <w:style w:type="paragraph" w:styleId="38">
    <w:name w:val="Body Text 3"/>
    <w:basedOn w:val="a"/>
    <w:link w:val="39"/>
    <w:uiPriority w:val="99"/>
    <w:pPr>
      <w:spacing w:line="200" w:lineRule="atLeast"/>
      <w:jc w:val="both"/>
    </w:pPr>
    <w:rPr>
      <w:color w:val="000000"/>
      <w:sz w:val="26"/>
      <w:szCs w:val="26"/>
    </w:rPr>
  </w:style>
  <w:style w:type="character" w:customStyle="1" w:styleId="39">
    <w:name w:val="Основной текст 3 Знак"/>
    <w:link w:val="38"/>
    <w:uiPriority w:val="99"/>
    <w:semiHidden/>
    <w:rsid w:val="00810815"/>
    <w:rPr>
      <w:rFonts w:ascii="Times New Roman" w:hAnsi="Times New Roman"/>
      <w:kern w:val="1"/>
      <w:sz w:val="16"/>
      <w:szCs w:val="16"/>
      <w:lang w:eastAsia="ar-SA"/>
    </w:rPr>
  </w:style>
  <w:style w:type="character" w:styleId="aff3">
    <w:name w:val="FollowedHyperlink"/>
    <w:uiPriority w:val="99"/>
    <w:semiHidden/>
    <w:unhideWhenUsed/>
    <w:rsid w:val="00F62E05"/>
    <w:rPr>
      <w:color w:val="800080"/>
      <w:u w:val="single"/>
    </w:rPr>
  </w:style>
  <w:style w:type="paragraph" w:customStyle="1" w:styleId="3a">
    <w:name w:val="Обычный3"/>
    <w:uiPriority w:val="99"/>
    <w:rsid w:val="00F62E05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2"/>
      <w:sz w:val="22"/>
      <w:szCs w:val="22"/>
      <w:lang w:eastAsia="ar-SA"/>
    </w:rPr>
  </w:style>
  <w:style w:type="paragraph" w:customStyle="1" w:styleId="44">
    <w:name w:val="Обычный4"/>
    <w:rsid w:val="002F50A1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340">
    <w:name w:val="Основной текст 34"/>
    <w:basedOn w:val="a"/>
    <w:rsid w:val="003C003E"/>
    <w:pPr>
      <w:spacing w:after="120"/>
    </w:pPr>
    <w:rPr>
      <w:rFonts w:eastAsia="Lucida Sans Unicode"/>
      <w:sz w:val="16"/>
      <w:szCs w:val="16"/>
    </w:rPr>
  </w:style>
  <w:style w:type="paragraph" w:customStyle="1" w:styleId="54">
    <w:name w:val="Обычный5"/>
    <w:rsid w:val="00B71F46"/>
    <w:pPr>
      <w:widowControl w:val="0"/>
      <w:tabs>
        <w:tab w:val="left" w:pos="720"/>
      </w:tabs>
      <w:suppressAutoHyphens/>
      <w:spacing w:line="300" w:lineRule="auto"/>
    </w:pPr>
    <w:rPr>
      <w:rFonts w:ascii="Times New Roman" w:eastAsia="Arial" w:hAnsi="Times New Roman"/>
      <w:kern w:val="1"/>
      <w:sz w:val="22"/>
      <w:lang w:eastAsia="ar-SA"/>
    </w:rPr>
  </w:style>
  <w:style w:type="paragraph" w:customStyle="1" w:styleId="231">
    <w:name w:val="Основной текст 23"/>
    <w:basedOn w:val="a"/>
    <w:rsid w:val="00B71F46"/>
    <w:pPr>
      <w:ind w:right="43"/>
    </w:pPr>
    <w:rPr>
      <w:rFonts w:eastAsia="Lucida Sans Unicode"/>
      <w:sz w:val="20"/>
      <w:szCs w:val="20"/>
    </w:rPr>
  </w:style>
  <w:style w:type="paragraph" w:customStyle="1" w:styleId="64">
    <w:name w:val="Обычный6"/>
    <w:rsid w:val="000C3BF9"/>
    <w:pPr>
      <w:widowControl w:val="0"/>
      <w:tabs>
        <w:tab w:val="left" w:pos="720"/>
      </w:tabs>
      <w:suppressAutoHyphens/>
      <w:spacing w:line="300" w:lineRule="auto"/>
    </w:pPr>
    <w:rPr>
      <w:rFonts w:ascii="Times New Roman" w:eastAsia="Arial" w:hAnsi="Times New Roman"/>
      <w:kern w:val="1"/>
      <w:sz w:val="22"/>
      <w:lang w:eastAsia="ar-SA"/>
    </w:rPr>
  </w:style>
  <w:style w:type="paragraph" w:customStyle="1" w:styleId="74">
    <w:name w:val="Обычный7"/>
    <w:rsid w:val="00B15248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84">
    <w:name w:val="Обычный8"/>
    <w:rsid w:val="00093CA3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styleId="aff4">
    <w:name w:val="No Spacing"/>
    <w:uiPriority w:val="1"/>
    <w:qFormat/>
    <w:rsid w:val="00093CA3"/>
    <w:rPr>
      <w:sz w:val="22"/>
      <w:szCs w:val="22"/>
    </w:rPr>
  </w:style>
  <w:style w:type="paragraph" w:styleId="aff5">
    <w:name w:val="List Paragraph"/>
    <w:basedOn w:val="a"/>
    <w:uiPriority w:val="34"/>
    <w:qFormat/>
    <w:rsid w:val="00635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4D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0"/>
      </w:tabs>
      <w:ind w:right="-228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0"/>
      </w:tabs>
      <w:spacing w:before="240" w:after="6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0"/>
    <w:next w:val="a1"/>
    <w:link w:val="40"/>
    <w:uiPriority w:val="99"/>
    <w:qFormat/>
    <w:pPr>
      <w:tabs>
        <w:tab w:val="left" w:pos="0"/>
      </w:tabs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1"/>
    <w:link w:val="50"/>
    <w:uiPriority w:val="99"/>
    <w:qFormat/>
    <w:pPr>
      <w:keepNext/>
      <w:tabs>
        <w:tab w:val="num" w:pos="0"/>
      </w:tabs>
      <w:spacing w:before="240" w:after="120"/>
      <w:outlineLvl w:val="4"/>
    </w:pPr>
    <w:rPr>
      <w:rFonts w:ascii="Arial" w:hAnsi="Arial" w:cs="Arial"/>
      <w:b/>
      <w:bCs/>
    </w:rPr>
  </w:style>
  <w:style w:type="paragraph" w:styleId="6">
    <w:name w:val="heading 6"/>
    <w:basedOn w:val="a0"/>
    <w:next w:val="a1"/>
    <w:link w:val="60"/>
    <w:uiPriority w:val="99"/>
    <w:qFormat/>
    <w:pPr>
      <w:tabs>
        <w:tab w:val="left" w:pos="0"/>
      </w:tabs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uiPriority w:val="99"/>
    <w:qFormat/>
    <w:pPr>
      <w:tabs>
        <w:tab w:val="left" w:pos="0"/>
      </w:tabs>
      <w:outlineLvl w:val="6"/>
    </w:pPr>
    <w:rPr>
      <w:b/>
      <w:bCs/>
      <w:sz w:val="21"/>
      <w:szCs w:val="21"/>
    </w:rPr>
  </w:style>
  <w:style w:type="paragraph" w:styleId="8">
    <w:name w:val="heading 8"/>
    <w:basedOn w:val="a"/>
    <w:next w:val="a"/>
    <w:link w:val="80"/>
    <w:uiPriority w:val="99"/>
    <w:qFormat/>
    <w:pPr>
      <w:widowControl/>
      <w:tabs>
        <w:tab w:val="num" w:pos="0"/>
      </w:tabs>
      <w:suppressAutoHyphens w:val="0"/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20">
    <w:name w:val="Заголовок 2 Знак"/>
    <w:link w:val="2"/>
    <w:uiPriority w:val="99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rPr>
      <w:rFonts w:ascii="Arial" w:hAnsi="Arial" w:cs="Arial"/>
      <w:b/>
      <w:bCs/>
      <w:kern w:val="1"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rPr>
      <w:rFonts w:ascii="Arial" w:hAnsi="Arial" w:cs="Arial"/>
      <w:b/>
      <w:bCs/>
      <w:i/>
      <w:iCs/>
      <w:kern w:val="1"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rPr>
      <w:rFonts w:ascii="Arial" w:hAnsi="Arial" w:cs="Arial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link w:val="6"/>
    <w:uiPriority w:val="99"/>
    <w:rPr>
      <w:rFonts w:ascii="Arial" w:hAnsi="Arial" w:cs="Arial"/>
      <w:b/>
      <w:bCs/>
      <w:kern w:val="1"/>
      <w:sz w:val="21"/>
      <w:szCs w:val="21"/>
      <w:lang w:eastAsia="ar-SA" w:bidi="ar-SA"/>
    </w:rPr>
  </w:style>
  <w:style w:type="character" w:customStyle="1" w:styleId="70">
    <w:name w:val="Заголовок 7 Знак"/>
    <w:link w:val="7"/>
    <w:uiPriority w:val="99"/>
    <w:rPr>
      <w:rFonts w:ascii="Arial" w:hAnsi="Arial" w:cs="Arial"/>
      <w:b/>
      <w:bCs/>
      <w:kern w:val="1"/>
      <w:sz w:val="21"/>
      <w:szCs w:val="21"/>
      <w:lang w:eastAsia="ar-SA" w:bidi="ar-SA"/>
    </w:rPr>
  </w:style>
  <w:style w:type="character" w:customStyle="1" w:styleId="80">
    <w:name w:val="Заголовок 8 Знак"/>
    <w:link w:val="8"/>
    <w:uiPriority w:val="99"/>
    <w:rPr>
      <w:rFonts w:ascii="Times New Roman" w:hAnsi="Times New Roman" w:cs="Times New Roman"/>
      <w:i/>
      <w:iCs/>
      <w:kern w:val="1"/>
      <w:sz w:val="24"/>
      <w:szCs w:val="24"/>
      <w:lang w:eastAsia="ar-SA" w:bidi="ar-SA"/>
    </w:rPr>
  </w:style>
  <w:style w:type="character" w:styleId="a5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11">
    <w:name w:val="Обычный1"/>
    <w:uiPriority w:val="99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1"/>
      <w:sz w:val="22"/>
      <w:szCs w:val="22"/>
      <w:lang w:eastAsia="ar-SA"/>
    </w:rPr>
  </w:style>
  <w:style w:type="paragraph" w:customStyle="1" w:styleId="01zagolovok">
    <w:name w:val="01_zagolovok"/>
    <w:basedOn w:val="a"/>
    <w:uiPriority w:val="99"/>
    <w:pPr>
      <w:keepNext/>
      <w:pageBreakBefore/>
      <w:spacing w:before="360" w:after="120"/>
    </w:pPr>
    <w:rPr>
      <w:rFonts w:ascii="GaramondC" w:hAnsi="GaramondC" w:cs="GaramondC"/>
      <w:b/>
      <w:bCs/>
      <w:color w:val="000000"/>
      <w:sz w:val="40"/>
      <w:szCs w:val="40"/>
    </w:rPr>
  </w:style>
  <w:style w:type="paragraph" w:customStyle="1" w:styleId="03zagolovok2">
    <w:name w:val="03zagolovok2"/>
    <w:basedOn w:val="a"/>
    <w:uiPriority w:val="99"/>
    <w:pPr>
      <w:keepNext/>
      <w:spacing w:before="360" w:after="120" w:line="360" w:lineRule="atLeast"/>
    </w:pPr>
    <w:rPr>
      <w:rFonts w:ascii="GaramondC" w:hAnsi="GaramondC" w:cs="GaramondC"/>
      <w:b/>
      <w:bCs/>
      <w:color w:val="000000"/>
    </w:rPr>
  </w:style>
  <w:style w:type="paragraph" w:customStyle="1" w:styleId="02statia1">
    <w:name w:val="02statia1"/>
    <w:basedOn w:val="a"/>
    <w:uiPriority w:val="99"/>
    <w:pPr>
      <w:keepNext/>
      <w:spacing w:before="280" w:line="320" w:lineRule="atLeast"/>
      <w:ind w:left="1134" w:right="851" w:hanging="578"/>
    </w:pPr>
    <w:rPr>
      <w:rFonts w:ascii="GaramondNarrowC" w:hAnsi="GaramondNarrowC" w:cs="GaramondNarrowC"/>
      <w:b/>
      <w:bCs/>
    </w:rPr>
  </w:style>
  <w:style w:type="paragraph" w:customStyle="1" w:styleId="02statia2">
    <w:name w:val="02statia2"/>
    <w:basedOn w:val="a"/>
    <w:uiPriority w:val="99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02statia3">
    <w:name w:val="02statia3"/>
    <w:basedOn w:val="a"/>
    <w:uiPriority w:val="99"/>
    <w:pPr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PlainText1">
    <w:name w:val="Plain Text1"/>
    <w:basedOn w:val="a"/>
    <w:uiPriority w:val="99"/>
    <w:pPr>
      <w:spacing w:line="360" w:lineRule="auto"/>
      <w:ind w:firstLine="720"/>
      <w:jc w:val="both"/>
    </w:pPr>
  </w:style>
  <w:style w:type="paragraph" w:customStyle="1" w:styleId="31">
    <w:name w:val="Стиль3"/>
    <w:basedOn w:val="a"/>
    <w:uiPriority w:val="99"/>
    <w:pPr>
      <w:tabs>
        <w:tab w:val="left" w:pos="1651"/>
      </w:tabs>
      <w:suppressAutoHyphens w:val="0"/>
      <w:ind w:left="1080"/>
      <w:jc w:val="both"/>
      <w:textAlignment w:val="baseline"/>
    </w:pPr>
  </w:style>
  <w:style w:type="paragraph" w:customStyle="1" w:styleId="a6">
    <w:name w:val="Цитаты"/>
    <w:basedOn w:val="a"/>
    <w:uiPriority w:val="99"/>
    <w:pPr>
      <w:suppressAutoHyphens w:val="0"/>
      <w:spacing w:before="100" w:after="100"/>
      <w:ind w:left="360" w:right="360"/>
    </w:p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1">
    <w:name w:val="Body Text"/>
    <w:basedOn w:val="a"/>
    <w:link w:val="ab"/>
    <w:uiPriority w:val="99"/>
    <w:pPr>
      <w:spacing w:after="120"/>
    </w:pPr>
  </w:style>
  <w:style w:type="character" w:customStyle="1" w:styleId="ab">
    <w:name w:val="Основной текст Знак"/>
    <w:link w:val="a1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Body Text Indent"/>
    <w:basedOn w:val="a"/>
    <w:link w:val="ae"/>
    <w:uiPriority w:val="99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link w:val="ad"/>
    <w:uiPriority w:val="99"/>
    <w:rPr>
      <w:rFonts w:ascii="Times New Roman" w:hAnsi="Times New Roman" w:cs="Times New Roman"/>
      <w:kern w:val="1"/>
      <w:sz w:val="28"/>
      <w:szCs w:val="28"/>
      <w:shd w:val="clear" w:color="auto" w:fill="FFFFFF"/>
      <w:lang w:eastAsia="ar-SA" w:bidi="ar-SA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-">
    <w:name w:val="Контракт-пункт"/>
    <w:basedOn w:val="a"/>
    <w:pPr>
      <w:widowControl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pPr>
      <w:keepNext/>
      <w:widowControl/>
      <w:jc w:val="center"/>
    </w:pPr>
    <w:rPr>
      <w:sz w:val="28"/>
      <w:szCs w:val="28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14">
    <w:name w:val="Основной шрифт абзаца14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WW-Absatz-Standardschriftart11111111111111">
    <w:name w:val="WW-Absatz-Standardschriftart11111111111111"/>
    <w:uiPriority w:val="99"/>
  </w:style>
  <w:style w:type="character" w:customStyle="1" w:styleId="13">
    <w:name w:val="Основной шрифт абзаца13"/>
    <w:uiPriority w:val="99"/>
  </w:style>
  <w:style w:type="character" w:customStyle="1" w:styleId="WW-Absatz-Standardschriftart111111111111111">
    <w:name w:val="WW-Absatz-Standardschriftart111111111111111"/>
    <w:uiPriority w:val="99"/>
  </w:style>
  <w:style w:type="character" w:customStyle="1" w:styleId="WW-Absatz-Standardschriftart1111111111111111">
    <w:name w:val="WW-Absatz-Standardschriftart1111111111111111"/>
    <w:uiPriority w:val="99"/>
  </w:style>
  <w:style w:type="character" w:customStyle="1" w:styleId="WW-Absatz-Standardschriftart11111111111111111">
    <w:name w:val="WW-Absatz-Standardschriftart11111111111111111"/>
    <w:uiPriority w:val="99"/>
  </w:style>
  <w:style w:type="character" w:customStyle="1" w:styleId="WW-Absatz-Standardschriftart111111111111111111">
    <w:name w:val="WW-Absatz-Standardschriftart111111111111111111"/>
    <w:uiPriority w:val="99"/>
  </w:style>
  <w:style w:type="character" w:customStyle="1" w:styleId="WW-Absatz-Standardschriftart1111111111111111111">
    <w:name w:val="WW-Absatz-Standardschriftart1111111111111111111"/>
    <w:uiPriority w:val="99"/>
  </w:style>
  <w:style w:type="character" w:customStyle="1" w:styleId="WW-Absatz-Standardschriftart11111111111111111111">
    <w:name w:val="WW-Absatz-Standardschriftart11111111111111111111"/>
    <w:uiPriority w:val="99"/>
  </w:style>
  <w:style w:type="character" w:customStyle="1" w:styleId="WW-Absatz-Standardschriftart111111111111111111111">
    <w:name w:val="WW-Absatz-Standardschriftart111111111111111111111"/>
    <w:uiPriority w:val="99"/>
  </w:style>
  <w:style w:type="character" w:customStyle="1" w:styleId="WW-Absatz-Standardschriftart1111111111111111111111">
    <w:name w:val="WW-Absatz-Standardschriftart1111111111111111111111"/>
    <w:uiPriority w:val="99"/>
  </w:style>
  <w:style w:type="character" w:customStyle="1" w:styleId="WW-Absatz-Standardschriftart11111111111111111111111">
    <w:name w:val="WW-Absatz-Standardschriftart11111111111111111111111"/>
    <w:uiPriority w:val="99"/>
  </w:style>
  <w:style w:type="character" w:customStyle="1" w:styleId="WW-Absatz-Standardschriftart111111111111111111111111">
    <w:name w:val="WW-Absatz-Standardschriftart111111111111111111111111"/>
    <w:uiPriority w:val="99"/>
  </w:style>
  <w:style w:type="character" w:customStyle="1" w:styleId="12">
    <w:name w:val="Основной шрифт абзаца12"/>
    <w:uiPriority w:val="99"/>
  </w:style>
  <w:style w:type="character" w:customStyle="1" w:styleId="WW-Absatz-Standardschriftart1111111111111111111111111">
    <w:name w:val="WW-Absatz-Standardschriftart1111111111111111111111111"/>
    <w:uiPriority w:val="99"/>
  </w:style>
  <w:style w:type="character" w:customStyle="1" w:styleId="WW-Absatz-Standardschriftart11111111111111111111111111">
    <w:name w:val="WW-Absatz-Standardschriftart11111111111111111111111111"/>
    <w:uiPriority w:val="99"/>
  </w:style>
  <w:style w:type="character" w:customStyle="1" w:styleId="WW-Absatz-Standardschriftart111111111111111111111111111">
    <w:name w:val="WW-Absatz-Standardschriftart111111111111111111111111111"/>
    <w:uiPriority w:val="99"/>
  </w:style>
  <w:style w:type="character" w:customStyle="1" w:styleId="WW-Absatz-Standardschriftart1111111111111111111111111111">
    <w:name w:val="WW-Absatz-Standardschriftart1111111111111111111111111111"/>
    <w:uiPriority w:val="99"/>
  </w:style>
  <w:style w:type="character" w:customStyle="1" w:styleId="WW-Absatz-Standardschriftart11111111111111111111111111111">
    <w:name w:val="WW-Absatz-Standardschriftart11111111111111111111111111111"/>
    <w:uiPriority w:val="99"/>
  </w:style>
  <w:style w:type="character" w:customStyle="1" w:styleId="WW-Absatz-Standardschriftart111111111111111111111111111111">
    <w:name w:val="WW-Absatz-Standardschriftart111111111111111111111111111111"/>
    <w:uiPriority w:val="99"/>
  </w:style>
  <w:style w:type="character" w:customStyle="1" w:styleId="WW-Absatz-Standardschriftart1111111111111111111111111111111">
    <w:name w:val="WW-Absatz-Standardschriftart1111111111111111111111111111111"/>
    <w:uiPriority w:val="99"/>
  </w:style>
  <w:style w:type="character" w:customStyle="1" w:styleId="WW-Absatz-Standardschriftart11111111111111111111111111111111">
    <w:name w:val="WW-Absatz-Standardschriftart11111111111111111111111111111111"/>
    <w:uiPriority w:val="99"/>
  </w:style>
  <w:style w:type="character" w:customStyle="1" w:styleId="WW-Absatz-Standardschriftart111111111111111111111111111111111">
    <w:name w:val="WW-Absatz-Standardschriftart111111111111111111111111111111111"/>
    <w:uiPriority w:val="99"/>
  </w:style>
  <w:style w:type="character" w:customStyle="1" w:styleId="WW-Absatz-Standardschriftart1111111111111111111111111111111111">
    <w:name w:val="WW-Absatz-Standardschriftart1111111111111111111111111111111111"/>
    <w:uiPriority w:val="99"/>
  </w:style>
  <w:style w:type="character" w:customStyle="1" w:styleId="WW-Absatz-Standardschriftart11111111111111111111111111111111111">
    <w:name w:val="WW-Absatz-Standardschriftart11111111111111111111111111111111111"/>
    <w:uiPriority w:val="99"/>
  </w:style>
  <w:style w:type="character" w:customStyle="1" w:styleId="WW-Absatz-Standardschriftart111111111111111111111111111111111111">
    <w:name w:val="WW-Absatz-Standardschriftart111111111111111111111111111111111111"/>
    <w:uiPriority w:val="99"/>
  </w:style>
  <w:style w:type="character" w:customStyle="1" w:styleId="WW-Absatz-Standardschriftart1111111111111111111111111111111111111">
    <w:name w:val="WW-Absatz-Standardschriftart1111111111111111111111111111111111111"/>
    <w:uiPriority w:val="99"/>
  </w:style>
  <w:style w:type="character" w:customStyle="1" w:styleId="WW-Absatz-Standardschriftart11111111111111111111111111111111111111">
    <w:name w:val="WW-Absatz-Standardschriftart11111111111111111111111111111111111111"/>
    <w:uiPriority w:val="99"/>
  </w:style>
  <w:style w:type="character" w:customStyle="1" w:styleId="WW-Absatz-Standardschriftart111111111111111111111111111111111111111">
    <w:name w:val="WW-Absatz-Standardschriftart111111111111111111111111111111111111111"/>
    <w:uiPriority w:val="99"/>
  </w:style>
  <w:style w:type="character" w:customStyle="1" w:styleId="WW-Absatz-Standardschriftart1111111111111111111111111111111111111111">
    <w:name w:val="WW-Absatz-Standardschriftart1111111111111111111111111111111111111111"/>
    <w:uiPriority w:val="99"/>
  </w:style>
  <w:style w:type="character" w:customStyle="1" w:styleId="WW-Absatz-Standardschriftart11111111111111111111111111111111111111111">
    <w:name w:val="WW-Absatz-Standardschriftart11111111111111111111111111111111111111111"/>
    <w:uiPriority w:val="99"/>
  </w:style>
  <w:style w:type="character" w:customStyle="1" w:styleId="WW-">
    <w:name w:val="WW-Основной шрифт абзаца"/>
    <w:uiPriority w:val="99"/>
  </w:style>
  <w:style w:type="character" w:customStyle="1" w:styleId="WW-Absatz-Standardschriftart111111111111111111111111111111111111111111">
    <w:name w:val="WW-Absatz-Standardschriftart111111111111111111111111111111111111111111"/>
    <w:uiPriority w:val="99"/>
  </w:style>
  <w:style w:type="character" w:customStyle="1" w:styleId="WW-Absatz-Standardschriftart1111111111111111111111111111111111111111111">
    <w:name w:val="WW-Absatz-Standardschriftart1111111111111111111111111111111111111111111"/>
    <w:uiPriority w:val="99"/>
  </w:style>
  <w:style w:type="character" w:customStyle="1" w:styleId="WW-Absatz-Standardschriftart11111111111111111111111111111111111111111111">
    <w:name w:val="WW-Absatz-Standardschriftart11111111111111111111111111111111111111111111"/>
    <w:uiPriority w:val="99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</w:style>
  <w:style w:type="character" w:customStyle="1" w:styleId="111">
    <w:name w:val="Основной шрифт абзаца11"/>
    <w:uiPriority w:val="99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</w:style>
  <w:style w:type="character" w:customStyle="1" w:styleId="100">
    <w:name w:val="Основной шрифт абзаца10"/>
    <w:uiPriority w:val="99"/>
  </w:style>
  <w:style w:type="character" w:customStyle="1" w:styleId="9">
    <w:name w:val="Основной шрифт абзаца9"/>
    <w:uiPriority w:val="99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</w:style>
  <w:style w:type="character" w:customStyle="1" w:styleId="WW8Num5z1">
    <w:name w:val="WW8Num5z1"/>
    <w:uiPriority w:val="99"/>
    <w:rPr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6z0">
    <w:name w:val="WW8Num6z0"/>
    <w:uiPriority w:val="99"/>
    <w:rPr>
      <w:rFonts w:ascii="Symbol" w:hAnsi="Symbol" w:cs="Symbol"/>
      <w:b/>
      <w:bCs/>
    </w:rPr>
  </w:style>
  <w:style w:type="character" w:customStyle="1" w:styleId="WW8Num7z0">
    <w:name w:val="WW8Num7z0"/>
    <w:uiPriority w:val="99"/>
    <w:rPr>
      <w:rFonts w:ascii="Symbol" w:hAnsi="Symbol" w:cs="Symbol"/>
      <w:sz w:val="18"/>
      <w:szCs w:val="18"/>
    </w:rPr>
  </w:style>
  <w:style w:type="character" w:customStyle="1" w:styleId="81">
    <w:name w:val="Основной шрифт абзаца8"/>
    <w:uiPriority w:val="99"/>
  </w:style>
  <w:style w:type="character" w:customStyle="1" w:styleId="71">
    <w:name w:val="Основной шрифт абзаца7"/>
    <w:uiPriority w:val="9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</w:style>
  <w:style w:type="character" w:customStyle="1" w:styleId="61">
    <w:name w:val="Основной шрифт абзаца6"/>
    <w:uiPriority w:val="9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</w:style>
  <w:style w:type="character" w:customStyle="1" w:styleId="51">
    <w:name w:val="Основной шрифт абзаца5"/>
    <w:uiPriority w:val="9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uiPriority w:val="99"/>
  </w:style>
  <w:style w:type="character" w:customStyle="1" w:styleId="WW8Num8z0">
    <w:name w:val="WW8Num8z0"/>
    <w:uiPriority w:val="99"/>
    <w:rPr>
      <w:rFonts w:ascii="Symbol" w:hAnsi="Symbol" w:cs="Symbol"/>
    </w:rPr>
  </w:style>
  <w:style w:type="character" w:customStyle="1" w:styleId="WW8Num10z0">
    <w:name w:val="WW8Num10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uiPriority w:val="99"/>
  </w:style>
  <w:style w:type="character" w:customStyle="1" w:styleId="WW8Num9z0">
    <w:name w:val="WW8Num9z0"/>
    <w:uiPriority w:val="99"/>
    <w:rPr>
      <w:rFonts w:ascii="Symbol" w:hAnsi="Symbol" w:cs="Symbol"/>
    </w:rPr>
  </w:style>
  <w:style w:type="character" w:customStyle="1" w:styleId="WW8Num11z0">
    <w:name w:val="WW8Num1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uiPriority w:val="99"/>
  </w:style>
  <w:style w:type="character" w:customStyle="1" w:styleId="41">
    <w:name w:val="Основной шрифт абзаца4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uiPriority w:val="99"/>
  </w:style>
  <w:style w:type="character" w:customStyle="1" w:styleId="32">
    <w:name w:val="Основной шрифт абзаца3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uiPriority w:val="99"/>
  </w:style>
  <w:style w:type="character" w:customStyle="1" w:styleId="WW8Num21z0">
    <w:name w:val="WW8Num21z0"/>
    <w:uiPriority w:val="99"/>
    <w:rPr>
      <w:rFonts w:ascii="Symbol" w:hAnsi="Symbol" w:cs="Symbol"/>
    </w:rPr>
  </w:style>
  <w:style w:type="character" w:customStyle="1" w:styleId="21">
    <w:name w:val="Основной шрифт абзаца2"/>
    <w:uiPriority w:val="99"/>
  </w:style>
  <w:style w:type="character" w:customStyle="1" w:styleId="WW8Num22z0">
    <w:name w:val="WW8Num22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3z0">
    <w:name w:val="WW8Num23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4z0">
    <w:name w:val="WW8Num24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5z0">
    <w:name w:val="WW8Num25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7z0">
    <w:name w:val="WW8Num27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6z0">
    <w:name w:val="WW8Num26z0"/>
    <w:uiPriority w:val="99"/>
    <w:rPr>
      <w:rFonts w:ascii="Symbol" w:hAnsi="Symbol" w:cs="Symbol"/>
    </w:rPr>
  </w:style>
  <w:style w:type="character" w:customStyle="1" w:styleId="WW8Num28z0">
    <w:name w:val="WW8Num28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9z0">
    <w:name w:val="WW8Num29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1z0">
    <w:name w:val="WW8Num3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16z0">
    <w:name w:val="WW8Num16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0z0">
    <w:name w:val="WW8Num30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2z0">
    <w:name w:val="WW8Num32z0"/>
    <w:uiPriority w:val="99"/>
    <w:rPr>
      <w:rFonts w:ascii="Symbol" w:hAnsi="Symbol" w:cs="Symbol"/>
    </w:rPr>
  </w:style>
  <w:style w:type="character" w:customStyle="1" w:styleId="WW8Num41z0">
    <w:name w:val="WW8Num4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3z0">
    <w:name w:val="WW8Num33z0"/>
    <w:uiPriority w:val="99"/>
    <w:rPr>
      <w:rFonts w:ascii="Symbol" w:hAnsi="Symbol" w:cs="Symbol"/>
    </w:rPr>
  </w:style>
  <w:style w:type="character" w:customStyle="1" w:styleId="WW8Num34z0">
    <w:name w:val="WW8Num34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af1">
    <w:name w:val="Символ нумерации"/>
    <w:uiPriority w:val="99"/>
  </w:style>
  <w:style w:type="character" w:customStyle="1" w:styleId="15">
    <w:name w:val="Основной шрифт абзаца1"/>
    <w:uiPriority w:val="99"/>
  </w:style>
  <w:style w:type="character" w:customStyle="1" w:styleId="af2">
    <w:name w:val="Символ сноски"/>
    <w:uiPriority w:val="99"/>
  </w:style>
  <w:style w:type="character" w:customStyle="1" w:styleId="16">
    <w:name w:val="Знак сноски1"/>
    <w:uiPriority w:val="99"/>
    <w:rPr>
      <w:vertAlign w:val="superscript"/>
    </w:rPr>
  </w:style>
  <w:style w:type="character" w:customStyle="1" w:styleId="af3">
    <w:name w:val="Символы концевой сноски"/>
    <w:uiPriority w:val="99"/>
  </w:style>
  <w:style w:type="character" w:customStyle="1" w:styleId="17">
    <w:name w:val="Знак концевой сноски1"/>
    <w:uiPriority w:val="99"/>
    <w:rPr>
      <w:vertAlign w:val="superscript"/>
    </w:rPr>
  </w:style>
  <w:style w:type="character" w:customStyle="1" w:styleId="af4">
    <w:name w:val="Маркеры списка"/>
    <w:uiPriority w:val="99"/>
    <w:rPr>
      <w:rFonts w:ascii="OpenSymbol" w:hAnsi="OpenSymbol" w:cs="OpenSymbol"/>
    </w:rPr>
  </w:style>
  <w:style w:type="character" w:customStyle="1" w:styleId="af5">
    <w:name w:val="Не вступил в силу"/>
    <w:uiPriority w:val="99"/>
    <w:rPr>
      <w:color w:val="008080"/>
      <w:sz w:val="20"/>
      <w:szCs w:val="20"/>
    </w:rPr>
  </w:style>
  <w:style w:type="character" w:customStyle="1" w:styleId="33">
    <w:name w:val="Основной текст с отступом 3 Знак"/>
    <w:uiPriority w:val="99"/>
    <w:rPr>
      <w:rFonts w:ascii="Calibri" w:hAnsi="Calibri" w:cs="Calibri"/>
      <w:kern w:val="1"/>
      <w:sz w:val="16"/>
      <w:szCs w:val="16"/>
      <w:lang w:val="ru-RU" w:eastAsia="ar-SA" w:bidi="ar-SA"/>
    </w:rPr>
  </w:style>
  <w:style w:type="character" w:customStyle="1" w:styleId="postbody">
    <w:name w:val="postbody"/>
    <w:uiPriority w:val="99"/>
    <w:rPr>
      <w:rFonts w:ascii="Times New Roman" w:hAnsi="Times New Roman" w:cs="Times New Roman"/>
    </w:rPr>
  </w:style>
  <w:style w:type="character" w:styleId="af6">
    <w:name w:val="page number"/>
    <w:uiPriority w:val="99"/>
    <w:rPr>
      <w:rFonts w:ascii="Times New Roman" w:hAnsi="Times New Roman" w:cs="Times New Roman"/>
    </w:rPr>
  </w:style>
  <w:style w:type="character" w:customStyle="1" w:styleId="ConsPlusNormal0">
    <w:name w:val="ConsPlusNormal Знак"/>
    <w:uiPriority w:val="99"/>
    <w:rPr>
      <w:rFonts w:ascii="Arial" w:hAnsi="Arial" w:cs="Arial"/>
      <w:kern w:val="1"/>
    </w:rPr>
  </w:style>
  <w:style w:type="character" w:customStyle="1" w:styleId="22">
    <w:name w:val="Основной текст с отступом 2 Знак"/>
    <w:uiPriority w:val="99"/>
    <w:rPr>
      <w:rFonts w:eastAsia="Times New Roman"/>
      <w:kern w:val="1"/>
      <w:sz w:val="24"/>
      <w:szCs w:val="24"/>
    </w:rPr>
  </w:style>
  <w:style w:type="paragraph" w:customStyle="1" w:styleId="a0">
    <w:name w:val="Заголовок"/>
    <w:basedOn w:val="a"/>
    <w:next w:val="a1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7">
    <w:name w:val="List"/>
    <w:basedOn w:val="a1"/>
    <w:uiPriority w:val="99"/>
  </w:style>
  <w:style w:type="paragraph" w:customStyle="1" w:styleId="140">
    <w:name w:val="Название14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41">
    <w:name w:val="Указатель14"/>
    <w:basedOn w:val="a"/>
    <w:uiPriority w:val="99"/>
    <w:pPr>
      <w:suppressLineNumbers/>
    </w:pPr>
  </w:style>
  <w:style w:type="paragraph" w:customStyle="1" w:styleId="130">
    <w:name w:val="Название13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31">
    <w:name w:val="Указатель13"/>
    <w:basedOn w:val="a"/>
    <w:uiPriority w:val="99"/>
    <w:pPr>
      <w:suppressLineNumbers/>
    </w:pPr>
  </w:style>
  <w:style w:type="paragraph" w:customStyle="1" w:styleId="120">
    <w:name w:val="Название12"/>
    <w:basedOn w:val="a0"/>
    <w:next w:val="af8"/>
    <w:uiPriority w:val="99"/>
  </w:style>
  <w:style w:type="paragraph" w:customStyle="1" w:styleId="121">
    <w:name w:val="Указатель12"/>
    <w:basedOn w:val="a"/>
    <w:uiPriority w:val="99"/>
    <w:pPr>
      <w:suppressLineNumbers/>
    </w:pPr>
  </w:style>
  <w:style w:type="paragraph" w:styleId="af9">
    <w:name w:val="Title"/>
    <w:basedOn w:val="a"/>
    <w:next w:val="af8"/>
    <w:link w:val="afa"/>
    <w:uiPriority w:val="99"/>
    <w:qFormat/>
    <w:pPr>
      <w:suppressLineNumbers/>
      <w:spacing w:before="120" w:after="120"/>
    </w:pPr>
    <w:rPr>
      <w:i/>
      <w:iCs/>
    </w:rPr>
  </w:style>
  <w:style w:type="character" w:customStyle="1" w:styleId="afa">
    <w:name w:val="Название Знак"/>
    <w:link w:val="af9"/>
    <w:uiPriority w:val="99"/>
    <w:rPr>
      <w:rFonts w:ascii="Times New Roman" w:hAnsi="Times New Roman" w:cs="Times New Roman"/>
      <w:i/>
      <w:iCs/>
      <w:kern w:val="1"/>
      <w:sz w:val="24"/>
      <w:szCs w:val="24"/>
      <w:lang w:eastAsia="ar-SA" w:bidi="ar-SA"/>
    </w:rPr>
  </w:style>
  <w:style w:type="paragraph" w:styleId="af8">
    <w:name w:val="Subtitle"/>
    <w:basedOn w:val="a0"/>
    <w:next w:val="a1"/>
    <w:link w:val="afb"/>
    <w:uiPriority w:val="99"/>
    <w:qFormat/>
    <w:pPr>
      <w:jc w:val="center"/>
    </w:pPr>
    <w:rPr>
      <w:i/>
      <w:iCs/>
    </w:rPr>
  </w:style>
  <w:style w:type="character" w:customStyle="1" w:styleId="afb">
    <w:name w:val="Подзаголовок Знак"/>
    <w:link w:val="af8"/>
    <w:uiPriority w:val="99"/>
    <w:rPr>
      <w:rFonts w:ascii="Arial" w:hAnsi="Arial" w:cs="Arial"/>
      <w:i/>
      <w:iCs/>
      <w:kern w:val="1"/>
      <w:sz w:val="28"/>
      <w:szCs w:val="28"/>
      <w:lang w:eastAsia="ar-SA" w:bidi="ar-SA"/>
    </w:rPr>
  </w:style>
  <w:style w:type="paragraph" w:styleId="18">
    <w:name w:val="index 1"/>
    <w:basedOn w:val="a"/>
    <w:next w:val="a"/>
    <w:autoRedefine/>
    <w:uiPriority w:val="99"/>
    <w:pPr>
      <w:ind w:left="240" w:hanging="240"/>
    </w:pPr>
  </w:style>
  <w:style w:type="paragraph" w:styleId="afc">
    <w:name w:val="index heading"/>
    <w:basedOn w:val="a"/>
    <w:uiPriority w:val="99"/>
    <w:pPr>
      <w:suppressLineNumbers/>
    </w:pPr>
  </w:style>
  <w:style w:type="paragraph" w:customStyle="1" w:styleId="112">
    <w:name w:val="Название1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3">
    <w:name w:val="Указатель11"/>
    <w:basedOn w:val="a"/>
    <w:uiPriority w:val="99"/>
    <w:pPr>
      <w:suppressLineNumbers/>
    </w:pPr>
  </w:style>
  <w:style w:type="paragraph" w:customStyle="1" w:styleId="101">
    <w:name w:val="Название10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uiPriority w:val="99"/>
    <w:pPr>
      <w:suppressLineNumbers/>
    </w:pPr>
  </w:style>
  <w:style w:type="paragraph" w:customStyle="1" w:styleId="90">
    <w:name w:val="Название9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uiPriority w:val="99"/>
    <w:pPr>
      <w:suppressLineNumbers/>
    </w:pPr>
  </w:style>
  <w:style w:type="paragraph" w:customStyle="1" w:styleId="82">
    <w:name w:val="Название8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83">
    <w:name w:val="Указатель8"/>
    <w:basedOn w:val="a"/>
    <w:uiPriority w:val="99"/>
    <w:pPr>
      <w:suppressLineNumbers/>
    </w:pPr>
  </w:style>
  <w:style w:type="paragraph" w:customStyle="1" w:styleId="72">
    <w:name w:val="Название7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73">
    <w:name w:val="Указатель7"/>
    <w:basedOn w:val="a"/>
    <w:uiPriority w:val="99"/>
    <w:pPr>
      <w:suppressLineNumbers/>
    </w:pPr>
  </w:style>
  <w:style w:type="paragraph" w:customStyle="1" w:styleId="62">
    <w:name w:val="Название6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63">
    <w:name w:val="Указатель6"/>
    <w:basedOn w:val="a"/>
    <w:uiPriority w:val="99"/>
    <w:pPr>
      <w:suppressLineNumbers/>
    </w:pPr>
  </w:style>
  <w:style w:type="paragraph" w:customStyle="1" w:styleId="52">
    <w:name w:val="Название5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53">
    <w:name w:val="Указатель5"/>
    <w:basedOn w:val="a"/>
    <w:uiPriority w:val="99"/>
    <w:pPr>
      <w:suppressLineNumbers/>
    </w:pPr>
  </w:style>
  <w:style w:type="paragraph" w:customStyle="1" w:styleId="42">
    <w:name w:val="Название4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a"/>
    <w:uiPriority w:val="99"/>
    <w:pPr>
      <w:suppressLineNumbers/>
    </w:pPr>
  </w:style>
  <w:style w:type="paragraph" w:customStyle="1" w:styleId="34">
    <w:name w:val="Название3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35">
    <w:name w:val="Указатель3"/>
    <w:basedOn w:val="a"/>
    <w:uiPriority w:val="99"/>
    <w:pPr>
      <w:suppressLineNumbers/>
    </w:pPr>
  </w:style>
  <w:style w:type="paragraph" w:customStyle="1" w:styleId="23">
    <w:name w:val="Название2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uiPriority w:val="99"/>
    <w:pPr>
      <w:suppressLineNumbers/>
    </w:pPr>
  </w:style>
  <w:style w:type="paragraph" w:customStyle="1" w:styleId="19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a">
    <w:name w:val="Указатель1"/>
    <w:basedOn w:val="a"/>
    <w:uiPriority w:val="99"/>
    <w:pPr>
      <w:suppressLineNumbers/>
    </w:pPr>
  </w:style>
  <w:style w:type="paragraph" w:customStyle="1" w:styleId="afd">
    <w:name w:val="Заголовок таблицы"/>
    <w:basedOn w:val="ac"/>
    <w:pPr>
      <w:jc w:val="center"/>
    </w:pPr>
    <w:rPr>
      <w:b/>
      <w:bCs/>
    </w:rPr>
  </w:style>
  <w:style w:type="paragraph" w:customStyle="1" w:styleId="310">
    <w:name w:val="Основной текст 31"/>
    <w:basedOn w:val="a"/>
    <w:uiPriority w:val="99"/>
    <w:rPr>
      <w:sz w:val="28"/>
      <w:szCs w:val="28"/>
    </w:rPr>
  </w:style>
  <w:style w:type="paragraph" w:customStyle="1" w:styleId="220">
    <w:name w:val="Основной текст с отступом 22"/>
    <w:basedOn w:val="a"/>
    <w:pPr>
      <w:ind w:firstLine="720"/>
    </w:pPr>
    <w:rPr>
      <w:sz w:val="28"/>
      <w:szCs w:val="28"/>
    </w:rPr>
  </w:style>
  <w:style w:type="paragraph" w:customStyle="1" w:styleId="36">
    <w:name w:val="Стиль3 Знак Знак"/>
    <w:basedOn w:val="220"/>
    <w:uiPriority w:val="99"/>
    <w:pPr>
      <w:tabs>
        <w:tab w:val="left" w:pos="-17429"/>
      </w:tabs>
      <w:spacing w:line="100" w:lineRule="atLeast"/>
      <w:ind w:left="360" w:firstLine="0"/>
      <w:jc w:val="both"/>
    </w:pPr>
    <w:rPr>
      <w:sz w:val="24"/>
      <w:szCs w:val="24"/>
    </w:rPr>
  </w:style>
  <w:style w:type="paragraph" w:customStyle="1" w:styleId="afe">
    <w:name w:val="Подраздел"/>
    <w:uiPriority w:val="99"/>
    <w:pPr>
      <w:widowControl w:val="0"/>
      <w:suppressAutoHyphens/>
      <w:spacing w:before="240" w:after="120" w:line="100" w:lineRule="atLeast"/>
      <w:jc w:val="center"/>
    </w:pPr>
    <w:rPr>
      <w:rFonts w:ascii="TimesDL" w:hAnsi="TimesDL" w:cs="TimesDL"/>
      <w:b/>
      <w:bCs/>
      <w:smallCaps/>
      <w:spacing w:val="-2"/>
      <w:kern w:val="1"/>
      <w:sz w:val="24"/>
      <w:szCs w:val="24"/>
      <w:lang w:eastAsia="ar-SA"/>
    </w:rPr>
  </w:style>
  <w:style w:type="paragraph" w:customStyle="1" w:styleId="210">
    <w:name w:val="Основной текст 21"/>
    <w:uiPriority w:val="99"/>
    <w:pPr>
      <w:widowControl w:val="0"/>
      <w:suppressAutoHyphens/>
      <w:spacing w:before="120" w:line="100" w:lineRule="atLeast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f">
    <w:name w:val="Normal (Web)"/>
    <w:basedOn w:val="a"/>
    <w:uiPriority w:val="99"/>
    <w:pPr>
      <w:widowControl/>
      <w:spacing w:before="280" w:after="280"/>
    </w:pPr>
    <w:rPr>
      <w:sz w:val="28"/>
      <w:szCs w:val="28"/>
    </w:rPr>
  </w:style>
  <w:style w:type="paragraph" w:customStyle="1" w:styleId="211">
    <w:name w:val="Основной текст с отступом 21"/>
    <w:uiPriority w:val="99"/>
    <w:pPr>
      <w:widowControl w:val="0"/>
      <w:suppressAutoHyphens/>
      <w:spacing w:after="120" w:line="480" w:lineRule="auto"/>
      <w:ind w:left="283"/>
    </w:pPr>
    <w:rPr>
      <w:rFonts w:cs="Calibri"/>
      <w:kern w:val="1"/>
      <w:sz w:val="22"/>
      <w:szCs w:val="22"/>
      <w:lang w:eastAsia="ar-SA"/>
    </w:rPr>
  </w:style>
  <w:style w:type="paragraph" w:customStyle="1" w:styleId="25">
    <w:name w:val="Стиль2"/>
    <w:basedOn w:val="a"/>
    <w:uiPriority w:val="99"/>
    <w:pPr>
      <w:keepNext/>
      <w:keepLines/>
      <w:suppressLineNumbers/>
      <w:tabs>
        <w:tab w:val="left" w:pos="13376"/>
      </w:tabs>
      <w:spacing w:before="120" w:line="100" w:lineRule="atLeast"/>
      <w:ind w:left="576" w:hanging="576"/>
      <w:jc w:val="both"/>
    </w:pPr>
    <w:rPr>
      <w:b/>
      <w:bCs/>
    </w:rPr>
  </w:style>
  <w:style w:type="paragraph" w:customStyle="1" w:styleId="aff0">
    <w:name w:val="Знак"/>
    <w:basedOn w:val="a"/>
    <w:uiPriority w:val="99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Содержимое врезки"/>
    <w:basedOn w:val="a1"/>
    <w:uiPriority w:val="99"/>
  </w:style>
  <w:style w:type="paragraph" w:customStyle="1" w:styleId="26">
    <w:name w:val="Обычный2"/>
    <w:uiPriority w:val="99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1"/>
      <w:sz w:val="22"/>
      <w:szCs w:val="22"/>
      <w:lang w:eastAsia="ar-SA"/>
    </w:rPr>
  </w:style>
  <w:style w:type="paragraph" w:customStyle="1" w:styleId="1b">
    <w:name w:val="Знак1"/>
    <w:basedOn w:val="a"/>
    <w:uiPriority w:val="99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1">
    <w:name w:val="Основной текст 22"/>
    <w:basedOn w:val="a"/>
    <w:uiPriority w:val="99"/>
    <w:pPr>
      <w:ind w:right="327"/>
      <w:jc w:val="both"/>
    </w:pPr>
    <w:rPr>
      <w:sz w:val="28"/>
      <w:szCs w:val="28"/>
    </w:rPr>
  </w:style>
  <w:style w:type="paragraph" w:customStyle="1" w:styleId="311">
    <w:name w:val="Основной текст с отступом 31"/>
    <w:basedOn w:val="a"/>
    <w:uiPriority w:val="99"/>
    <w:pPr>
      <w:autoSpaceDE w:val="0"/>
      <w:ind w:right="142" w:firstLine="284"/>
      <w:jc w:val="both"/>
    </w:pPr>
  </w:style>
  <w:style w:type="paragraph" w:customStyle="1" w:styleId="320">
    <w:name w:val="Основной текст 32"/>
    <w:basedOn w:val="a"/>
    <w:rPr>
      <w:sz w:val="28"/>
      <w:szCs w:val="28"/>
    </w:rPr>
  </w:style>
  <w:style w:type="paragraph" w:customStyle="1" w:styleId="1c">
    <w:name w:val="Цитата1"/>
    <w:basedOn w:val="a"/>
    <w:uiPriority w:val="99"/>
    <w:pPr>
      <w:ind w:left="360" w:right="327"/>
      <w:jc w:val="both"/>
    </w:pPr>
    <w:rPr>
      <w:sz w:val="28"/>
      <w:szCs w:val="28"/>
    </w:rPr>
  </w:style>
  <w:style w:type="paragraph" w:customStyle="1" w:styleId="1d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</w:rPr>
  </w:style>
  <w:style w:type="paragraph" w:customStyle="1" w:styleId="230">
    <w:name w:val="Основной текст с отступом 23"/>
    <w:basedOn w:val="a"/>
    <w:uiPriority w:val="99"/>
    <w:pPr>
      <w:spacing w:after="120" w:line="480" w:lineRule="auto"/>
      <w:ind w:left="283"/>
    </w:pPr>
  </w:style>
  <w:style w:type="paragraph" w:customStyle="1" w:styleId="aff2">
    <w:name w:val="альбом"/>
    <w:basedOn w:val="a"/>
  </w:style>
  <w:style w:type="paragraph" w:customStyle="1" w:styleId="Default">
    <w:name w:val="Default"/>
    <w:basedOn w:val="a"/>
    <w:uiPriority w:val="99"/>
    <w:pPr>
      <w:autoSpaceDE w:val="0"/>
    </w:pPr>
    <w:rPr>
      <w:color w:val="000000"/>
    </w:rPr>
  </w:style>
  <w:style w:type="paragraph" w:styleId="27">
    <w:name w:val="Body Text Indent 2"/>
    <w:basedOn w:val="a"/>
    <w:link w:val="212"/>
    <w:uiPriority w:val="9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link w:val="27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28">
    <w:name w:val="Body Text 2"/>
    <w:basedOn w:val="a"/>
    <w:link w:val="29"/>
    <w:uiPriority w:val="99"/>
    <w:pPr>
      <w:widowControl/>
      <w:shd w:val="clear" w:color="auto" w:fill="FFFFFF"/>
      <w:tabs>
        <w:tab w:val="left" w:pos="10290"/>
      </w:tabs>
      <w:autoSpaceDE w:val="0"/>
      <w:spacing w:line="100" w:lineRule="atLeast"/>
      <w:ind w:right="-1967" w:firstLine="357"/>
      <w:jc w:val="center"/>
    </w:pPr>
    <w:rPr>
      <w:b/>
      <w:bCs/>
      <w:spacing w:val="-6"/>
      <w:sz w:val="26"/>
      <w:szCs w:val="26"/>
    </w:rPr>
  </w:style>
  <w:style w:type="character" w:customStyle="1" w:styleId="29">
    <w:name w:val="Основной текст 2 Знак"/>
    <w:link w:val="28"/>
    <w:uiPriority w:val="99"/>
    <w:semiHidden/>
    <w:rsid w:val="00810815"/>
    <w:rPr>
      <w:rFonts w:ascii="Times New Roman" w:hAnsi="Times New Roman"/>
      <w:kern w:val="1"/>
      <w:sz w:val="24"/>
      <w:szCs w:val="24"/>
      <w:lang w:eastAsia="ar-SA"/>
    </w:rPr>
  </w:style>
  <w:style w:type="paragraph" w:styleId="37">
    <w:name w:val="Body Text Indent 3"/>
    <w:basedOn w:val="a"/>
    <w:link w:val="312"/>
    <w:uiPriority w:val="99"/>
    <w:pPr>
      <w:tabs>
        <w:tab w:val="left" w:pos="0"/>
      </w:tabs>
      <w:ind w:right="-1967" w:firstLine="709"/>
      <w:jc w:val="both"/>
    </w:pPr>
    <w:rPr>
      <w:sz w:val="26"/>
      <w:szCs w:val="26"/>
    </w:rPr>
  </w:style>
  <w:style w:type="character" w:customStyle="1" w:styleId="312">
    <w:name w:val="Основной текст с отступом 3 Знак1"/>
    <w:link w:val="37"/>
    <w:uiPriority w:val="99"/>
    <w:semiHidden/>
    <w:rsid w:val="00810815"/>
    <w:rPr>
      <w:rFonts w:ascii="Times New Roman" w:hAnsi="Times New Roman"/>
      <w:kern w:val="1"/>
      <w:sz w:val="16"/>
      <w:szCs w:val="16"/>
      <w:lang w:eastAsia="ar-SA"/>
    </w:rPr>
  </w:style>
  <w:style w:type="paragraph" w:styleId="38">
    <w:name w:val="Body Text 3"/>
    <w:basedOn w:val="a"/>
    <w:link w:val="39"/>
    <w:uiPriority w:val="99"/>
    <w:pPr>
      <w:spacing w:line="200" w:lineRule="atLeast"/>
      <w:jc w:val="both"/>
    </w:pPr>
    <w:rPr>
      <w:color w:val="000000"/>
      <w:sz w:val="26"/>
      <w:szCs w:val="26"/>
    </w:rPr>
  </w:style>
  <w:style w:type="character" w:customStyle="1" w:styleId="39">
    <w:name w:val="Основной текст 3 Знак"/>
    <w:link w:val="38"/>
    <w:uiPriority w:val="99"/>
    <w:semiHidden/>
    <w:rsid w:val="00810815"/>
    <w:rPr>
      <w:rFonts w:ascii="Times New Roman" w:hAnsi="Times New Roman"/>
      <w:kern w:val="1"/>
      <w:sz w:val="16"/>
      <w:szCs w:val="16"/>
      <w:lang w:eastAsia="ar-SA"/>
    </w:rPr>
  </w:style>
  <w:style w:type="character" w:styleId="aff3">
    <w:name w:val="FollowedHyperlink"/>
    <w:uiPriority w:val="99"/>
    <w:semiHidden/>
    <w:unhideWhenUsed/>
    <w:rsid w:val="00F62E05"/>
    <w:rPr>
      <w:color w:val="800080"/>
      <w:u w:val="single"/>
    </w:rPr>
  </w:style>
  <w:style w:type="paragraph" w:customStyle="1" w:styleId="3a">
    <w:name w:val="Обычный3"/>
    <w:uiPriority w:val="99"/>
    <w:rsid w:val="00F62E05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2"/>
      <w:sz w:val="22"/>
      <w:szCs w:val="22"/>
      <w:lang w:eastAsia="ar-SA"/>
    </w:rPr>
  </w:style>
  <w:style w:type="paragraph" w:customStyle="1" w:styleId="44">
    <w:name w:val="Обычный4"/>
    <w:rsid w:val="002F50A1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340">
    <w:name w:val="Основной текст 34"/>
    <w:basedOn w:val="a"/>
    <w:rsid w:val="003C003E"/>
    <w:pPr>
      <w:spacing w:after="120"/>
    </w:pPr>
    <w:rPr>
      <w:rFonts w:eastAsia="Lucida Sans Unicode"/>
      <w:sz w:val="16"/>
      <w:szCs w:val="16"/>
    </w:rPr>
  </w:style>
  <w:style w:type="paragraph" w:customStyle="1" w:styleId="54">
    <w:name w:val="Обычный5"/>
    <w:rsid w:val="00B71F46"/>
    <w:pPr>
      <w:widowControl w:val="0"/>
      <w:tabs>
        <w:tab w:val="left" w:pos="720"/>
      </w:tabs>
      <w:suppressAutoHyphens/>
      <w:spacing w:line="300" w:lineRule="auto"/>
    </w:pPr>
    <w:rPr>
      <w:rFonts w:ascii="Times New Roman" w:eastAsia="Arial" w:hAnsi="Times New Roman"/>
      <w:kern w:val="1"/>
      <w:sz w:val="22"/>
      <w:lang w:eastAsia="ar-SA"/>
    </w:rPr>
  </w:style>
  <w:style w:type="paragraph" w:customStyle="1" w:styleId="231">
    <w:name w:val="Основной текст 23"/>
    <w:basedOn w:val="a"/>
    <w:rsid w:val="00B71F46"/>
    <w:pPr>
      <w:ind w:right="43"/>
    </w:pPr>
    <w:rPr>
      <w:rFonts w:eastAsia="Lucida Sans Unicode"/>
      <w:sz w:val="20"/>
      <w:szCs w:val="20"/>
    </w:rPr>
  </w:style>
  <w:style w:type="paragraph" w:customStyle="1" w:styleId="64">
    <w:name w:val="Обычный6"/>
    <w:rsid w:val="000C3BF9"/>
    <w:pPr>
      <w:widowControl w:val="0"/>
      <w:tabs>
        <w:tab w:val="left" w:pos="720"/>
      </w:tabs>
      <w:suppressAutoHyphens/>
      <w:spacing w:line="300" w:lineRule="auto"/>
    </w:pPr>
    <w:rPr>
      <w:rFonts w:ascii="Times New Roman" w:eastAsia="Arial" w:hAnsi="Times New Roman"/>
      <w:kern w:val="1"/>
      <w:sz w:val="22"/>
      <w:lang w:eastAsia="ar-SA"/>
    </w:rPr>
  </w:style>
  <w:style w:type="paragraph" w:customStyle="1" w:styleId="74">
    <w:name w:val="Обычный7"/>
    <w:rsid w:val="00B15248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84">
    <w:name w:val="Обычный8"/>
    <w:rsid w:val="00093CA3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styleId="aff4">
    <w:name w:val="No Spacing"/>
    <w:uiPriority w:val="1"/>
    <w:qFormat/>
    <w:rsid w:val="00093CA3"/>
    <w:rPr>
      <w:sz w:val="22"/>
      <w:szCs w:val="22"/>
    </w:rPr>
  </w:style>
  <w:style w:type="paragraph" w:styleId="aff5">
    <w:name w:val="List Paragraph"/>
    <w:basedOn w:val="a"/>
    <w:uiPriority w:val="34"/>
    <w:qFormat/>
    <w:rsid w:val="00635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2C80-3213-4A4A-AFF8-FA67C6B8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1220</Words>
  <Characters>8990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FSS</Company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УвароваЮБ</dc:creator>
  <cp:keywords/>
  <dc:description/>
  <cp:lastModifiedBy>УвароваЮБ</cp:lastModifiedBy>
  <cp:revision>78</cp:revision>
  <cp:lastPrinted>2018-11-12T05:45:00Z</cp:lastPrinted>
  <dcterms:created xsi:type="dcterms:W3CDTF">2018-07-10T04:21:00Z</dcterms:created>
  <dcterms:modified xsi:type="dcterms:W3CDTF">2018-11-13T06:56:00Z</dcterms:modified>
</cp:coreProperties>
</file>