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16" w:rsidRPr="00C61371" w:rsidRDefault="003B7316" w:rsidP="003B7316">
      <w:pPr>
        <w:pageBreakBefore/>
        <w:ind w:firstLine="6500"/>
        <w:jc w:val="right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Приложение № 1</w:t>
      </w:r>
    </w:p>
    <w:p w:rsidR="003B7316" w:rsidRPr="00C61371" w:rsidRDefault="003B7316" w:rsidP="003B7316">
      <w:pPr>
        <w:keepNext/>
        <w:ind w:firstLine="840"/>
        <w:jc w:val="right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к Государственному контракту</w:t>
      </w:r>
    </w:p>
    <w:p w:rsidR="003B7316" w:rsidRPr="00C61371" w:rsidRDefault="003B7316" w:rsidP="003B7316">
      <w:pPr>
        <w:keepNext/>
        <w:ind w:firstLine="840"/>
        <w:jc w:val="right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№___________ от_______________</w:t>
      </w: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Техническое задание</w:t>
      </w: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7F6D65" w:rsidRDefault="003B7316" w:rsidP="005C7661">
      <w:pPr>
        <w:widowControl w:val="0"/>
        <w:jc w:val="center"/>
        <w:rPr>
          <w:rFonts w:cs="Times New Roman"/>
          <w:bCs/>
          <w:color w:val="auto"/>
          <w:kern w:val="3"/>
          <w:lang w:val="ru-RU" w:eastAsia="ru-RU" w:bidi="ar-SA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Выполнение работ по</w:t>
      </w:r>
      <w:r w:rsidR="00523985"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Pr="00C61371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394FD9">
        <w:rPr>
          <w:rFonts w:cs="Times New Roman"/>
          <w:bCs/>
          <w:color w:val="auto"/>
          <w:kern w:val="3"/>
          <w:lang w:val="ru-RU" w:eastAsia="ru-RU" w:bidi="ar-SA"/>
        </w:rPr>
        <w:t>протезов</w:t>
      </w:r>
      <w:r w:rsidR="007340D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73311A">
        <w:rPr>
          <w:rFonts w:cs="Times New Roman"/>
          <w:bCs/>
          <w:color w:val="auto"/>
          <w:kern w:val="3"/>
          <w:lang w:val="ru-RU" w:eastAsia="ru-RU" w:bidi="ar-SA"/>
        </w:rPr>
        <w:t>нижних конечностей</w:t>
      </w:r>
      <w:r w:rsidR="00394FD9" w:rsidRPr="00394FD9">
        <w:rPr>
          <w:bCs/>
          <w:lang w:val="ru-RU"/>
        </w:rPr>
        <w:t xml:space="preserve"> </w:t>
      </w:r>
      <w:r w:rsidR="00394FD9" w:rsidRPr="00D818F8">
        <w:rPr>
          <w:bCs/>
          <w:lang w:val="ru-RU"/>
        </w:rPr>
        <w:t>застрахованным лицам, пострадавшим вследствие несчастных случаев на производстве и профессиональных заболеваний</w:t>
      </w:r>
      <w:r w:rsidR="005C7661">
        <w:rPr>
          <w:bCs/>
          <w:lang w:val="ru-RU"/>
        </w:rPr>
        <w:t xml:space="preserve"> 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>в количестве</w:t>
      </w:r>
      <w:r w:rsidR="007D25E3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</w:p>
    <w:p w:rsidR="003B7316" w:rsidRPr="005C7661" w:rsidRDefault="007F6D65" w:rsidP="005C7661">
      <w:pPr>
        <w:widowControl w:val="0"/>
        <w:jc w:val="center"/>
        <w:rPr>
          <w:lang w:val="ru-RU"/>
        </w:rPr>
      </w:pPr>
      <w:r>
        <w:rPr>
          <w:rFonts w:cs="Times New Roman"/>
          <w:bCs/>
          <w:color w:val="auto"/>
          <w:kern w:val="3"/>
          <w:lang w:val="ru-RU" w:eastAsia="ru-RU" w:bidi="ar-SA"/>
        </w:rPr>
        <w:t>58</w:t>
      </w:r>
      <w:r w:rsidR="005C7661">
        <w:rPr>
          <w:rFonts w:cs="Times New Roman"/>
          <w:bCs/>
          <w:color w:val="auto"/>
          <w:kern w:val="3"/>
          <w:lang w:val="ru-RU" w:eastAsia="ru-RU" w:bidi="ar-SA"/>
        </w:rPr>
        <w:t xml:space="preserve">  шт.</w:t>
      </w:r>
      <w:r w:rsidR="003B7316"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</w:p>
    <w:p w:rsidR="003B7316" w:rsidRPr="00C61371" w:rsidRDefault="003B7316" w:rsidP="003B7316">
      <w:pPr>
        <w:widowControl w:val="0"/>
        <w:autoSpaceDN w:val="0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655" w:type="dxa"/>
        <w:tblInd w:w="-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5103"/>
        <w:gridCol w:w="709"/>
        <w:gridCol w:w="1134"/>
        <w:gridCol w:w="1416"/>
      </w:tblGrid>
      <w:tr w:rsidR="00DF4ED5" w:rsidRPr="005C7661" w:rsidTr="001308F0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ED5" w:rsidRPr="00C61371" w:rsidRDefault="001308F0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Наименование протеза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5" w:rsidRPr="00C61371" w:rsidRDefault="00DF4ED5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 xml:space="preserve">Общая </w:t>
            </w:r>
            <w:proofErr w:type="gramStart"/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стоимость  руб.</w:t>
            </w:r>
            <w:proofErr w:type="gramEnd"/>
          </w:p>
        </w:tc>
      </w:tr>
      <w:tr w:rsidR="00A61A50" w:rsidRPr="00132145" w:rsidTr="007F6D65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A50" w:rsidRDefault="00A61A50" w:rsidP="00602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 xml:space="preserve">Протез голени немодульного типа </w:t>
            </w:r>
          </w:p>
          <w:p w:rsidR="00A61A50" w:rsidRDefault="00A61A50" w:rsidP="00602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A50" w:rsidRPr="00A61A50" w:rsidRDefault="00A61A50" w:rsidP="00A61A50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Протез голени немодульного типа. Формообразующая часть косметической </w:t>
            </w:r>
            <w:proofErr w:type="gramStart"/>
            <w:r w:rsidRPr="00A61A50">
              <w:rPr>
                <w:rFonts w:cs="Times New Roman"/>
                <w:sz w:val="20"/>
                <w:szCs w:val="20"/>
                <w:lang w:val="ru-RU"/>
              </w:rPr>
              <w:t>облицовки:  листовой</w:t>
            </w:r>
            <w:proofErr w:type="gram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 поролон. Косметическое покрытие: чулки ортопедические, </w:t>
            </w:r>
            <w:proofErr w:type="spellStart"/>
            <w:r w:rsidRPr="00A61A50">
              <w:rPr>
                <w:rFonts w:cs="Times New Roman"/>
                <w:sz w:val="20"/>
                <w:szCs w:val="20"/>
                <w:lang w:val="ru-RU"/>
              </w:rPr>
              <w:t>перлоновые</w:t>
            </w:r>
            <w:proofErr w:type="spell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. Приемная гильза индивидуальная изготовленная по </w:t>
            </w:r>
            <w:proofErr w:type="spellStart"/>
            <w:r w:rsidRPr="00A61A50">
              <w:rPr>
                <w:rFonts w:cs="Times New Roman"/>
                <w:sz w:val="20"/>
                <w:szCs w:val="20"/>
                <w:lang w:val="ru-RU"/>
              </w:rPr>
              <w:t>обчерку</w:t>
            </w:r>
            <w:proofErr w:type="spell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 и размерам или по индивидуальному слепку с культи инвалида. Материал гильзы: кожа или литьевой слоистый пластик на основе акриловых смол, допускается применение вкладной гильзы из вспененного </w:t>
            </w:r>
            <w:proofErr w:type="spellStart"/>
            <w:r w:rsidRPr="00A61A50">
              <w:rPr>
                <w:rFonts w:cs="Times New Roman"/>
                <w:sz w:val="20"/>
                <w:szCs w:val="20"/>
                <w:lang w:val="ru-RU"/>
              </w:rPr>
              <w:t>пенополиуретана</w:t>
            </w:r>
            <w:proofErr w:type="spell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 или без нее. Крепление протеза с использованием гильзы бедра (манжеты с шинами) или кожаных полуфабрикатов (без шин). Регулировочно-соединительные устройства соответствуют весу инвалида. Стопа </w:t>
            </w:r>
            <w:proofErr w:type="gramStart"/>
            <w:r w:rsidRPr="00A61A50">
              <w:rPr>
                <w:rFonts w:cs="Times New Roman"/>
                <w:sz w:val="20"/>
                <w:szCs w:val="20"/>
                <w:lang w:val="ru-RU"/>
              </w:rPr>
              <w:t>шарнирная,  полиуретановая</w:t>
            </w:r>
            <w:proofErr w:type="gram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, монолитная.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Протез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комплектуется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 2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чехлами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шерстяными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A61A50">
              <w:rPr>
                <w:rFonts w:cs="Times New Roman"/>
                <w:sz w:val="20"/>
                <w:szCs w:val="20"/>
              </w:rPr>
              <w:t xml:space="preserve">2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чехлами</w:t>
            </w:r>
            <w:proofErr w:type="spellEnd"/>
            <w:proofErr w:type="gramEnd"/>
            <w:r w:rsidRPr="00A61A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хлопчатобумажными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Тип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протеза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постоянный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A61A50" w:rsidRPr="00274ABE" w:rsidRDefault="00A61A50" w:rsidP="00132145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1A50" w:rsidRDefault="007F6D65" w:rsidP="006026D7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0" w:rsidRPr="00507839" w:rsidRDefault="007F6D65" w:rsidP="007F6D6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108805,78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50" w:rsidRDefault="007F6D65" w:rsidP="0074072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761640,46</w:t>
            </w:r>
          </w:p>
        </w:tc>
      </w:tr>
      <w:tr w:rsidR="00A61A50" w:rsidRPr="00132145" w:rsidTr="007F6D65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A50" w:rsidRDefault="007F6D65" w:rsidP="00C037E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>Протез голени модульного типа</w:t>
            </w:r>
            <w:r w:rsidR="00C037E5"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C037E5" w:rsidRDefault="00C037E5" w:rsidP="00C037E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A50" w:rsidRPr="00A61A50" w:rsidRDefault="00A61A50" w:rsidP="00A61A50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Протез голени модульного типа для пациентов с низкой активностью. Облицовка мягкая, полиуретановая (листовой поролон), покрытие облицовки: чулки </w:t>
            </w:r>
            <w:proofErr w:type="spellStart"/>
            <w:r w:rsidRPr="00A61A50">
              <w:rPr>
                <w:rFonts w:cs="Times New Roman"/>
                <w:sz w:val="20"/>
                <w:szCs w:val="20"/>
                <w:lang w:val="ru-RU"/>
              </w:rPr>
              <w:t>силоновые</w:t>
            </w:r>
            <w:proofErr w:type="spell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 ортопедические. Приемная гильза индивидуальная, изготовленная по индивидуальному слепку с культи инвалида; количество приемных </w:t>
            </w:r>
            <w:proofErr w:type="gramStart"/>
            <w:r w:rsidRPr="00A61A50">
              <w:rPr>
                <w:rFonts w:cs="Times New Roman"/>
                <w:sz w:val="20"/>
                <w:szCs w:val="20"/>
                <w:lang w:val="ru-RU"/>
              </w:rPr>
              <w:t>( пробных</w:t>
            </w:r>
            <w:proofErr w:type="gram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) гильз: 0 или 1. Постоянная гильза из литьевого слоистого пластика на основе акриловых смол.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амортизатором.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Тип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протеза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постоянный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>.</w:t>
            </w:r>
          </w:p>
          <w:p w:rsidR="00A61A50" w:rsidRPr="00A61A50" w:rsidRDefault="00A61A50" w:rsidP="00132145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1A50" w:rsidRDefault="007F6D65" w:rsidP="006026D7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0" w:rsidRPr="00507839" w:rsidRDefault="007F6D65" w:rsidP="006026D7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109901,63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50" w:rsidRDefault="007F6D65" w:rsidP="0074072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879213,04</w:t>
            </w:r>
          </w:p>
        </w:tc>
      </w:tr>
      <w:tr w:rsidR="006026D7" w:rsidRPr="00132145" w:rsidTr="00274ABE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6D7" w:rsidRDefault="00274ABE" w:rsidP="00602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 xml:space="preserve">Протез голени модульного типа </w:t>
            </w:r>
          </w:p>
          <w:p w:rsidR="00274ABE" w:rsidRDefault="00274ABE" w:rsidP="00602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  <w:p w:rsidR="007F6D65" w:rsidRPr="00507839" w:rsidRDefault="007F6D65" w:rsidP="008519BC">
            <w:pPr>
              <w:widowControl w:val="0"/>
              <w:autoSpaceDN w:val="0"/>
              <w:snapToGrid w:val="0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 xml:space="preserve">            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6D7" w:rsidRPr="00274ABE" w:rsidRDefault="00C037E5" w:rsidP="00132145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037E5">
              <w:rPr>
                <w:sz w:val="22"/>
                <w:szCs w:val="22"/>
                <w:lang w:val="ru-RU"/>
              </w:rPr>
              <w:t xml:space="preserve">Протез голени модульного типа. Облицовка мягкая, полиуретановая (листовой поролон), покрытие облицовки: чулки </w:t>
            </w:r>
            <w:proofErr w:type="spellStart"/>
            <w:r w:rsidRPr="00C037E5">
              <w:rPr>
                <w:sz w:val="22"/>
                <w:szCs w:val="22"/>
                <w:lang w:val="ru-RU"/>
              </w:rPr>
              <w:t>силоновые</w:t>
            </w:r>
            <w:proofErr w:type="spellEnd"/>
            <w:r w:rsidRPr="00C037E5">
              <w:rPr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C037E5">
              <w:rPr>
                <w:sz w:val="22"/>
                <w:szCs w:val="22"/>
                <w:lang w:val="ru-RU"/>
              </w:rPr>
              <w:t>перлоновые</w:t>
            </w:r>
            <w:proofErr w:type="spellEnd"/>
            <w:r w:rsidRPr="00C037E5">
              <w:rPr>
                <w:sz w:val="22"/>
                <w:szCs w:val="22"/>
                <w:lang w:val="ru-RU"/>
              </w:rPr>
              <w:t xml:space="preserve">, ортопедические. Приемная гильза индивидуальная, изготовленная по индивидуальному слепку с культи инвалида; количество приемных (пробных) гильз: 0 или 1. Постоянная гильза из литьевого слоистого </w:t>
            </w:r>
            <w:r w:rsidRPr="00C037E5">
              <w:rPr>
                <w:sz w:val="22"/>
                <w:szCs w:val="22"/>
                <w:lang w:val="ru-RU"/>
              </w:rPr>
              <w:lastRenderedPageBreak/>
              <w:t xml:space="preserve">пластика на основе акриловых смол.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со средней степенью энергосбережения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 </w:t>
            </w:r>
            <w:proofErr w:type="spellStart"/>
            <w:r w:rsidRPr="00A442C0">
              <w:rPr>
                <w:sz w:val="22"/>
                <w:szCs w:val="22"/>
              </w:rPr>
              <w:t>Тип</w:t>
            </w:r>
            <w:proofErr w:type="spellEnd"/>
            <w:r w:rsidRPr="00A442C0">
              <w:rPr>
                <w:sz w:val="22"/>
                <w:szCs w:val="22"/>
              </w:rPr>
              <w:t xml:space="preserve"> </w:t>
            </w:r>
            <w:proofErr w:type="spellStart"/>
            <w:r w:rsidRPr="00A442C0">
              <w:rPr>
                <w:sz w:val="22"/>
                <w:szCs w:val="22"/>
              </w:rPr>
              <w:t>протеза</w:t>
            </w:r>
            <w:proofErr w:type="spellEnd"/>
            <w:r w:rsidRPr="00A442C0">
              <w:rPr>
                <w:sz w:val="22"/>
                <w:szCs w:val="22"/>
              </w:rPr>
              <w:t xml:space="preserve">: </w:t>
            </w:r>
            <w:proofErr w:type="spellStart"/>
            <w:r w:rsidRPr="00A442C0">
              <w:rPr>
                <w:sz w:val="22"/>
                <w:szCs w:val="22"/>
              </w:rPr>
              <w:t>постоянный</w:t>
            </w:r>
            <w:proofErr w:type="spellEnd"/>
            <w:r w:rsidRPr="00A442C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026D7" w:rsidRPr="00507839" w:rsidRDefault="00C037E5" w:rsidP="006026D7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9" w:rsidRPr="00507839" w:rsidRDefault="00507839" w:rsidP="006026D7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C037E5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149817,33</w:t>
            </w: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6026D7" w:rsidRPr="00507839" w:rsidRDefault="006026D7" w:rsidP="00C037E5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D7" w:rsidRPr="00507839" w:rsidRDefault="00C037E5" w:rsidP="0074072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2247259,95</w:t>
            </w:r>
          </w:p>
        </w:tc>
      </w:tr>
      <w:tr w:rsidR="001308F0" w:rsidRPr="001308F0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ABE" w:rsidRDefault="001308F0" w:rsidP="00274AB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 w:rsidRPr="00507839"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lastRenderedPageBreak/>
              <w:t>Протез голени модульный</w:t>
            </w:r>
          </w:p>
          <w:p w:rsidR="001308F0" w:rsidRDefault="007E7A36" w:rsidP="00274AB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 xml:space="preserve">с </w:t>
            </w:r>
            <w:r w:rsidR="00274ABE"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>силиконовым чехлом на короткую и среднюю культю</w:t>
            </w:r>
            <w:r w:rsidR="001308F0" w:rsidRPr="00507839"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7E7A36" w:rsidRDefault="007E7A36" w:rsidP="00274AB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  <w:p w:rsidR="007E7A36" w:rsidRPr="00507839" w:rsidRDefault="007E7A36" w:rsidP="008519B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8F0" w:rsidRPr="007E7A36" w:rsidRDefault="0035182E" w:rsidP="00132145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CYR"/>
                <w:lang w:val="ru-RU"/>
              </w:rPr>
            </w:pPr>
            <w:r w:rsidRPr="0035182E">
              <w:rPr>
                <w:sz w:val="22"/>
                <w:szCs w:val="22"/>
                <w:lang w:val="ru-RU"/>
              </w:rPr>
              <w:t xml:space="preserve">Протез голени с силиконовым чехлом на короткую и среднюю культю, модульный. Формообразующая часть косметической облицовки: модульная мягкая полиуретановая, листовой поролон или полужёсткая эластичная. Косметическое покрытие облицовки - чулки ортопедические </w:t>
            </w:r>
            <w:proofErr w:type="spellStart"/>
            <w:r w:rsidRPr="0035182E">
              <w:rPr>
                <w:sz w:val="22"/>
                <w:szCs w:val="22"/>
                <w:lang w:val="ru-RU"/>
              </w:rPr>
              <w:t>перлоновые</w:t>
            </w:r>
            <w:proofErr w:type="spellEnd"/>
            <w:r w:rsidRPr="0035182E">
              <w:rPr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35182E">
              <w:rPr>
                <w:sz w:val="22"/>
                <w:szCs w:val="22"/>
                <w:lang w:val="ru-RU"/>
              </w:rPr>
              <w:t>силоновые</w:t>
            </w:r>
            <w:proofErr w:type="spellEnd"/>
            <w:r w:rsidRPr="0035182E">
              <w:rPr>
                <w:sz w:val="22"/>
                <w:szCs w:val="22"/>
                <w:lang w:val="ru-RU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применяются чехлы полимерные гелиевые, крепление с использованием замка. Регулировочно-соединительные устройства должны соответствовать весу инвалида.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</w:t>
            </w:r>
            <w:proofErr w:type="spellStart"/>
            <w:r w:rsidRPr="00A442C0">
              <w:rPr>
                <w:sz w:val="22"/>
                <w:szCs w:val="22"/>
              </w:rPr>
              <w:t>Тип</w:t>
            </w:r>
            <w:proofErr w:type="spellEnd"/>
            <w:r w:rsidRPr="00A442C0">
              <w:rPr>
                <w:sz w:val="22"/>
                <w:szCs w:val="22"/>
              </w:rPr>
              <w:t xml:space="preserve"> </w:t>
            </w:r>
            <w:proofErr w:type="spellStart"/>
            <w:r w:rsidRPr="00A442C0">
              <w:rPr>
                <w:sz w:val="22"/>
                <w:szCs w:val="22"/>
              </w:rPr>
              <w:t>протеза</w:t>
            </w:r>
            <w:proofErr w:type="spellEnd"/>
            <w:r w:rsidRPr="00A442C0">
              <w:rPr>
                <w:sz w:val="22"/>
                <w:szCs w:val="22"/>
              </w:rPr>
              <w:t xml:space="preserve">: </w:t>
            </w:r>
            <w:proofErr w:type="spellStart"/>
            <w:r w:rsidRPr="00A442C0">
              <w:rPr>
                <w:sz w:val="22"/>
                <w:szCs w:val="22"/>
              </w:rPr>
              <w:t>постоянный</w:t>
            </w:r>
            <w:proofErr w:type="spellEnd"/>
            <w:r w:rsidRPr="00A442C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08F0" w:rsidRPr="00507839" w:rsidRDefault="0035182E" w:rsidP="006026D7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F0" w:rsidRPr="00507839" w:rsidRDefault="0035182E" w:rsidP="006026D7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203113,67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0" w:rsidRPr="00507839" w:rsidRDefault="0035182E" w:rsidP="0074072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1015568,35</w:t>
            </w:r>
          </w:p>
        </w:tc>
      </w:tr>
      <w:tr w:rsidR="0035182E" w:rsidRPr="001308F0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19BC">
              <w:rPr>
                <w:rFonts w:cs="Times New Roman"/>
                <w:sz w:val="20"/>
                <w:szCs w:val="20"/>
                <w:lang w:val="ru-RU"/>
              </w:rPr>
              <w:t>Протез голени модульный</w:t>
            </w: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8519BC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82E" w:rsidRPr="00A442C0" w:rsidRDefault="0035182E" w:rsidP="0035182E">
            <w:pPr>
              <w:widowControl w:val="0"/>
              <w:autoSpaceDN w:val="0"/>
              <w:ind w:left="-55"/>
              <w:jc w:val="both"/>
              <w:textAlignment w:val="baseline"/>
              <w:rPr>
                <w:sz w:val="22"/>
                <w:szCs w:val="22"/>
              </w:rPr>
            </w:pPr>
            <w:r w:rsidRPr="0035182E">
              <w:rPr>
                <w:sz w:val="22"/>
                <w:szCs w:val="22"/>
                <w:lang w:val="ru-RU"/>
              </w:rPr>
              <w:t xml:space="preserve">Протез голени модульный. Облицовка мягкая полиуретановая. Косметическое покрытие облицовки: чулки ортопедические </w:t>
            </w:r>
            <w:proofErr w:type="spellStart"/>
            <w:r w:rsidRPr="0035182E">
              <w:rPr>
                <w:sz w:val="22"/>
                <w:szCs w:val="22"/>
                <w:lang w:val="ru-RU"/>
              </w:rPr>
              <w:t>перлоновые</w:t>
            </w:r>
            <w:proofErr w:type="spellEnd"/>
            <w:r w:rsidRPr="0035182E">
              <w:rPr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35182E">
              <w:rPr>
                <w:sz w:val="22"/>
                <w:szCs w:val="22"/>
                <w:lang w:val="ru-RU"/>
              </w:rPr>
              <w:t>силоновые</w:t>
            </w:r>
            <w:proofErr w:type="spellEnd"/>
            <w:r w:rsidRPr="0035182E">
              <w:rPr>
                <w:sz w:val="22"/>
                <w:szCs w:val="22"/>
                <w:lang w:val="ru-RU"/>
              </w:rPr>
              <w:t xml:space="preserve">. Приемная гильза: индивидуальная, изготовленная по индивидуальному слепку с культи инвалида. Одна примерочная гильза из термопласта. Постоянная гильза из литьевого слоистого пластика на основе акриловых смол. В качестве вкладного элемента применяются чехлы полимерные гелиевые. Крепление протеза за счет выпускного вакуумного клапана и полимерного наколенника.  Регулировочно-соединительные устройства должны соответствовать весу инвалида. Стопа со средним уровнем энергосбережения для инвалидов со средним и повышенным уровнем активности. </w:t>
            </w:r>
            <w:proofErr w:type="spellStart"/>
            <w:r w:rsidRPr="00A442C0">
              <w:rPr>
                <w:sz w:val="22"/>
                <w:szCs w:val="22"/>
              </w:rPr>
              <w:t>Тип</w:t>
            </w:r>
            <w:proofErr w:type="spellEnd"/>
            <w:r w:rsidRPr="00A442C0">
              <w:rPr>
                <w:sz w:val="22"/>
                <w:szCs w:val="22"/>
              </w:rPr>
              <w:t xml:space="preserve"> </w:t>
            </w:r>
            <w:proofErr w:type="spellStart"/>
            <w:r w:rsidRPr="00A442C0">
              <w:rPr>
                <w:sz w:val="22"/>
                <w:szCs w:val="22"/>
              </w:rPr>
              <w:t>протеза</w:t>
            </w:r>
            <w:proofErr w:type="spellEnd"/>
            <w:r w:rsidRPr="00A442C0">
              <w:rPr>
                <w:sz w:val="22"/>
                <w:szCs w:val="22"/>
              </w:rPr>
              <w:t xml:space="preserve">: </w:t>
            </w:r>
            <w:proofErr w:type="spellStart"/>
            <w:r w:rsidRPr="00A442C0">
              <w:rPr>
                <w:sz w:val="22"/>
                <w:szCs w:val="22"/>
              </w:rPr>
              <w:t>постоянный</w:t>
            </w:r>
            <w:proofErr w:type="spellEnd"/>
            <w:r w:rsidRPr="00A442C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182E" w:rsidRPr="0035182E" w:rsidRDefault="0035182E" w:rsidP="0035182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E" w:rsidRDefault="0035182E" w:rsidP="0035182E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168471,11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E" w:rsidRDefault="0035182E" w:rsidP="0035182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842355,55</w:t>
            </w:r>
          </w:p>
        </w:tc>
      </w:tr>
      <w:tr w:rsidR="0035182E" w:rsidRPr="007F6D65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19BC">
              <w:rPr>
                <w:rFonts w:cs="Times New Roman"/>
                <w:sz w:val="20"/>
                <w:szCs w:val="20"/>
                <w:lang w:val="ru-RU"/>
              </w:rPr>
              <w:t xml:space="preserve">Протез голени модульный </w:t>
            </w: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107EC2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</w:p>
          <w:p w:rsidR="0035182E" w:rsidRPr="008519BC" w:rsidRDefault="0035182E" w:rsidP="0035182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82E" w:rsidRPr="007E7A36" w:rsidRDefault="00107EC2" w:rsidP="00107EC2">
            <w:pPr>
              <w:suppressAutoHyphens w:val="0"/>
              <w:jc w:val="both"/>
              <w:rPr>
                <w:rFonts w:eastAsia="Arial CYR" w:cs="Times New Roman"/>
                <w:lang w:val="ru-RU" w:eastAsia="ar-SA"/>
              </w:rPr>
            </w:pPr>
            <w:r w:rsidRPr="00107EC2">
              <w:rPr>
                <w:kern w:val="3"/>
                <w:sz w:val="22"/>
                <w:szCs w:val="22"/>
                <w:lang w:val="ru-RU" w:eastAsia="ru-RU"/>
              </w:rPr>
              <w:lastRenderedPageBreak/>
              <w:t xml:space="preserve">Протез голени с силиконовым чехлом на короткую и среднюю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облицовки: </w:t>
            </w:r>
            <w:r w:rsidRPr="00107EC2">
              <w:rPr>
                <w:kern w:val="3"/>
                <w:sz w:val="22"/>
                <w:szCs w:val="22"/>
                <w:lang w:val="ru-RU" w:eastAsia="ru-RU"/>
              </w:rPr>
              <w:lastRenderedPageBreak/>
              <w:t xml:space="preserve">чулки ортопедические </w:t>
            </w:r>
            <w:proofErr w:type="spellStart"/>
            <w:r w:rsidRPr="00107EC2">
              <w:rPr>
                <w:kern w:val="3"/>
                <w:sz w:val="22"/>
                <w:szCs w:val="22"/>
                <w:lang w:val="ru-RU" w:eastAsia="ru-RU"/>
              </w:rPr>
              <w:t>перлоновые</w:t>
            </w:r>
            <w:proofErr w:type="spellEnd"/>
            <w:r w:rsidRPr="00107EC2">
              <w:rPr>
                <w:kern w:val="3"/>
                <w:sz w:val="22"/>
                <w:szCs w:val="22"/>
                <w:lang w:val="ru-RU" w:eastAsia="ru-RU"/>
              </w:rPr>
              <w:t xml:space="preserve"> или </w:t>
            </w:r>
            <w:proofErr w:type="spellStart"/>
            <w:r w:rsidRPr="00107EC2">
              <w:rPr>
                <w:kern w:val="3"/>
                <w:sz w:val="22"/>
                <w:szCs w:val="22"/>
                <w:lang w:val="ru-RU" w:eastAsia="ru-RU"/>
              </w:rPr>
              <w:t>силоновые</w:t>
            </w:r>
            <w:proofErr w:type="spellEnd"/>
            <w:r w:rsidRPr="00107EC2">
              <w:rPr>
                <w:kern w:val="3"/>
                <w:sz w:val="22"/>
                <w:szCs w:val="22"/>
                <w:lang w:val="ru-RU" w:eastAsia="ru-RU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применяется силикон-лайнер с замковым креплением. Регулировочно-соединительные устройства соответствуют весу инвалида. Стопа со средней степенью энергосбережения, с пружинными элементами, обеспечивающими физиологичный перекат и отдачу накопленной энергии, или стопа с высокой степенью энергосбережения из гибких карбоновых пружин и эластичного полиуретана.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постоянный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182E" w:rsidRDefault="00107EC2" w:rsidP="0035182E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E" w:rsidRDefault="00107EC2" w:rsidP="0035182E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293350,39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E" w:rsidRDefault="00107EC2" w:rsidP="0035182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880051,17</w:t>
            </w:r>
          </w:p>
        </w:tc>
      </w:tr>
      <w:tr w:rsidR="0035182E" w:rsidRPr="007D0CC2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82E" w:rsidRPr="00507839" w:rsidRDefault="00B76269" w:rsidP="00107EC2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lastRenderedPageBreak/>
              <w:t xml:space="preserve">Протез голени модульного типа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82E" w:rsidRPr="007E7A36" w:rsidRDefault="00B76269" w:rsidP="00107EC2">
            <w:pPr>
              <w:suppressAutoHyphens w:val="0"/>
              <w:jc w:val="both"/>
              <w:rPr>
                <w:rFonts w:eastAsia="Arial CYR" w:cs="Times New Roman"/>
                <w:lang w:val="ru-RU" w:eastAsia="ar-SA"/>
              </w:rPr>
            </w:pPr>
            <w:r w:rsidRPr="00B76269">
              <w:rPr>
                <w:sz w:val="22"/>
                <w:szCs w:val="22"/>
                <w:lang w:val="ru-RU"/>
              </w:rPr>
              <w:t xml:space="preserve">Протез голени модульного типа. Формообразующая часть косметической облицовки: модульная мягкая полиуретановая, листовой поролон или полужёсткая эластичная. Косметическое покрытие облицовки: чулки ортопедические </w:t>
            </w:r>
            <w:proofErr w:type="spellStart"/>
            <w:r w:rsidRPr="00B76269">
              <w:rPr>
                <w:sz w:val="22"/>
                <w:szCs w:val="22"/>
                <w:lang w:val="ru-RU"/>
              </w:rPr>
              <w:t>перлоновые</w:t>
            </w:r>
            <w:proofErr w:type="spellEnd"/>
            <w:r w:rsidRPr="00B76269">
              <w:rPr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B76269">
              <w:rPr>
                <w:sz w:val="22"/>
                <w:szCs w:val="22"/>
                <w:lang w:val="ru-RU"/>
              </w:rPr>
              <w:t>силоновые</w:t>
            </w:r>
            <w:proofErr w:type="spellEnd"/>
            <w:r w:rsidRPr="00B76269">
              <w:rPr>
                <w:sz w:val="22"/>
                <w:szCs w:val="22"/>
                <w:lang w:val="ru-RU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Допускается применение вкладной гильзы из вспененных материалов или без неё. Крепление протеза с использованием гильзы (манжеты с шинами) бедра или с использованием кожаных полуфабрикатов (без шин). 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</w:t>
            </w:r>
            <w:proofErr w:type="spellStart"/>
            <w:r w:rsidRPr="00A442C0">
              <w:rPr>
                <w:sz w:val="22"/>
                <w:szCs w:val="22"/>
              </w:rPr>
              <w:t>Тип</w:t>
            </w:r>
            <w:proofErr w:type="spellEnd"/>
            <w:r w:rsidRPr="00A442C0">
              <w:rPr>
                <w:sz w:val="22"/>
                <w:szCs w:val="22"/>
              </w:rPr>
              <w:t xml:space="preserve"> </w:t>
            </w:r>
            <w:proofErr w:type="spellStart"/>
            <w:r w:rsidRPr="00A442C0">
              <w:rPr>
                <w:sz w:val="22"/>
                <w:szCs w:val="22"/>
              </w:rPr>
              <w:t>протеза</w:t>
            </w:r>
            <w:proofErr w:type="spellEnd"/>
            <w:r w:rsidRPr="00A442C0">
              <w:rPr>
                <w:sz w:val="22"/>
                <w:szCs w:val="22"/>
              </w:rPr>
              <w:t xml:space="preserve">: </w:t>
            </w:r>
            <w:proofErr w:type="spellStart"/>
            <w:r w:rsidRPr="00A442C0">
              <w:rPr>
                <w:sz w:val="22"/>
                <w:szCs w:val="22"/>
              </w:rPr>
              <w:t>постоянный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182E" w:rsidRDefault="00B76269" w:rsidP="0035182E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E" w:rsidRDefault="00B76269" w:rsidP="0035182E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139167,78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E" w:rsidRDefault="00B76269" w:rsidP="0035182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417503,34</w:t>
            </w:r>
          </w:p>
        </w:tc>
      </w:tr>
      <w:tr w:rsidR="00B76269" w:rsidRPr="007D0CC2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269" w:rsidRPr="00507839" w:rsidRDefault="00B76269" w:rsidP="00B76269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>Протез голени для купания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69" w:rsidRPr="00A442C0" w:rsidRDefault="00B76269" w:rsidP="00B76269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B76269">
              <w:rPr>
                <w:kern w:val="3"/>
                <w:sz w:val="22"/>
                <w:szCs w:val="22"/>
                <w:lang w:val="ru-RU" w:eastAsia="ru-RU"/>
              </w:rPr>
              <w:t xml:space="preserve">Протез голени для купания модульного типа с несущей приемной гильзой из слоистого пластика. Смягчающий вкладной чехол из </w:t>
            </w:r>
            <w:proofErr w:type="spellStart"/>
            <w:r w:rsidRPr="00B76269">
              <w:rPr>
                <w:kern w:val="3"/>
                <w:sz w:val="22"/>
                <w:szCs w:val="22"/>
                <w:lang w:val="ru-RU" w:eastAsia="ru-RU"/>
              </w:rPr>
              <w:t>пенополиуретана</w:t>
            </w:r>
            <w:proofErr w:type="spellEnd"/>
            <w:r w:rsidRPr="00B76269">
              <w:rPr>
                <w:kern w:val="3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B76269">
              <w:rPr>
                <w:kern w:val="3"/>
                <w:sz w:val="22"/>
                <w:szCs w:val="22"/>
                <w:lang w:val="ru-RU" w:eastAsia="ru-RU"/>
              </w:rPr>
              <w:t>Бесшарнирная</w:t>
            </w:r>
            <w:proofErr w:type="spellEnd"/>
            <w:r w:rsidRPr="00B76269">
              <w:rPr>
                <w:kern w:val="3"/>
                <w:sz w:val="22"/>
                <w:szCs w:val="22"/>
                <w:lang w:val="ru-RU" w:eastAsia="ru-RU"/>
              </w:rPr>
              <w:t xml:space="preserve"> влагозащищенная стопа с повышенной упругостью в носочной части для инвалидов с низким и средним уровнем двигательной активности; полуфабрикаты рассчитаны на нагрузку до 150 кг, имеют высокую степень </w:t>
            </w:r>
            <w:proofErr w:type="spellStart"/>
            <w:r w:rsidRPr="00B76269">
              <w:rPr>
                <w:kern w:val="3"/>
                <w:sz w:val="22"/>
                <w:szCs w:val="22"/>
                <w:lang w:val="ru-RU" w:eastAsia="ru-RU"/>
              </w:rPr>
              <w:t>влагозащищенности</w:t>
            </w:r>
            <w:proofErr w:type="spellEnd"/>
            <w:r w:rsidRPr="00B76269">
              <w:rPr>
                <w:kern w:val="3"/>
                <w:sz w:val="22"/>
                <w:szCs w:val="22"/>
                <w:lang w:val="ru-RU" w:eastAsia="ru-RU"/>
              </w:rPr>
              <w:t xml:space="preserve">, крепление за счет формы гильзы и полимерного наколенника. Протез может быть с немодульной косметической облицовкой из слоистого пластика или без косметической облицовки.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специальный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76269" w:rsidRPr="00A442C0" w:rsidRDefault="00B76269" w:rsidP="00B76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9" w:rsidRDefault="00B76269" w:rsidP="00B76269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145694,22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69" w:rsidRDefault="00B76269" w:rsidP="00B76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291388,44</w:t>
            </w:r>
          </w:p>
        </w:tc>
      </w:tr>
      <w:tr w:rsidR="00B76269" w:rsidRPr="007D0CC2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269" w:rsidRPr="00507839" w:rsidRDefault="00B76269" w:rsidP="00B76269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>Протез голени для купания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69" w:rsidRPr="00B76269" w:rsidRDefault="00B76269" w:rsidP="00B76269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B76269">
              <w:rPr>
                <w:kern w:val="3"/>
                <w:sz w:val="22"/>
                <w:szCs w:val="22"/>
                <w:lang w:val="ru-RU" w:eastAsia="ru-RU"/>
              </w:rPr>
              <w:t xml:space="preserve">Протез голени модульный для купания с силиконовым чехлом, на короткую и среднюю культю. Влагозащищенная несущая гильза из </w:t>
            </w:r>
            <w:r w:rsidRPr="00B76269">
              <w:rPr>
                <w:kern w:val="3"/>
                <w:sz w:val="22"/>
                <w:szCs w:val="22"/>
                <w:lang w:val="ru-RU" w:eastAsia="ru-RU"/>
              </w:rPr>
              <w:lastRenderedPageBreak/>
              <w:t xml:space="preserve">антисептического материала с молекулами серебра (одна пробная гильза). В качестве вкладного элемента применяется силикон-лайнер с замковым креплением. Стопа влагозащищенная, </w:t>
            </w:r>
            <w:proofErr w:type="spellStart"/>
            <w:r w:rsidRPr="00B76269">
              <w:rPr>
                <w:kern w:val="3"/>
                <w:sz w:val="22"/>
                <w:szCs w:val="22"/>
                <w:lang w:val="ru-RU" w:eastAsia="ru-RU"/>
              </w:rPr>
              <w:t>бесшарнирная</w:t>
            </w:r>
            <w:proofErr w:type="spellEnd"/>
            <w:r w:rsidRPr="00B76269">
              <w:rPr>
                <w:kern w:val="3"/>
                <w:sz w:val="22"/>
                <w:szCs w:val="22"/>
                <w:lang w:val="ru-RU" w:eastAsia="ru-RU"/>
              </w:rPr>
              <w:t>, обладающая высоким противоскользящим эффектом с повышенной упругостью носочной части; полуфабрикаты и регулировочно-соединительные устройства из влагозащищенного материала на нагрузку до 150 кг; протез без косметической облицовки.</w:t>
            </w:r>
          </w:p>
          <w:p w:rsidR="00B76269" w:rsidRPr="007E7A36" w:rsidRDefault="00B76269" w:rsidP="00B76269">
            <w:pPr>
              <w:suppressAutoHyphens w:val="0"/>
              <w:jc w:val="both"/>
              <w:rPr>
                <w:rFonts w:eastAsia="Arial CYR" w:cs="Times New Roman"/>
                <w:lang w:val="ru-RU" w:eastAsia="ar-SA"/>
              </w:rPr>
            </w:pP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специальный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76269" w:rsidRDefault="00B76269" w:rsidP="00B7626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9" w:rsidRDefault="00B76269" w:rsidP="00B76269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157760,22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69" w:rsidRDefault="00B76269" w:rsidP="00B76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157760,22</w:t>
            </w:r>
          </w:p>
        </w:tc>
      </w:tr>
      <w:tr w:rsidR="00B76269" w:rsidRPr="007D0CC2" w:rsidTr="00315603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269" w:rsidRPr="00507839" w:rsidRDefault="00B76269" w:rsidP="00B76269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lastRenderedPageBreak/>
              <w:t>Протез бедра модульный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69" w:rsidRPr="0078282B" w:rsidRDefault="00B76269" w:rsidP="00B76269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78282B">
              <w:rPr>
                <w:kern w:val="3"/>
                <w:sz w:val="22"/>
                <w:szCs w:val="22"/>
                <w:lang w:val="ru-RU" w:eastAsia="ru-RU"/>
              </w:rPr>
              <w:t xml:space="preserve">"Протез бедра модульный для пациентов низкой активностью.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78282B">
              <w:rPr>
                <w:kern w:val="3"/>
                <w:sz w:val="22"/>
                <w:szCs w:val="22"/>
                <w:lang w:val="ru-RU" w:eastAsia="ru-RU"/>
              </w:rPr>
              <w:t>перлоновые</w:t>
            </w:r>
            <w:proofErr w:type="spellEnd"/>
            <w:r w:rsidRPr="0078282B">
              <w:rPr>
                <w:kern w:val="3"/>
                <w:sz w:val="22"/>
                <w:szCs w:val="22"/>
                <w:lang w:val="ru-RU" w:eastAsia="ru-RU"/>
              </w:rPr>
              <w:t>.  Приёмная гильза индивидуальная (одна пробная гильза). Материал индивидуальной постоянной гильзы: литьевой слоистый пластик на основе акриловых смол.  Допускается применение вкладных гильз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замком»,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 голеностопным шарниром, подвижным в сагиттальной плоскости, с двухступенчатой регулируемой пациентом высотой каблука или со сменным пяточным амортизатором.</w:t>
            </w:r>
          </w:p>
          <w:p w:rsidR="00B76269" w:rsidRPr="00A442C0" w:rsidRDefault="00B76269" w:rsidP="00B76269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постоянный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76269" w:rsidRPr="0078282B" w:rsidRDefault="0078282B" w:rsidP="00B7626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9" w:rsidRPr="00A442C0" w:rsidRDefault="00B76269" w:rsidP="00B7626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B76269" w:rsidRPr="00A442C0" w:rsidRDefault="00B76269" w:rsidP="00B7626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B76269" w:rsidRPr="00A442C0" w:rsidRDefault="00B76269" w:rsidP="00B7626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B76269" w:rsidRPr="0078282B" w:rsidRDefault="0078282B" w:rsidP="00B7626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val="ru-RU" w:eastAsia="ru-RU"/>
              </w:rPr>
            </w:pPr>
            <w:r>
              <w:rPr>
                <w:kern w:val="3"/>
                <w:sz w:val="22"/>
                <w:szCs w:val="22"/>
                <w:lang w:val="ru-RU" w:eastAsia="ru-RU"/>
              </w:rPr>
              <w:t>161303,44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69" w:rsidRDefault="0078282B" w:rsidP="00B76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483910,32</w:t>
            </w:r>
          </w:p>
        </w:tc>
      </w:tr>
      <w:tr w:rsidR="00B76269" w:rsidRPr="007D0CC2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269" w:rsidRPr="00507839" w:rsidRDefault="0078282B" w:rsidP="00B76269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>Протез бедра модульный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9BC" w:rsidRPr="008519BC" w:rsidRDefault="008519BC" w:rsidP="008519BC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8519BC">
              <w:rPr>
                <w:kern w:val="3"/>
                <w:sz w:val="22"/>
                <w:szCs w:val="22"/>
                <w:lang w:val="ru-RU" w:eastAsia="ru-RU"/>
              </w:rPr>
              <w:t xml:space="preserve">Протез бедра модульный. Формообразующая часть косметической облицовки: модульная, мягкая, полиуретановая. Косметическое покрытие облицовки: чулки ортопедические </w:t>
            </w:r>
            <w:proofErr w:type="spellStart"/>
            <w:r w:rsidRPr="008519BC">
              <w:rPr>
                <w:kern w:val="3"/>
                <w:sz w:val="22"/>
                <w:szCs w:val="22"/>
                <w:lang w:val="ru-RU" w:eastAsia="ru-RU"/>
              </w:rPr>
              <w:t>перлоновые</w:t>
            </w:r>
            <w:proofErr w:type="spellEnd"/>
            <w:r w:rsidRPr="008519BC">
              <w:rPr>
                <w:kern w:val="3"/>
                <w:sz w:val="22"/>
                <w:szCs w:val="22"/>
                <w:lang w:val="ru-RU" w:eastAsia="ru-RU"/>
              </w:rPr>
              <w:t>.  Приёмная гильза индивидуальная (одна пробная гильза). Материал индивидуальной постоянной гильзы: литьевой слоистый пластик на основе акриловых смол.  Допускается применение вкладных гильз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со средней степенью энергосбережения,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</w:t>
            </w:r>
          </w:p>
          <w:p w:rsidR="00B76269" w:rsidRPr="007E7A36" w:rsidRDefault="008519BC" w:rsidP="008519BC">
            <w:pPr>
              <w:suppressAutoHyphens w:val="0"/>
              <w:jc w:val="both"/>
              <w:rPr>
                <w:rFonts w:eastAsia="Arial CYR" w:cs="Times New Roman"/>
                <w:lang w:val="ru-RU" w:eastAsia="ar-SA"/>
              </w:rPr>
            </w:pP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постоянный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76269" w:rsidRDefault="008519BC" w:rsidP="00B7626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9" w:rsidRDefault="008519BC" w:rsidP="00B76269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233695,89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69" w:rsidRDefault="008519BC" w:rsidP="00B76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1168479,45</w:t>
            </w:r>
          </w:p>
        </w:tc>
      </w:tr>
      <w:tr w:rsidR="008519BC" w:rsidRPr="007D0CC2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9BC" w:rsidRPr="00507839" w:rsidRDefault="008519BC" w:rsidP="008519BC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lastRenderedPageBreak/>
              <w:t>Протез бедра для купания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9BC" w:rsidRPr="00A442C0" w:rsidRDefault="008519BC" w:rsidP="008519BC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8519BC">
              <w:rPr>
                <w:kern w:val="3"/>
                <w:sz w:val="22"/>
                <w:szCs w:val="22"/>
                <w:lang w:val="ru-RU" w:eastAsia="ru-RU"/>
              </w:rPr>
              <w:t xml:space="preserve">Протез бедра модульный для купания. Влагозащищенная несущая гильза из антисептического материала с молекулами серебра (одна пробная гильза из </w:t>
            </w:r>
            <w:proofErr w:type="spellStart"/>
            <w:r w:rsidRPr="008519BC">
              <w:rPr>
                <w:kern w:val="3"/>
                <w:sz w:val="22"/>
                <w:szCs w:val="22"/>
                <w:lang w:val="ru-RU" w:eastAsia="ru-RU"/>
              </w:rPr>
              <w:t>термолина</w:t>
            </w:r>
            <w:proofErr w:type="spellEnd"/>
            <w:r w:rsidRPr="008519BC">
              <w:rPr>
                <w:kern w:val="3"/>
                <w:sz w:val="22"/>
                <w:szCs w:val="22"/>
                <w:lang w:val="ru-RU" w:eastAsia="ru-RU"/>
              </w:rPr>
              <w:t xml:space="preserve">); с гидравлическим одноосным коленным шарниром, с независимым бесступенчатым регулированием фазы сгибания и разгибания, с механическим замком, с возможностью вертикальной нагрузки до 150 кг. Крепление протеза с использованием бандажа или вакуумное. Стопа влагозащищенная, </w:t>
            </w:r>
            <w:proofErr w:type="spellStart"/>
            <w:r w:rsidRPr="008519BC">
              <w:rPr>
                <w:kern w:val="3"/>
                <w:sz w:val="22"/>
                <w:szCs w:val="22"/>
                <w:lang w:val="ru-RU" w:eastAsia="ru-RU"/>
              </w:rPr>
              <w:t>бесшарнирная</w:t>
            </w:r>
            <w:proofErr w:type="spellEnd"/>
            <w:r w:rsidRPr="008519BC">
              <w:rPr>
                <w:kern w:val="3"/>
                <w:sz w:val="22"/>
                <w:szCs w:val="22"/>
                <w:lang w:val="ru-RU" w:eastAsia="ru-RU"/>
              </w:rPr>
              <w:t xml:space="preserve">, обладающая высоким противоскользящим эффектом. Полуфабрикаты и регулировочно-соединительные устройства из влагозащищенного материала на нагрузку до 150 кг.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без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косметической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оболочки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специальный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9BC" w:rsidRPr="008519BC" w:rsidRDefault="008519BC" w:rsidP="008519B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BC" w:rsidRDefault="008519BC" w:rsidP="008519BC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381043,67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BC" w:rsidRDefault="008519BC" w:rsidP="008519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381043,67</w:t>
            </w:r>
          </w:p>
        </w:tc>
      </w:tr>
      <w:tr w:rsidR="008519BC" w:rsidRPr="002245C3" w:rsidTr="006026D7">
        <w:trPr>
          <w:trHeight w:val="169"/>
        </w:trPr>
        <w:tc>
          <w:tcPr>
            <w:tcW w:w="73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9BC" w:rsidRPr="00C61371" w:rsidRDefault="008519BC" w:rsidP="008519BC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9BC" w:rsidRPr="008519BC" w:rsidRDefault="008519BC" w:rsidP="008519BC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</w:pPr>
            <w:r w:rsidRPr="008519BC"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C" w:rsidRPr="00C61371" w:rsidRDefault="008519BC" w:rsidP="008519BC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C" w:rsidRPr="00507839" w:rsidRDefault="008519BC" w:rsidP="008519BC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  <w:t>9526173,96</w:t>
            </w:r>
          </w:p>
        </w:tc>
      </w:tr>
    </w:tbl>
    <w:p w:rsidR="003B7316" w:rsidRPr="00C61371" w:rsidRDefault="003B7316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3B7316" w:rsidRPr="00C61371" w:rsidRDefault="003B7316" w:rsidP="003B7316">
      <w:pPr>
        <w:widowControl w:val="0"/>
        <w:autoSpaceDN w:val="0"/>
        <w:ind w:firstLine="709"/>
        <w:jc w:val="center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C61371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3B7316" w:rsidRPr="00C61371" w:rsidRDefault="003C53E0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>
        <w:rPr>
          <w:rFonts w:eastAsia="Arial" w:cs="Times New Roman"/>
          <w:color w:val="auto"/>
          <w:kern w:val="3"/>
          <w:lang w:val="ru-RU" w:eastAsia="zh-CN" w:bidi="ar-SA"/>
        </w:rPr>
        <w:t>Работы по изготовлению</w:t>
      </w:r>
      <w:r w:rsidR="005C7661">
        <w:rPr>
          <w:rFonts w:eastAsia="Arial" w:cs="Times New Roman"/>
          <w:color w:val="auto"/>
          <w:kern w:val="3"/>
          <w:lang w:val="ru-RU" w:eastAsia="zh-CN" w:bidi="ar-SA"/>
        </w:rPr>
        <w:t xml:space="preserve"> застрахованным лицам,</w:t>
      </w:r>
      <w:r>
        <w:rPr>
          <w:rFonts w:eastAsia="Arial" w:cs="Times New Roman"/>
          <w:color w:val="auto"/>
          <w:kern w:val="3"/>
          <w:lang w:val="ru-RU" w:eastAsia="zh-CN" w:bidi="ar-SA"/>
        </w:rPr>
        <w:t xml:space="preserve"> пострадавшим</w:t>
      </w:r>
      <w:r w:rsidR="005C7661">
        <w:rPr>
          <w:rFonts w:eastAsia="Arial" w:cs="Times New Roman"/>
          <w:color w:val="auto"/>
          <w:kern w:val="3"/>
          <w:lang w:val="ru-RU" w:eastAsia="zh-CN" w:bidi="ar-SA"/>
        </w:rPr>
        <w:t xml:space="preserve"> вследствие несчастных случаев </w:t>
      </w:r>
      <w:r>
        <w:rPr>
          <w:rFonts w:eastAsia="Arial" w:cs="Times New Roman"/>
          <w:color w:val="auto"/>
          <w:kern w:val="3"/>
          <w:lang w:val="ru-RU" w:eastAsia="zh-CN" w:bidi="ar-SA"/>
        </w:rPr>
        <w:t>на производстве</w:t>
      </w:r>
      <w:r w:rsidR="005C7661">
        <w:rPr>
          <w:rFonts w:eastAsia="Arial" w:cs="Times New Roman"/>
          <w:color w:val="auto"/>
          <w:kern w:val="3"/>
          <w:lang w:val="ru-RU" w:eastAsia="zh-CN" w:bidi="ar-SA"/>
        </w:rPr>
        <w:t xml:space="preserve"> и профессиональных заболеваний,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протезов </w:t>
      </w:r>
      <w:r w:rsidR="008C67C2">
        <w:rPr>
          <w:rFonts w:eastAsia="Arial" w:cs="Times New Roman"/>
          <w:color w:val="auto"/>
          <w:kern w:val="3"/>
          <w:lang w:val="ru-RU" w:eastAsia="zh-CN" w:bidi="ar-SA"/>
        </w:rPr>
        <w:t>нижних конечностей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(далее протезов) предусматривает индивидуальное изготовление, обучение пользованию и их выдачу.</w:t>
      </w:r>
    </w:p>
    <w:p w:rsidR="00AE29EC" w:rsidRPr="00C61371" w:rsidRDefault="003B7316" w:rsidP="00AE29EC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быть классифицированы в соответствии с требованиями Национального стандарта Российской Федерации </w:t>
      </w:r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ГОСТ Р ИСО 22523-2007.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«</w:t>
      </w:r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конечностей и </w:t>
      </w:r>
      <w:proofErr w:type="spellStart"/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>ортезы</w:t>
      </w:r>
      <w:proofErr w:type="spellEnd"/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наружные. Требования и методы испытаний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»</w:t>
      </w:r>
      <w:r w:rsidR="007C5601" w:rsidRPr="00C61371">
        <w:rPr>
          <w:rFonts w:eastAsia="Arial" w:cs="Times New Roman"/>
          <w:color w:val="auto"/>
          <w:kern w:val="3"/>
          <w:lang w:val="ru-RU" w:eastAsia="zh-CN" w:bidi="ar-SA"/>
        </w:rPr>
        <w:t>,</w:t>
      </w:r>
      <w:r w:rsidR="00AE29EC" w:rsidRPr="00C61371">
        <w:rPr>
          <w:rFonts w:eastAsia="Andale Sans UI" w:cs="Times New Roman"/>
          <w:kern w:val="3"/>
          <w:lang w:val="ru-RU" w:eastAsia="ja-JP" w:bidi="fa-IR"/>
        </w:rPr>
        <w:t xml:space="preserve">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ГОСТ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ISO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10993-1-2011 «Изделия медицинские. Оценка биологического действия медицинских изделий. Часть 1. Оценка и исследование. Часть 5. Исследования на </w:t>
      </w:r>
      <w:proofErr w:type="spellStart"/>
      <w:r w:rsidR="00867B3C">
        <w:rPr>
          <w:rFonts w:eastAsia="Arial" w:cs="Times New Roman"/>
          <w:color w:val="auto"/>
          <w:kern w:val="3"/>
          <w:lang w:val="ru-RU" w:eastAsia="zh-CN" w:bidi="ar-SA"/>
        </w:rPr>
        <w:t>цито</w:t>
      </w:r>
      <w:r w:rsidR="00867B3C" w:rsidRPr="00C61371">
        <w:rPr>
          <w:rFonts w:eastAsia="Arial" w:cs="Times New Roman"/>
          <w:color w:val="auto"/>
          <w:kern w:val="3"/>
          <w:lang w:val="ru-RU" w:eastAsia="zh-CN" w:bidi="ar-SA"/>
        </w:rPr>
        <w:t>токсичность</w:t>
      </w:r>
      <w:proofErr w:type="spellEnd"/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: методы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in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vitro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. Часть 10. Исследование раздражающего и сенсибилизирующего действия.»</w:t>
      </w:r>
    </w:p>
    <w:p w:rsidR="00AE29EC" w:rsidRPr="00876B4F" w:rsidRDefault="004B76F1" w:rsidP="00876B4F">
      <w:pPr>
        <w:ind w:firstLine="709"/>
        <w:jc w:val="both"/>
        <w:outlineLvl w:val="0"/>
        <w:rPr>
          <w:rFonts w:eastAsia="Arial"/>
          <w:kern w:val="3"/>
          <w:lang w:val="ru-RU" w:eastAsia="zh-CN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>Прочность протезного устройства нижней конечности должна быть определена путем проведения соответствующих испытаний, установленных ИСО 10328, ИСО 22675  и/или ИСО</w:t>
      </w:r>
      <w:r w:rsidR="003C53E0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15032 при соответствующем уровне нагрузки.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 xml:space="preserve">Параметры </w:t>
      </w:r>
      <w:proofErr w:type="spellStart"/>
      <w:r w:rsidRPr="00C61371">
        <w:rPr>
          <w:rFonts w:eastAsia="Arial" w:cs="Times New Roman"/>
          <w:color w:val="auto"/>
          <w:kern w:val="3"/>
          <w:lang w:val="ru-RU" w:eastAsia="zh-CN" w:bidi="ar-SA"/>
        </w:rPr>
        <w:t>нагружения</w:t>
      </w:r>
      <w:proofErr w:type="spellEnd"/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</w:t>
      </w:r>
      <w:proofErr w:type="spellStart"/>
      <w:r w:rsidRPr="00C61371">
        <w:rPr>
          <w:rFonts w:eastAsia="Arial" w:cs="Times New Roman"/>
          <w:color w:val="auto"/>
          <w:kern w:val="3"/>
          <w:lang w:val="ru-RU" w:eastAsia="zh-CN" w:bidi="ar-SA"/>
        </w:rPr>
        <w:t>нагружения</w:t>
      </w:r>
      <w:proofErr w:type="spellEnd"/>
      <w:r w:rsidRPr="00C61371">
        <w:rPr>
          <w:rFonts w:eastAsia="Arial" w:cs="Times New Roman"/>
          <w:color w:val="auto"/>
          <w:kern w:val="3"/>
          <w:lang w:val="ru-RU" w:eastAsia="zh-CN" w:bidi="ar-SA"/>
        </w:rPr>
        <w:t>, применяемых для устройства, к соответствующим нагрузкам, предполагаемым для приложения к устройству пользователем, при применении способом,</w:t>
      </w:r>
      <w:r w:rsidR="00FD5F50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назначенным изготовителем.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 xml:space="preserve">Протезы должны соответствовать Национальным стандартом Российской Федерации ГОСТ Р 51632-2014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«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Технические средства реабилитации людей с ограниченными возможностями.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Общие технические требования и методы испытаний»,</w:t>
      </w:r>
      <w:r w:rsidR="00876B4F" w:rsidRPr="00876B4F">
        <w:rPr>
          <w:rFonts w:eastAsia="Arial"/>
          <w:kern w:val="3"/>
          <w:lang w:val="ru-RU" w:eastAsia="zh-CN"/>
        </w:rPr>
        <w:t xml:space="preserve"> ГОСТ Р 52770-2016 «Изделия медицинские. Требования безопасности. Методы санитарно-химических и токсикологических испытаний».</w:t>
      </w:r>
    </w:p>
    <w:p w:rsidR="003B7316" w:rsidRPr="00C61371" w:rsidRDefault="003B7316" w:rsidP="00F72289">
      <w:pPr>
        <w:autoSpaceDE w:val="0"/>
        <w:autoSpaceDN w:val="0"/>
        <w:ind w:firstLine="708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изготавливаться с учетом анатомических дефектов </w:t>
      </w:r>
      <w:r w:rsidR="00DB1721" w:rsidRPr="00C61371">
        <w:rPr>
          <w:rFonts w:eastAsia="Arial" w:cs="Times New Roman"/>
          <w:color w:val="auto"/>
          <w:kern w:val="3"/>
          <w:lang w:val="ru-RU" w:eastAsia="zh-CN" w:bidi="ar-SA"/>
        </w:rPr>
        <w:t>нижних конечностей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3B7316" w:rsidRPr="00C61371" w:rsidRDefault="003B7316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lastRenderedPageBreak/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B7316" w:rsidRPr="00C61371" w:rsidRDefault="003B7316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Узлы протезов должны быть стойкими к воздействию физиологических </w:t>
      </w:r>
      <w:r w:rsidR="00DB1721" w:rsidRPr="00C61371">
        <w:rPr>
          <w:rFonts w:eastAsia="Arial" w:cs="Times New Roman"/>
          <w:color w:val="auto"/>
          <w:kern w:val="3"/>
          <w:lang w:val="ru-RU" w:eastAsia="zh-CN" w:bidi="ar-SA"/>
        </w:rPr>
        <w:t>жидкостей (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пота, мочи).</w:t>
      </w:r>
    </w:p>
    <w:p w:rsidR="003B7316" w:rsidRPr="00C61371" w:rsidRDefault="003B7316" w:rsidP="001A0235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AE7588" w:rsidRPr="00C61371" w:rsidRDefault="00AE7588" w:rsidP="001A0235">
      <w:pPr>
        <w:suppressAutoHyphens w:val="0"/>
        <w:ind w:firstLine="567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работ.</w:t>
      </w:r>
    </w:p>
    <w:p w:rsidR="00AE7588" w:rsidRPr="001A0235" w:rsidRDefault="00AE7588" w:rsidP="001A0235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Работы по изготовлению протезов следует считать эффективно исполненными, если у </w:t>
      </w:r>
      <w:r w:rsidR="005C7661">
        <w:rPr>
          <w:rFonts w:eastAsia="Times New Roman" w:cs="Times New Roman"/>
          <w:color w:val="auto"/>
          <w:kern w:val="0"/>
          <w:lang w:val="ru-RU" w:eastAsia="ar-SA" w:bidi="ar-SA"/>
        </w:rPr>
        <w:t>пострадавших на производстве</w:t>
      </w: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8D1A34" w:rsidRPr="00C61371" w:rsidRDefault="008D1A34" w:rsidP="001A0235">
      <w:pPr>
        <w:keepNext/>
        <w:widowControl w:val="0"/>
        <w:spacing w:line="100" w:lineRule="atLeast"/>
        <w:ind w:firstLine="567"/>
        <w:jc w:val="both"/>
        <w:textAlignment w:val="baseline"/>
        <w:rPr>
          <w:rFonts w:cs="Times New Roman"/>
          <w:lang w:val="de-DE"/>
        </w:rPr>
      </w:pPr>
      <w:proofErr w:type="spellStart"/>
      <w:r w:rsidRPr="00C61371">
        <w:rPr>
          <w:rFonts w:cs="Times New Roman"/>
          <w:b/>
          <w:bCs/>
          <w:u w:val="single"/>
          <w:lang w:val="de-DE"/>
        </w:rPr>
        <w:t>Требования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к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месту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,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условиям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и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срокам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(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периодам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) </w:t>
      </w:r>
      <w:r w:rsidR="00992135">
        <w:rPr>
          <w:rFonts w:cs="Times New Roman"/>
          <w:b/>
          <w:bCs/>
          <w:u w:val="single"/>
          <w:lang w:val="ru-RU"/>
        </w:rPr>
        <w:t>выполнения работ</w:t>
      </w:r>
      <w:r w:rsidRPr="00C61371">
        <w:rPr>
          <w:rFonts w:cs="Times New Roman"/>
          <w:b/>
          <w:bCs/>
          <w:u w:val="single"/>
          <w:lang w:val="de-DE"/>
        </w:rPr>
        <w:t>:</w:t>
      </w:r>
    </w:p>
    <w:p w:rsidR="008D1A34" w:rsidRPr="00C61371" w:rsidRDefault="008D1A34" w:rsidP="001A0235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предоставление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Заказчику</w:t>
      </w:r>
      <w:proofErr w:type="spellEnd"/>
      <w:r w:rsidRPr="00C61371">
        <w:rPr>
          <w:rFonts w:cs="Times New Roman"/>
          <w:lang w:val="de-DE"/>
        </w:rPr>
        <w:t xml:space="preserve"> в </w:t>
      </w:r>
      <w:proofErr w:type="spellStart"/>
      <w:r w:rsidRPr="00C61371">
        <w:rPr>
          <w:rFonts w:cs="Times New Roman"/>
          <w:lang w:val="de-DE"/>
        </w:rPr>
        <w:t>рамках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подтверждения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исполнения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государственного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контракта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журнала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телефонных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звонков</w:t>
      </w:r>
      <w:proofErr w:type="spellEnd"/>
      <w:r w:rsidRPr="00C61371">
        <w:rPr>
          <w:rFonts w:cs="Times New Roman"/>
          <w:lang w:val="de-DE"/>
        </w:rPr>
        <w:t>;</w:t>
      </w:r>
    </w:p>
    <w:p w:rsidR="008D1A34" w:rsidRPr="00C61371" w:rsidRDefault="008D1A34" w:rsidP="001A0235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отражение</w:t>
      </w:r>
      <w:proofErr w:type="spellEnd"/>
      <w:r w:rsidRPr="00C61371">
        <w:rPr>
          <w:rFonts w:cs="Times New Roman"/>
          <w:lang w:val="de-DE"/>
        </w:rPr>
        <w:t xml:space="preserve"> в </w:t>
      </w:r>
      <w:proofErr w:type="spellStart"/>
      <w:r w:rsidRPr="00C61371">
        <w:rPr>
          <w:rFonts w:cs="Times New Roman"/>
          <w:lang w:val="de-DE"/>
        </w:rPr>
        <w:t>акте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передачи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инвалидам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протезно-ортопедических изделий</w:t>
      </w:r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реквизитов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документа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удостоверяющего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личность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получателя</w:t>
      </w:r>
      <w:proofErr w:type="spellEnd"/>
      <w:r w:rsidRPr="00C61371">
        <w:rPr>
          <w:rFonts w:cs="Times New Roman"/>
          <w:lang w:val="de-DE"/>
        </w:rPr>
        <w:t>;</w:t>
      </w:r>
    </w:p>
    <w:p w:rsidR="00AE29EC" w:rsidRPr="001A0235" w:rsidRDefault="008D1A34" w:rsidP="001A0235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- </w:t>
      </w:r>
      <w:proofErr w:type="spellStart"/>
      <w:proofErr w:type="gramStart"/>
      <w:r w:rsidRPr="00C61371">
        <w:rPr>
          <w:rFonts w:cs="Times New Roman"/>
          <w:lang w:val="de-DE"/>
        </w:rPr>
        <w:t>информирование</w:t>
      </w:r>
      <w:proofErr w:type="spellEnd"/>
      <w:proofErr w:type="gram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инвалидов</w:t>
      </w:r>
      <w:proofErr w:type="spellEnd"/>
      <w:r w:rsidRPr="00C61371">
        <w:rPr>
          <w:rFonts w:cs="Times New Roman"/>
          <w:lang w:val="de-DE"/>
        </w:rPr>
        <w:t xml:space="preserve"> о </w:t>
      </w:r>
      <w:proofErr w:type="spellStart"/>
      <w:r w:rsidRPr="00C61371">
        <w:rPr>
          <w:rFonts w:cs="Times New Roman"/>
          <w:lang w:val="de-DE"/>
        </w:rPr>
        <w:t>дате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времени</w:t>
      </w:r>
      <w:proofErr w:type="spellEnd"/>
      <w:r w:rsidRPr="00C61371">
        <w:rPr>
          <w:rFonts w:cs="Times New Roman"/>
          <w:lang w:val="de-DE"/>
        </w:rPr>
        <w:t xml:space="preserve"> и </w:t>
      </w:r>
      <w:proofErr w:type="spellStart"/>
      <w:r w:rsidRPr="00C61371">
        <w:rPr>
          <w:rFonts w:cs="Times New Roman"/>
          <w:lang w:val="de-DE"/>
        </w:rPr>
        <w:t>месте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изготовления</w:t>
      </w:r>
      <w:r w:rsidRPr="00C61371">
        <w:rPr>
          <w:rFonts w:cs="Times New Roman"/>
          <w:lang w:val="de-DE"/>
        </w:rPr>
        <w:t>.</w:t>
      </w:r>
    </w:p>
    <w:p w:rsidR="00AE7588" w:rsidRPr="00C61371" w:rsidRDefault="002F2591" w:rsidP="001A0235">
      <w:pPr>
        <w:jc w:val="both"/>
        <w:rPr>
          <w:rFonts w:cs="Times New Roman"/>
          <w:b/>
          <w:bCs/>
          <w:lang w:val="ru-RU"/>
        </w:rPr>
      </w:pPr>
      <w:r w:rsidRPr="00C61371">
        <w:rPr>
          <w:rFonts w:cs="Times New Roman"/>
          <w:b/>
          <w:bCs/>
          <w:lang w:val="ru-RU"/>
        </w:rPr>
        <w:t xml:space="preserve">        </w:t>
      </w:r>
      <w:r w:rsidR="00AE7588" w:rsidRPr="00C61371">
        <w:rPr>
          <w:rFonts w:cs="Times New Roman"/>
          <w:b/>
          <w:bCs/>
          <w:lang w:val="ru-RU"/>
        </w:rPr>
        <w:t>Порядок формирования цены контракта</w:t>
      </w:r>
    </w:p>
    <w:p w:rsidR="00AE7588" w:rsidRPr="001A0235" w:rsidRDefault="00AE7588" w:rsidP="001A0235">
      <w:pPr>
        <w:ind w:firstLine="708"/>
        <w:jc w:val="both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В цену Контракта включаются все расходы Исполнителя по исполнению настоящего Контракта, в том числе расходы по выполненным Работам с учетом физиологических данных Получателя,</w:t>
      </w:r>
      <w:r w:rsidR="005C7661">
        <w:rPr>
          <w:rFonts w:cs="Times New Roman"/>
          <w:lang w:val="ru-RU"/>
        </w:rPr>
        <w:t xml:space="preserve"> </w:t>
      </w:r>
      <w:r w:rsidRPr="00C61371">
        <w:rPr>
          <w:rFonts w:cs="Times New Roman"/>
          <w:lang w:val="ru-RU"/>
        </w:rPr>
        <w:t>а также расходы на перевозку, страхование, уплату налогов и других обязательных платежей.</w:t>
      </w:r>
    </w:p>
    <w:p w:rsidR="00AE7588" w:rsidRPr="00C61371" w:rsidRDefault="00AE7588" w:rsidP="001A0235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b/>
          <w:kern w:val="0"/>
          <w:lang w:val="ru-RU"/>
        </w:rPr>
        <w:t>Гарантийный срок</w:t>
      </w:r>
      <w:r w:rsidRPr="00C61371">
        <w:rPr>
          <w:rFonts w:cs="Times New Roman"/>
          <w:kern w:val="0"/>
          <w:lang w:val="ru-RU"/>
        </w:rPr>
        <w:t xml:space="preserve">. </w:t>
      </w:r>
    </w:p>
    <w:p w:rsidR="00AE7588" w:rsidRDefault="00AE7588" w:rsidP="001A0235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kern w:val="0"/>
          <w:lang w:val="ru-RU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а именно:</w:t>
      </w:r>
    </w:p>
    <w:p w:rsidR="00876B4F" w:rsidRPr="00876B4F" w:rsidRDefault="00876B4F" w:rsidP="00876B4F">
      <w:pPr>
        <w:suppressAutoHyphens w:val="0"/>
        <w:ind w:firstLine="567"/>
        <w:jc w:val="both"/>
        <w:rPr>
          <w:kern w:val="0"/>
          <w:lang w:val="ru-RU"/>
        </w:rPr>
      </w:pPr>
      <w:r w:rsidRPr="00876B4F">
        <w:rPr>
          <w:kern w:val="0"/>
          <w:lang w:val="ru-RU"/>
        </w:rPr>
        <w:t>- на протезы нижних конечностей немодульного типа не менее 7 месяцев.</w:t>
      </w:r>
    </w:p>
    <w:p w:rsidR="00876B4F" w:rsidRPr="00876B4F" w:rsidRDefault="00876B4F" w:rsidP="00876B4F">
      <w:pPr>
        <w:suppressAutoHyphens w:val="0"/>
        <w:jc w:val="both"/>
        <w:rPr>
          <w:kern w:val="0"/>
          <w:lang w:val="ru-RU"/>
        </w:rPr>
      </w:pPr>
      <w:r>
        <w:rPr>
          <w:kern w:val="0"/>
          <w:lang w:val="ru-RU"/>
        </w:rPr>
        <w:t xml:space="preserve">          </w:t>
      </w:r>
      <w:r w:rsidRPr="00876B4F">
        <w:rPr>
          <w:kern w:val="0"/>
          <w:lang w:val="ru-RU"/>
        </w:rPr>
        <w:t>-</w:t>
      </w:r>
      <w:r w:rsidRPr="00A442C0">
        <w:rPr>
          <w:kern w:val="0"/>
        </w:rPr>
        <w:t> </w:t>
      </w:r>
      <w:r w:rsidRPr="00876B4F">
        <w:rPr>
          <w:lang w:val="ru-RU"/>
        </w:rPr>
        <w:t>на протезы нижних конечностей модульного типа не менее 12 месяцев.</w:t>
      </w:r>
    </w:p>
    <w:p w:rsidR="00AE7588" w:rsidRPr="001A0235" w:rsidRDefault="00AE7588" w:rsidP="00876B4F">
      <w:pPr>
        <w:suppressAutoHyphens w:val="0"/>
        <w:ind w:firstLine="708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</w:p>
    <w:p w:rsidR="00AE7588" w:rsidRPr="001A0235" w:rsidRDefault="00AE7588" w:rsidP="001A0235">
      <w:pPr>
        <w:widowControl w:val="0"/>
        <w:jc w:val="both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Данная гарантия действительна после подписания Акта сдачи-приемки работ Получателем.</w:t>
      </w:r>
    </w:p>
    <w:p w:rsidR="001A0235" w:rsidRDefault="00867B3C" w:rsidP="001A0235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867B3C">
        <w:rPr>
          <w:b/>
          <w:color w:val="auto"/>
          <w:lang w:val="ru-RU" w:eastAsia="ar-SA" w:bidi="ar-SA"/>
        </w:rPr>
        <w:t>Место, условия и сроки (периоды) выполнения работ</w:t>
      </w:r>
    </w:p>
    <w:p w:rsidR="009613FF" w:rsidRDefault="00867B3C" w:rsidP="009613FF">
      <w:pPr>
        <w:widowControl w:val="0"/>
        <w:spacing w:line="100" w:lineRule="atLeast"/>
        <w:ind w:left="360"/>
        <w:jc w:val="both"/>
        <w:textAlignment w:val="baseline"/>
        <w:rPr>
          <w:color w:val="auto"/>
          <w:lang w:val="ru-RU" w:eastAsia="ar-SA" w:bidi="ar-SA"/>
        </w:rPr>
      </w:pPr>
      <w:r w:rsidRPr="00867B3C">
        <w:rPr>
          <w:color w:val="auto"/>
          <w:lang w:val="ru-RU" w:eastAsia="ar-SA" w:bidi="ar-SA"/>
        </w:rPr>
        <w:t xml:space="preserve">Выполнение работ должно быть осуществлено: РФ, Дальневосточный федеральный округ, по месту нахождения Исполнителя по заказам </w:t>
      </w:r>
      <w:r w:rsidR="001A0235">
        <w:rPr>
          <w:color w:val="auto"/>
          <w:lang w:val="ru-RU" w:eastAsia="ar-SA" w:bidi="ar-SA"/>
        </w:rPr>
        <w:t xml:space="preserve">пострадавших на производстве при  </w:t>
      </w:r>
      <w:r w:rsidRPr="00867B3C">
        <w:rPr>
          <w:color w:val="auto"/>
          <w:lang w:val="ru-RU" w:eastAsia="ar-SA" w:bidi="ar-SA"/>
        </w:rPr>
        <w:t xml:space="preserve"> наличии направлений, выданных</w:t>
      </w:r>
      <w:r w:rsidR="001A0235">
        <w:rPr>
          <w:color w:val="auto"/>
          <w:lang w:val="ru-RU" w:eastAsia="ar-SA" w:bidi="ar-SA"/>
        </w:rPr>
        <w:t xml:space="preserve"> Филиалами</w:t>
      </w:r>
      <w:r w:rsidRPr="00867B3C">
        <w:rPr>
          <w:color w:val="auto"/>
          <w:lang w:val="ru-RU" w:eastAsia="ar-SA" w:bidi="ar-SA"/>
        </w:rPr>
        <w:t xml:space="preserve"> Заказчик</w:t>
      </w:r>
      <w:r w:rsidR="001A0235">
        <w:rPr>
          <w:color w:val="auto"/>
          <w:lang w:val="ru-RU" w:eastAsia="ar-SA" w:bidi="ar-SA"/>
        </w:rPr>
        <w:t>а</w:t>
      </w:r>
      <w:r w:rsidR="009613FF">
        <w:rPr>
          <w:color w:val="auto"/>
          <w:lang w:val="ru-RU" w:eastAsia="ar-SA" w:bidi="ar-SA"/>
        </w:rPr>
        <w:t>.</w:t>
      </w:r>
    </w:p>
    <w:p w:rsidR="009613FF" w:rsidRDefault="00867B3C" w:rsidP="009613FF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867B3C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867B3C">
        <w:rPr>
          <w:bCs/>
          <w:color w:val="auto"/>
          <w:lang w:val="ru-RU" w:eastAsia="ar-SA" w:bidi="ar-SA"/>
        </w:rPr>
        <w:t>:</w:t>
      </w:r>
    </w:p>
    <w:p w:rsidR="009613FF" w:rsidRDefault="00867B3C" w:rsidP="009613FF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867B3C">
        <w:rPr>
          <w:b/>
          <w:bCs/>
          <w:color w:val="auto"/>
          <w:lang w:val="ru-RU" w:eastAsia="ar-SA" w:bidi="ar-SA"/>
        </w:rPr>
        <w:t xml:space="preserve"> </w:t>
      </w:r>
      <w:r w:rsidRPr="00867B3C">
        <w:rPr>
          <w:color w:val="auto"/>
          <w:lang w:val="ru-RU" w:eastAsia="ar-SA" w:bidi="ar-SA"/>
        </w:rPr>
        <w:t xml:space="preserve">с даты подписания Контракта до </w:t>
      </w:r>
      <w:r w:rsidR="00670A8E">
        <w:rPr>
          <w:color w:val="auto"/>
          <w:lang w:val="ru-RU" w:eastAsia="ar-SA" w:bidi="ar-SA"/>
        </w:rPr>
        <w:t>01</w:t>
      </w:r>
      <w:r w:rsidRPr="00867B3C">
        <w:rPr>
          <w:color w:val="auto"/>
          <w:lang w:val="ru-RU" w:eastAsia="ar-SA" w:bidi="ar-SA"/>
        </w:rPr>
        <w:t>.</w:t>
      </w:r>
      <w:r w:rsidR="001A0235">
        <w:rPr>
          <w:color w:val="auto"/>
          <w:lang w:val="ru-RU" w:eastAsia="ar-SA" w:bidi="ar-SA"/>
        </w:rPr>
        <w:t>1</w:t>
      </w:r>
      <w:r w:rsidR="00274ABE">
        <w:rPr>
          <w:color w:val="auto"/>
          <w:lang w:val="ru-RU" w:eastAsia="ar-SA" w:bidi="ar-SA"/>
        </w:rPr>
        <w:t>2</w:t>
      </w:r>
      <w:r w:rsidRPr="00867B3C">
        <w:rPr>
          <w:color w:val="auto"/>
          <w:lang w:val="ru-RU" w:eastAsia="ar-SA" w:bidi="ar-SA"/>
        </w:rPr>
        <w:t>.201</w:t>
      </w:r>
      <w:r w:rsidR="00670A8E">
        <w:rPr>
          <w:color w:val="auto"/>
          <w:lang w:val="ru-RU" w:eastAsia="ar-SA" w:bidi="ar-SA"/>
        </w:rPr>
        <w:t>8</w:t>
      </w:r>
      <w:r w:rsidRPr="00867B3C">
        <w:rPr>
          <w:color w:val="auto"/>
          <w:lang w:val="ru-RU" w:eastAsia="ar-SA" w:bidi="ar-SA"/>
        </w:rPr>
        <w:t xml:space="preserve"> года, не более 4</w:t>
      </w:r>
      <w:r w:rsidR="00670A8E">
        <w:rPr>
          <w:color w:val="auto"/>
          <w:lang w:val="ru-RU" w:eastAsia="ar-SA" w:bidi="ar-SA"/>
        </w:rPr>
        <w:t>5</w:t>
      </w:r>
      <w:r w:rsidRPr="00867B3C">
        <w:rPr>
          <w:color w:val="auto"/>
          <w:lang w:val="ru-RU" w:eastAsia="ar-SA" w:bidi="ar-SA"/>
        </w:rPr>
        <w:t xml:space="preserve"> дней с даты обращения </w:t>
      </w:r>
      <w:r w:rsidR="001A0235">
        <w:rPr>
          <w:color w:val="auto"/>
          <w:lang w:val="ru-RU" w:eastAsia="ar-SA" w:bidi="ar-SA"/>
        </w:rPr>
        <w:t>пострадавшего на производстве</w:t>
      </w:r>
      <w:r w:rsidRPr="00867B3C">
        <w:rPr>
          <w:color w:val="auto"/>
          <w:lang w:val="ru-RU" w:eastAsia="ar-SA" w:bidi="ar-SA"/>
        </w:rPr>
        <w:t xml:space="preserve"> к Исполнителю с направлением, выданным</w:t>
      </w:r>
      <w:r w:rsidR="001A0235">
        <w:rPr>
          <w:color w:val="auto"/>
          <w:lang w:val="ru-RU" w:eastAsia="ar-SA" w:bidi="ar-SA"/>
        </w:rPr>
        <w:t xml:space="preserve"> Филиалами</w:t>
      </w:r>
      <w:r w:rsidRPr="00867B3C">
        <w:rPr>
          <w:color w:val="auto"/>
          <w:lang w:val="ru-RU" w:eastAsia="ar-SA" w:bidi="ar-SA"/>
        </w:rPr>
        <w:t xml:space="preserve"> Заказчик</w:t>
      </w:r>
      <w:r w:rsidR="001A0235">
        <w:rPr>
          <w:color w:val="auto"/>
          <w:lang w:val="ru-RU" w:eastAsia="ar-SA" w:bidi="ar-SA"/>
        </w:rPr>
        <w:t>а</w:t>
      </w:r>
      <w:r w:rsidRPr="00867B3C">
        <w:rPr>
          <w:color w:val="auto"/>
          <w:lang w:val="ru-RU" w:eastAsia="ar-SA" w:bidi="ar-SA"/>
        </w:rPr>
        <w:t>.</w:t>
      </w:r>
    </w:p>
    <w:p w:rsidR="009613FF" w:rsidRDefault="009613FF" w:rsidP="009613FF">
      <w:pPr>
        <w:widowControl w:val="0"/>
        <w:spacing w:line="100" w:lineRule="atLeast"/>
        <w:ind w:left="360"/>
        <w:jc w:val="both"/>
        <w:textAlignment w:val="baseline"/>
        <w:rPr>
          <w:color w:val="auto"/>
          <w:lang w:val="ru-RU" w:eastAsia="ar-SA" w:bidi="ar-SA"/>
        </w:rPr>
      </w:pPr>
    </w:p>
    <w:p w:rsidR="009613FF" w:rsidRDefault="009613FF" w:rsidP="009613FF">
      <w:pPr>
        <w:widowControl w:val="0"/>
        <w:spacing w:line="100" w:lineRule="atLeast"/>
        <w:ind w:left="360"/>
        <w:jc w:val="both"/>
        <w:textAlignment w:val="baseline"/>
        <w:rPr>
          <w:color w:val="auto"/>
          <w:lang w:val="ru-RU" w:eastAsia="ar-SA" w:bidi="ar-SA"/>
        </w:rPr>
      </w:pPr>
    </w:p>
    <w:p w:rsidR="001A0235" w:rsidRPr="00867B3C" w:rsidRDefault="001A0235" w:rsidP="001A0235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  <w:bookmarkStart w:id="0" w:name="_GoBack"/>
      <w:bookmarkEnd w:id="0"/>
    </w:p>
    <w:p w:rsidR="00867B3C" w:rsidRPr="00867B3C" w:rsidRDefault="00867B3C" w:rsidP="001A0235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867B3C" w:rsidRPr="00867B3C" w:rsidRDefault="00867B3C" w:rsidP="001A0235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3B7316" w:rsidRPr="00C61371" w:rsidRDefault="003B7316" w:rsidP="001A0235">
      <w:pPr>
        <w:keepNext/>
        <w:jc w:val="both"/>
        <w:rPr>
          <w:rFonts w:cs="Times New Roman"/>
          <w:lang w:val="ru-RU"/>
        </w:rPr>
      </w:pPr>
    </w:p>
    <w:p w:rsidR="003B7316" w:rsidRPr="00C61371" w:rsidRDefault="003B7316" w:rsidP="003B7316">
      <w:pPr>
        <w:pStyle w:val="1"/>
        <w:spacing w:before="0" w:after="0"/>
        <w:jc w:val="right"/>
        <w:rPr>
          <w:szCs w:val="24"/>
        </w:rPr>
      </w:pPr>
    </w:p>
    <w:p w:rsidR="00767145" w:rsidRDefault="00767145">
      <w:pPr>
        <w:rPr>
          <w:rFonts w:cs="Times New Roman"/>
          <w:lang w:val="ru-RU"/>
        </w:rPr>
      </w:pPr>
    </w:p>
    <w:sectPr w:rsidR="00767145" w:rsidSect="00AE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6"/>
    <w:rsid w:val="00015C1E"/>
    <w:rsid w:val="00025CF0"/>
    <w:rsid w:val="00031192"/>
    <w:rsid w:val="00036809"/>
    <w:rsid w:val="0004789A"/>
    <w:rsid w:val="000830D4"/>
    <w:rsid w:val="000A0975"/>
    <w:rsid w:val="000A2149"/>
    <w:rsid w:val="000B0A4A"/>
    <w:rsid w:val="000D12FA"/>
    <w:rsid w:val="000E2526"/>
    <w:rsid w:val="000F60FE"/>
    <w:rsid w:val="00107EC2"/>
    <w:rsid w:val="001208E4"/>
    <w:rsid w:val="001308F0"/>
    <w:rsid w:val="00132145"/>
    <w:rsid w:val="00153441"/>
    <w:rsid w:val="0017003F"/>
    <w:rsid w:val="00195AC3"/>
    <w:rsid w:val="001A0235"/>
    <w:rsid w:val="001E5724"/>
    <w:rsid w:val="001F75D3"/>
    <w:rsid w:val="002245C3"/>
    <w:rsid w:val="002347CE"/>
    <w:rsid w:val="002604CB"/>
    <w:rsid w:val="00274ABE"/>
    <w:rsid w:val="00282C0C"/>
    <w:rsid w:val="00292FCB"/>
    <w:rsid w:val="002B705A"/>
    <w:rsid w:val="002F2591"/>
    <w:rsid w:val="00335048"/>
    <w:rsid w:val="0035182E"/>
    <w:rsid w:val="00394FD9"/>
    <w:rsid w:val="003B3D99"/>
    <w:rsid w:val="003B7316"/>
    <w:rsid w:val="003C53E0"/>
    <w:rsid w:val="00411ACF"/>
    <w:rsid w:val="004275FF"/>
    <w:rsid w:val="004376FD"/>
    <w:rsid w:val="00447EDE"/>
    <w:rsid w:val="00475A1A"/>
    <w:rsid w:val="004B76F1"/>
    <w:rsid w:val="00507839"/>
    <w:rsid w:val="00523178"/>
    <w:rsid w:val="00523985"/>
    <w:rsid w:val="005C7661"/>
    <w:rsid w:val="005D35A0"/>
    <w:rsid w:val="005F0999"/>
    <w:rsid w:val="005F1F7F"/>
    <w:rsid w:val="006026D7"/>
    <w:rsid w:val="00670A8E"/>
    <w:rsid w:val="006C6560"/>
    <w:rsid w:val="006C6D85"/>
    <w:rsid w:val="006D0D9F"/>
    <w:rsid w:val="007113B2"/>
    <w:rsid w:val="00711932"/>
    <w:rsid w:val="0073311A"/>
    <w:rsid w:val="007340D1"/>
    <w:rsid w:val="00740724"/>
    <w:rsid w:val="00767145"/>
    <w:rsid w:val="00772A70"/>
    <w:rsid w:val="0078282B"/>
    <w:rsid w:val="007B2A21"/>
    <w:rsid w:val="007C5601"/>
    <w:rsid w:val="007D0CC2"/>
    <w:rsid w:val="007D25E3"/>
    <w:rsid w:val="007E7A36"/>
    <w:rsid w:val="007F6D65"/>
    <w:rsid w:val="00845BD5"/>
    <w:rsid w:val="008519BC"/>
    <w:rsid w:val="00867B3C"/>
    <w:rsid w:val="008743DA"/>
    <w:rsid w:val="00876B4F"/>
    <w:rsid w:val="008B204B"/>
    <w:rsid w:val="008C67C2"/>
    <w:rsid w:val="008D1A34"/>
    <w:rsid w:val="008E2CC6"/>
    <w:rsid w:val="008F35D0"/>
    <w:rsid w:val="00933A0F"/>
    <w:rsid w:val="009613FF"/>
    <w:rsid w:val="00990C6F"/>
    <w:rsid w:val="00992135"/>
    <w:rsid w:val="009A26B8"/>
    <w:rsid w:val="009D36DB"/>
    <w:rsid w:val="009E45AA"/>
    <w:rsid w:val="00A21A17"/>
    <w:rsid w:val="00A36878"/>
    <w:rsid w:val="00A61A50"/>
    <w:rsid w:val="00A64DD5"/>
    <w:rsid w:val="00AC5528"/>
    <w:rsid w:val="00AE0A31"/>
    <w:rsid w:val="00AE29EC"/>
    <w:rsid w:val="00AE7588"/>
    <w:rsid w:val="00AE7614"/>
    <w:rsid w:val="00B00E9F"/>
    <w:rsid w:val="00B017E4"/>
    <w:rsid w:val="00B23545"/>
    <w:rsid w:val="00B30D94"/>
    <w:rsid w:val="00B76269"/>
    <w:rsid w:val="00B80A43"/>
    <w:rsid w:val="00B828FF"/>
    <w:rsid w:val="00BE45F8"/>
    <w:rsid w:val="00C037E5"/>
    <w:rsid w:val="00C6127B"/>
    <w:rsid w:val="00C61371"/>
    <w:rsid w:val="00CA685E"/>
    <w:rsid w:val="00CB0E38"/>
    <w:rsid w:val="00CB3B66"/>
    <w:rsid w:val="00CC18AD"/>
    <w:rsid w:val="00CC45FD"/>
    <w:rsid w:val="00CF2163"/>
    <w:rsid w:val="00D013D4"/>
    <w:rsid w:val="00D07DC3"/>
    <w:rsid w:val="00DA7E89"/>
    <w:rsid w:val="00DB1721"/>
    <w:rsid w:val="00DF27F9"/>
    <w:rsid w:val="00DF4ED5"/>
    <w:rsid w:val="00ED61F7"/>
    <w:rsid w:val="00F11CD2"/>
    <w:rsid w:val="00F222FC"/>
    <w:rsid w:val="00F37101"/>
    <w:rsid w:val="00F72289"/>
    <w:rsid w:val="00F8263B"/>
    <w:rsid w:val="00F9620E"/>
    <w:rsid w:val="00FD5F50"/>
    <w:rsid w:val="00FE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8807-9D79-4DE5-A630-0651487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D8F8-F8C9-4183-AFF9-5F20BEE1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Анастасия Геннадьевна Жданова</cp:lastModifiedBy>
  <cp:revision>7</cp:revision>
  <cp:lastPrinted>2018-01-31T03:26:00Z</cp:lastPrinted>
  <dcterms:created xsi:type="dcterms:W3CDTF">2017-12-12T06:35:00Z</dcterms:created>
  <dcterms:modified xsi:type="dcterms:W3CDTF">2018-05-22T22:59:00Z</dcterms:modified>
</cp:coreProperties>
</file>