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8" w:rsidRDefault="00731E18" w:rsidP="00731E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731E18" w:rsidRDefault="00731E18" w:rsidP="00731E18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731E18" w:rsidTr="00D16FA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731E18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E18" w:rsidRPr="00384B60" w:rsidRDefault="00731E18" w:rsidP="00D16FA8">
            <w:pPr>
              <w:tabs>
                <w:tab w:val="left" w:pos="4215"/>
              </w:tabs>
              <w:jc w:val="center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7-0</w:t>
            </w:r>
            <w:r>
              <w:rPr>
                <w:sz w:val="20"/>
                <w:szCs w:val="20"/>
              </w:rPr>
              <w:t>2</w:t>
            </w:r>
            <w:r w:rsidRPr="00384B60">
              <w:rPr>
                <w:sz w:val="20"/>
                <w:szCs w:val="20"/>
              </w:rPr>
              <w:t>-01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31E18" w:rsidRPr="00384B60" w:rsidRDefault="00731E18" w:rsidP="00D16FA8">
            <w:pPr>
              <w:tabs>
                <w:tab w:val="left" w:pos="4215"/>
              </w:tabs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 w:rsidRPr="00384B60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</w:t>
            </w:r>
            <w:r>
              <w:rPr>
                <w:bCs/>
                <w:sz w:val="20"/>
                <w:szCs w:val="20"/>
              </w:rPr>
              <w:t>на твердых поверхностях</w:t>
            </w:r>
            <w:r w:rsidRPr="00384B60">
              <w:rPr>
                <w:bCs/>
                <w:sz w:val="20"/>
                <w:szCs w:val="20"/>
              </w:rPr>
              <w:t>.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>Кресло-коляска должна поставляться в пяти типоразмерах в зависимости от потребности получателя</w:t>
            </w:r>
            <w:r w:rsidRPr="00384B60">
              <w:rPr>
                <w:bCs/>
                <w:sz w:val="20"/>
                <w:szCs w:val="20"/>
              </w:rPr>
              <w:t xml:space="preserve">: 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-сиденье должно иметь регулировку по глубине, не менее чем на 10 см.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 xml:space="preserve"> Кресло-коляска должна иметь следующие характеристики:  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-общий вес коляски не более 25 кг; 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 грузоподъемность не менее 100 кг; 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-спинка, регулируемая по высоте не менее чем на 10 см.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-подножки должны быть съемные, откидные и регулируемые по высоте;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>Кресло – коляска должна быть оснащена: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набором инструментов;</w:t>
            </w:r>
          </w:p>
          <w:p w:rsidR="00731E18" w:rsidRPr="00384B60" w:rsidRDefault="00731E18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731E18" w:rsidRPr="00384B60" w:rsidRDefault="00731E18" w:rsidP="00D16FA8">
            <w:pPr>
              <w:rPr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гарантийным талоном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</w:p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</w:p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</w:tr>
      <w:tr w:rsidR="00731E18" w:rsidTr="00D16FA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1E18" w:rsidRPr="004733F0" w:rsidRDefault="00731E18" w:rsidP="00D1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31E18" w:rsidRPr="004733F0" w:rsidRDefault="00731E18" w:rsidP="00D16FA8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E18" w:rsidRPr="004733F0" w:rsidRDefault="00731E18" w:rsidP="00D16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731E18" w:rsidRDefault="00731E18" w:rsidP="00731E18"/>
    <w:p w:rsidR="00731E18" w:rsidRDefault="00731E18" w:rsidP="00731E18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731E18" w:rsidRDefault="00731E18" w:rsidP="00731E18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731E18" w:rsidRDefault="00731E18" w:rsidP="00731E18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31E18" w:rsidRDefault="00731E18" w:rsidP="00731E18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731E18" w:rsidRDefault="00731E18" w:rsidP="00731E18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731E18" w:rsidRDefault="00731E18" w:rsidP="00731E18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731E18" w:rsidRPr="00594798" w:rsidRDefault="00731E18" w:rsidP="00731E18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731E18" w:rsidRDefault="00731E18" w:rsidP="00731E18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731E18" w:rsidRDefault="00731E18" w:rsidP="00731E18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731E18" w:rsidP="00731E18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8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1E18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E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731E18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E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731E18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9504A387D43AB56B8A1376734515742D926349F4C3B8E2BF3B4QE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2018-12-10T07:48:00Z</dcterms:created>
  <dcterms:modified xsi:type="dcterms:W3CDTF">2018-12-10T07:51:00Z</dcterms:modified>
</cp:coreProperties>
</file>