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56" w:rsidRPr="00D31FB9" w:rsidRDefault="00F77656" w:rsidP="00F77656">
      <w:pPr>
        <w:jc w:val="center"/>
        <w:rPr>
          <w:rFonts w:ascii="Times New Roman" w:hAnsi="Times New Roman"/>
          <w:sz w:val="24"/>
        </w:rPr>
      </w:pPr>
      <w:r w:rsidRPr="00D31FB9">
        <w:rPr>
          <w:rFonts w:ascii="Times New Roman" w:hAnsi="Times New Roman"/>
          <w:sz w:val="24"/>
        </w:rPr>
        <w:t>Техническое задание</w:t>
      </w:r>
    </w:p>
    <w:p w:rsidR="00F77656" w:rsidRPr="00D31FB9" w:rsidRDefault="00257280" w:rsidP="00F776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</w:t>
      </w:r>
      <w:r w:rsidRPr="00257280">
        <w:rPr>
          <w:rFonts w:ascii="Times New Roman" w:hAnsi="Times New Roman"/>
          <w:sz w:val="24"/>
        </w:rPr>
        <w:t>оставк</w:t>
      </w:r>
      <w:r>
        <w:rPr>
          <w:rFonts w:ascii="Times New Roman" w:hAnsi="Times New Roman"/>
          <w:sz w:val="24"/>
        </w:rPr>
        <w:t>у</w:t>
      </w:r>
      <w:r w:rsidRPr="00257280">
        <w:rPr>
          <w:rFonts w:ascii="Times New Roman" w:hAnsi="Times New Roman"/>
          <w:sz w:val="24"/>
        </w:rPr>
        <w:t xml:space="preserve"> технических средств реабилитации (специальных средств при нарушениях функций выделения - </w:t>
      </w:r>
      <w:proofErr w:type="spellStart"/>
      <w:r w:rsidRPr="00257280">
        <w:rPr>
          <w:rFonts w:ascii="Times New Roman" w:hAnsi="Times New Roman"/>
          <w:sz w:val="24"/>
        </w:rPr>
        <w:t>уроприемников</w:t>
      </w:r>
      <w:proofErr w:type="spellEnd"/>
      <w:r w:rsidRPr="00257280">
        <w:rPr>
          <w:rFonts w:ascii="Times New Roman" w:hAnsi="Times New Roman"/>
          <w:sz w:val="24"/>
        </w:rPr>
        <w:t xml:space="preserve"> однокомпонентных) для обеспечения ими в 2019 году инвалидов</w:t>
      </w:r>
    </w:p>
    <w:p w:rsidR="00F77656" w:rsidRPr="00D31FB9" w:rsidRDefault="00F77656" w:rsidP="00F77656">
      <w:pPr>
        <w:rPr>
          <w:rFonts w:ascii="Times New Roman" w:hAnsi="Times New Roman"/>
          <w:sz w:val="24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851"/>
        <w:gridCol w:w="992"/>
        <w:gridCol w:w="1559"/>
      </w:tblGrid>
      <w:tr w:rsidR="00636BBF" w:rsidRPr="00D31FB9" w:rsidTr="0099244D">
        <w:tc>
          <w:tcPr>
            <w:tcW w:w="2410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Наименование технического средства реабилитации</w:t>
            </w:r>
          </w:p>
        </w:tc>
        <w:tc>
          <w:tcPr>
            <w:tcW w:w="3969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Технические характеристики</w:t>
            </w:r>
          </w:p>
        </w:tc>
        <w:tc>
          <w:tcPr>
            <w:tcW w:w="851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Цена за ед</w:t>
            </w:r>
            <w:r w:rsidR="003D5A27" w:rsidRPr="00D31FB9">
              <w:rPr>
                <w:rFonts w:ascii="Times New Roman" w:hAnsi="Times New Roman"/>
                <w:sz w:val="24"/>
              </w:rPr>
              <w:t>.</w:t>
            </w:r>
          </w:p>
          <w:p w:rsidR="00F77656" w:rsidRPr="00D31FB9" w:rsidRDefault="00F77656" w:rsidP="00310714">
            <w:pPr>
              <w:pStyle w:val="a3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992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 xml:space="preserve">Кол-во </w:t>
            </w:r>
          </w:p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1559" w:type="dxa"/>
            <w:shd w:val="clear" w:color="auto" w:fill="auto"/>
          </w:tcPr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Сумма</w:t>
            </w:r>
          </w:p>
          <w:p w:rsidR="00F77656" w:rsidRPr="00D31FB9" w:rsidRDefault="00F77656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D31FB9"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6A3420" w:rsidRPr="00D31FB9" w:rsidTr="0099244D">
        <w:tc>
          <w:tcPr>
            <w:tcW w:w="2410" w:type="dxa"/>
            <w:shd w:val="clear" w:color="auto" w:fill="auto"/>
          </w:tcPr>
          <w:p w:rsidR="006A3420" w:rsidRPr="00D31FB9" w:rsidRDefault="00C03614" w:rsidP="00310714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C03614">
              <w:rPr>
                <w:rFonts w:ascii="Times New Roman" w:hAnsi="Times New Roman"/>
                <w:sz w:val="24"/>
              </w:rPr>
              <w:t>Уроприемник</w:t>
            </w:r>
            <w:proofErr w:type="spellEnd"/>
            <w:r w:rsidRPr="00C03614">
              <w:rPr>
                <w:rFonts w:ascii="Times New Roman" w:hAnsi="Times New Roman"/>
                <w:sz w:val="24"/>
              </w:rPr>
              <w:t xml:space="preserve"> (мочеприемник) однокомпонентный</w:t>
            </w:r>
          </w:p>
        </w:tc>
        <w:tc>
          <w:tcPr>
            <w:tcW w:w="3969" w:type="dxa"/>
            <w:shd w:val="clear" w:color="auto" w:fill="auto"/>
          </w:tcPr>
          <w:p w:rsidR="006A3420" w:rsidRPr="00D31FB9" w:rsidRDefault="006A3420" w:rsidP="00DE4923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31FB9">
              <w:rPr>
                <w:rFonts w:ascii="Times New Roman" w:hAnsi="Times New Roman"/>
                <w:sz w:val="24"/>
              </w:rPr>
              <w:t>Уроприемник</w:t>
            </w:r>
            <w:proofErr w:type="spellEnd"/>
            <w:r w:rsidR="004B6703">
              <w:rPr>
                <w:rFonts w:ascii="Times New Roman" w:hAnsi="Times New Roman"/>
                <w:sz w:val="24"/>
              </w:rPr>
              <w:t xml:space="preserve"> однокомпонентный неразъемный должен быть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уростомный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 мешок из многослойного, не пропускающего запах полиэтилена, с мягкой нетканой подложкой, с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антирефлюксным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 и сливным клапанами; со встроенной адгезивной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гипоаллергенной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 гидроколлоидной пластиной, структуры состоящей из многослойных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адгезивов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, с защитным покрытием, с вырезаемым отверстием под </w:t>
            </w:r>
            <w:proofErr w:type="spellStart"/>
            <w:r w:rsidRPr="00D31FB9">
              <w:rPr>
                <w:rFonts w:ascii="Times New Roman" w:hAnsi="Times New Roman"/>
                <w:sz w:val="24"/>
              </w:rPr>
              <w:t>стому</w:t>
            </w:r>
            <w:proofErr w:type="spellEnd"/>
            <w:r w:rsidRPr="00D31FB9">
              <w:rPr>
                <w:rFonts w:ascii="Times New Roman" w:hAnsi="Times New Roman"/>
                <w:sz w:val="24"/>
              </w:rPr>
              <w:t xml:space="preserve">, с диаметром стартового отверстия не более 15 мм. </w:t>
            </w:r>
          </w:p>
        </w:tc>
        <w:tc>
          <w:tcPr>
            <w:tcW w:w="851" w:type="dxa"/>
            <w:shd w:val="clear" w:color="auto" w:fill="auto"/>
          </w:tcPr>
          <w:p w:rsidR="006A3420" w:rsidRPr="00D31FB9" w:rsidRDefault="00FA640C" w:rsidP="0023535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119,43</w:t>
            </w:r>
          </w:p>
          <w:p w:rsidR="006A3420" w:rsidRPr="00D31FB9" w:rsidRDefault="006A3420" w:rsidP="0023535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3420" w:rsidRPr="00D31FB9" w:rsidRDefault="00FA640C" w:rsidP="0023535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14 020</w:t>
            </w:r>
          </w:p>
        </w:tc>
        <w:tc>
          <w:tcPr>
            <w:tcW w:w="1559" w:type="dxa"/>
            <w:shd w:val="clear" w:color="auto" w:fill="auto"/>
          </w:tcPr>
          <w:p w:rsidR="006A3420" w:rsidRPr="00D31FB9" w:rsidRDefault="00FA640C" w:rsidP="0023535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1 674 408,60</w:t>
            </w:r>
          </w:p>
        </w:tc>
      </w:tr>
      <w:tr w:rsidR="006A3420" w:rsidRPr="00D31FB9" w:rsidTr="0099244D">
        <w:tc>
          <w:tcPr>
            <w:tcW w:w="2410" w:type="dxa"/>
            <w:shd w:val="clear" w:color="auto" w:fill="auto"/>
          </w:tcPr>
          <w:p w:rsidR="006A3420" w:rsidRPr="00D31FB9" w:rsidRDefault="006A3420" w:rsidP="00310714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 w:rsidRPr="00D31FB9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6A3420" w:rsidRPr="00D31FB9" w:rsidRDefault="006A3420" w:rsidP="00310714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A3420" w:rsidRPr="00D31FB9" w:rsidRDefault="006A3420" w:rsidP="00310714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3420" w:rsidRPr="00D31FB9" w:rsidRDefault="00FA640C" w:rsidP="005A439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14 020</w:t>
            </w:r>
          </w:p>
        </w:tc>
        <w:tc>
          <w:tcPr>
            <w:tcW w:w="1559" w:type="dxa"/>
            <w:shd w:val="clear" w:color="auto" w:fill="auto"/>
          </w:tcPr>
          <w:p w:rsidR="006A3420" w:rsidRPr="00D31FB9" w:rsidRDefault="00FA640C" w:rsidP="005A439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1 674 408,60</w:t>
            </w:r>
          </w:p>
        </w:tc>
      </w:tr>
    </w:tbl>
    <w:p w:rsidR="00F77656" w:rsidRPr="00D31FB9" w:rsidRDefault="00F77656" w:rsidP="00F77656">
      <w:pPr>
        <w:rPr>
          <w:rFonts w:ascii="Times New Roman" w:hAnsi="Times New Roman"/>
          <w:sz w:val="24"/>
        </w:rPr>
      </w:pPr>
      <w:r w:rsidRPr="00D31FB9">
        <w:rPr>
          <w:rFonts w:ascii="Times New Roman" w:hAnsi="Times New Roman"/>
          <w:sz w:val="24"/>
        </w:rPr>
        <w:tab/>
      </w:r>
    </w:p>
    <w:p w:rsidR="00F77656" w:rsidRPr="00AB4DA0" w:rsidRDefault="00F77656" w:rsidP="009750BE">
      <w:pPr>
        <w:widowControl/>
        <w:suppressAutoHyphens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AB4DA0">
        <w:rPr>
          <w:rFonts w:ascii="Times New Roman" w:eastAsia="Times New Roman" w:hAnsi="Times New Roman"/>
          <w:bCs/>
          <w:kern w:val="0"/>
          <w:sz w:val="24"/>
          <w:lang w:eastAsia="ru-RU"/>
        </w:rPr>
        <w:t>Требования к качеству товара.</w:t>
      </w:r>
    </w:p>
    <w:p w:rsidR="00F77656" w:rsidRPr="00AB4DA0" w:rsidRDefault="00F77656" w:rsidP="00366B5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B4DA0">
        <w:rPr>
          <w:rFonts w:ascii="Times New Roman" w:eastAsia="Times New Roman" w:hAnsi="Times New Roman"/>
          <w:kern w:val="0"/>
          <w:sz w:val="24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  <w:bookmarkStart w:id="0" w:name="_GoBack"/>
      <w:bookmarkEnd w:id="0"/>
    </w:p>
    <w:p w:rsidR="00F77656" w:rsidRPr="00AB4DA0" w:rsidRDefault="00F77656" w:rsidP="009750BE">
      <w:pPr>
        <w:widowControl/>
        <w:suppressAutoHyphens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AB4DA0">
        <w:rPr>
          <w:rFonts w:ascii="Times New Roman" w:eastAsia="Times New Roman" w:hAnsi="Times New Roman"/>
          <w:bCs/>
          <w:kern w:val="0"/>
          <w:sz w:val="24"/>
          <w:lang w:eastAsia="ru-RU"/>
        </w:rPr>
        <w:t>Требования к безопасности товара</w:t>
      </w:r>
      <w:r w:rsidRPr="00AB4DA0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6A3420" w:rsidRPr="00AB4DA0" w:rsidRDefault="00E83A1A" w:rsidP="009750BE">
      <w:pPr>
        <w:widowControl/>
        <w:suppressAutoHyphens w:val="0"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Специальные средства п</w:t>
      </w:r>
      <w:r w:rsidR="004B6703" w:rsidRPr="00AB4DA0">
        <w:rPr>
          <w:rFonts w:ascii="Times New Roman" w:eastAsia="Times New Roman" w:hAnsi="Times New Roman"/>
          <w:sz w:val="24"/>
          <w:lang w:eastAsia="ar-SA"/>
        </w:rPr>
        <w:t xml:space="preserve">ри нарушениях функций выделения </w:t>
      </w:r>
      <w:r w:rsidRPr="00AB4DA0">
        <w:rPr>
          <w:rFonts w:ascii="Times New Roman" w:eastAsia="Times New Roman" w:hAnsi="Times New Roman"/>
          <w:sz w:val="24"/>
          <w:lang w:eastAsia="ar-SA"/>
        </w:rPr>
        <w:t>должны соответствовать</w:t>
      </w:r>
      <w:r w:rsidR="006A3420" w:rsidRPr="00AB4DA0">
        <w:rPr>
          <w:rFonts w:ascii="Times New Roman" w:eastAsia="Times New Roman" w:hAnsi="Times New Roman"/>
          <w:sz w:val="24"/>
          <w:lang w:eastAsia="ar-SA"/>
        </w:rPr>
        <w:t xml:space="preserve"> степени компенсации жизнедеятельности инвалидов, отвечать медицинским и социальным требованиям: герметичность, прочность, крепления, безопасность для кожных покровов, эстетичность, комплектность.</w:t>
      </w:r>
    </w:p>
    <w:p w:rsidR="003A3D61" w:rsidRPr="00AB4DA0" w:rsidRDefault="006A3420" w:rsidP="009750BE">
      <w:pPr>
        <w:widowControl/>
        <w:suppressAutoHyphens w:val="0"/>
        <w:spacing w:line="200" w:lineRule="atLeast"/>
        <w:ind w:firstLine="567"/>
        <w:jc w:val="both"/>
        <w:rPr>
          <w:rFonts w:ascii="Times New Roman" w:hAnsi="Times New Roman"/>
          <w:sz w:val="24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Специальные средства п</w:t>
      </w:r>
      <w:r w:rsidR="004B6703" w:rsidRPr="00AB4DA0">
        <w:rPr>
          <w:rFonts w:ascii="Times New Roman" w:eastAsia="Times New Roman" w:hAnsi="Times New Roman"/>
          <w:sz w:val="24"/>
          <w:lang w:eastAsia="ar-SA"/>
        </w:rPr>
        <w:t xml:space="preserve">ри нарушениях функций выделения </w:t>
      </w:r>
      <w:r w:rsidRPr="00AB4DA0">
        <w:rPr>
          <w:rFonts w:ascii="Times New Roman" w:eastAsia="Times New Roman" w:hAnsi="Times New Roman"/>
          <w:sz w:val="24"/>
          <w:lang w:eastAsia="ar-SA"/>
        </w:rPr>
        <w:t xml:space="preserve">должны соответствовать </w:t>
      </w:r>
      <w:r w:rsidR="00E83A1A" w:rsidRPr="00AB4DA0">
        <w:rPr>
          <w:rFonts w:ascii="Times New Roman" w:eastAsia="Times New Roman" w:hAnsi="Times New Roman"/>
          <w:sz w:val="24"/>
          <w:lang w:eastAsia="ar-SA"/>
        </w:rPr>
        <w:t>требованиям стандартов серии</w:t>
      </w:r>
      <w:r w:rsidR="009873F9" w:rsidRPr="00AB4DA0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9873F9" w:rsidRPr="00AB4DA0">
        <w:rPr>
          <w:rFonts w:ascii="Times New Roman" w:hAnsi="Times New Roman"/>
          <w:spacing w:val="-1"/>
          <w:sz w:val="24"/>
        </w:rPr>
        <w:t>ГОСТ ИСО 10993-1-2011</w:t>
      </w:r>
      <w:r w:rsidR="009873F9" w:rsidRPr="00AB4DA0">
        <w:rPr>
          <w:rFonts w:ascii="Times New Roman" w:hAnsi="Times New Roman"/>
          <w:sz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="00E83A1A" w:rsidRPr="00AB4DA0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8A676D" w:rsidRPr="00AB4DA0">
        <w:rPr>
          <w:rFonts w:ascii="Times New Roman" w:hAnsi="Times New Roman"/>
          <w:sz w:val="24"/>
        </w:rPr>
        <w:t>ГОСТ ИСО 10993-</w:t>
      </w:r>
      <w:r w:rsidR="003A3D61" w:rsidRPr="00AB4DA0">
        <w:rPr>
          <w:rFonts w:ascii="Times New Roman" w:hAnsi="Times New Roman"/>
          <w:sz w:val="24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3A3D61" w:rsidRPr="00AB4DA0">
        <w:rPr>
          <w:rFonts w:ascii="Times New Roman" w:hAnsi="Times New Roman"/>
          <w:sz w:val="24"/>
        </w:rPr>
        <w:t>цитотоксичность</w:t>
      </w:r>
      <w:proofErr w:type="spellEnd"/>
      <w:r w:rsidR="003A3D61" w:rsidRPr="00AB4DA0">
        <w:rPr>
          <w:rFonts w:ascii="Times New Roman" w:hAnsi="Times New Roman"/>
          <w:sz w:val="24"/>
        </w:rPr>
        <w:t xml:space="preserve">: методы </w:t>
      </w:r>
      <w:proofErr w:type="spellStart"/>
      <w:r w:rsidR="003A3D61" w:rsidRPr="00AB4DA0">
        <w:rPr>
          <w:rFonts w:ascii="Times New Roman" w:hAnsi="Times New Roman"/>
          <w:sz w:val="24"/>
        </w:rPr>
        <w:t>in</w:t>
      </w:r>
      <w:proofErr w:type="spellEnd"/>
      <w:r w:rsidR="003A3D61" w:rsidRPr="00AB4DA0">
        <w:rPr>
          <w:rFonts w:ascii="Times New Roman" w:hAnsi="Times New Roman"/>
          <w:sz w:val="24"/>
        </w:rPr>
        <w:t xml:space="preserve"> </w:t>
      </w:r>
      <w:proofErr w:type="spellStart"/>
      <w:r w:rsidR="008A676D" w:rsidRPr="00AB4DA0">
        <w:rPr>
          <w:rFonts w:ascii="Times New Roman" w:hAnsi="Times New Roman"/>
          <w:sz w:val="24"/>
        </w:rPr>
        <w:t>vitro</w:t>
      </w:r>
      <w:proofErr w:type="spellEnd"/>
      <w:r w:rsidR="008A676D" w:rsidRPr="00AB4DA0">
        <w:rPr>
          <w:rFonts w:ascii="Times New Roman" w:hAnsi="Times New Roman"/>
          <w:sz w:val="24"/>
        </w:rPr>
        <w:t>», ГОСТ ИСО 10993-</w:t>
      </w:r>
      <w:r w:rsidR="003A3D61" w:rsidRPr="00AB4DA0">
        <w:rPr>
          <w:rFonts w:ascii="Times New Roman" w:hAnsi="Times New Roman"/>
          <w:sz w:val="24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5A4394" w:rsidRPr="00AB4DA0">
        <w:rPr>
          <w:rFonts w:ascii="Times New Roman" w:hAnsi="Times New Roman"/>
          <w:sz w:val="24"/>
        </w:rPr>
        <w:t>16</w:t>
      </w:r>
      <w:r w:rsidR="003A3D61" w:rsidRPr="00AB4DA0">
        <w:rPr>
          <w:rFonts w:ascii="Times New Roman" w:hAnsi="Times New Roman"/>
          <w:sz w:val="24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77656" w:rsidRPr="00AB4DA0" w:rsidRDefault="00F77656" w:rsidP="009750BE">
      <w:pPr>
        <w:widowControl/>
        <w:suppressAutoHyphens w:val="0"/>
        <w:spacing w:line="200" w:lineRule="atLeast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B4DA0">
        <w:rPr>
          <w:rFonts w:ascii="Times New Roman" w:eastAsia="Times New Roman" w:hAnsi="Times New Roman"/>
          <w:kern w:val="0"/>
          <w:sz w:val="24"/>
          <w:lang w:eastAsia="ru-RU"/>
        </w:rPr>
        <w:t>Сырье и материалы для изготовления специальных средств при</w:t>
      </w:r>
      <w:r w:rsidR="004B6703" w:rsidRPr="00AB4DA0">
        <w:rPr>
          <w:rFonts w:ascii="Times New Roman" w:eastAsia="Times New Roman" w:hAnsi="Times New Roman"/>
          <w:kern w:val="0"/>
          <w:sz w:val="24"/>
          <w:lang w:eastAsia="ru-RU"/>
        </w:rPr>
        <w:t xml:space="preserve"> нарушениях функций выделения </w:t>
      </w:r>
      <w:r w:rsidRPr="00AB4DA0">
        <w:rPr>
          <w:rFonts w:ascii="Times New Roman" w:eastAsia="Times New Roman" w:hAnsi="Times New Roman"/>
          <w:kern w:val="0"/>
          <w:sz w:val="24"/>
          <w:lang w:eastAsia="ru-RU"/>
        </w:rPr>
        <w:t xml:space="preserve">должны быть разрешены к применению Министерством здравоохранения Российской Федерации. </w:t>
      </w:r>
    </w:p>
    <w:p w:rsidR="00F77656" w:rsidRPr="00AB4DA0" w:rsidRDefault="00F77656" w:rsidP="009750BE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AB4D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Требования к </w:t>
      </w:r>
      <w:r w:rsidR="00A100BC" w:rsidRPr="00AB4DA0">
        <w:rPr>
          <w:rFonts w:ascii="Times New Roman" w:eastAsia="Times New Roman" w:hAnsi="Times New Roman"/>
          <w:bCs/>
          <w:kern w:val="0"/>
          <w:sz w:val="24"/>
          <w:lang w:eastAsia="ru-RU"/>
        </w:rPr>
        <w:t>маркировке, упаковке, отгрузке</w:t>
      </w:r>
      <w:r w:rsidRPr="00AB4D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товара.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Маркировка упаковки специальных средств при нарушениях функций выделения должна включать: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lastRenderedPageBreak/>
        <w:t>- условное обозначение группы изделий, товарную марку (при наличии), обозначение номера изделия (при наличии);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- страну-изготовителя;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- отличительные характеристики изделий в соответствии с их техническим исполнением (при наличии);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- номер артикула (при наличии);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- количество изделий в упаковке;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- дату (месяц, год) изготовления и срок годности;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- правила использования (при необходимости);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AB4DA0">
        <w:rPr>
          <w:rFonts w:ascii="Times New Roman" w:eastAsia="Times New Roman" w:hAnsi="Times New Roman"/>
          <w:sz w:val="24"/>
          <w:lang w:eastAsia="ar-SA"/>
        </w:rPr>
        <w:t>- штриховой код изделия (при наличии).</w:t>
      </w:r>
    </w:p>
    <w:p w:rsidR="003A021A" w:rsidRPr="00AB4DA0" w:rsidRDefault="003A021A" w:rsidP="009750BE">
      <w:pPr>
        <w:spacing w:line="200" w:lineRule="atLeast"/>
        <w:ind w:firstLine="567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AB4DA0">
        <w:rPr>
          <w:rFonts w:ascii="Times New Roman" w:eastAsia="Times New Roman" w:hAnsi="Times New Roman"/>
          <w:bCs/>
          <w:kern w:val="0"/>
          <w:sz w:val="24"/>
          <w:lang w:eastAsia="ar-SA"/>
        </w:rPr>
        <w:t>Сроки гарантии</w:t>
      </w:r>
      <w:r w:rsidRPr="00AB4DA0">
        <w:rPr>
          <w:rFonts w:ascii="Times New Roman" w:eastAsia="Times New Roman" w:hAnsi="Times New Roman"/>
          <w:kern w:val="0"/>
          <w:sz w:val="24"/>
          <w:lang w:eastAsia="ar-SA"/>
        </w:rPr>
        <w:t xml:space="preserve"> - данные средства являются одноразовой продукцией, в связи с чем срок предоставления гарантии качества специальных средств </w:t>
      </w:r>
      <w:r w:rsidR="004B6703" w:rsidRPr="00AB4DA0">
        <w:rPr>
          <w:rFonts w:ascii="Times New Roman" w:eastAsia="Times New Roman" w:hAnsi="Times New Roman"/>
          <w:kern w:val="0"/>
          <w:sz w:val="24"/>
          <w:lang w:eastAsia="ar-SA"/>
        </w:rPr>
        <w:t xml:space="preserve">при нарушении функций выделения </w:t>
      </w:r>
      <w:r w:rsidRPr="00AB4DA0">
        <w:rPr>
          <w:rFonts w:ascii="Times New Roman" w:eastAsia="Times New Roman" w:hAnsi="Times New Roman"/>
          <w:kern w:val="0"/>
          <w:sz w:val="24"/>
          <w:lang w:eastAsia="ar-SA"/>
        </w:rPr>
        <w:t xml:space="preserve">не устанавливается, но указан срок годности продукции и условия хранения. </w:t>
      </w:r>
    </w:p>
    <w:p w:rsidR="003A021A" w:rsidRPr="00AB4DA0" w:rsidRDefault="003A021A" w:rsidP="009750BE">
      <w:pPr>
        <w:widowControl/>
        <w:spacing w:line="200" w:lineRule="atLeast"/>
        <w:ind w:firstLine="567"/>
        <w:jc w:val="both"/>
        <w:rPr>
          <w:rFonts w:ascii="Times New Roman" w:eastAsia="Times New Roman" w:hAnsi="Times New Roman" w:cs="Arial"/>
          <w:color w:val="000000"/>
          <w:sz w:val="24"/>
          <w:lang w:eastAsia="ar-SA"/>
        </w:rPr>
      </w:pPr>
      <w:r w:rsidRPr="00AB4DA0">
        <w:rPr>
          <w:rFonts w:ascii="Times New Roman" w:eastAsia="Times New Roman" w:hAnsi="Times New Roman" w:cs="Arial"/>
          <w:bCs/>
          <w:color w:val="000000"/>
          <w:sz w:val="24"/>
          <w:lang w:eastAsia="ar-SA"/>
        </w:rPr>
        <w:t>Срок годности</w:t>
      </w:r>
      <w:r w:rsidRPr="00AB4DA0">
        <w:rPr>
          <w:rFonts w:ascii="Times New Roman" w:eastAsia="Times New Roman" w:hAnsi="Times New Roman" w:cs="Arial"/>
          <w:color w:val="000000"/>
          <w:sz w:val="24"/>
          <w:lang w:eastAsia="ar-SA"/>
        </w:rPr>
        <w:t xml:space="preserve"> специальных средств при нарушениях функций выделения (</w:t>
      </w:r>
      <w:proofErr w:type="spellStart"/>
      <w:r w:rsidRPr="00AB4DA0">
        <w:rPr>
          <w:rFonts w:ascii="Times New Roman" w:eastAsia="Times New Roman" w:hAnsi="Times New Roman" w:cs="Arial"/>
          <w:color w:val="000000"/>
          <w:sz w:val="24"/>
          <w:lang w:eastAsia="ar-SA"/>
        </w:rPr>
        <w:t>уроприемников</w:t>
      </w:r>
      <w:proofErr w:type="spellEnd"/>
      <w:r w:rsidRPr="00AB4DA0">
        <w:rPr>
          <w:rFonts w:ascii="Times New Roman" w:eastAsia="Times New Roman" w:hAnsi="Times New Roman" w:cs="Arial"/>
          <w:color w:val="000000"/>
          <w:sz w:val="24"/>
          <w:lang w:eastAsia="ar-SA"/>
        </w:rPr>
        <w:t xml:space="preserve"> однокомпонентных) - на момент выдачи издел</w:t>
      </w:r>
      <w:r w:rsidR="0023535E" w:rsidRPr="00AB4DA0">
        <w:rPr>
          <w:rFonts w:ascii="Times New Roman" w:eastAsia="Times New Roman" w:hAnsi="Times New Roman" w:cs="Arial"/>
          <w:color w:val="000000"/>
          <w:sz w:val="24"/>
          <w:lang w:eastAsia="ar-SA"/>
        </w:rPr>
        <w:t xml:space="preserve">ий должен быть не менее 1 года. </w:t>
      </w:r>
    </w:p>
    <w:p w:rsidR="00C0250A" w:rsidRPr="00AB4DA0" w:rsidRDefault="00823768" w:rsidP="009750BE">
      <w:pPr>
        <w:ind w:firstLine="567"/>
        <w:rPr>
          <w:rFonts w:ascii="Times New Roman" w:hAnsi="Times New Roman"/>
          <w:color w:val="000000"/>
          <w:kern w:val="2"/>
          <w:sz w:val="24"/>
        </w:rPr>
      </w:pPr>
      <w:r w:rsidRPr="00AB4DA0">
        <w:rPr>
          <w:rFonts w:ascii="Times New Roman" w:hAnsi="Times New Roman"/>
          <w:color w:val="000000"/>
          <w:sz w:val="24"/>
        </w:rPr>
        <w:t xml:space="preserve">Срок поставки по </w:t>
      </w:r>
      <w:r w:rsidR="00940F7B">
        <w:rPr>
          <w:rFonts w:ascii="Times New Roman" w:hAnsi="Times New Roman"/>
          <w:color w:val="000000"/>
          <w:sz w:val="24"/>
        </w:rPr>
        <w:t>10 мая</w:t>
      </w:r>
      <w:r w:rsidRPr="00AB4DA0">
        <w:rPr>
          <w:rFonts w:ascii="Times New Roman" w:hAnsi="Times New Roman"/>
          <w:color w:val="000000"/>
          <w:sz w:val="24"/>
        </w:rPr>
        <w:t xml:space="preserve"> </w:t>
      </w:r>
      <w:r w:rsidR="00C0250A" w:rsidRPr="00AB4DA0">
        <w:rPr>
          <w:rFonts w:ascii="Times New Roman" w:hAnsi="Times New Roman"/>
          <w:color w:val="000000"/>
          <w:sz w:val="24"/>
        </w:rPr>
        <w:t>201</w:t>
      </w:r>
      <w:r w:rsidR="00940F7B">
        <w:rPr>
          <w:rFonts w:ascii="Times New Roman" w:hAnsi="Times New Roman"/>
          <w:color w:val="000000"/>
          <w:sz w:val="24"/>
        </w:rPr>
        <w:t>9</w:t>
      </w:r>
      <w:r w:rsidR="00C0250A" w:rsidRPr="00AB4DA0">
        <w:rPr>
          <w:rFonts w:ascii="Times New Roman" w:hAnsi="Times New Roman"/>
          <w:color w:val="000000"/>
          <w:sz w:val="24"/>
        </w:rPr>
        <w:t xml:space="preserve"> г. </w:t>
      </w:r>
    </w:p>
    <w:p w:rsidR="003A021A" w:rsidRPr="00AB4DA0" w:rsidRDefault="003A3D61" w:rsidP="009750BE">
      <w:pPr>
        <w:ind w:firstLine="567"/>
        <w:jc w:val="both"/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</w:pPr>
      <w:r w:rsidRPr="00AB4DA0">
        <w:rPr>
          <w:rFonts w:ascii="Times New Roman" w:eastAsia="Times New Roman" w:hAnsi="Times New Roman"/>
          <w:bCs/>
          <w:kern w:val="0"/>
          <w:sz w:val="24"/>
          <w:lang w:eastAsia="ar-SA"/>
        </w:rPr>
        <w:t>Место</w:t>
      </w:r>
      <w:r w:rsidR="003A021A" w:rsidRPr="00AB4DA0">
        <w:rPr>
          <w:rFonts w:ascii="Times New Roman" w:eastAsia="Times New Roman" w:hAnsi="Times New Roman"/>
          <w:bCs/>
          <w:kern w:val="0"/>
          <w:sz w:val="24"/>
          <w:lang w:eastAsia="ar-SA"/>
        </w:rPr>
        <w:t xml:space="preserve"> поставки:</w:t>
      </w:r>
      <w:r w:rsidR="003A021A" w:rsidRPr="00AB4DA0">
        <w:rPr>
          <w:rFonts w:ascii="Times New Roman" w:eastAsia="Times New Roman" w:hAnsi="Times New Roman"/>
          <w:b/>
          <w:bCs/>
          <w:kern w:val="0"/>
          <w:sz w:val="24"/>
          <w:lang w:eastAsia="ar-SA"/>
        </w:rPr>
        <w:t xml:space="preserve"> </w:t>
      </w:r>
      <w:r w:rsidR="003A021A" w:rsidRPr="00AB4DA0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="003A021A" w:rsidRPr="00AB4DA0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="003A021A" w:rsidRPr="00AB4DA0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пункте (пунктах), располагающемся(</w:t>
      </w:r>
      <w:proofErr w:type="spellStart"/>
      <w:r w:rsidR="003A021A" w:rsidRPr="00AB4DA0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ихся</w:t>
      </w:r>
      <w:proofErr w:type="spellEnd"/>
      <w:r w:rsidR="003A021A" w:rsidRPr="00AB4DA0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в помещении(</w:t>
      </w:r>
      <w:proofErr w:type="spellStart"/>
      <w:r w:rsidR="003A021A" w:rsidRPr="00AB4DA0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ях</w:t>
      </w:r>
      <w:proofErr w:type="spellEnd"/>
      <w:r w:rsidR="003A021A" w:rsidRPr="00AB4DA0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="003A021A" w:rsidRPr="00AB4DA0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="003A021A" w:rsidRPr="00AB4DA0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F77656" w:rsidRPr="00AB4DA0" w:rsidRDefault="00F77656" w:rsidP="009750BE">
      <w:pPr>
        <w:ind w:firstLine="567"/>
        <w:rPr>
          <w:rFonts w:ascii="Times New Roman" w:hAnsi="Times New Roman"/>
          <w:sz w:val="24"/>
        </w:rPr>
      </w:pPr>
    </w:p>
    <w:p w:rsidR="00E81F38" w:rsidRPr="008364DF" w:rsidRDefault="003A021A" w:rsidP="00D97EBF">
      <w:pPr>
        <w:jc w:val="both"/>
        <w:rPr>
          <w:rFonts w:ascii="Times New Roman" w:hAnsi="Times New Roman"/>
          <w:sz w:val="22"/>
          <w:szCs w:val="22"/>
        </w:rPr>
      </w:pPr>
      <w:r w:rsidRPr="00AB4DA0">
        <w:rPr>
          <w:rFonts w:ascii="Times New Roman" w:hAnsi="Times New Roman"/>
          <w:sz w:val="24"/>
        </w:rPr>
        <w:tab/>
      </w:r>
    </w:p>
    <w:sectPr w:rsidR="00E81F38" w:rsidRPr="008364DF" w:rsidSect="00D97E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56"/>
    <w:rsid w:val="00013259"/>
    <w:rsid w:val="0023535E"/>
    <w:rsid w:val="00257280"/>
    <w:rsid w:val="002A5BCE"/>
    <w:rsid w:val="00310714"/>
    <w:rsid w:val="00323F60"/>
    <w:rsid w:val="00366B52"/>
    <w:rsid w:val="003A021A"/>
    <w:rsid w:val="003A3D61"/>
    <w:rsid w:val="003A47C1"/>
    <w:rsid w:val="003D5A27"/>
    <w:rsid w:val="00463BEB"/>
    <w:rsid w:val="0047614D"/>
    <w:rsid w:val="00496668"/>
    <w:rsid w:val="004B6703"/>
    <w:rsid w:val="004D605A"/>
    <w:rsid w:val="005A4394"/>
    <w:rsid w:val="005E2E19"/>
    <w:rsid w:val="005E6447"/>
    <w:rsid w:val="005F7685"/>
    <w:rsid w:val="006054AC"/>
    <w:rsid w:val="00635282"/>
    <w:rsid w:val="00636BBF"/>
    <w:rsid w:val="0065406D"/>
    <w:rsid w:val="006A3420"/>
    <w:rsid w:val="0070233A"/>
    <w:rsid w:val="00746057"/>
    <w:rsid w:val="007728C3"/>
    <w:rsid w:val="007F74A2"/>
    <w:rsid w:val="00805063"/>
    <w:rsid w:val="00823768"/>
    <w:rsid w:val="008364DF"/>
    <w:rsid w:val="00891316"/>
    <w:rsid w:val="008A676D"/>
    <w:rsid w:val="008E60F3"/>
    <w:rsid w:val="008F30A7"/>
    <w:rsid w:val="00940F7B"/>
    <w:rsid w:val="00951BDA"/>
    <w:rsid w:val="00961BCA"/>
    <w:rsid w:val="009750BE"/>
    <w:rsid w:val="00976C5A"/>
    <w:rsid w:val="0098487E"/>
    <w:rsid w:val="009873F9"/>
    <w:rsid w:val="0099244D"/>
    <w:rsid w:val="009C17C4"/>
    <w:rsid w:val="009E4A98"/>
    <w:rsid w:val="00A100BC"/>
    <w:rsid w:val="00A77885"/>
    <w:rsid w:val="00AB4DA0"/>
    <w:rsid w:val="00AC3022"/>
    <w:rsid w:val="00AF6CC3"/>
    <w:rsid w:val="00B645CB"/>
    <w:rsid w:val="00BB33E1"/>
    <w:rsid w:val="00BC4CA9"/>
    <w:rsid w:val="00BE1A17"/>
    <w:rsid w:val="00BF11A2"/>
    <w:rsid w:val="00C0250A"/>
    <w:rsid w:val="00C0277E"/>
    <w:rsid w:val="00C03614"/>
    <w:rsid w:val="00C96D5C"/>
    <w:rsid w:val="00CA65A9"/>
    <w:rsid w:val="00CE059A"/>
    <w:rsid w:val="00CF45A4"/>
    <w:rsid w:val="00D2134C"/>
    <w:rsid w:val="00D213B7"/>
    <w:rsid w:val="00D31FB9"/>
    <w:rsid w:val="00D951C6"/>
    <w:rsid w:val="00D97EBF"/>
    <w:rsid w:val="00DE4923"/>
    <w:rsid w:val="00E25EB2"/>
    <w:rsid w:val="00E26DAB"/>
    <w:rsid w:val="00E81F38"/>
    <w:rsid w:val="00E83A1A"/>
    <w:rsid w:val="00F77656"/>
    <w:rsid w:val="00FA640C"/>
    <w:rsid w:val="00FB2294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DE2E0-778C-478C-BEF0-861EFD60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5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765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77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56"/>
    <w:rPr>
      <w:rFonts w:ascii="Tahoma" w:eastAsia="Arial Unicode MS" w:hAnsi="Tahoma" w:cs="Tahoma"/>
      <w:kern w:val="1"/>
      <w:sz w:val="16"/>
      <w:szCs w:val="16"/>
    </w:rPr>
  </w:style>
  <w:style w:type="table" w:styleId="a6">
    <w:name w:val="Table Grid"/>
    <w:basedOn w:val="a1"/>
    <w:uiPriority w:val="59"/>
    <w:rsid w:val="00E8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054AC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054AC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eastAsiaTheme="minorHAnsi" w:cs="Arial"/>
      <w:color w:val="353842"/>
      <w:kern w:val="0"/>
      <w:sz w:val="24"/>
      <w:shd w:val="clear" w:color="auto" w:fill="F0F0F0"/>
    </w:rPr>
  </w:style>
  <w:style w:type="character" w:customStyle="1" w:styleId="ng-binding">
    <w:name w:val="ng-binding"/>
    <w:basedOn w:val="a0"/>
    <w:rsid w:val="00C0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A988-C9C5-48BC-B6AA-2088B2D3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12</cp:revision>
  <cp:lastPrinted>2018-03-29T03:05:00Z</cp:lastPrinted>
  <dcterms:created xsi:type="dcterms:W3CDTF">2018-12-19T04:30:00Z</dcterms:created>
  <dcterms:modified xsi:type="dcterms:W3CDTF">2018-12-19T04:32:00Z</dcterms:modified>
</cp:coreProperties>
</file>