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3A" w:rsidRDefault="00821C3A" w:rsidP="00821C3A">
      <w:pPr>
        <w:pStyle w:val="a3"/>
        <w:rPr>
          <w:bCs/>
          <w:sz w:val="24"/>
          <w:szCs w:val="24"/>
          <w:lang w:eastAsia="en-US"/>
        </w:rPr>
      </w:pPr>
      <w:r w:rsidRPr="002139F5">
        <w:rPr>
          <w:bCs/>
          <w:sz w:val="24"/>
          <w:szCs w:val="24"/>
          <w:lang w:eastAsia="en-US"/>
        </w:rPr>
        <w:t>Описание объекта закупка (Техническое задание)</w:t>
      </w:r>
    </w:p>
    <w:p w:rsidR="00821C3A" w:rsidRPr="002139F5" w:rsidRDefault="00821C3A" w:rsidP="00821C3A">
      <w:pPr>
        <w:pStyle w:val="a3"/>
        <w:rPr>
          <w:bCs/>
          <w:sz w:val="24"/>
          <w:szCs w:val="24"/>
          <w:lang w:eastAsia="en-US"/>
        </w:rPr>
      </w:pPr>
    </w:p>
    <w:p w:rsidR="00821C3A" w:rsidRPr="002139F5" w:rsidRDefault="00821C3A" w:rsidP="00821C3A">
      <w:pPr>
        <w:jc w:val="center"/>
        <w:rPr>
          <w:b/>
          <w:lang w:eastAsia="zh-CN"/>
        </w:rPr>
      </w:pPr>
      <w:r w:rsidRPr="002139F5">
        <w:rPr>
          <w:b/>
        </w:rPr>
        <w:t xml:space="preserve">на определение поставщика </w:t>
      </w:r>
      <w:r w:rsidRPr="002139F5">
        <w:rPr>
          <w:b/>
          <w:lang w:eastAsia="zh-CN"/>
        </w:rPr>
        <w:t>на поставку технических средств реабилитации — абсорбирующего белья (подгузников для взрослых, размер «L») для инвалидов</w:t>
      </w:r>
      <w:r>
        <w:rPr>
          <w:b/>
          <w:lang w:eastAsia="zh-CN"/>
        </w:rPr>
        <w:t>, в том числе детей-инвалидов в 2019</w:t>
      </w:r>
      <w:r w:rsidRPr="002139F5">
        <w:rPr>
          <w:b/>
          <w:lang w:eastAsia="zh-CN"/>
        </w:rPr>
        <w:t xml:space="preserve"> году</w:t>
      </w:r>
      <w:r w:rsidRPr="002139F5">
        <w:rPr>
          <w:lang w:eastAsia="zh-CN"/>
        </w:rPr>
        <w:t>.</w:t>
      </w:r>
    </w:p>
    <w:p w:rsidR="00821C3A" w:rsidRPr="002139F5" w:rsidRDefault="00821C3A" w:rsidP="00821C3A">
      <w:pPr>
        <w:suppressAutoHyphens/>
        <w:jc w:val="center"/>
        <w:rPr>
          <w:bCs/>
          <w:lang w:eastAsia="zh-CN"/>
        </w:rPr>
      </w:pPr>
    </w:p>
    <w:p w:rsidR="00821C3A" w:rsidRPr="00BA7D91" w:rsidRDefault="00821C3A" w:rsidP="00821C3A">
      <w:pPr>
        <w:widowControl w:val="0"/>
        <w:jc w:val="center"/>
        <w:rPr>
          <w:b/>
          <w:bCs/>
          <w:sz w:val="22"/>
          <w:szCs w:val="22"/>
        </w:rPr>
      </w:pPr>
      <w:r w:rsidRPr="00BA7D91">
        <w:rPr>
          <w:b/>
          <w:bCs/>
          <w:sz w:val="22"/>
          <w:szCs w:val="22"/>
        </w:rPr>
        <w:t>Описание объекта закупки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275"/>
      </w:tblGrid>
      <w:tr w:rsidR="00821C3A" w:rsidRPr="00BA7D91" w:rsidTr="00F93369">
        <w:trPr>
          <w:trHeight w:val="191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C3A" w:rsidRPr="00BA7D91" w:rsidRDefault="00821C3A" w:rsidP="00F93369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A7D91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C3A" w:rsidRPr="00BA7D91" w:rsidRDefault="00821C3A" w:rsidP="00F93369">
            <w:pPr>
              <w:keepNext/>
              <w:widowControl w:val="0"/>
              <w:autoSpaceDE w:val="0"/>
              <w:autoSpaceDN w:val="0"/>
              <w:adjustRightInd w:val="0"/>
              <w:spacing w:after="283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A7D9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Описание функциональных, технических и качественных характеристик</w:t>
            </w:r>
          </w:p>
          <w:p w:rsidR="00821C3A" w:rsidRPr="00BA7D91" w:rsidRDefault="00821C3A" w:rsidP="00F93369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C3A" w:rsidRPr="00BA7D91" w:rsidRDefault="00821C3A" w:rsidP="00F93369">
            <w:pPr>
              <w:widowControl w:val="0"/>
              <w:tabs>
                <w:tab w:val="left" w:pos="285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 -</w:t>
            </w:r>
            <w:r w:rsidRPr="00BA7D91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A7D91">
              <w:rPr>
                <w:b/>
                <w:bCs/>
                <w:sz w:val="22"/>
                <w:szCs w:val="22"/>
              </w:rPr>
              <w:t>во</w:t>
            </w:r>
            <w:proofErr w:type="gramEnd"/>
          </w:p>
          <w:p w:rsidR="00821C3A" w:rsidRPr="00BA7D91" w:rsidRDefault="00821C3A" w:rsidP="00F93369">
            <w:pPr>
              <w:widowControl w:val="0"/>
              <w:tabs>
                <w:tab w:val="left" w:pos="285"/>
              </w:tabs>
              <w:snapToGrid w:val="0"/>
              <w:jc w:val="center"/>
              <w:rPr>
                <w:sz w:val="22"/>
                <w:szCs w:val="22"/>
              </w:rPr>
            </w:pPr>
            <w:r w:rsidRPr="00BA7D91">
              <w:rPr>
                <w:b/>
                <w:bCs/>
                <w:sz w:val="22"/>
                <w:szCs w:val="22"/>
              </w:rPr>
              <w:t xml:space="preserve"> (шт.)</w:t>
            </w:r>
          </w:p>
        </w:tc>
      </w:tr>
      <w:tr w:rsidR="00821C3A" w:rsidRPr="00BA7D91" w:rsidTr="00F93369">
        <w:trPr>
          <w:trHeight w:val="191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1C3A" w:rsidRPr="00BA7D91" w:rsidRDefault="00821C3A" w:rsidP="00F93369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BA7D91">
              <w:rPr>
                <w:bCs/>
                <w:sz w:val="22"/>
                <w:szCs w:val="22"/>
              </w:rPr>
              <w:t>Подгузники</w:t>
            </w:r>
          </w:p>
          <w:p w:rsidR="00821C3A" w:rsidRPr="00BA7D91" w:rsidRDefault="00821C3A" w:rsidP="00F93369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BA7D91">
              <w:rPr>
                <w:bCs/>
                <w:sz w:val="22"/>
                <w:szCs w:val="22"/>
              </w:rPr>
              <w:t>для взрослых,</w:t>
            </w:r>
          </w:p>
          <w:p w:rsidR="00821C3A" w:rsidRPr="00BA7D91" w:rsidRDefault="00821C3A" w:rsidP="00F93369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BA7D91">
              <w:rPr>
                <w:bCs/>
                <w:sz w:val="22"/>
                <w:szCs w:val="22"/>
              </w:rPr>
              <w:t>размер «</w:t>
            </w:r>
            <w:r w:rsidRPr="00BA7D91">
              <w:rPr>
                <w:bCs/>
                <w:sz w:val="22"/>
                <w:szCs w:val="22"/>
                <w:lang w:val="en-US"/>
              </w:rPr>
              <w:t>L</w:t>
            </w:r>
            <w:r w:rsidRPr="00BA7D91">
              <w:rPr>
                <w:bCs/>
                <w:sz w:val="22"/>
                <w:szCs w:val="22"/>
              </w:rPr>
              <w:t>»</w:t>
            </w:r>
          </w:p>
          <w:p w:rsidR="00821C3A" w:rsidRPr="00BA7D91" w:rsidRDefault="00821C3A" w:rsidP="00F93369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821C3A" w:rsidRPr="00BA7D91" w:rsidRDefault="00821C3A" w:rsidP="00F93369">
            <w:pPr>
              <w:widowControl w:val="0"/>
              <w:tabs>
                <w:tab w:val="left" w:pos="708"/>
              </w:tabs>
              <w:snapToGrid w:val="0"/>
              <w:ind w:left="-339"/>
              <w:jc w:val="both"/>
              <w:rPr>
                <w:bCs/>
                <w:sz w:val="22"/>
                <w:szCs w:val="22"/>
              </w:rPr>
            </w:pPr>
          </w:p>
          <w:p w:rsidR="00821C3A" w:rsidRPr="00BA7D91" w:rsidRDefault="00821C3A" w:rsidP="00F93369">
            <w:pPr>
              <w:widowControl w:val="0"/>
              <w:tabs>
                <w:tab w:val="left" w:pos="708"/>
              </w:tabs>
              <w:snapToGrid w:val="0"/>
              <w:ind w:left="-339"/>
              <w:jc w:val="both"/>
              <w:rPr>
                <w:bCs/>
                <w:sz w:val="22"/>
                <w:szCs w:val="22"/>
              </w:rPr>
            </w:pPr>
          </w:p>
          <w:p w:rsidR="00821C3A" w:rsidRPr="00BA7D91" w:rsidRDefault="00821C3A" w:rsidP="00F93369">
            <w:pPr>
              <w:widowControl w:val="0"/>
              <w:tabs>
                <w:tab w:val="left" w:pos="708"/>
              </w:tabs>
              <w:snapToGrid w:val="0"/>
              <w:ind w:left="-339"/>
              <w:jc w:val="both"/>
              <w:rPr>
                <w:bCs/>
                <w:sz w:val="22"/>
                <w:szCs w:val="22"/>
              </w:rPr>
            </w:pPr>
          </w:p>
          <w:p w:rsidR="00821C3A" w:rsidRPr="00BA7D91" w:rsidRDefault="00821C3A" w:rsidP="00F93369">
            <w:pPr>
              <w:widowControl w:val="0"/>
              <w:tabs>
                <w:tab w:val="left" w:pos="708"/>
              </w:tabs>
              <w:snapToGrid w:val="0"/>
              <w:ind w:left="-339"/>
              <w:jc w:val="both"/>
              <w:rPr>
                <w:bCs/>
                <w:sz w:val="22"/>
                <w:szCs w:val="22"/>
              </w:rPr>
            </w:pPr>
          </w:p>
          <w:p w:rsidR="00821C3A" w:rsidRPr="00BA7D91" w:rsidRDefault="00821C3A" w:rsidP="00F93369">
            <w:pPr>
              <w:widowControl w:val="0"/>
              <w:tabs>
                <w:tab w:val="left" w:pos="708"/>
              </w:tabs>
              <w:snapToGrid w:val="0"/>
              <w:ind w:left="-339"/>
              <w:jc w:val="both"/>
              <w:rPr>
                <w:bCs/>
                <w:sz w:val="22"/>
                <w:szCs w:val="22"/>
              </w:rPr>
            </w:pPr>
          </w:p>
          <w:p w:rsidR="00821C3A" w:rsidRPr="00BA7D91" w:rsidRDefault="00821C3A" w:rsidP="00F93369">
            <w:pPr>
              <w:widowControl w:val="0"/>
              <w:tabs>
                <w:tab w:val="left" w:pos="708"/>
              </w:tabs>
              <w:snapToGrid w:val="0"/>
              <w:ind w:left="-339"/>
              <w:jc w:val="both"/>
              <w:rPr>
                <w:bCs/>
                <w:sz w:val="22"/>
                <w:szCs w:val="22"/>
              </w:rPr>
            </w:pPr>
          </w:p>
          <w:p w:rsidR="00821C3A" w:rsidRPr="00BA7D91" w:rsidRDefault="00821C3A" w:rsidP="00F93369">
            <w:pPr>
              <w:widowControl w:val="0"/>
              <w:tabs>
                <w:tab w:val="left" w:pos="708"/>
              </w:tabs>
              <w:snapToGrid w:val="0"/>
              <w:ind w:left="-339"/>
              <w:jc w:val="both"/>
              <w:rPr>
                <w:bCs/>
                <w:sz w:val="22"/>
                <w:szCs w:val="22"/>
              </w:rPr>
            </w:pPr>
          </w:p>
          <w:p w:rsidR="00821C3A" w:rsidRPr="00BA7D91" w:rsidRDefault="00821C3A" w:rsidP="00F93369">
            <w:pPr>
              <w:widowControl w:val="0"/>
              <w:tabs>
                <w:tab w:val="left" w:pos="708"/>
              </w:tabs>
              <w:snapToGrid w:val="0"/>
              <w:ind w:left="-339"/>
              <w:jc w:val="both"/>
              <w:rPr>
                <w:bCs/>
                <w:sz w:val="22"/>
                <w:szCs w:val="22"/>
              </w:rPr>
            </w:pPr>
          </w:p>
          <w:p w:rsidR="00821C3A" w:rsidRPr="00BA7D91" w:rsidRDefault="00821C3A" w:rsidP="00F93369">
            <w:pPr>
              <w:widowControl w:val="0"/>
              <w:tabs>
                <w:tab w:val="left" w:pos="708"/>
              </w:tabs>
              <w:snapToGrid w:val="0"/>
              <w:ind w:left="-339"/>
              <w:jc w:val="both"/>
              <w:rPr>
                <w:bCs/>
                <w:sz w:val="22"/>
                <w:szCs w:val="22"/>
              </w:rPr>
            </w:pPr>
          </w:p>
          <w:p w:rsidR="00821C3A" w:rsidRPr="00BA7D91" w:rsidRDefault="00821C3A" w:rsidP="00F93369">
            <w:pPr>
              <w:widowControl w:val="0"/>
              <w:tabs>
                <w:tab w:val="left" w:pos="708"/>
              </w:tabs>
              <w:snapToGrid w:val="0"/>
              <w:ind w:left="-339"/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1C3A" w:rsidRPr="002139F5" w:rsidRDefault="00821C3A" w:rsidP="00F93369">
            <w:pPr>
              <w:pStyle w:val="a5"/>
              <w:jc w:val="both"/>
              <w:rPr>
                <w:sz w:val="23"/>
                <w:szCs w:val="23"/>
              </w:rPr>
            </w:pPr>
            <w:r w:rsidRPr="002139F5">
              <w:rPr>
                <w:sz w:val="23"/>
                <w:szCs w:val="23"/>
              </w:rPr>
              <w:t xml:space="preserve">Подгузники для взрослых - многослойные изделия одноразового пользования.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2139F5">
              <w:rPr>
                <w:sz w:val="23"/>
                <w:szCs w:val="23"/>
              </w:rPr>
              <w:t>суперабсорбирующим</w:t>
            </w:r>
            <w:proofErr w:type="spellEnd"/>
            <w:r w:rsidRPr="002139F5">
              <w:rPr>
                <w:sz w:val="23"/>
                <w:szCs w:val="23"/>
              </w:rPr>
              <w:t xml:space="preserve"> полимером, превращающим жидкость в гель.</w:t>
            </w:r>
          </w:p>
          <w:p w:rsidR="00821C3A" w:rsidRPr="002139F5" w:rsidRDefault="00821C3A" w:rsidP="00F93369">
            <w:pPr>
              <w:pStyle w:val="a5"/>
              <w:jc w:val="both"/>
              <w:rPr>
                <w:sz w:val="23"/>
                <w:szCs w:val="23"/>
              </w:rPr>
            </w:pPr>
            <w:r w:rsidRPr="002139F5">
              <w:rPr>
                <w:sz w:val="23"/>
                <w:szCs w:val="23"/>
              </w:rPr>
              <w:t>Подгузники закрытого типа закрывают боковые поверхности бедер, крепятся по бокам на застежках – липучках, также возможно наличие эластичного пояса. Подгузники должны быть оснащены водонепроницаемыми защитными барьерами по бокам или резинками по обхвату ноги. Наружный слой должен быть из специального материала, препятствующего проникновению влаги наружу.</w:t>
            </w:r>
          </w:p>
          <w:p w:rsidR="00821C3A" w:rsidRPr="002139F5" w:rsidRDefault="00821C3A" w:rsidP="00F93369">
            <w:pPr>
              <w:snapToGrid w:val="0"/>
              <w:jc w:val="both"/>
              <w:rPr>
                <w:sz w:val="23"/>
                <w:szCs w:val="23"/>
              </w:rPr>
            </w:pPr>
            <w:r w:rsidRPr="002139F5">
              <w:rPr>
                <w:sz w:val="23"/>
                <w:szCs w:val="23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      </w:r>
          </w:p>
          <w:p w:rsidR="00821C3A" w:rsidRPr="002139F5" w:rsidRDefault="00821C3A" w:rsidP="00F93369">
            <w:pPr>
              <w:pStyle w:val="a5"/>
              <w:jc w:val="both"/>
              <w:rPr>
                <w:sz w:val="23"/>
                <w:szCs w:val="23"/>
              </w:rPr>
            </w:pPr>
            <w:r w:rsidRPr="002139F5">
              <w:rPr>
                <w:sz w:val="23"/>
                <w:szCs w:val="23"/>
              </w:rPr>
              <w:t xml:space="preserve">Печатное изображение на </w:t>
            </w:r>
            <w:proofErr w:type="gramStart"/>
            <w:r w:rsidRPr="002139F5">
              <w:rPr>
                <w:sz w:val="23"/>
                <w:szCs w:val="23"/>
              </w:rPr>
              <w:t>подгузниках</w:t>
            </w:r>
            <w:proofErr w:type="gramEnd"/>
            <w:r w:rsidRPr="002139F5">
              <w:rPr>
                <w:sz w:val="23"/>
                <w:szCs w:val="23"/>
              </w:rPr>
              <w:t xml:space="preserve"> должно быть четким без искажений и пробелов. Не допускаются следы </w:t>
            </w:r>
            <w:proofErr w:type="spellStart"/>
            <w:r w:rsidRPr="002139F5">
              <w:rPr>
                <w:sz w:val="23"/>
                <w:szCs w:val="23"/>
              </w:rPr>
              <w:t>выщипывания</w:t>
            </w:r>
            <w:proofErr w:type="spellEnd"/>
            <w:r w:rsidRPr="002139F5">
              <w:rPr>
                <w:sz w:val="23"/>
                <w:szCs w:val="23"/>
              </w:rPr>
              <w:t xml:space="preserve"> волокон с поверхности подгузника и </w:t>
            </w:r>
            <w:proofErr w:type="spellStart"/>
            <w:r w:rsidRPr="002139F5">
              <w:rPr>
                <w:sz w:val="23"/>
                <w:szCs w:val="23"/>
              </w:rPr>
              <w:t>отмарывания</w:t>
            </w:r>
            <w:proofErr w:type="spellEnd"/>
            <w:r w:rsidRPr="002139F5">
              <w:rPr>
                <w:sz w:val="23"/>
                <w:szCs w:val="23"/>
              </w:rPr>
              <w:t xml:space="preserve"> краски.</w:t>
            </w:r>
          </w:p>
          <w:p w:rsidR="00821C3A" w:rsidRPr="002139F5" w:rsidRDefault="00821C3A" w:rsidP="00F93369">
            <w:pPr>
              <w:pStyle w:val="a5"/>
              <w:jc w:val="both"/>
              <w:rPr>
                <w:sz w:val="23"/>
                <w:szCs w:val="23"/>
              </w:rPr>
            </w:pPr>
          </w:p>
          <w:p w:rsidR="00821C3A" w:rsidRPr="00BA7D91" w:rsidRDefault="00821C3A" w:rsidP="00F93369">
            <w:pPr>
              <w:pStyle w:val="a5"/>
              <w:jc w:val="both"/>
              <w:rPr>
                <w:sz w:val="22"/>
                <w:szCs w:val="22"/>
              </w:rPr>
            </w:pPr>
            <w:proofErr w:type="spellStart"/>
            <w:r w:rsidRPr="002139F5">
              <w:rPr>
                <w:sz w:val="23"/>
                <w:szCs w:val="23"/>
              </w:rPr>
              <w:t>Обьем</w:t>
            </w:r>
            <w:proofErr w:type="spellEnd"/>
            <w:r w:rsidRPr="002139F5">
              <w:rPr>
                <w:sz w:val="23"/>
                <w:szCs w:val="23"/>
              </w:rPr>
              <w:t xml:space="preserve"> талии/бедер до 150 см, полное влагопоглощение не менее 1450 гр.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21C3A" w:rsidRPr="00BA7D91" w:rsidRDefault="00821C3A" w:rsidP="00F93369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106170</w:t>
            </w:r>
          </w:p>
        </w:tc>
      </w:tr>
    </w:tbl>
    <w:p w:rsidR="00821C3A" w:rsidRDefault="00821C3A" w:rsidP="00821C3A">
      <w:pPr>
        <w:snapToGrid w:val="0"/>
        <w:jc w:val="center"/>
        <w:rPr>
          <w:b/>
          <w:sz w:val="22"/>
          <w:szCs w:val="22"/>
        </w:rPr>
      </w:pPr>
    </w:p>
    <w:p w:rsidR="00821C3A" w:rsidRPr="00087195" w:rsidRDefault="00821C3A" w:rsidP="00821C3A">
      <w:pPr>
        <w:snapToGrid w:val="0"/>
        <w:jc w:val="center"/>
        <w:rPr>
          <w:b/>
          <w:sz w:val="22"/>
          <w:szCs w:val="22"/>
        </w:rPr>
      </w:pPr>
      <w:r w:rsidRPr="00087195">
        <w:rPr>
          <w:b/>
          <w:sz w:val="22"/>
          <w:szCs w:val="22"/>
        </w:rPr>
        <w:t>Требования к безопасности товара</w:t>
      </w:r>
    </w:p>
    <w:p w:rsidR="00821C3A" w:rsidRPr="00087195" w:rsidRDefault="00821C3A" w:rsidP="00821C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7195">
        <w:rPr>
          <w:sz w:val="22"/>
          <w:szCs w:val="22"/>
        </w:rPr>
        <w:t xml:space="preserve">Требования к безопасности абсорбирующего белья – подгузников для взрослых должны соответствовать ГОСТ </w:t>
      </w:r>
      <w:proofErr w:type="gramStart"/>
      <w:r w:rsidRPr="00087195">
        <w:rPr>
          <w:sz w:val="22"/>
          <w:szCs w:val="22"/>
        </w:rPr>
        <w:t>Р</w:t>
      </w:r>
      <w:proofErr w:type="gramEnd"/>
      <w:r w:rsidRPr="00087195">
        <w:rPr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испытаний", ГОСТ </w:t>
      </w:r>
      <w:proofErr w:type="gramStart"/>
      <w:r w:rsidRPr="00087195">
        <w:rPr>
          <w:sz w:val="22"/>
          <w:szCs w:val="22"/>
        </w:rPr>
        <w:t>Р</w:t>
      </w:r>
      <w:proofErr w:type="gramEnd"/>
      <w:r w:rsidRPr="00087195">
        <w:rPr>
          <w:sz w:val="22"/>
          <w:szCs w:val="22"/>
        </w:rPr>
        <w:t xml:space="preserve"> 55082-2012 «Изделия бумажные медицинского назначения. Подгузники для взрослых. Общие технические условия», ГОСТ </w:t>
      </w:r>
      <w:r w:rsidRPr="00087195">
        <w:rPr>
          <w:sz w:val="22"/>
          <w:szCs w:val="22"/>
          <w:lang w:val="en-US"/>
        </w:rPr>
        <w:t>IS</w:t>
      </w:r>
      <w:proofErr w:type="gramStart"/>
      <w:r w:rsidRPr="00087195">
        <w:rPr>
          <w:sz w:val="22"/>
          <w:szCs w:val="22"/>
        </w:rPr>
        <w:t>О</w:t>
      </w:r>
      <w:proofErr w:type="gramEnd"/>
      <w:r w:rsidRPr="00087195">
        <w:rPr>
          <w:sz w:val="22"/>
          <w:szCs w:val="22"/>
        </w:rPr>
        <w:t xml:space="preserve"> 10993-1-2011 «Изделия медицинские. Оценка биологического действия медицинских изделий. Часть 1.Оценка и исследования», ГОСТ </w:t>
      </w:r>
      <w:r w:rsidRPr="00087195">
        <w:rPr>
          <w:sz w:val="22"/>
          <w:szCs w:val="22"/>
          <w:lang w:val="en-US"/>
        </w:rPr>
        <w:t>IS</w:t>
      </w:r>
      <w:proofErr w:type="gramStart"/>
      <w:r w:rsidRPr="00087195">
        <w:rPr>
          <w:sz w:val="22"/>
          <w:szCs w:val="22"/>
        </w:rPr>
        <w:t>О</w:t>
      </w:r>
      <w:proofErr w:type="gramEnd"/>
      <w:r w:rsidRPr="00087195">
        <w:rPr>
          <w:sz w:val="22"/>
          <w:szCs w:val="22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087195">
        <w:rPr>
          <w:sz w:val="22"/>
          <w:szCs w:val="22"/>
        </w:rPr>
        <w:t>цитотоксичность</w:t>
      </w:r>
      <w:proofErr w:type="spellEnd"/>
      <w:r w:rsidRPr="00087195">
        <w:rPr>
          <w:sz w:val="22"/>
          <w:szCs w:val="22"/>
        </w:rPr>
        <w:t xml:space="preserve">: методы </w:t>
      </w:r>
      <w:proofErr w:type="spellStart"/>
      <w:r w:rsidRPr="00087195">
        <w:rPr>
          <w:sz w:val="22"/>
          <w:szCs w:val="22"/>
        </w:rPr>
        <w:t>in</w:t>
      </w:r>
      <w:proofErr w:type="spellEnd"/>
      <w:r w:rsidRPr="00087195">
        <w:rPr>
          <w:sz w:val="22"/>
          <w:szCs w:val="22"/>
        </w:rPr>
        <w:t xml:space="preserve"> </w:t>
      </w:r>
      <w:proofErr w:type="spellStart"/>
      <w:r w:rsidRPr="00087195">
        <w:rPr>
          <w:sz w:val="22"/>
          <w:szCs w:val="22"/>
        </w:rPr>
        <w:t>vitro</w:t>
      </w:r>
      <w:proofErr w:type="spellEnd"/>
      <w:r w:rsidRPr="00087195">
        <w:rPr>
          <w:sz w:val="22"/>
          <w:szCs w:val="22"/>
        </w:rPr>
        <w:t xml:space="preserve">», ГОСТ </w:t>
      </w:r>
      <w:r w:rsidRPr="00087195">
        <w:rPr>
          <w:sz w:val="22"/>
          <w:szCs w:val="22"/>
          <w:lang w:val="en-US"/>
        </w:rPr>
        <w:t>IS</w:t>
      </w:r>
      <w:proofErr w:type="gramStart"/>
      <w:r w:rsidRPr="00087195">
        <w:rPr>
          <w:sz w:val="22"/>
          <w:szCs w:val="22"/>
        </w:rPr>
        <w:t>О</w:t>
      </w:r>
      <w:proofErr w:type="gramEnd"/>
      <w:r w:rsidRPr="00087195">
        <w:rPr>
          <w:sz w:val="22"/>
          <w:szCs w:val="22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r w:rsidRPr="00087195">
        <w:rPr>
          <w:sz w:val="22"/>
          <w:szCs w:val="22"/>
          <w:lang w:val="en-US"/>
        </w:rPr>
        <w:t>IS</w:t>
      </w:r>
      <w:proofErr w:type="gramStart"/>
      <w:r w:rsidRPr="00087195">
        <w:rPr>
          <w:sz w:val="22"/>
          <w:szCs w:val="22"/>
        </w:rPr>
        <w:t>О</w:t>
      </w:r>
      <w:proofErr w:type="gramEnd"/>
      <w:r w:rsidRPr="00087195">
        <w:rPr>
          <w:sz w:val="22"/>
          <w:szCs w:val="22"/>
        </w:rPr>
        <w:t xml:space="preserve"> 10993-11-2011 «Изделия медицинские. Оценка биологического действия медицинских изделий. Часть 11. Исследования общетоксического действия».</w:t>
      </w:r>
    </w:p>
    <w:p w:rsidR="00821C3A" w:rsidRPr="00087195" w:rsidRDefault="00821C3A" w:rsidP="00821C3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21C3A" w:rsidRPr="00087195" w:rsidRDefault="00821C3A" w:rsidP="00821C3A">
      <w:pPr>
        <w:tabs>
          <w:tab w:val="left" w:pos="708"/>
        </w:tabs>
        <w:jc w:val="center"/>
        <w:rPr>
          <w:b/>
          <w:sz w:val="22"/>
          <w:szCs w:val="22"/>
        </w:rPr>
      </w:pPr>
      <w:r w:rsidRPr="00087195">
        <w:rPr>
          <w:b/>
          <w:bCs/>
          <w:sz w:val="22"/>
          <w:szCs w:val="22"/>
        </w:rPr>
        <w:t>Т</w:t>
      </w:r>
      <w:r w:rsidRPr="00087195">
        <w:rPr>
          <w:b/>
          <w:sz w:val="22"/>
          <w:szCs w:val="22"/>
        </w:rPr>
        <w:t>ребования к размерам, упаковке и отгрузке товара</w:t>
      </w:r>
    </w:p>
    <w:p w:rsidR="00821C3A" w:rsidRPr="00087195" w:rsidRDefault="00821C3A" w:rsidP="00821C3A">
      <w:pPr>
        <w:tabs>
          <w:tab w:val="left" w:pos="708"/>
        </w:tabs>
        <w:jc w:val="both"/>
        <w:rPr>
          <w:sz w:val="22"/>
          <w:szCs w:val="22"/>
        </w:rPr>
      </w:pPr>
      <w:r w:rsidRPr="00087195">
        <w:rPr>
          <w:sz w:val="22"/>
          <w:szCs w:val="22"/>
        </w:rPr>
        <w:t xml:space="preserve">В соответствии Национального стандарта Российской Федерации: ГОСТ </w:t>
      </w:r>
      <w:proofErr w:type="gramStart"/>
      <w:r w:rsidRPr="00087195">
        <w:rPr>
          <w:sz w:val="22"/>
          <w:szCs w:val="22"/>
        </w:rPr>
        <w:t>Р</w:t>
      </w:r>
      <w:proofErr w:type="gramEnd"/>
      <w:r w:rsidRPr="00087195">
        <w:rPr>
          <w:sz w:val="22"/>
          <w:szCs w:val="22"/>
        </w:rPr>
        <w:t xml:space="preserve"> 55082-2012 «Изделия бумажные медицинского назначения. Подгузники для взрослых. Общие технические условия» маркировка подгузников должна быть достоверной, проверяемой и читаемой. Маркировку наносят </w:t>
      </w:r>
      <w:r w:rsidRPr="00087195">
        <w:rPr>
          <w:sz w:val="22"/>
          <w:szCs w:val="22"/>
        </w:rPr>
        <w:lastRenderedPageBreak/>
        <w:t xml:space="preserve">на упаковку или этикетку (ярлык), прикрепленную к упаковке. Маркировку наносят любым способом (печатью, тиснением, штампом)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087195">
        <w:rPr>
          <w:sz w:val="22"/>
          <w:szCs w:val="22"/>
        </w:rPr>
        <w:t>отмарывание</w:t>
      </w:r>
      <w:proofErr w:type="spellEnd"/>
      <w:r w:rsidRPr="00087195">
        <w:rPr>
          <w:sz w:val="22"/>
          <w:szCs w:val="22"/>
        </w:rPr>
        <w:t xml:space="preserve"> краски не допускается.</w:t>
      </w:r>
    </w:p>
    <w:p w:rsidR="00821C3A" w:rsidRPr="00087195" w:rsidRDefault="00821C3A" w:rsidP="00821C3A">
      <w:pPr>
        <w:tabs>
          <w:tab w:val="left" w:pos="708"/>
        </w:tabs>
        <w:jc w:val="both"/>
        <w:rPr>
          <w:b/>
          <w:sz w:val="22"/>
          <w:szCs w:val="22"/>
        </w:rPr>
      </w:pPr>
      <w:r w:rsidRPr="00087195">
        <w:rPr>
          <w:sz w:val="22"/>
          <w:szCs w:val="22"/>
        </w:rPr>
        <w:t>Реквизитный состав маркировки на потребительской упаковке подгузников должен содержать следующую информацию, нанесенную на русском языке в соответствии с Национальным стандартом:</w:t>
      </w:r>
    </w:p>
    <w:p w:rsidR="00821C3A" w:rsidRPr="00087195" w:rsidRDefault="00821C3A" w:rsidP="00821C3A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087195">
        <w:rPr>
          <w:sz w:val="22"/>
          <w:szCs w:val="22"/>
        </w:rPr>
        <w:t>наименование страны-изготовителя;</w:t>
      </w:r>
    </w:p>
    <w:p w:rsidR="00821C3A" w:rsidRPr="00087195" w:rsidRDefault="00821C3A" w:rsidP="00821C3A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087195">
        <w:rPr>
          <w:sz w:val="22"/>
          <w:szCs w:val="22"/>
        </w:rPr>
        <w:t>наименование и место нахождения изготовителя (продавца, поставщика), товарный знак (при наличии);</w:t>
      </w:r>
    </w:p>
    <w:p w:rsidR="00821C3A" w:rsidRPr="00087195" w:rsidRDefault="00821C3A" w:rsidP="00821C3A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087195">
        <w:rPr>
          <w:sz w:val="22"/>
          <w:szCs w:val="22"/>
        </w:rPr>
        <w:t>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821C3A" w:rsidRPr="00087195" w:rsidRDefault="00821C3A" w:rsidP="00821C3A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087195">
        <w:rPr>
          <w:sz w:val="22"/>
          <w:szCs w:val="22"/>
        </w:rPr>
        <w:t>правила по применению подгузников (в виде рисунков или текста);</w:t>
      </w:r>
    </w:p>
    <w:p w:rsidR="00821C3A" w:rsidRPr="00087195" w:rsidRDefault="00821C3A" w:rsidP="00821C3A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087195">
        <w:rPr>
          <w:sz w:val="22"/>
          <w:szCs w:val="22"/>
        </w:rPr>
        <w:t>указания по утилизации подгузника: слова «Не бросать в канализацию» и/или рисунок, понятно отображающий эти указания;</w:t>
      </w:r>
    </w:p>
    <w:p w:rsidR="00821C3A" w:rsidRPr="00087195" w:rsidRDefault="00821C3A" w:rsidP="00821C3A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087195">
        <w:rPr>
          <w:sz w:val="22"/>
          <w:szCs w:val="22"/>
        </w:rPr>
        <w:t>информацию о наличии специальных ингредиентов;</w:t>
      </w:r>
    </w:p>
    <w:p w:rsidR="00821C3A" w:rsidRPr="00087195" w:rsidRDefault="00821C3A" w:rsidP="00821C3A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087195">
        <w:rPr>
          <w:sz w:val="22"/>
          <w:szCs w:val="22"/>
        </w:rPr>
        <w:t xml:space="preserve">отличительные характеристики подгузника в соответствии с </w:t>
      </w:r>
      <w:proofErr w:type="gramStart"/>
      <w:r w:rsidRPr="00087195">
        <w:rPr>
          <w:sz w:val="22"/>
          <w:szCs w:val="22"/>
        </w:rPr>
        <w:t>техническим исполнением</w:t>
      </w:r>
      <w:proofErr w:type="gramEnd"/>
      <w:r w:rsidRPr="00087195">
        <w:rPr>
          <w:sz w:val="22"/>
          <w:szCs w:val="22"/>
        </w:rPr>
        <w:t xml:space="preserve"> (в виде рисунков и/или текста);</w:t>
      </w:r>
    </w:p>
    <w:p w:rsidR="00821C3A" w:rsidRPr="00087195" w:rsidRDefault="00821C3A" w:rsidP="00821C3A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087195">
        <w:rPr>
          <w:sz w:val="22"/>
          <w:szCs w:val="22"/>
        </w:rPr>
        <w:t>номер артикула (при  наличии);</w:t>
      </w:r>
    </w:p>
    <w:p w:rsidR="00821C3A" w:rsidRPr="00087195" w:rsidRDefault="00821C3A" w:rsidP="00821C3A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087195">
        <w:rPr>
          <w:sz w:val="22"/>
          <w:szCs w:val="22"/>
        </w:rPr>
        <w:t>количество подгузников в упаковке;</w:t>
      </w:r>
    </w:p>
    <w:p w:rsidR="00821C3A" w:rsidRPr="00087195" w:rsidRDefault="00821C3A" w:rsidP="00821C3A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087195">
        <w:rPr>
          <w:sz w:val="22"/>
          <w:szCs w:val="22"/>
        </w:rPr>
        <w:t>дату (месяц, год) изготовления;</w:t>
      </w:r>
    </w:p>
    <w:p w:rsidR="00821C3A" w:rsidRPr="00087195" w:rsidRDefault="00821C3A" w:rsidP="00821C3A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087195">
        <w:rPr>
          <w:sz w:val="22"/>
          <w:szCs w:val="22"/>
        </w:rPr>
        <w:t>срок годности, устанавливаемый изготовителем;</w:t>
      </w:r>
    </w:p>
    <w:p w:rsidR="00821C3A" w:rsidRPr="00087195" w:rsidRDefault="00821C3A" w:rsidP="00821C3A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087195">
        <w:rPr>
          <w:sz w:val="22"/>
          <w:szCs w:val="22"/>
        </w:rPr>
        <w:t>обозначение настоящего Национального стандарта;</w:t>
      </w:r>
    </w:p>
    <w:p w:rsidR="00821C3A" w:rsidRPr="00087195" w:rsidRDefault="00821C3A" w:rsidP="00821C3A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087195">
        <w:rPr>
          <w:sz w:val="22"/>
          <w:szCs w:val="22"/>
        </w:rPr>
        <w:t>штриховой код (при  наличии).</w:t>
      </w:r>
    </w:p>
    <w:p w:rsidR="00821C3A" w:rsidRPr="00087195" w:rsidRDefault="00821C3A" w:rsidP="00821C3A">
      <w:pPr>
        <w:tabs>
          <w:tab w:val="left" w:pos="708"/>
        </w:tabs>
        <w:jc w:val="both"/>
        <w:rPr>
          <w:sz w:val="22"/>
          <w:szCs w:val="22"/>
        </w:rPr>
      </w:pPr>
      <w:r w:rsidRPr="00087195">
        <w:rPr>
          <w:sz w:val="22"/>
          <w:szCs w:val="22"/>
        </w:rPr>
        <w:t>Подгузники должны быть упакованы в тару, обеспечивающую сохранность подгузников при транспортировании и хранении.</w:t>
      </w:r>
    </w:p>
    <w:p w:rsidR="00821C3A" w:rsidRPr="00087195" w:rsidRDefault="00821C3A" w:rsidP="00821C3A">
      <w:pPr>
        <w:tabs>
          <w:tab w:val="left" w:pos="708"/>
        </w:tabs>
        <w:jc w:val="both"/>
        <w:rPr>
          <w:sz w:val="22"/>
          <w:szCs w:val="22"/>
        </w:rPr>
      </w:pPr>
      <w:r w:rsidRPr="00087195">
        <w:rPr>
          <w:sz w:val="22"/>
          <w:szCs w:val="22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821C3A" w:rsidRPr="00087195" w:rsidRDefault="00821C3A" w:rsidP="00821C3A">
      <w:pPr>
        <w:tabs>
          <w:tab w:val="left" w:pos="708"/>
        </w:tabs>
        <w:jc w:val="both"/>
        <w:rPr>
          <w:sz w:val="22"/>
          <w:szCs w:val="22"/>
        </w:rPr>
      </w:pPr>
      <w:r w:rsidRPr="000871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09C0" wp14:editId="3B94D814">
                <wp:simplePos x="0" y="0"/>
                <wp:positionH relativeFrom="column">
                  <wp:posOffset>6758940</wp:posOffset>
                </wp:positionH>
                <wp:positionV relativeFrom="paragraph">
                  <wp:posOffset>64135</wp:posOffset>
                </wp:positionV>
                <wp:extent cx="0" cy="8727440"/>
                <wp:effectExtent l="10795" t="6985" r="825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2744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2pt,5.05pt" to="532.2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" strokeweight=".12mm">
                <v:stroke joinstyle="miter"/>
              </v:line>
            </w:pict>
          </mc:Fallback>
        </mc:AlternateContent>
      </w:r>
      <w:r w:rsidRPr="00087195">
        <w:rPr>
          <w:sz w:val="22"/>
          <w:szCs w:val="22"/>
        </w:rPr>
        <w:t>Транспортирование подгузников должно осуществляться  любым видом крытого транспорта в соответствии с правилами перевозки грузов, действующими на данном виде транспорта.</w:t>
      </w:r>
    </w:p>
    <w:p w:rsidR="00821C3A" w:rsidRPr="00087195" w:rsidRDefault="00821C3A" w:rsidP="00821C3A">
      <w:pPr>
        <w:tabs>
          <w:tab w:val="left" w:pos="360"/>
          <w:tab w:val="left" w:pos="708"/>
        </w:tabs>
        <w:ind w:firstLine="709"/>
        <w:jc w:val="both"/>
        <w:rPr>
          <w:sz w:val="22"/>
          <w:szCs w:val="22"/>
        </w:rPr>
      </w:pPr>
    </w:p>
    <w:p w:rsidR="00821C3A" w:rsidRPr="00087195" w:rsidRDefault="00821C3A" w:rsidP="00821C3A">
      <w:pPr>
        <w:widowControl w:val="0"/>
        <w:jc w:val="center"/>
        <w:rPr>
          <w:b/>
          <w:sz w:val="22"/>
          <w:szCs w:val="22"/>
        </w:rPr>
      </w:pPr>
      <w:r w:rsidRPr="00087195">
        <w:rPr>
          <w:b/>
          <w:sz w:val="22"/>
          <w:szCs w:val="22"/>
        </w:rPr>
        <w:t>Требования к сроку гарантии качества товара</w:t>
      </w:r>
    </w:p>
    <w:p w:rsidR="00821C3A" w:rsidRPr="00087195" w:rsidRDefault="00821C3A" w:rsidP="00821C3A">
      <w:pPr>
        <w:tabs>
          <w:tab w:val="left" w:pos="708"/>
        </w:tabs>
        <w:jc w:val="both"/>
        <w:rPr>
          <w:sz w:val="22"/>
          <w:szCs w:val="22"/>
        </w:rPr>
      </w:pPr>
      <w:r w:rsidRPr="00087195">
        <w:rPr>
          <w:sz w:val="22"/>
          <w:szCs w:val="22"/>
        </w:rPr>
        <w:t>Остаточный срок годности подгузников – не менее всего срока действия государственного контракта.</w:t>
      </w:r>
    </w:p>
    <w:p w:rsidR="00821C3A" w:rsidRPr="001B7243" w:rsidRDefault="00821C3A" w:rsidP="00821C3A">
      <w:pPr>
        <w:tabs>
          <w:tab w:val="left" w:pos="708"/>
        </w:tabs>
        <w:suppressAutoHyphens/>
        <w:jc w:val="both"/>
        <w:rPr>
          <w:sz w:val="22"/>
          <w:szCs w:val="22"/>
        </w:rPr>
      </w:pPr>
    </w:p>
    <w:p w:rsidR="00821C3A" w:rsidRPr="001B7243" w:rsidRDefault="00821C3A" w:rsidP="00821C3A">
      <w:pPr>
        <w:widowControl w:val="0"/>
        <w:suppressAutoHyphens/>
        <w:jc w:val="center"/>
        <w:rPr>
          <w:sz w:val="22"/>
          <w:szCs w:val="22"/>
        </w:rPr>
      </w:pPr>
      <w:r w:rsidRPr="001B7243">
        <w:rPr>
          <w:b/>
          <w:sz w:val="22"/>
          <w:szCs w:val="22"/>
        </w:rPr>
        <w:t>Место, условия и сроки поставки</w:t>
      </w:r>
    </w:p>
    <w:p w:rsidR="00821C3A" w:rsidRPr="001B7243" w:rsidRDefault="00821C3A" w:rsidP="00821C3A">
      <w:pPr>
        <w:suppressAutoHyphens/>
        <w:jc w:val="both"/>
        <w:rPr>
          <w:sz w:val="22"/>
          <w:szCs w:val="22"/>
          <w:lang w:eastAsia="zh-CN"/>
        </w:rPr>
      </w:pPr>
      <w:r w:rsidRPr="001B7243">
        <w:rPr>
          <w:sz w:val="22"/>
          <w:szCs w:val="22"/>
          <w:lang w:eastAsia="zh-CN"/>
        </w:rPr>
        <w:t>Поставка осуществляется по месту проживания Получателя или, по месту нахождения Поставщика (его Представителя) в Камчатском крае. Право выбора места получения Товара определяется самостоятельно Получателем.</w:t>
      </w:r>
    </w:p>
    <w:p w:rsidR="00821C3A" w:rsidRPr="001B7243" w:rsidRDefault="00821C3A" w:rsidP="00821C3A">
      <w:pPr>
        <w:suppressAutoHyphens/>
        <w:jc w:val="both"/>
        <w:rPr>
          <w:sz w:val="22"/>
          <w:szCs w:val="22"/>
          <w:lang w:eastAsia="zh-CN"/>
        </w:rPr>
      </w:pPr>
      <w:r w:rsidRPr="001B7243">
        <w:rPr>
          <w:sz w:val="22"/>
          <w:szCs w:val="22"/>
          <w:lang w:eastAsia="zh-CN"/>
        </w:rPr>
        <w:t>Товар может быть передан представителю Получателя, имеющему соответствующие полномочия, подтвержденные документами.</w:t>
      </w:r>
    </w:p>
    <w:p w:rsidR="00821C3A" w:rsidRPr="00F41CF0" w:rsidRDefault="00821C3A" w:rsidP="00821C3A">
      <w:pPr>
        <w:tabs>
          <w:tab w:val="left" w:pos="708"/>
        </w:tabs>
        <w:suppressAutoHyphens/>
        <w:snapToGrid w:val="0"/>
        <w:jc w:val="both"/>
        <w:rPr>
          <w:sz w:val="22"/>
          <w:szCs w:val="22"/>
        </w:rPr>
      </w:pPr>
      <w:r w:rsidRPr="001B7243">
        <w:rPr>
          <w:sz w:val="22"/>
          <w:szCs w:val="22"/>
          <w:lang w:eastAsia="zh-CN"/>
        </w:rPr>
        <w:t xml:space="preserve">Срок поставки </w:t>
      </w:r>
      <w:r>
        <w:rPr>
          <w:sz w:val="22"/>
          <w:szCs w:val="22"/>
        </w:rPr>
        <w:t>с момента заключения Государственного контракта по</w:t>
      </w:r>
      <w:r>
        <w:rPr>
          <w:sz w:val="22"/>
          <w:szCs w:val="22"/>
          <w:lang w:eastAsia="zh-CN"/>
        </w:rPr>
        <w:t xml:space="preserve"> 01.06.2019</w:t>
      </w:r>
      <w:r w:rsidRPr="001B7243">
        <w:rPr>
          <w:sz w:val="22"/>
          <w:szCs w:val="22"/>
          <w:lang w:eastAsia="zh-CN"/>
        </w:rPr>
        <w:t xml:space="preserve"> (включительно). </w:t>
      </w:r>
    </w:p>
    <w:p w:rsidR="00F72695" w:rsidRDefault="00F72695">
      <w:bookmarkStart w:id="0" w:name="_GoBack"/>
      <w:bookmarkEnd w:id="0"/>
    </w:p>
    <w:sectPr w:rsidR="00F7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74BA"/>
    <w:multiLevelType w:val="hybridMultilevel"/>
    <w:tmpl w:val="BABC2F4C"/>
    <w:lvl w:ilvl="0" w:tplc="B1B04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3A"/>
    <w:rsid w:val="00821C3A"/>
    <w:rsid w:val="00F7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C3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821C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Содержимое таблицы"/>
    <w:basedOn w:val="a"/>
    <w:rsid w:val="00821C3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C3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821C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Содержимое таблицы"/>
    <w:basedOn w:val="a"/>
    <w:rsid w:val="00821C3A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 FSS RF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Пименова</dc:creator>
  <cp:lastModifiedBy>Наталья Викторовна Пименова</cp:lastModifiedBy>
  <cp:revision>1</cp:revision>
  <dcterms:created xsi:type="dcterms:W3CDTF">2018-12-27T03:30:00Z</dcterms:created>
  <dcterms:modified xsi:type="dcterms:W3CDTF">2018-12-27T03:31:00Z</dcterms:modified>
</cp:coreProperties>
</file>