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DA2" w:rsidRPr="00186DA2" w:rsidRDefault="00186DA2" w:rsidP="00186DA2">
      <w:pPr>
        <w:widowControl w:val="0"/>
        <w:shd w:val="clear" w:color="auto" w:fill="FFFFFF"/>
        <w:tabs>
          <w:tab w:val="left" w:pos="1105"/>
        </w:tabs>
        <w:suppressAutoHyphens/>
        <w:autoSpaceDE w:val="0"/>
        <w:autoSpaceDN w:val="0"/>
        <w:spacing w:after="0" w:line="100" w:lineRule="atLeast"/>
        <w:ind w:left="27" w:firstLine="682"/>
        <w:jc w:val="center"/>
        <w:textAlignment w:val="baseline"/>
        <w:rPr>
          <w:rFonts w:ascii="Times New Roman" w:eastAsia="Arial Unicode MS" w:hAnsi="Times New Roman" w:cs="Tahoma"/>
          <w:kern w:val="3"/>
          <w:sz w:val="24"/>
          <w:szCs w:val="24"/>
          <w:lang w:eastAsia="ru-RU"/>
        </w:rPr>
      </w:pPr>
      <w:r w:rsidRPr="00186DA2">
        <w:rPr>
          <w:rFonts w:ascii="Times New Roman" w:eastAsia="Arial Unicode MS" w:hAnsi="Times New Roman" w:cs="Tahoma"/>
          <w:kern w:val="3"/>
          <w:sz w:val="24"/>
          <w:szCs w:val="24"/>
          <w:lang w:eastAsia="ru-RU"/>
        </w:rPr>
        <w:t>Техническое задание н</w:t>
      </w:r>
      <w:r w:rsidRPr="00186DA2">
        <w:rPr>
          <w:rFonts w:ascii="Times New Roman" w:eastAsia="Arial Unicode MS" w:hAnsi="Times New Roman" w:cs="Tahoma"/>
          <w:kern w:val="3"/>
          <w:sz w:val="24"/>
          <w:szCs w:val="24"/>
          <w:lang w:eastAsia="ru-RU"/>
        </w:rPr>
        <w:t>а выполнение работ для обеспечения инвалидов и отдельных категорий граждан из числа ветеранов ортопедической обувью</w:t>
      </w:r>
    </w:p>
    <w:p w:rsidR="00186DA2" w:rsidRPr="00186DA2" w:rsidRDefault="00186DA2" w:rsidP="00186DA2">
      <w:pPr>
        <w:widowControl w:val="0"/>
        <w:shd w:val="clear" w:color="auto" w:fill="FFFFFF"/>
        <w:tabs>
          <w:tab w:val="left" w:pos="1105"/>
        </w:tabs>
        <w:suppressAutoHyphens/>
        <w:autoSpaceDE w:val="0"/>
        <w:autoSpaceDN w:val="0"/>
        <w:spacing w:after="0" w:line="100" w:lineRule="atLeast"/>
        <w:ind w:left="27" w:firstLine="682"/>
        <w:jc w:val="center"/>
        <w:textAlignment w:val="baseline"/>
        <w:rPr>
          <w:rFonts w:ascii="Times New Roman" w:eastAsia="Arial Unicode MS" w:hAnsi="Times New Roman" w:cs="Tahoma"/>
          <w:kern w:val="3"/>
          <w:sz w:val="24"/>
          <w:szCs w:val="24"/>
          <w:lang w:eastAsia="ru-RU"/>
        </w:rPr>
      </w:pPr>
    </w:p>
    <w:tbl>
      <w:tblPr>
        <w:tblW w:w="10397" w:type="dxa"/>
        <w:tblInd w:w="-416" w:type="dxa"/>
        <w:tblLayout w:type="fixed"/>
        <w:tblCellMar>
          <w:left w:w="10" w:type="dxa"/>
          <w:right w:w="10" w:type="dxa"/>
        </w:tblCellMar>
        <w:tblLook w:val="0000" w:firstRow="0" w:lastRow="0" w:firstColumn="0" w:lastColumn="0" w:noHBand="0" w:noVBand="0"/>
      </w:tblPr>
      <w:tblGrid>
        <w:gridCol w:w="284"/>
        <w:gridCol w:w="6466"/>
        <w:gridCol w:w="6"/>
        <w:gridCol w:w="986"/>
        <w:gridCol w:w="55"/>
        <w:gridCol w:w="993"/>
        <w:gridCol w:w="1559"/>
        <w:gridCol w:w="48"/>
      </w:tblGrid>
      <w:tr w:rsidR="00186DA2" w:rsidRPr="00186DA2" w:rsidTr="003B4BE0">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sz w:val="20"/>
                <w:szCs w:val="20"/>
              </w:rPr>
            </w:pP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Объект закупки, описание объекта закупки</w:t>
            </w:r>
          </w:p>
        </w:tc>
        <w:tc>
          <w:tcPr>
            <w:tcW w:w="992" w:type="dxa"/>
            <w:gridSpan w:val="2"/>
            <w:tcBorders>
              <w:top w:val="single" w:sz="2" w:space="0" w:color="000000"/>
              <w:left w:val="single" w:sz="2" w:space="0" w:color="000000"/>
              <w:bottom w:val="single" w:sz="2" w:space="0" w:color="000000"/>
            </w:tcBorders>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Кол-во</w:t>
            </w:r>
          </w:p>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 xml:space="preserve">(пар.) </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Средняя цена (руб.)</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Сумма</w:t>
            </w:r>
          </w:p>
        </w:tc>
      </w:tr>
      <w:tr w:rsidR="00186DA2" w:rsidRPr="00186DA2" w:rsidTr="003B4BE0">
        <w:trPr>
          <w:trHeight w:val="453"/>
        </w:trPr>
        <w:tc>
          <w:tcPr>
            <w:tcW w:w="10397" w:type="dxa"/>
            <w:gridSpan w:val="8"/>
            <w:tcBorders>
              <w:top w:val="single" w:sz="2" w:space="0" w:color="000000"/>
              <w:left w:val="single" w:sz="2" w:space="0" w:color="000000"/>
              <w:bottom w:val="single" w:sz="2" w:space="0" w:color="000000"/>
              <w:right w:val="single" w:sz="2" w:space="0" w:color="000000"/>
            </w:tcBorders>
            <w:vAlign w:val="cente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Выполнение работ для обеспечения инвалидов и отдельных категорий граждан из числа ветеранов ортопедической обувью</w:t>
            </w:r>
          </w:p>
        </w:tc>
      </w:tr>
      <w:tr w:rsidR="00186DA2" w:rsidRPr="00186DA2" w:rsidTr="003B4BE0">
        <w:trPr>
          <w:trHeight w:val="1235"/>
        </w:trPr>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1</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Ортопедическая обувь сложная без утепленной подкладки (пара): мужская, женская (ботинки, полуботинки, туфли).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Обувь должна быть изготовлена по индивидуальным размерам и </w:t>
            </w:r>
            <w:proofErr w:type="spellStart"/>
            <w:r w:rsidRPr="00186DA2">
              <w:rPr>
                <w:rFonts w:cs="Times New Roman"/>
                <w:sz w:val="20"/>
                <w:szCs w:val="20"/>
                <w:lang w:val="ru-RU"/>
              </w:rPr>
              <w:t>обчерку</w:t>
            </w:r>
            <w:proofErr w:type="spellEnd"/>
            <w:r w:rsidRPr="00186DA2">
              <w:rPr>
                <w:rFonts w:cs="Times New Roman"/>
                <w:sz w:val="20"/>
                <w:szCs w:val="20"/>
                <w:lang w:val="ru-RU"/>
              </w:rPr>
              <w:t xml:space="preserve"> стопы пациента по колодкам, при необходимости на основе слепка. Обувь должна быть предназначена для взрослых с деформациями и дефектами стоп для восстановления и компенсации статико-динамической функции при выраженных анатомических изменениях стоп (</w:t>
            </w:r>
            <w:proofErr w:type="spellStart"/>
            <w:r w:rsidRPr="00186DA2">
              <w:rPr>
                <w:rFonts w:cs="Times New Roman"/>
                <w:sz w:val="20"/>
                <w:szCs w:val="20"/>
                <w:lang w:val="ru-RU"/>
              </w:rPr>
              <w:t>эквинусная</w:t>
            </w:r>
            <w:proofErr w:type="spellEnd"/>
            <w:r w:rsidRPr="00186DA2">
              <w:rPr>
                <w:rFonts w:cs="Times New Roman"/>
                <w:sz w:val="20"/>
                <w:szCs w:val="20"/>
                <w:lang w:val="ru-RU"/>
              </w:rPr>
              <w:t xml:space="preserve">, </w:t>
            </w:r>
            <w:proofErr w:type="spellStart"/>
            <w:r w:rsidRPr="00186DA2">
              <w:rPr>
                <w:rFonts w:cs="Times New Roman"/>
                <w:sz w:val="20"/>
                <w:szCs w:val="20"/>
                <w:lang w:val="ru-RU"/>
              </w:rPr>
              <w:t>эквиноварусная</w:t>
            </w:r>
            <w:proofErr w:type="spellEnd"/>
            <w:r w:rsidRPr="00186DA2">
              <w:rPr>
                <w:rFonts w:cs="Times New Roman"/>
                <w:sz w:val="20"/>
                <w:szCs w:val="20"/>
                <w:lang w:val="ru-RU"/>
              </w:rPr>
              <w:t xml:space="preserve">, </w:t>
            </w:r>
            <w:proofErr w:type="spellStart"/>
            <w:r w:rsidRPr="00186DA2">
              <w:rPr>
                <w:rFonts w:cs="Times New Roman"/>
                <w:sz w:val="20"/>
                <w:szCs w:val="20"/>
                <w:lang w:val="ru-RU"/>
              </w:rPr>
              <w:t>половарусная</w:t>
            </w:r>
            <w:proofErr w:type="spellEnd"/>
            <w:r w:rsidRPr="00186DA2">
              <w:rPr>
                <w:rFonts w:cs="Times New Roman"/>
                <w:sz w:val="20"/>
                <w:szCs w:val="20"/>
                <w:lang w:val="ru-RU"/>
              </w:rPr>
              <w:t xml:space="preserve"> стопа, культи стоп, укорочение нижней конечности, на «слоновую» стопу), а также для </w:t>
            </w:r>
            <w:proofErr w:type="spellStart"/>
            <w:r w:rsidRPr="00186DA2">
              <w:rPr>
                <w:rFonts w:cs="Times New Roman"/>
                <w:sz w:val="20"/>
                <w:szCs w:val="20"/>
                <w:lang w:val="ru-RU"/>
              </w:rPr>
              <w:t>бездвуруких</w:t>
            </w:r>
            <w:proofErr w:type="spellEnd"/>
            <w:r w:rsidRPr="00186DA2">
              <w:rPr>
                <w:rFonts w:cs="Times New Roman"/>
                <w:sz w:val="20"/>
                <w:szCs w:val="20"/>
                <w:lang w:val="ru-RU"/>
              </w:rPr>
              <w:t xml:space="preserve">.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Обувь в соответствии с функциональным назначением и медицинскими показаниями должна включать: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специальные жесткие детали (союзка жесткая, </w:t>
            </w:r>
            <w:proofErr w:type="spellStart"/>
            <w:r w:rsidRPr="00186DA2">
              <w:rPr>
                <w:rFonts w:cs="Times New Roman"/>
                <w:sz w:val="20"/>
                <w:szCs w:val="20"/>
                <w:lang w:val="ru-RU"/>
              </w:rPr>
              <w:t>берц</w:t>
            </w:r>
            <w:proofErr w:type="spellEnd"/>
            <w:r w:rsidRPr="00186DA2">
              <w:rPr>
                <w:rFonts w:cs="Times New Roman"/>
                <w:sz w:val="20"/>
                <w:szCs w:val="20"/>
                <w:lang w:val="ru-RU"/>
              </w:rPr>
              <w:t xml:space="preserve"> жесткий односторонний наружный, при необходимости внутренний, </w:t>
            </w:r>
            <w:proofErr w:type="spellStart"/>
            <w:r w:rsidRPr="00186DA2">
              <w:rPr>
                <w:rFonts w:cs="Times New Roman"/>
                <w:sz w:val="20"/>
                <w:szCs w:val="20"/>
                <w:lang w:val="ru-RU"/>
              </w:rPr>
              <w:t>берц</w:t>
            </w:r>
            <w:proofErr w:type="spellEnd"/>
            <w:r w:rsidRPr="00186DA2">
              <w:rPr>
                <w:rFonts w:cs="Times New Roman"/>
                <w:sz w:val="20"/>
                <w:szCs w:val="20"/>
                <w:lang w:val="ru-RU"/>
              </w:rPr>
              <w:t xml:space="preserve"> жесткий двусторонний, при необходимости круговой, задний жесткий </w:t>
            </w:r>
            <w:proofErr w:type="spellStart"/>
            <w:r w:rsidRPr="00186DA2">
              <w:rPr>
                <w:rFonts w:cs="Times New Roman"/>
                <w:sz w:val="20"/>
                <w:szCs w:val="20"/>
                <w:lang w:val="ru-RU"/>
              </w:rPr>
              <w:t>берц</w:t>
            </w:r>
            <w:proofErr w:type="spellEnd"/>
            <w:r w:rsidRPr="00186DA2">
              <w:rPr>
                <w:rFonts w:cs="Times New Roman"/>
                <w:sz w:val="20"/>
                <w:szCs w:val="20"/>
                <w:lang w:val="ru-RU"/>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специальные мягкие детали (дополнительная шнуровка, тяги, манжетка, петля в обуви для </w:t>
            </w:r>
            <w:proofErr w:type="spellStart"/>
            <w:r w:rsidRPr="00186DA2">
              <w:rPr>
                <w:rFonts w:cs="Times New Roman"/>
                <w:sz w:val="20"/>
                <w:szCs w:val="20"/>
                <w:lang w:val="ru-RU"/>
              </w:rPr>
              <w:t>бездвуруких</w:t>
            </w:r>
            <w:proofErr w:type="spellEnd"/>
            <w:r w:rsidRPr="00186DA2">
              <w:rPr>
                <w:rFonts w:cs="Times New Roman"/>
                <w:sz w:val="20"/>
                <w:szCs w:val="20"/>
                <w:lang w:val="ru-RU"/>
              </w:rPr>
              <w:t>);</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специальные металлические детали (пластинка для ортопедической обуви, шины стальные, планшетки корсетные);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w:t>
            </w:r>
            <w:proofErr w:type="spellStart"/>
            <w:r w:rsidRPr="00186DA2">
              <w:rPr>
                <w:rFonts w:cs="Times New Roman"/>
                <w:sz w:val="20"/>
                <w:szCs w:val="20"/>
                <w:lang w:val="ru-RU"/>
              </w:rPr>
              <w:t>межстелечные</w:t>
            </w:r>
            <w:proofErr w:type="spellEnd"/>
            <w:r w:rsidRPr="00186DA2">
              <w:rPr>
                <w:rFonts w:cs="Times New Roman"/>
                <w:sz w:val="20"/>
                <w:szCs w:val="20"/>
                <w:lang w:val="ru-RU"/>
              </w:rPr>
              <w:t xml:space="preserve"> слои (выкладка сводов наружного и внутреннего, косок, супинатор, пронатор, пробка, двойной след);</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специальные детали низа (каблук и подошва особой формы)</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и прочие специальные детали (искусственный передний отдел стопы и искусственный носок).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Обувь должна быть выполнена из натуральных материалов.</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452</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7 203,44</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3 255 954,88</w:t>
            </w:r>
          </w:p>
        </w:tc>
      </w:tr>
      <w:tr w:rsidR="00186DA2" w:rsidRPr="00186DA2" w:rsidTr="003B4BE0">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2</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Ортопедическая обувь сложная на сохраненную конечность и обувь на протез без утепленной подкладки (пара).</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2.1. Обувь на сохраненную конечность без утепленной подкладки: ботинки, полуботинки, туфли.</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Обувь должна быть изготовлена по индивидуальным размерам и </w:t>
            </w:r>
            <w:proofErr w:type="spellStart"/>
            <w:r w:rsidRPr="00186DA2">
              <w:rPr>
                <w:rFonts w:cs="Times New Roman"/>
                <w:sz w:val="20"/>
                <w:szCs w:val="20"/>
                <w:lang w:val="ru-RU"/>
              </w:rPr>
              <w:t>обчерку</w:t>
            </w:r>
            <w:proofErr w:type="spellEnd"/>
            <w:r w:rsidRPr="00186DA2">
              <w:rPr>
                <w:rFonts w:cs="Times New Roman"/>
                <w:sz w:val="20"/>
                <w:szCs w:val="20"/>
                <w:lang w:val="ru-RU"/>
              </w:rPr>
              <w:t xml:space="preserve"> стопы пациента по колодкам, при необходимости на основе слепка. Обувь должна быть предназначена для взрослых и детей с деформациями и дефектами стоп для восстановления и компенсации статико-динамической функции при выраженных анатомических изменениях стоп (</w:t>
            </w:r>
            <w:proofErr w:type="spellStart"/>
            <w:r w:rsidRPr="00186DA2">
              <w:rPr>
                <w:rFonts w:cs="Times New Roman"/>
                <w:sz w:val="20"/>
                <w:szCs w:val="20"/>
                <w:lang w:val="ru-RU"/>
              </w:rPr>
              <w:t>эквинусная</w:t>
            </w:r>
            <w:proofErr w:type="spellEnd"/>
            <w:r w:rsidRPr="00186DA2">
              <w:rPr>
                <w:rFonts w:cs="Times New Roman"/>
                <w:sz w:val="20"/>
                <w:szCs w:val="20"/>
                <w:lang w:val="ru-RU"/>
              </w:rPr>
              <w:t xml:space="preserve">, </w:t>
            </w:r>
            <w:proofErr w:type="spellStart"/>
            <w:r w:rsidRPr="00186DA2">
              <w:rPr>
                <w:rFonts w:cs="Times New Roman"/>
                <w:sz w:val="20"/>
                <w:szCs w:val="20"/>
                <w:lang w:val="ru-RU"/>
              </w:rPr>
              <w:t>эквиноварусная</w:t>
            </w:r>
            <w:proofErr w:type="spellEnd"/>
            <w:r w:rsidRPr="00186DA2">
              <w:rPr>
                <w:rFonts w:cs="Times New Roman"/>
                <w:sz w:val="20"/>
                <w:szCs w:val="20"/>
                <w:lang w:val="ru-RU"/>
              </w:rPr>
              <w:t xml:space="preserve">, </w:t>
            </w:r>
            <w:proofErr w:type="spellStart"/>
            <w:r w:rsidRPr="00186DA2">
              <w:rPr>
                <w:rFonts w:cs="Times New Roman"/>
                <w:sz w:val="20"/>
                <w:szCs w:val="20"/>
                <w:lang w:val="ru-RU"/>
              </w:rPr>
              <w:t>половарусная</w:t>
            </w:r>
            <w:proofErr w:type="spellEnd"/>
            <w:r w:rsidRPr="00186DA2">
              <w:rPr>
                <w:rFonts w:cs="Times New Roman"/>
                <w:sz w:val="20"/>
                <w:szCs w:val="20"/>
                <w:lang w:val="ru-RU"/>
              </w:rPr>
              <w:t xml:space="preserve"> стопа, культи стоп, укорочение нижней конечности, на «слоновую» стопу), а также для </w:t>
            </w:r>
            <w:proofErr w:type="spellStart"/>
            <w:r w:rsidRPr="00186DA2">
              <w:rPr>
                <w:rFonts w:cs="Times New Roman"/>
                <w:sz w:val="20"/>
                <w:szCs w:val="20"/>
                <w:lang w:val="ru-RU"/>
              </w:rPr>
              <w:t>бездвуруких</w:t>
            </w:r>
            <w:proofErr w:type="spellEnd"/>
            <w:r w:rsidRPr="00186DA2">
              <w:rPr>
                <w:rFonts w:cs="Times New Roman"/>
                <w:sz w:val="20"/>
                <w:szCs w:val="20"/>
                <w:lang w:val="ru-RU"/>
              </w:rPr>
              <w:t xml:space="preserve">.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Обувь в соответствии с функциональным назначением и медицинскими показаниями должна включать: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специальные жесткие детали (союзка жесткая, </w:t>
            </w:r>
            <w:proofErr w:type="spellStart"/>
            <w:r w:rsidRPr="00186DA2">
              <w:rPr>
                <w:rFonts w:cs="Times New Roman"/>
                <w:sz w:val="20"/>
                <w:szCs w:val="20"/>
                <w:lang w:val="ru-RU"/>
              </w:rPr>
              <w:t>берц</w:t>
            </w:r>
            <w:proofErr w:type="spellEnd"/>
            <w:r w:rsidRPr="00186DA2">
              <w:rPr>
                <w:rFonts w:cs="Times New Roman"/>
                <w:sz w:val="20"/>
                <w:szCs w:val="20"/>
                <w:lang w:val="ru-RU"/>
              </w:rPr>
              <w:t xml:space="preserve"> жесткий односторонний наружный, при необходимости внутренний, </w:t>
            </w:r>
            <w:proofErr w:type="spellStart"/>
            <w:r w:rsidRPr="00186DA2">
              <w:rPr>
                <w:rFonts w:cs="Times New Roman"/>
                <w:sz w:val="20"/>
                <w:szCs w:val="20"/>
                <w:lang w:val="ru-RU"/>
              </w:rPr>
              <w:t>берц</w:t>
            </w:r>
            <w:proofErr w:type="spellEnd"/>
            <w:r w:rsidRPr="00186DA2">
              <w:rPr>
                <w:rFonts w:cs="Times New Roman"/>
                <w:sz w:val="20"/>
                <w:szCs w:val="20"/>
                <w:lang w:val="ru-RU"/>
              </w:rPr>
              <w:t xml:space="preserve"> жесткий двусторонний, при необходимости круговой, задний жесткий </w:t>
            </w:r>
            <w:proofErr w:type="spellStart"/>
            <w:r w:rsidRPr="00186DA2">
              <w:rPr>
                <w:rFonts w:cs="Times New Roman"/>
                <w:sz w:val="20"/>
                <w:szCs w:val="20"/>
                <w:lang w:val="ru-RU"/>
              </w:rPr>
              <w:t>берц</w:t>
            </w:r>
            <w:proofErr w:type="spellEnd"/>
            <w:r w:rsidRPr="00186DA2">
              <w:rPr>
                <w:rFonts w:cs="Times New Roman"/>
                <w:sz w:val="20"/>
                <w:szCs w:val="20"/>
                <w:lang w:val="ru-RU"/>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специальные мягкие детали (дополнительная шнуровка, тяги, манжетка, петля в обуви для </w:t>
            </w:r>
            <w:proofErr w:type="spellStart"/>
            <w:r w:rsidRPr="00186DA2">
              <w:rPr>
                <w:rFonts w:cs="Times New Roman"/>
                <w:sz w:val="20"/>
                <w:szCs w:val="20"/>
                <w:lang w:val="ru-RU"/>
              </w:rPr>
              <w:t>бездвуруких</w:t>
            </w:r>
            <w:proofErr w:type="spellEnd"/>
            <w:r w:rsidRPr="00186DA2">
              <w:rPr>
                <w:rFonts w:cs="Times New Roman"/>
                <w:sz w:val="20"/>
                <w:szCs w:val="20"/>
                <w:lang w:val="ru-RU"/>
              </w:rPr>
              <w:t>);</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специальные металлические детали (пластинка для ортопедической обуви, шины стальные, планшетки корсетные); </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lastRenderedPageBreak/>
              <w:t xml:space="preserve">- </w:t>
            </w:r>
            <w:proofErr w:type="spellStart"/>
            <w:r w:rsidRPr="00186DA2">
              <w:rPr>
                <w:rFonts w:cs="Times New Roman"/>
                <w:sz w:val="20"/>
                <w:szCs w:val="20"/>
                <w:lang w:val="ru-RU"/>
              </w:rPr>
              <w:t>межстелечные</w:t>
            </w:r>
            <w:proofErr w:type="spellEnd"/>
            <w:r w:rsidRPr="00186DA2">
              <w:rPr>
                <w:rFonts w:cs="Times New Roman"/>
                <w:sz w:val="20"/>
                <w:szCs w:val="20"/>
                <w:lang w:val="ru-RU"/>
              </w:rPr>
              <w:t xml:space="preserve"> слои (выкладка сводов наружного и внутреннего, косок, супинатор, пронатор, пробка, двойной след);</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специальные детали низа (каблук и подошва особой формы)</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 xml:space="preserve"> и прочие специальные детали (искусственный передний отдел стопы и искусственный носок). Обувь должна быть выполнена из натуральных материалов.</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2.2. Обувь на протез без утепленной подкладки: ботинки, полуботинки, туфли. Обувь должна быть предназначена для взрослых и детей, пользующихся протезами нижних конечностей.</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Обувь должна быть изготовлена по индивидуальным размерам пациента.</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rPr>
              <w:t>Обувь должна быть выполнена из натуральных материалов.</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lastRenderedPageBreak/>
              <w:t>294</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5 053,93</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rPr>
                <w:rFonts w:ascii="Times New Roman" w:hAnsi="Times New Roman" w:cs="Times New Roman"/>
                <w:b/>
                <w:sz w:val="20"/>
                <w:szCs w:val="20"/>
              </w:rPr>
            </w:pPr>
            <w:r w:rsidRPr="00186DA2">
              <w:rPr>
                <w:rFonts w:ascii="Times New Roman" w:hAnsi="Times New Roman" w:cs="Times New Roman"/>
                <w:b/>
                <w:sz w:val="20"/>
                <w:szCs w:val="20"/>
              </w:rPr>
              <w:t xml:space="preserve"> 1 485 855,42</w:t>
            </w:r>
          </w:p>
        </w:tc>
      </w:tr>
      <w:tr w:rsidR="00186DA2" w:rsidRPr="00186DA2" w:rsidTr="003B4BE0">
        <w:trPr>
          <w:trHeight w:val="359"/>
        </w:trPr>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3</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Ортопедическая обувь на протезы при двусторонней ампутации нижних конечностей (пара): ботинки, полуботинки, туфли.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предназначена для взрослых и детей, пользующихся протезами нижних конечностей.</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изготовлена по индивидуальным размерам пациента.</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eastAsia="ar-SA"/>
              </w:rPr>
              <w:t>Обувь должна быть выполнена из натуральных материалов.</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12</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lang w:eastAsia="ru-RU"/>
              </w:rPr>
              <w:t>5 938,90</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71 266,80</w:t>
            </w:r>
          </w:p>
        </w:tc>
      </w:tr>
      <w:tr w:rsidR="00186DA2" w:rsidRPr="00186DA2" w:rsidTr="003B4BE0">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4</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Ортопедическая обувь сложная на аппарат без утепленной подкладки (пара): ботинки. Обувь должна быть предназначена для взрослых и детей, пользующихся аппаратами нижних конечностей. Обувь должна быть изготовлена по индивидуальным размерам пациента.</w:t>
            </w:r>
          </w:p>
          <w:p w:rsidR="00186DA2" w:rsidRPr="00186DA2" w:rsidRDefault="00186DA2" w:rsidP="003B4BE0">
            <w:pPr>
              <w:pStyle w:val="Standard"/>
              <w:snapToGrid w:val="0"/>
              <w:rPr>
                <w:rFonts w:cs="Times New Roman"/>
                <w:sz w:val="20"/>
                <w:szCs w:val="20"/>
                <w:lang w:val="ru-RU"/>
              </w:rPr>
            </w:pPr>
            <w:r w:rsidRPr="00186DA2">
              <w:rPr>
                <w:rFonts w:cs="Times New Roman"/>
                <w:sz w:val="20"/>
                <w:szCs w:val="20"/>
                <w:lang w:val="ru-RU" w:eastAsia="ar-SA"/>
              </w:rPr>
              <w:t>Обувь должна быть выполнена из натуральных материалов. Заготовка верха из хрома с цельной или отрезной союзкой, на кожаной или резиновой микропористой подошве, рантового, рантово-клеевого или клеевого методов крепления.</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9</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spacing w:line="240" w:lineRule="auto"/>
              <w:jc w:val="center"/>
              <w:rPr>
                <w:rFonts w:ascii="Times New Roman" w:hAnsi="Times New Roman" w:cs="Times New Roman"/>
                <w:sz w:val="20"/>
                <w:szCs w:val="20"/>
              </w:rPr>
            </w:pPr>
            <w:r w:rsidRPr="00186DA2">
              <w:rPr>
                <w:rFonts w:ascii="Times New Roman" w:hAnsi="Times New Roman" w:cs="Times New Roman"/>
                <w:sz w:val="20"/>
                <w:szCs w:val="20"/>
              </w:rPr>
              <w:t>7394,38</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66549,42</w:t>
            </w:r>
          </w:p>
        </w:tc>
      </w:tr>
      <w:tr w:rsidR="00186DA2" w:rsidRPr="00186DA2" w:rsidTr="003B4BE0">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5</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Вкладной башмачок должен быть предназначен для протезирования пациентов, имеющих дефекты стопы – ампутационные и врожденные по типу культи стопы. Вкладной башмачок должен восполнять отсутствующий сегмент стопы и способствовать восстановлению нарушенной функции нижней конечности и должен быть предназначен для эксплуатации в обуви.</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Вкладной башмачок должен изготавливаться по индивидуальной колодке, полученной на основе слепка культи стопы и голени.</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Вкладной башмачок должен включать специальные ортопедические детали (искусственный носок, при необходимости искусственный передний отдел стопы, </w:t>
            </w:r>
            <w:proofErr w:type="spellStart"/>
            <w:r w:rsidRPr="00186DA2">
              <w:rPr>
                <w:rFonts w:cs="Times New Roman"/>
                <w:sz w:val="20"/>
                <w:szCs w:val="20"/>
                <w:lang w:val="ru-RU" w:eastAsia="ar-SA"/>
              </w:rPr>
              <w:t>межстелечный</w:t>
            </w:r>
            <w:proofErr w:type="spellEnd"/>
            <w:r w:rsidRPr="00186DA2">
              <w:rPr>
                <w:rFonts w:cs="Times New Roman"/>
                <w:sz w:val="20"/>
                <w:szCs w:val="20"/>
                <w:lang w:val="ru-RU" w:eastAsia="ar-SA"/>
              </w:rPr>
              <w:t xml:space="preserve"> слой, жесткий клапан, жесткий задник, при необходимости круговой </w:t>
            </w:r>
            <w:proofErr w:type="spellStart"/>
            <w:r w:rsidRPr="00186DA2">
              <w:rPr>
                <w:rFonts w:cs="Times New Roman"/>
                <w:sz w:val="20"/>
                <w:szCs w:val="20"/>
                <w:lang w:val="ru-RU" w:eastAsia="ar-SA"/>
              </w:rPr>
              <w:t>берц</w:t>
            </w:r>
            <w:proofErr w:type="spellEnd"/>
            <w:r w:rsidRPr="00186DA2">
              <w:rPr>
                <w:rFonts w:cs="Times New Roman"/>
                <w:sz w:val="20"/>
                <w:szCs w:val="20"/>
                <w:lang w:val="ru-RU" w:eastAsia="ar-SA"/>
              </w:rPr>
              <w:t>, жесткая пластина по следу).</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Вкладной башмачок должен быть выполнен из натуральных материалов</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10</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spacing w:line="240" w:lineRule="auto"/>
              <w:jc w:val="center"/>
              <w:rPr>
                <w:rFonts w:ascii="Times New Roman" w:hAnsi="Times New Roman" w:cs="Times New Roman"/>
                <w:sz w:val="20"/>
                <w:szCs w:val="20"/>
              </w:rPr>
            </w:pPr>
            <w:r w:rsidRPr="00186DA2">
              <w:rPr>
                <w:rFonts w:ascii="Times New Roman" w:hAnsi="Times New Roman" w:cs="Times New Roman"/>
                <w:sz w:val="20"/>
                <w:szCs w:val="20"/>
              </w:rPr>
              <w:t>3811,62</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38 116,20</w:t>
            </w:r>
          </w:p>
        </w:tc>
      </w:tr>
      <w:tr w:rsidR="00186DA2" w:rsidRPr="00186DA2" w:rsidTr="003B4BE0">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6</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Ортопедическая обувь сложная на утепленной подкладке (пара): мужская, женская (сапожки, полусапожки, ботинки, полуботинки).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Обувь должна быть изготовлена по индивидуальным размерам и </w:t>
            </w:r>
            <w:proofErr w:type="spellStart"/>
            <w:r w:rsidRPr="00186DA2">
              <w:rPr>
                <w:rFonts w:cs="Times New Roman"/>
                <w:sz w:val="20"/>
                <w:szCs w:val="20"/>
                <w:lang w:val="ru-RU" w:eastAsia="ar-SA"/>
              </w:rPr>
              <w:t>обчерку</w:t>
            </w:r>
            <w:proofErr w:type="spellEnd"/>
            <w:r w:rsidRPr="00186DA2">
              <w:rPr>
                <w:rFonts w:cs="Times New Roman"/>
                <w:sz w:val="20"/>
                <w:szCs w:val="20"/>
                <w:lang w:val="ru-RU" w:eastAsia="ar-SA"/>
              </w:rPr>
              <w:t xml:space="preserve"> стопы пациента по колодкам, при необходимости на основе слепка. Обувь должна быть предназначена для взрослых с деформациями и дефектами стоп для восстановления и компенсации статико-динамической функции при выраженных анатомических изменениях стоп (</w:t>
            </w:r>
            <w:proofErr w:type="spellStart"/>
            <w:r w:rsidRPr="00186DA2">
              <w:rPr>
                <w:rFonts w:cs="Times New Roman"/>
                <w:sz w:val="20"/>
                <w:szCs w:val="20"/>
                <w:lang w:val="ru-RU" w:eastAsia="ar-SA"/>
              </w:rPr>
              <w:t>эквинусная</w:t>
            </w:r>
            <w:proofErr w:type="spellEnd"/>
            <w:r w:rsidRPr="00186DA2">
              <w:rPr>
                <w:rFonts w:cs="Times New Roman"/>
                <w:sz w:val="20"/>
                <w:szCs w:val="20"/>
                <w:lang w:val="ru-RU" w:eastAsia="ar-SA"/>
              </w:rPr>
              <w:t xml:space="preserve">, </w:t>
            </w:r>
            <w:proofErr w:type="spellStart"/>
            <w:r w:rsidRPr="00186DA2">
              <w:rPr>
                <w:rFonts w:cs="Times New Roman"/>
                <w:sz w:val="20"/>
                <w:szCs w:val="20"/>
                <w:lang w:val="ru-RU" w:eastAsia="ar-SA"/>
              </w:rPr>
              <w:t>эквиноварусная</w:t>
            </w:r>
            <w:proofErr w:type="spellEnd"/>
            <w:r w:rsidRPr="00186DA2">
              <w:rPr>
                <w:rFonts w:cs="Times New Roman"/>
                <w:sz w:val="20"/>
                <w:szCs w:val="20"/>
                <w:lang w:val="ru-RU" w:eastAsia="ar-SA"/>
              </w:rPr>
              <w:t xml:space="preserve">, </w:t>
            </w:r>
            <w:proofErr w:type="spellStart"/>
            <w:r w:rsidRPr="00186DA2">
              <w:rPr>
                <w:rFonts w:cs="Times New Roman"/>
                <w:sz w:val="20"/>
                <w:szCs w:val="20"/>
                <w:lang w:val="ru-RU" w:eastAsia="ar-SA"/>
              </w:rPr>
              <w:t>половарусная</w:t>
            </w:r>
            <w:proofErr w:type="spellEnd"/>
            <w:r w:rsidRPr="00186DA2">
              <w:rPr>
                <w:rFonts w:cs="Times New Roman"/>
                <w:sz w:val="20"/>
                <w:szCs w:val="20"/>
                <w:lang w:val="ru-RU" w:eastAsia="ar-SA"/>
              </w:rPr>
              <w:t xml:space="preserve"> стопа, культи стоп, укорочение нижней конечности, на «слоновую» стопу), а также для </w:t>
            </w:r>
            <w:proofErr w:type="spellStart"/>
            <w:r w:rsidRPr="00186DA2">
              <w:rPr>
                <w:rFonts w:cs="Times New Roman"/>
                <w:sz w:val="20"/>
                <w:szCs w:val="20"/>
                <w:lang w:val="ru-RU" w:eastAsia="ar-SA"/>
              </w:rPr>
              <w:t>бездвуруких</w:t>
            </w:r>
            <w:proofErr w:type="spellEnd"/>
            <w:r w:rsidRPr="00186DA2">
              <w:rPr>
                <w:rFonts w:cs="Times New Roman"/>
                <w:sz w:val="20"/>
                <w:szCs w:val="20"/>
                <w:lang w:val="ru-RU" w:eastAsia="ar-SA"/>
              </w:rPr>
              <w:t xml:space="preserve">.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Обувь в соответствии с функциональным назначением и медицинскими показаниями должна включать:</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специальные жесткие детали (союзка жесткая, </w:t>
            </w:r>
            <w:proofErr w:type="spellStart"/>
            <w:r w:rsidRPr="00186DA2">
              <w:rPr>
                <w:rFonts w:cs="Times New Roman"/>
                <w:sz w:val="20"/>
                <w:szCs w:val="20"/>
                <w:lang w:val="ru-RU" w:eastAsia="ar-SA"/>
              </w:rPr>
              <w:t>берц</w:t>
            </w:r>
            <w:proofErr w:type="spellEnd"/>
            <w:r w:rsidRPr="00186DA2">
              <w:rPr>
                <w:rFonts w:cs="Times New Roman"/>
                <w:sz w:val="20"/>
                <w:szCs w:val="20"/>
                <w:lang w:val="ru-RU" w:eastAsia="ar-SA"/>
              </w:rPr>
              <w:t xml:space="preserve"> жесткий односторонний наружный, при необходимости внутренний, </w:t>
            </w:r>
            <w:proofErr w:type="spellStart"/>
            <w:r w:rsidRPr="00186DA2">
              <w:rPr>
                <w:rFonts w:cs="Times New Roman"/>
                <w:sz w:val="20"/>
                <w:szCs w:val="20"/>
                <w:lang w:val="ru-RU" w:eastAsia="ar-SA"/>
              </w:rPr>
              <w:t>берц</w:t>
            </w:r>
            <w:proofErr w:type="spellEnd"/>
            <w:r w:rsidRPr="00186DA2">
              <w:rPr>
                <w:rFonts w:cs="Times New Roman"/>
                <w:sz w:val="20"/>
                <w:szCs w:val="20"/>
                <w:lang w:val="ru-RU" w:eastAsia="ar-SA"/>
              </w:rPr>
              <w:t xml:space="preserve"> жесткий двусторонний, при необходимости круговой, задний жесткий </w:t>
            </w:r>
            <w:proofErr w:type="spellStart"/>
            <w:r w:rsidRPr="00186DA2">
              <w:rPr>
                <w:rFonts w:cs="Times New Roman"/>
                <w:sz w:val="20"/>
                <w:szCs w:val="20"/>
                <w:lang w:val="ru-RU" w:eastAsia="ar-SA"/>
              </w:rPr>
              <w:t>берц</w:t>
            </w:r>
            <w:proofErr w:type="spellEnd"/>
            <w:r w:rsidRPr="00186DA2">
              <w:rPr>
                <w:rFonts w:cs="Times New Roman"/>
                <w:sz w:val="20"/>
                <w:szCs w:val="20"/>
                <w:lang w:val="ru-RU" w:eastAsia="ar-SA"/>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специальные мягкие детали (дополнительная шнуровка, тяги, манжетка, петля в обуви для </w:t>
            </w:r>
            <w:proofErr w:type="spellStart"/>
            <w:r w:rsidRPr="00186DA2">
              <w:rPr>
                <w:rFonts w:cs="Times New Roman"/>
                <w:sz w:val="20"/>
                <w:szCs w:val="20"/>
                <w:lang w:val="ru-RU" w:eastAsia="ar-SA"/>
              </w:rPr>
              <w:t>бездвуруких</w:t>
            </w:r>
            <w:proofErr w:type="spellEnd"/>
            <w:r w:rsidRPr="00186DA2">
              <w:rPr>
                <w:rFonts w:cs="Times New Roman"/>
                <w:sz w:val="20"/>
                <w:szCs w:val="20"/>
                <w:lang w:val="ru-RU" w:eastAsia="ar-SA"/>
              </w:rPr>
              <w:t>);</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специальные металлические детали (пластинка для ортопедической обуви, шины стальные, планшетки корсетные);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w:t>
            </w:r>
            <w:proofErr w:type="spellStart"/>
            <w:r w:rsidRPr="00186DA2">
              <w:rPr>
                <w:rFonts w:cs="Times New Roman"/>
                <w:sz w:val="20"/>
                <w:szCs w:val="20"/>
                <w:lang w:val="ru-RU" w:eastAsia="ar-SA"/>
              </w:rPr>
              <w:t>межстелечные</w:t>
            </w:r>
            <w:proofErr w:type="spellEnd"/>
            <w:r w:rsidRPr="00186DA2">
              <w:rPr>
                <w:rFonts w:cs="Times New Roman"/>
                <w:sz w:val="20"/>
                <w:szCs w:val="20"/>
                <w:lang w:val="ru-RU" w:eastAsia="ar-SA"/>
              </w:rPr>
              <w:t xml:space="preserve"> слои (выкладка сводов наружного и внутреннего, косок, супинатор, пронатор, пробка, двойной след);</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lastRenderedPageBreak/>
              <w:t xml:space="preserve">-  специальные детали низа (каблук и подошва особой формы)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и прочие специальные детали (искусственный передний отдел стопы и искусственный носок).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выполнена из натуральных материалов.</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lastRenderedPageBreak/>
              <w:t>416</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spacing w:line="240" w:lineRule="auto"/>
              <w:jc w:val="center"/>
              <w:rPr>
                <w:rFonts w:ascii="Times New Roman" w:hAnsi="Times New Roman" w:cs="Times New Roman"/>
                <w:sz w:val="20"/>
                <w:szCs w:val="20"/>
              </w:rPr>
            </w:pPr>
            <w:r w:rsidRPr="00186DA2">
              <w:rPr>
                <w:rFonts w:ascii="Times New Roman" w:hAnsi="Times New Roman" w:cs="Times New Roman"/>
                <w:sz w:val="20"/>
                <w:szCs w:val="20"/>
              </w:rPr>
              <w:t>8 129,84</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3 382 013,44</w:t>
            </w:r>
          </w:p>
        </w:tc>
      </w:tr>
      <w:tr w:rsidR="00186DA2" w:rsidRPr="00186DA2" w:rsidTr="003B4BE0">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7</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Ортопедическая обувь сложная на сохраненную конечность и обувь на протез на утепленной подкладке (пара).</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7.1. Обувь на сохраненную конечность на утепленной подкладке (сапожки, полусапожки, ботинки, полуботинки).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Обувь должна быть изготовлена по индивидуальным размерам и </w:t>
            </w:r>
            <w:proofErr w:type="spellStart"/>
            <w:r w:rsidRPr="00186DA2">
              <w:rPr>
                <w:rFonts w:cs="Times New Roman"/>
                <w:sz w:val="20"/>
                <w:szCs w:val="20"/>
                <w:lang w:val="ru-RU" w:eastAsia="ar-SA"/>
              </w:rPr>
              <w:t>обчерку</w:t>
            </w:r>
            <w:proofErr w:type="spellEnd"/>
            <w:r w:rsidRPr="00186DA2">
              <w:rPr>
                <w:rFonts w:cs="Times New Roman"/>
                <w:sz w:val="20"/>
                <w:szCs w:val="20"/>
                <w:lang w:val="ru-RU" w:eastAsia="ar-SA"/>
              </w:rPr>
              <w:t xml:space="preserve"> стопы пациента по колодкам, при необходимости на основе слепка. Обувь должна быть предназначена для взрослых и детей с деформациями и дефектами стоп для восстановления и компенсации статико-динамической функции при выраженных анатомических изменениях стоп (</w:t>
            </w:r>
            <w:proofErr w:type="spellStart"/>
            <w:r w:rsidRPr="00186DA2">
              <w:rPr>
                <w:rFonts w:cs="Times New Roman"/>
                <w:sz w:val="20"/>
                <w:szCs w:val="20"/>
                <w:lang w:val="ru-RU" w:eastAsia="ar-SA"/>
              </w:rPr>
              <w:t>эквинусная</w:t>
            </w:r>
            <w:proofErr w:type="spellEnd"/>
            <w:r w:rsidRPr="00186DA2">
              <w:rPr>
                <w:rFonts w:cs="Times New Roman"/>
                <w:sz w:val="20"/>
                <w:szCs w:val="20"/>
                <w:lang w:val="ru-RU" w:eastAsia="ar-SA"/>
              </w:rPr>
              <w:t xml:space="preserve">, </w:t>
            </w:r>
            <w:proofErr w:type="spellStart"/>
            <w:r w:rsidRPr="00186DA2">
              <w:rPr>
                <w:rFonts w:cs="Times New Roman"/>
                <w:sz w:val="20"/>
                <w:szCs w:val="20"/>
                <w:lang w:val="ru-RU" w:eastAsia="ar-SA"/>
              </w:rPr>
              <w:t>эквиноварусная</w:t>
            </w:r>
            <w:proofErr w:type="spellEnd"/>
            <w:r w:rsidRPr="00186DA2">
              <w:rPr>
                <w:rFonts w:cs="Times New Roman"/>
                <w:sz w:val="20"/>
                <w:szCs w:val="20"/>
                <w:lang w:val="ru-RU" w:eastAsia="ar-SA"/>
              </w:rPr>
              <w:t xml:space="preserve">, </w:t>
            </w:r>
            <w:proofErr w:type="spellStart"/>
            <w:r w:rsidRPr="00186DA2">
              <w:rPr>
                <w:rFonts w:cs="Times New Roman"/>
                <w:sz w:val="20"/>
                <w:szCs w:val="20"/>
                <w:lang w:val="ru-RU" w:eastAsia="ar-SA"/>
              </w:rPr>
              <w:t>половарусная</w:t>
            </w:r>
            <w:proofErr w:type="spellEnd"/>
            <w:r w:rsidRPr="00186DA2">
              <w:rPr>
                <w:rFonts w:cs="Times New Roman"/>
                <w:sz w:val="20"/>
                <w:szCs w:val="20"/>
                <w:lang w:val="ru-RU" w:eastAsia="ar-SA"/>
              </w:rPr>
              <w:t xml:space="preserve"> стопа, культи стоп, укорочение нижней конечности, на «слоновую» стопу), а также для </w:t>
            </w:r>
            <w:proofErr w:type="spellStart"/>
            <w:r w:rsidRPr="00186DA2">
              <w:rPr>
                <w:rFonts w:cs="Times New Roman"/>
                <w:sz w:val="20"/>
                <w:szCs w:val="20"/>
                <w:lang w:val="ru-RU" w:eastAsia="ar-SA"/>
              </w:rPr>
              <w:t>бездвуруких</w:t>
            </w:r>
            <w:proofErr w:type="spellEnd"/>
            <w:r w:rsidRPr="00186DA2">
              <w:rPr>
                <w:rFonts w:cs="Times New Roman"/>
                <w:sz w:val="20"/>
                <w:szCs w:val="20"/>
                <w:lang w:val="ru-RU" w:eastAsia="ar-SA"/>
              </w:rPr>
              <w:t xml:space="preserve">.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в соответствии с функциональным назначением и медицинскими показаниями должна включать:</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специальные жесткие детали (союзка жесткая, </w:t>
            </w:r>
            <w:proofErr w:type="spellStart"/>
            <w:r w:rsidRPr="00186DA2">
              <w:rPr>
                <w:rFonts w:cs="Times New Roman"/>
                <w:sz w:val="20"/>
                <w:szCs w:val="20"/>
                <w:lang w:val="ru-RU" w:eastAsia="ar-SA"/>
              </w:rPr>
              <w:t>берц</w:t>
            </w:r>
            <w:proofErr w:type="spellEnd"/>
            <w:r w:rsidRPr="00186DA2">
              <w:rPr>
                <w:rFonts w:cs="Times New Roman"/>
                <w:sz w:val="20"/>
                <w:szCs w:val="20"/>
                <w:lang w:val="ru-RU" w:eastAsia="ar-SA"/>
              </w:rPr>
              <w:t xml:space="preserve"> жесткий односторонний наружный, при необходимости внутренний, </w:t>
            </w:r>
            <w:proofErr w:type="spellStart"/>
            <w:r w:rsidRPr="00186DA2">
              <w:rPr>
                <w:rFonts w:cs="Times New Roman"/>
                <w:sz w:val="20"/>
                <w:szCs w:val="20"/>
                <w:lang w:val="ru-RU" w:eastAsia="ar-SA"/>
              </w:rPr>
              <w:t>берц</w:t>
            </w:r>
            <w:proofErr w:type="spellEnd"/>
            <w:r w:rsidRPr="00186DA2">
              <w:rPr>
                <w:rFonts w:cs="Times New Roman"/>
                <w:sz w:val="20"/>
                <w:szCs w:val="20"/>
                <w:lang w:val="ru-RU" w:eastAsia="ar-SA"/>
              </w:rPr>
              <w:t xml:space="preserve"> жесткий двусторонний, при необходимости круговой, задний жесткий </w:t>
            </w:r>
            <w:proofErr w:type="spellStart"/>
            <w:r w:rsidRPr="00186DA2">
              <w:rPr>
                <w:rFonts w:cs="Times New Roman"/>
                <w:sz w:val="20"/>
                <w:szCs w:val="20"/>
                <w:lang w:val="ru-RU" w:eastAsia="ar-SA"/>
              </w:rPr>
              <w:t>берц</w:t>
            </w:r>
            <w:proofErr w:type="spellEnd"/>
            <w:r w:rsidRPr="00186DA2">
              <w:rPr>
                <w:rFonts w:cs="Times New Roman"/>
                <w:sz w:val="20"/>
                <w:szCs w:val="20"/>
                <w:lang w:val="ru-RU" w:eastAsia="ar-SA"/>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специальные мягкие детали (дополнительная шнуровка, тяги, манжетка, петля в обуви для </w:t>
            </w:r>
            <w:proofErr w:type="spellStart"/>
            <w:r w:rsidRPr="00186DA2">
              <w:rPr>
                <w:rFonts w:cs="Times New Roman"/>
                <w:sz w:val="20"/>
                <w:szCs w:val="20"/>
                <w:lang w:val="ru-RU" w:eastAsia="ar-SA"/>
              </w:rPr>
              <w:t>бездвуруких</w:t>
            </w:r>
            <w:proofErr w:type="spellEnd"/>
            <w:r w:rsidRPr="00186DA2">
              <w:rPr>
                <w:rFonts w:cs="Times New Roman"/>
                <w:sz w:val="20"/>
                <w:szCs w:val="20"/>
                <w:lang w:val="ru-RU" w:eastAsia="ar-SA"/>
              </w:rPr>
              <w:t>);</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специальные металлические детали (пластинка для ортопедической обуви, шины стальные, планшетки корсетные);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w:t>
            </w:r>
            <w:proofErr w:type="spellStart"/>
            <w:r w:rsidRPr="00186DA2">
              <w:rPr>
                <w:rFonts w:cs="Times New Roman"/>
                <w:sz w:val="20"/>
                <w:szCs w:val="20"/>
                <w:lang w:val="ru-RU" w:eastAsia="ar-SA"/>
              </w:rPr>
              <w:t>межстелечные</w:t>
            </w:r>
            <w:proofErr w:type="spellEnd"/>
            <w:r w:rsidRPr="00186DA2">
              <w:rPr>
                <w:rFonts w:cs="Times New Roman"/>
                <w:sz w:val="20"/>
                <w:szCs w:val="20"/>
                <w:lang w:val="ru-RU" w:eastAsia="ar-SA"/>
              </w:rPr>
              <w:t xml:space="preserve"> слои (выкладка сводов наружного и внутреннего, косок, супинатор, пронатор, пробка, двойной след);</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  специальные детали низа (каблук и подошва особой формы)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и прочие специальные детали (искусственный передний отдел стопы и искусственный носок).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выполнена из натуральных материалов.</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 xml:space="preserve">7.2. Обувь на протез на утепленной подкладке: ботинки, полуботинки, туфли. </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предназначена для взрослых и детей, пользующихся протезами нижних конечностей.</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изготовлена по индивидуальным размерам пациента.</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выполнена из натуральных материалов.</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294</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spacing w:line="240" w:lineRule="auto"/>
              <w:jc w:val="center"/>
              <w:rPr>
                <w:rFonts w:ascii="Times New Roman" w:hAnsi="Times New Roman" w:cs="Times New Roman"/>
                <w:sz w:val="20"/>
                <w:szCs w:val="20"/>
              </w:rPr>
            </w:pPr>
            <w:r w:rsidRPr="00186DA2">
              <w:rPr>
                <w:rFonts w:ascii="Times New Roman" w:hAnsi="Times New Roman" w:cs="Times New Roman"/>
                <w:sz w:val="20"/>
                <w:szCs w:val="20"/>
              </w:rPr>
              <w:t>5 406,49</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1 589 508,06</w:t>
            </w:r>
          </w:p>
        </w:tc>
      </w:tr>
      <w:tr w:rsidR="00186DA2" w:rsidRPr="00186DA2" w:rsidTr="003B4BE0">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pStyle w:val="Standard"/>
              <w:snapToGrid w:val="0"/>
              <w:jc w:val="center"/>
              <w:rPr>
                <w:rFonts w:cs="Times New Roman"/>
                <w:sz w:val="20"/>
                <w:szCs w:val="20"/>
                <w:lang w:val="ru-RU"/>
              </w:rPr>
            </w:pPr>
            <w:r w:rsidRPr="00186DA2">
              <w:rPr>
                <w:rFonts w:cs="Times New Roman"/>
                <w:sz w:val="20"/>
                <w:szCs w:val="20"/>
                <w:lang w:val="ru-RU"/>
              </w:rPr>
              <w:t>8</w:t>
            </w:r>
          </w:p>
        </w:tc>
        <w:tc>
          <w:tcPr>
            <w:tcW w:w="6466" w:type="dxa"/>
            <w:tcBorders>
              <w:top w:val="single" w:sz="2" w:space="0" w:color="000000"/>
              <w:left w:val="single" w:sz="2" w:space="0" w:color="000000"/>
              <w:bottom w:val="single" w:sz="2" w:space="0" w:color="000000"/>
            </w:tcBorders>
            <w:tcMar>
              <w:top w:w="55" w:type="dxa"/>
              <w:left w:w="55" w:type="dxa"/>
              <w:bottom w:w="55" w:type="dxa"/>
              <w:right w:w="55" w:type="dxa"/>
            </w:tcMar>
          </w:tcPr>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Ортопедическая обувь сложная на аппарат на утепленной подкладке (пара).</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Ботинки на ортопедический аппарат на утепленной подкладке. Обувь должна быть предназначена для взрослых и детей, пользующихся аппаратами нижних конечностей. Обувь должна быть изготовлена по индивидуальным размерам пациента.</w:t>
            </w:r>
          </w:p>
          <w:p w:rsidR="00186DA2" w:rsidRPr="00186DA2" w:rsidRDefault="00186DA2" w:rsidP="003B4BE0">
            <w:pPr>
              <w:pStyle w:val="Standard"/>
              <w:snapToGrid w:val="0"/>
              <w:rPr>
                <w:rFonts w:cs="Times New Roman"/>
                <w:sz w:val="20"/>
                <w:szCs w:val="20"/>
                <w:lang w:val="ru-RU" w:eastAsia="ar-SA"/>
              </w:rPr>
            </w:pPr>
            <w:r w:rsidRPr="00186DA2">
              <w:rPr>
                <w:rFonts w:cs="Times New Roman"/>
                <w:sz w:val="20"/>
                <w:szCs w:val="20"/>
                <w:lang w:val="ru-RU" w:eastAsia="ar-SA"/>
              </w:rPr>
              <w:t>Обувь должна быть выполнена из натуральных материалов. Заготовка верха из хрома с цельной или отрезной союзкой, на кожаной или резиновой микропористой подошве, рантового, рантово-клеевого или клеевого методов крепления.</w:t>
            </w:r>
          </w:p>
        </w:tc>
        <w:tc>
          <w:tcPr>
            <w:tcW w:w="992" w:type="dxa"/>
            <w:gridSpan w:val="2"/>
            <w:tcBorders>
              <w:top w:val="single" w:sz="2" w:space="0" w:color="000000"/>
              <w:left w:val="single" w:sz="2" w:space="0" w:color="000000"/>
              <w:bottom w:val="single" w:sz="2" w:space="0" w:color="000000"/>
            </w:tcBorders>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8</w:t>
            </w:r>
          </w:p>
        </w:tc>
        <w:tc>
          <w:tcPr>
            <w:tcW w:w="104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86DA2" w:rsidRPr="00186DA2" w:rsidRDefault="00186DA2" w:rsidP="003B4BE0">
            <w:pPr>
              <w:autoSpaceDE w:val="0"/>
              <w:spacing w:line="240" w:lineRule="auto"/>
              <w:jc w:val="center"/>
              <w:rPr>
                <w:rFonts w:ascii="Times New Roman" w:hAnsi="Times New Roman" w:cs="Times New Roman"/>
                <w:sz w:val="20"/>
                <w:szCs w:val="20"/>
              </w:rPr>
            </w:pPr>
            <w:r w:rsidRPr="00186DA2">
              <w:rPr>
                <w:rFonts w:ascii="Times New Roman" w:hAnsi="Times New Roman" w:cs="Times New Roman"/>
                <w:sz w:val="20"/>
                <w:szCs w:val="20"/>
              </w:rPr>
              <w:t>8 445,24</w:t>
            </w:r>
          </w:p>
        </w:tc>
        <w:tc>
          <w:tcPr>
            <w:tcW w:w="1607"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vAlign w:val="center"/>
          </w:tcPr>
          <w:p w:rsidR="00186DA2" w:rsidRPr="00186DA2" w:rsidRDefault="00186DA2" w:rsidP="003B4BE0">
            <w:pPr>
              <w:autoSpaceDE w:val="0"/>
              <w:jc w:val="center"/>
              <w:rPr>
                <w:rFonts w:ascii="Times New Roman" w:hAnsi="Times New Roman" w:cs="Times New Roman"/>
                <w:b/>
                <w:sz w:val="20"/>
                <w:szCs w:val="20"/>
              </w:rPr>
            </w:pPr>
            <w:r w:rsidRPr="00186DA2">
              <w:rPr>
                <w:rFonts w:ascii="Times New Roman" w:hAnsi="Times New Roman" w:cs="Times New Roman"/>
                <w:b/>
                <w:sz w:val="20"/>
                <w:szCs w:val="20"/>
              </w:rPr>
              <w:t>67 561,92</w:t>
            </w:r>
          </w:p>
        </w:tc>
      </w:tr>
      <w:tr w:rsidR="00186DA2" w:rsidRPr="00186DA2" w:rsidTr="003B4BE0">
        <w:trPr>
          <w:gridAfter w:val="1"/>
          <w:wAfter w:w="48" w:type="dxa"/>
        </w:trPr>
        <w:tc>
          <w:tcPr>
            <w:tcW w:w="284" w:type="dxa"/>
            <w:tcBorders>
              <w:top w:val="single" w:sz="2" w:space="0" w:color="000000"/>
              <w:left w:val="single" w:sz="2" w:space="0" w:color="000000"/>
              <w:bottom w:val="single" w:sz="2" w:space="0" w:color="000000"/>
            </w:tcBorders>
            <w:vAlign w:val="center"/>
          </w:tcPr>
          <w:p w:rsidR="00186DA2" w:rsidRPr="00186DA2" w:rsidRDefault="00186DA2" w:rsidP="003B4BE0">
            <w:pPr>
              <w:autoSpaceDE w:val="0"/>
              <w:spacing w:line="240" w:lineRule="auto"/>
              <w:jc w:val="center"/>
              <w:rPr>
                <w:rFonts w:ascii="Times New Roman" w:hAnsi="Times New Roman" w:cs="Times New Roman"/>
                <w:sz w:val="20"/>
                <w:szCs w:val="20"/>
              </w:rPr>
            </w:pPr>
          </w:p>
        </w:tc>
        <w:tc>
          <w:tcPr>
            <w:tcW w:w="6472" w:type="dxa"/>
            <w:gridSpan w:val="2"/>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186DA2" w:rsidRPr="00186DA2" w:rsidRDefault="00186DA2" w:rsidP="003B4BE0">
            <w:pPr>
              <w:autoSpaceDE w:val="0"/>
              <w:spacing w:line="240" w:lineRule="auto"/>
              <w:jc w:val="right"/>
              <w:rPr>
                <w:rFonts w:ascii="Times New Roman" w:hAnsi="Times New Roman" w:cs="Times New Roman"/>
                <w:sz w:val="20"/>
                <w:szCs w:val="20"/>
              </w:rPr>
            </w:pPr>
            <w:r w:rsidRPr="00186DA2">
              <w:rPr>
                <w:rFonts w:ascii="Times New Roman" w:hAnsi="Times New Roman" w:cs="Times New Roman"/>
                <w:sz w:val="20"/>
                <w:szCs w:val="20"/>
              </w:rPr>
              <w:t xml:space="preserve">Итого: </w:t>
            </w:r>
          </w:p>
        </w:tc>
        <w:tc>
          <w:tcPr>
            <w:tcW w:w="1041" w:type="dxa"/>
            <w:gridSpan w:val="2"/>
            <w:tcBorders>
              <w:top w:val="single" w:sz="2" w:space="0" w:color="000000"/>
              <w:left w:val="single" w:sz="4" w:space="0" w:color="auto"/>
              <w:bottom w:val="single" w:sz="2" w:space="0" w:color="000000"/>
            </w:tcBorders>
            <w:vAlign w:val="center"/>
          </w:tcPr>
          <w:p w:rsidR="00186DA2" w:rsidRPr="00186DA2" w:rsidRDefault="00186DA2" w:rsidP="003B4BE0">
            <w:pPr>
              <w:autoSpaceDE w:val="0"/>
              <w:spacing w:line="240" w:lineRule="auto"/>
              <w:jc w:val="center"/>
              <w:rPr>
                <w:rFonts w:ascii="Times New Roman" w:hAnsi="Times New Roman" w:cs="Times New Roman"/>
                <w:sz w:val="20"/>
                <w:szCs w:val="20"/>
              </w:rPr>
            </w:pPr>
            <w:r w:rsidRPr="00186DA2">
              <w:rPr>
                <w:rFonts w:ascii="Times New Roman" w:hAnsi="Times New Roman" w:cs="Times New Roman"/>
                <w:sz w:val="20"/>
                <w:szCs w:val="20"/>
              </w:rPr>
              <w:t>1495</w:t>
            </w:r>
          </w:p>
        </w:tc>
        <w:tc>
          <w:tcPr>
            <w:tcW w:w="993"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186DA2" w:rsidRPr="00186DA2" w:rsidRDefault="00186DA2" w:rsidP="003B4BE0">
            <w:pPr>
              <w:autoSpaceDE w:val="0"/>
              <w:jc w:val="center"/>
              <w:rPr>
                <w:rFonts w:ascii="Times New Roman" w:hAnsi="Times New Roman" w:cs="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tcPr>
          <w:p w:rsidR="00186DA2" w:rsidRPr="00186DA2" w:rsidRDefault="00186DA2" w:rsidP="003B4BE0">
            <w:pPr>
              <w:autoSpaceDE w:val="0"/>
              <w:jc w:val="center"/>
              <w:rPr>
                <w:rFonts w:ascii="Times New Roman" w:hAnsi="Times New Roman" w:cs="Times New Roman"/>
                <w:sz w:val="20"/>
                <w:szCs w:val="20"/>
              </w:rPr>
            </w:pPr>
            <w:r w:rsidRPr="00186DA2">
              <w:rPr>
                <w:rFonts w:ascii="Times New Roman" w:hAnsi="Times New Roman" w:cs="Times New Roman"/>
                <w:sz w:val="20"/>
                <w:szCs w:val="20"/>
              </w:rPr>
              <w:t>9 956 826,14</w:t>
            </w:r>
          </w:p>
        </w:tc>
      </w:tr>
    </w:tbl>
    <w:p w:rsidR="00186DA2" w:rsidRPr="00186DA2" w:rsidRDefault="00186DA2" w:rsidP="00186DA2">
      <w:pPr>
        <w:widowControl w:val="0"/>
        <w:shd w:val="clear" w:color="auto" w:fill="FFFFFF"/>
        <w:tabs>
          <w:tab w:val="left" w:pos="1105"/>
        </w:tabs>
        <w:suppressAutoHyphens/>
        <w:autoSpaceDE w:val="0"/>
        <w:autoSpaceDN w:val="0"/>
        <w:spacing w:after="0" w:line="100" w:lineRule="atLeast"/>
        <w:textAlignment w:val="baseline"/>
        <w:rPr>
          <w:rFonts w:ascii="Times New Roman" w:eastAsia="Arial Unicode MS" w:hAnsi="Times New Roman" w:cs="Tahoma"/>
          <w:kern w:val="3"/>
          <w:sz w:val="24"/>
          <w:szCs w:val="24"/>
          <w:lang w:eastAsia="ru-RU"/>
        </w:rPr>
      </w:pPr>
    </w:p>
    <w:p w:rsidR="00186DA2" w:rsidRPr="00186DA2" w:rsidRDefault="00186DA2" w:rsidP="00186DA2">
      <w:pPr>
        <w:shd w:val="clear" w:color="auto" w:fill="FFFFFF"/>
        <w:autoSpaceDE w:val="0"/>
        <w:spacing w:after="0" w:line="240" w:lineRule="auto"/>
        <w:jc w:val="center"/>
        <w:textAlignment w:val="baseline"/>
        <w:rPr>
          <w:rFonts w:ascii="Times New Roman" w:eastAsia="Arial" w:hAnsi="Times New Roman" w:cs="Times New Roman"/>
          <w:b/>
          <w:kern w:val="1"/>
          <w:sz w:val="24"/>
          <w:szCs w:val="24"/>
          <w:lang w:eastAsia="ar-SA"/>
        </w:rPr>
      </w:pPr>
      <w:r>
        <w:rPr>
          <w:rFonts w:ascii="Times New Roman" w:eastAsia="Arial" w:hAnsi="Times New Roman" w:cs="Times New Roman"/>
          <w:b/>
          <w:kern w:val="1"/>
          <w:sz w:val="24"/>
          <w:szCs w:val="24"/>
          <w:lang w:eastAsia="ar-SA"/>
        </w:rPr>
        <w:t>Требования к качеству работ</w:t>
      </w:r>
    </w:p>
    <w:p w:rsidR="00186DA2" w:rsidRPr="00186DA2" w:rsidRDefault="00186DA2" w:rsidP="00186DA2">
      <w:pPr>
        <w:shd w:val="clear" w:color="auto" w:fill="FFFFFF"/>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инвалидов с помощью ортопедической обуви, имеющую специальную форму и конструкцию и изготавливаемую для инвалидов с деформациями, дефектами или функциональной недостаточностью стоп с целью компенсации утраченных функций нижних конечностей.</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Ортопедическая обувь обеспечивает:</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lastRenderedPageBreak/>
        <w:t>- достаточность опороспособности конечности;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компенсацию укорочения конечности.</w:t>
      </w:r>
    </w:p>
    <w:p w:rsidR="00186DA2" w:rsidRPr="00186DA2" w:rsidRDefault="00186DA2" w:rsidP="00186DA2">
      <w:pPr>
        <w:spacing w:after="0" w:line="240" w:lineRule="auto"/>
        <w:ind w:firstLine="579"/>
        <w:jc w:val="center"/>
        <w:textAlignment w:val="baseline"/>
        <w:rPr>
          <w:rFonts w:ascii="Times New Roman" w:eastAsia="Arial" w:hAnsi="Times New Roman" w:cs="Times New Roman"/>
          <w:b/>
          <w:kern w:val="1"/>
          <w:sz w:val="24"/>
          <w:szCs w:val="24"/>
          <w:lang w:eastAsia="ar-SA"/>
        </w:rPr>
      </w:pPr>
    </w:p>
    <w:p w:rsidR="00186DA2" w:rsidRPr="00186DA2" w:rsidRDefault="00186DA2" w:rsidP="00186DA2">
      <w:pPr>
        <w:spacing w:after="0" w:line="240" w:lineRule="auto"/>
        <w:ind w:firstLine="579"/>
        <w:jc w:val="center"/>
        <w:textAlignment w:val="baseline"/>
        <w:rPr>
          <w:rFonts w:ascii="Times New Roman" w:eastAsia="Arial" w:hAnsi="Times New Roman" w:cs="Times New Roman"/>
          <w:b/>
          <w:kern w:val="1"/>
          <w:sz w:val="24"/>
          <w:szCs w:val="24"/>
          <w:lang w:eastAsia="ar-SA"/>
        </w:rPr>
      </w:pPr>
      <w:r w:rsidRPr="00186DA2">
        <w:rPr>
          <w:rFonts w:ascii="Times New Roman" w:eastAsia="Arial" w:hAnsi="Times New Roman" w:cs="Times New Roman"/>
          <w:b/>
          <w:kern w:val="1"/>
          <w:sz w:val="24"/>
          <w:szCs w:val="24"/>
          <w:lang w:eastAsia="ar-SA"/>
        </w:rPr>
        <w:t>Требования к техническим характеристикам работ</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Выполняемые работы по обеспечению инвалидов ортопедической обувью должны</w:t>
      </w:r>
      <w:r w:rsidRPr="00186DA2">
        <w:rPr>
          <w:rFonts w:ascii="Times New Roman" w:eastAsia="Arial" w:hAnsi="Times New Roman" w:cs="Times New Roman"/>
          <w:b/>
          <w:kern w:val="1"/>
          <w:sz w:val="24"/>
          <w:szCs w:val="24"/>
          <w:lang w:eastAsia="ar-SA"/>
        </w:rPr>
        <w:t xml:space="preserve"> </w:t>
      </w:r>
      <w:r w:rsidRPr="00186DA2">
        <w:rPr>
          <w:rFonts w:ascii="Times New Roman" w:eastAsia="Arial" w:hAnsi="Times New Roman" w:cs="Times New Roman"/>
          <w:kern w:val="1"/>
          <w:sz w:val="24"/>
          <w:szCs w:val="24"/>
          <w:lang w:eastAsia="ar-SA"/>
        </w:rPr>
        <w:t>содержать комплекс медицинских, технических и социальных мероприятий, проводимых с инвалидами, имеющими нарушения и (или) дефекты опорно-двигательного аппарата, в целях восстановления или компенсации ограничений их жизнедеятельности.</w:t>
      </w:r>
    </w:p>
    <w:p w:rsidR="00186DA2" w:rsidRPr="00186DA2" w:rsidRDefault="00186DA2" w:rsidP="00186DA2">
      <w:pPr>
        <w:keepNext/>
        <w:keepLines/>
        <w:shd w:val="clear" w:color="auto" w:fill="FFFFFF"/>
        <w:spacing w:after="0" w:line="240" w:lineRule="auto"/>
        <w:ind w:firstLine="579"/>
        <w:jc w:val="both"/>
        <w:textAlignment w:val="baseline"/>
        <w:outlineLvl w:val="0"/>
        <w:rPr>
          <w:rFonts w:ascii="Times New Roman" w:eastAsiaTheme="majorEastAsia" w:hAnsi="Times New Roman" w:cs="Times New Roman"/>
          <w:b/>
          <w:spacing w:val="2"/>
          <w:sz w:val="24"/>
          <w:szCs w:val="24"/>
          <w:lang w:eastAsia="ru-RU"/>
        </w:rPr>
      </w:pPr>
      <w:r w:rsidRPr="00186DA2">
        <w:rPr>
          <w:rFonts w:ascii="Times New Roman" w:eastAsia="Arial" w:hAnsi="Times New Roman" w:cs="Times New Roman"/>
          <w:sz w:val="24"/>
          <w:szCs w:val="24"/>
          <w:lang w:eastAsia="ar-SA"/>
        </w:rPr>
        <w:t xml:space="preserve">Ортопедическая обувь должна соответствовать требованиям Национального стандарта Российской Федерации </w:t>
      </w:r>
      <w:r w:rsidRPr="00186DA2">
        <w:rPr>
          <w:rFonts w:ascii="Times New Roman" w:eastAsiaTheme="majorEastAsia" w:hAnsi="Times New Roman" w:cs="Times New Roman"/>
          <w:sz w:val="24"/>
          <w:szCs w:val="24"/>
          <w:lang w:eastAsia="ru-RU"/>
        </w:rPr>
        <w:t xml:space="preserve">ГОСТ Р ИСО 9999-2014 </w:t>
      </w:r>
      <w:r w:rsidRPr="00186DA2">
        <w:rPr>
          <w:rFonts w:ascii="Times New Roman" w:eastAsia="Arial" w:hAnsi="Times New Roman" w:cs="Times New Roman"/>
          <w:sz w:val="24"/>
          <w:szCs w:val="24"/>
          <w:lang w:eastAsia="ar-SA"/>
        </w:rPr>
        <w:t xml:space="preserve">«Технические средства реабилитации людей с ограничениями жизнедеятельности. Классификация»; прочность крепления, деформация задника и подноска соответствовать ГОСТ 21463 -87 и гибкость обуви — ГОСТ 14226 -80, а также </w:t>
      </w:r>
      <w:r>
        <w:rPr>
          <w:rFonts w:ascii="Times New Roman" w:eastAsiaTheme="majorEastAsia" w:hAnsi="Times New Roman" w:cs="Times New Roman"/>
          <w:spacing w:val="2"/>
          <w:sz w:val="24"/>
          <w:szCs w:val="24"/>
          <w:lang w:eastAsia="ru-RU"/>
        </w:rPr>
        <w:t>ГОСТ</w:t>
      </w:r>
      <w:r w:rsidRPr="00186DA2">
        <w:rPr>
          <w:rFonts w:ascii="Times New Roman" w:eastAsiaTheme="majorEastAsia" w:hAnsi="Times New Roman" w:cs="Times New Roman"/>
          <w:spacing w:val="2"/>
          <w:sz w:val="24"/>
          <w:szCs w:val="24"/>
          <w:lang w:eastAsia="ru-RU"/>
        </w:rPr>
        <w:t xml:space="preserve"> Р 54407-2011 Обувь ортопедическая. Общие технические условия.</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Сложная ортопедическая обувь должна быть ручного или полумеханического производства.</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ab/>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а) специальные жесткие детали: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xml:space="preserve">- союзка жесткая, </w:t>
      </w:r>
      <w:proofErr w:type="spellStart"/>
      <w:r w:rsidRPr="00186DA2">
        <w:rPr>
          <w:rFonts w:ascii="Times New Roman" w:eastAsia="Arial" w:hAnsi="Times New Roman" w:cs="Times New Roman"/>
          <w:kern w:val="1"/>
          <w:sz w:val="24"/>
          <w:szCs w:val="24"/>
          <w:lang w:eastAsia="ar-SA"/>
        </w:rPr>
        <w:t>полусоюзка</w:t>
      </w:r>
      <w:proofErr w:type="spellEnd"/>
      <w:r w:rsidRPr="00186DA2">
        <w:rPr>
          <w:rFonts w:ascii="Times New Roman" w:eastAsia="Arial" w:hAnsi="Times New Roman" w:cs="Times New Roman"/>
          <w:kern w:val="1"/>
          <w:sz w:val="24"/>
          <w:szCs w:val="24"/>
          <w:lang w:eastAsia="ar-SA"/>
        </w:rPr>
        <w:t xml:space="preserve"> жесткая, </w:t>
      </w:r>
      <w:proofErr w:type="spellStart"/>
      <w:r w:rsidRPr="00186DA2">
        <w:rPr>
          <w:rFonts w:ascii="Times New Roman" w:eastAsia="Arial" w:hAnsi="Times New Roman" w:cs="Times New Roman"/>
          <w:kern w:val="1"/>
          <w:sz w:val="24"/>
          <w:szCs w:val="24"/>
          <w:lang w:eastAsia="ar-SA"/>
        </w:rPr>
        <w:t>берц</w:t>
      </w:r>
      <w:proofErr w:type="spellEnd"/>
      <w:r w:rsidRPr="00186DA2">
        <w:rPr>
          <w:rFonts w:ascii="Times New Roman" w:eastAsia="Arial" w:hAnsi="Times New Roman" w:cs="Times New Roman"/>
          <w:kern w:val="1"/>
          <w:sz w:val="24"/>
          <w:szCs w:val="24"/>
          <w:lang w:eastAsia="ar-SA"/>
        </w:rPr>
        <w:t xml:space="preserve"> жесткий односторонний, </w:t>
      </w:r>
      <w:proofErr w:type="spellStart"/>
      <w:r w:rsidRPr="00186DA2">
        <w:rPr>
          <w:rFonts w:ascii="Times New Roman" w:eastAsia="Arial" w:hAnsi="Times New Roman" w:cs="Times New Roman"/>
          <w:kern w:val="1"/>
          <w:sz w:val="24"/>
          <w:szCs w:val="24"/>
          <w:lang w:eastAsia="ar-SA"/>
        </w:rPr>
        <w:t>берц</w:t>
      </w:r>
      <w:proofErr w:type="spellEnd"/>
      <w:r w:rsidRPr="00186DA2">
        <w:rPr>
          <w:rFonts w:ascii="Times New Roman" w:eastAsia="Arial" w:hAnsi="Times New Roman" w:cs="Times New Roman"/>
          <w:kern w:val="1"/>
          <w:sz w:val="24"/>
          <w:szCs w:val="24"/>
          <w:lang w:eastAsia="ar-SA"/>
        </w:rPr>
        <w:t xml:space="preserve"> жесткий двусторонний, </w:t>
      </w:r>
      <w:proofErr w:type="spellStart"/>
      <w:r w:rsidRPr="00186DA2">
        <w:rPr>
          <w:rFonts w:ascii="Times New Roman" w:eastAsia="Arial" w:hAnsi="Times New Roman" w:cs="Times New Roman"/>
          <w:kern w:val="1"/>
          <w:sz w:val="24"/>
          <w:szCs w:val="24"/>
          <w:lang w:eastAsia="ar-SA"/>
        </w:rPr>
        <w:t>берц</w:t>
      </w:r>
      <w:proofErr w:type="spellEnd"/>
      <w:r w:rsidRPr="00186DA2">
        <w:rPr>
          <w:rFonts w:ascii="Times New Roman" w:eastAsia="Arial" w:hAnsi="Times New Roman" w:cs="Times New Roman"/>
          <w:kern w:val="1"/>
          <w:sz w:val="24"/>
          <w:szCs w:val="24"/>
          <w:lang w:eastAsia="ar-SA"/>
        </w:rPr>
        <w:t xml:space="preserve"> жесткий круговой, задний жесткий </w:t>
      </w:r>
      <w:proofErr w:type="spellStart"/>
      <w:r w:rsidRPr="00186DA2">
        <w:rPr>
          <w:rFonts w:ascii="Times New Roman" w:eastAsia="Arial" w:hAnsi="Times New Roman" w:cs="Times New Roman"/>
          <w:kern w:val="1"/>
          <w:sz w:val="24"/>
          <w:szCs w:val="24"/>
          <w:lang w:eastAsia="ar-SA"/>
        </w:rPr>
        <w:t>берц</w:t>
      </w:r>
      <w:proofErr w:type="spellEnd"/>
      <w:r w:rsidRPr="00186DA2">
        <w:rPr>
          <w:rFonts w:ascii="Times New Roman" w:eastAsia="Arial" w:hAnsi="Times New Roman" w:cs="Times New Roman"/>
          <w:kern w:val="1"/>
          <w:sz w:val="24"/>
          <w:szCs w:val="24"/>
          <w:lang w:eastAsia="ar-SA"/>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б) специальные мягкие детали: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xml:space="preserve">- боковой внутренний ремень, дополнительная шнуровка, тяги, </w:t>
      </w:r>
      <w:proofErr w:type="spellStart"/>
      <w:r w:rsidRPr="00186DA2">
        <w:rPr>
          <w:rFonts w:ascii="Times New Roman" w:eastAsia="Arial" w:hAnsi="Times New Roman" w:cs="Times New Roman"/>
          <w:kern w:val="1"/>
          <w:sz w:val="24"/>
          <w:szCs w:val="24"/>
          <w:lang w:eastAsia="ar-SA"/>
        </w:rPr>
        <w:t>притяжной</w:t>
      </w:r>
      <w:proofErr w:type="spellEnd"/>
      <w:r w:rsidRPr="00186DA2">
        <w:rPr>
          <w:rFonts w:ascii="Times New Roman" w:eastAsia="Arial" w:hAnsi="Times New Roman" w:cs="Times New Roman"/>
          <w:kern w:val="1"/>
          <w:sz w:val="24"/>
          <w:szCs w:val="24"/>
          <w:lang w:eastAsia="ar-SA"/>
        </w:rPr>
        <w:t xml:space="preserve"> ремень, шнуровка.</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в) специальные металлические детали: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пластина для ортопедической обуви, шины стальные, планшетки корсетные.</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xml:space="preserve">г) </w:t>
      </w:r>
      <w:proofErr w:type="spellStart"/>
      <w:r w:rsidRPr="00186DA2">
        <w:rPr>
          <w:rFonts w:ascii="Times New Roman" w:eastAsia="Arial" w:hAnsi="Times New Roman" w:cs="Times New Roman"/>
          <w:kern w:val="1"/>
          <w:sz w:val="24"/>
          <w:szCs w:val="24"/>
          <w:lang w:eastAsia="ar-SA"/>
        </w:rPr>
        <w:t>межстелечные</w:t>
      </w:r>
      <w:proofErr w:type="spellEnd"/>
      <w:r w:rsidRPr="00186DA2">
        <w:rPr>
          <w:rFonts w:ascii="Times New Roman" w:eastAsia="Arial" w:hAnsi="Times New Roman" w:cs="Times New Roman"/>
          <w:kern w:val="1"/>
          <w:sz w:val="24"/>
          <w:szCs w:val="24"/>
          <w:lang w:eastAsia="ar-SA"/>
        </w:rPr>
        <w:t xml:space="preserve"> слои: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выкладка сводов (наружного и внутреннего), вкладка внутреннего свода, косок, супинатор, пронатор, пробка, двойной след.</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ab/>
      </w:r>
      <w:proofErr w:type="spellStart"/>
      <w:r w:rsidRPr="00186DA2">
        <w:rPr>
          <w:rFonts w:ascii="Times New Roman" w:eastAsia="Arial" w:hAnsi="Times New Roman" w:cs="Times New Roman"/>
          <w:kern w:val="1"/>
          <w:sz w:val="24"/>
          <w:szCs w:val="24"/>
          <w:lang w:eastAsia="ar-SA"/>
        </w:rPr>
        <w:t>Межстелечные</w:t>
      </w:r>
      <w:proofErr w:type="spellEnd"/>
      <w:r w:rsidRPr="00186DA2">
        <w:rPr>
          <w:rFonts w:ascii="Times New Roman" w:eastAsia="Arial" w:hAnsi="Times New Roman" w:cs="Times New Roman"/>
          <w:kern w:val="1"/>
          <w:sz w:val="24"/>
          <w:szCs w:val="24"/>
          <w:lang w:eastAsia="ar-SA"/>
        </w:rPr>
        <w:t xml:space="preserve"> слои должны быть изготовлены в виде единого блока, включающего один или несколько из вышеуказанных элементов.</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д) специальные детали низа:</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каблук и подошва особой формы;</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е) прочие специальные детали: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искусственные стопы, передний отдел стопы и искусственный носок (после ампутации стопы).</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ab/>
        <w:t>При обработке сложной ортопедической обуви должно предусматриваться несколько примерок.</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Обувь должна быть устойчива к воздействию физиологической жидкости (пота) по МУ 25.1. - 001.</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ab/>
        <w:t>Обувь повседневная должна быть устойчива к климатическим воздействиям (колебания температур, атмосферные осадки, вода, пыль).</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ab/>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proofErr w:type="spellStart"/>
      <w:r w:rsidRPr="00186DA2">
        <w:rPr>
          <w:rFonts w:ascii="Times New Roman" w:eastAsia="Arial" w:hAnsi="Times New Roman" w:cs="Times New Roman"/>
          <w:kern w:val="1"/>
          <w:sz w:val="24"/>
          <w:szCs w:val="24"/>
          <w:lang w:eastAsia="ar-SA"/>
        </w:rPr>
        <w:t>Межстелечный</w:t>
      </w:r>
      <w:proofErr w:type="spellEnd"/>
      <w:r w:rsidRPr="00186DA2">
        <w:rPr>
          <w:rFonts w:ascii="Times New Roman" w:eastAsia="Arial" w:hAnsi="Times New Roman" w:cs="Times New Roman"/>
          <w:kern w:val="1"/>
          <w:sz w:val="24"/>
          <w:szCs w:val="24"/>
          <w:lang w:eastAsia="ar-SA"/>
        </w:rPr>
        <w:t xml:space="preserve"> слой должен быть устойчив к гигиенической обработке раствором детского мыла по ГОСТ 25644-96 в теплой воде до температуры не выше плюс 40° С.</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Соответствие готового изделия</w:t>
      </w:r>
      <w:r w:rsidRPr="00186DA2">
        <w:rPr>
          <w:rFonts w:ascii="Arial Unicode MS" w:eastAsia="Arial Unicode MS" w:hAnsi="Arial Unicode MS" w:cs="Arial Unicode MS"/>
          <w:color w:val="000000"/>
          <w:sz w:val="19"/>
          <w:szCs w:val="19"/>
          <w:shd w:val="clear" w:color="auto" w:fill="FFFFFF"/>
          <w:lang w:eastAsia="ru-RU"/>
        </w:rPr>
        <w:t xml:space="preserve"> </w:t>
      </w:r>
      <w:r w:rsidRPr="00186DA2">
        <w:rPr>
          <w:rFonts w:ascii="Times New Roman" w:eastAsia="Arial" w:hAnsi="Times New Roman" w:cs="Times New Roman"/>
          <w:kern w:val="1"/>
          <w:sz w:val="24"/>
          <w:szCs w:val="24"/>
          <w:lang w:eastAsia="ar-SA"/>
        </w:rPr>
        <w:t>ГОСТам.</w:t>
      </w:r>
    </w:p>
    <w:p w:rsidR="00186DA2" w:rsidRPr="00186DA2" w:rsidRDefault="00186DA2" w:rsidP="00186DA2">
      <w:pPr>
        <w:spacing w:after="0" w:line="240" w:lineRule="auto"/>
        <w:ind w:firstLine="579"/>
        <w:jc w:val="both"/>
        <w:textAlignment w:val="baseline"/>
        <w:rPr>
          <w:rFonts w:ascii="Times New Roman" w:eastAsia="Arial Unicode MS" w:hAnsi="Times New Roman" w:cs="Times New Roman"/>
          <w:color w:val="000000"/>
          <w:sz w:val="24"/>
          <w:szCs w:val="24"/>
          <w:shd w:val="clear" w:color="auto" w:fill="FFFFFF"/>
          <w:lang w:eastAsia="ru-RU"/>
        </w:rPr>
      </w:pPr>
      <w:r w:rsidRPr="00186DA2">
        <w:rPr>
          <w:rFonts w:ascii="Times New Roman" w:eastAsia="Arial Unicode MS" w:hAnsi="Times New Roman" w:cs="Times New Roman"/>
          <w:color w:val="000000"/>
          <w:sz w:val="24"/>
          <w:szCs w:val="24"/>
          <w:shd w:val="clear" w:color="auto" w:fill="FFFFFF"/>
          <w:lang w:eastAsia="ru-RU"/>
        </w:rPr>
        <w:lastRenderedPageBreak/>
        <w:t>Обувь на протез, обувь на аппарат</w:t>
      </w:r>
      <w:r w:rsidRPr="00186DA2">
        <w:rPr>
          <w:rFonts w:ascii="Times New Roman" w:eastAsia="Times New Roman" w:hAnsi="Times New Roman" w:cs="Times New Roman"/>
          <w:sz w:val="24"/>
          <w:szCs w:val="24"/>
          <w:lang w:eastAsia="ru-RU"/>
        </w:rPr>
        <w:t>, о</w:t>
      </w:r>
      <w:r w:rsidRPr="00186DA2">
        <w:rPr>
          <w:rFonts w:ascii="Times New Roman" w:eastAsia="Arial Unicode MS" w:hAnsi="Times New Roman" w:cs="Times New Roman"/>
          <w:color w:val="000000"/>
          <w:sz w:val="24"/>
          <w:szCs w:val="24"/>
          <w:shd w:val="clear" w:color="auto" w:fill="FFFFFF"/>
          <w:lang w:eastAsia="ru-RU"/>
        </w:rPr>
        <w:t>бувь ортопедическая сложная без утепленной подкладки, обувь ортопедическая при односторонней ампутации без утепленной подкладки, обувь ортопедическая сложная на утепленной подкладке, обувь ортопедическая при односторонней ампутации на утепленной подкладке должны соответствовать ГОСТам: ГОСТ ISO 10993-1-2011, ГОСТ ISO 10993-5-2011, ГОСТ ISO 10993-10-2011, ГОСТ Р 52770-2007, ГОСТ Р 51632-2014, ГОСТ Р 54407-2011.</w:t>
      </w:r>
    </w:p>
    <w:p w:rsidR="00186DA2" w:rsidRPr="00186DA2" w:rsidRDefault="00186DA2" w:rsidP="00186DA2">
      <w:pPr>
        <w:spacing w:after="0" w:line="240" w:lineRule="auto"/>
        <w:ind w:left="360" w:firstLine="579"/>
        <w:jc w:val="center"/>
        <w:textAlignment w:val="baseline"/>
        <w:rPr>
          <w:rFonts w:ascii="Times New Roman" w:eastAsia="Arial" w:hAnsi="Times New Roman" w:cs="Times New Roman"/>
          <w:b/>
          <w:kern w:val="1"/>
          <w:sz w:val="24"/>
          <w:szCs w:val="24"/>
          <w:lang w:eastAsia="ar-SA"/>
        </w:rPr>
      </w:pPr>
    </w:p>
    <w:p w:rsidR="00186DA2" w:rsidRPr="00186DA2" w:rsidRDefault="00186DA2" w:rsidP="00186DA2">
      <w:pPr>
        <w:spacing w:after="0" w:line="240" w:lineRule="auto"/>
        <w:ind w:left="360" w:firstLine="579"/>
        <w:jc w:val="center"/>
        <w:textAlignment w:val="baseline"/>
        <w:rPr>
          <w:rFonts w:ascii="Times New Roman" w:eastAsia="Arial" w:hAnsi="Times New Roman" w:cs="Times New Roman"/>
          <w:b/>
          <w:kern w:val="1"/>
          <w:sz w:val="24"/>
          <w:szCs w:val="24"/>
          <w:lang w:eastAsia="ar-SA"/>
        </w:rPr>
      </w:pPr>
      <w:r w:rsidRPr="00186DA2">
        <w:rPr>
          <w:rFonts w:ascii="Times New Roman" w:eastAsia="Arial" w:hAnsi="Times New Roman" w:cs="Times New Roman"/>
          <w:b/>
          <w:kern w:val="1"/>
          <w:sz w:val="24"/>
          <w:szCs w:val="24"/>
          <w:lang w:eastAsia="ar-SA"/>
        </w:rPr>
        <w:t>Требования к безопасности работ</w:t>
      </w:r>
    </w:p>
    <w:p w:rsidR="00186DA2" w:rsidRPr="00186DA2" w:rsidRDefault="00186DA2" w:rsidP="00186DA2">
      <w:pPr>
        <w:widowControl w:val="0"/>
        <w:tabs>
          <w:tab w:val="left" w:pos="552"/>
        </w:tabs>
        <w:spacing w:after="0" w:line="240" w:lineRule="auto"/>
        <w:ind w:firstLine="579"/>
        <w:jc w:val="both"/>
        <w:textAlignment w:val="baseline"/>
        <w:rPr>
          <w:rFonts w:ascii="Times New Roman" w:eastAsia="Arial" w:hAnsi="Times New Roman" w:cs="Times New Roman"/>
          <w:color w:val="000000"/>
          <w:kern w:val="1"/>
          <w:sz w:val="24"/>
          <w:szCs w:val="24"/>
          <w:lang w:eastAsia="ar-SA"/>
        </w:rPr>
      </w:pPr>
      <w:r w:rsidRPr="00186DA2">
        <w:rPr>
          <w:rFonts w:ascii="Times New Roman" w:eastAsia="Arial" w:hAnsi="Times New Roman" w:cs="Times New Roman"/>
          <w:color w:val="000000"/>
          <w:kern w:val="1"/>
          <w:sz w:val="24"/>
          <w:szCs w:val="24"/>
          <w:lang w:eastAsia="ar-SA"/>
        </w:rPr>
        <w:t>Проведение работ по обеспечению инвалидов и отдельных категорий граждан из числа ветеранов ортопедической обувью должно осуществляться при наличии:</w:t>
      </w:r>
    </w:p>
    <w:p w:rsidR="00186DA2" w:rsidRPr="00186DA2" w:rsidRDefault="00186DA2" w:rsidP="00186DA2">
      <w:pPr>
        <w:widowControl w:val="0"/>
        <w:tabs>
          <w:tab w:val="left" w:pos="552"/>
        </w:tabs>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color w:val="000000"/>
          <w:kern w:val="1"/>
          <w:sz w:val="24"/>
          <w:szCs w:val="24"/>
          <w:lang w:eastAsia="ar-SA"/>
        </w:rPr>
        <w:t xml:space="preserve">1. </w:t>
      </w:r>
      <w:r w:rsidRPr="00186DA2">
        <w:rPr>
          <w:rFonts w:ascii="Times New Roman" w:eastAsia="Times New Roman" w:hAnsi="Times New Roman" w:cs="Times New Roman"/>
          <w:sz w:val="24"/>
          <w:szCs w:val="24"/>
          <w:lang w:eastAsia="ru-RU"/>
        </w:rPr>
        <w:t>декларация о соответствии полуфабрикатов к протезно-ортопедической продукции.</w:t>
      </w:r>
    </w:p>
    <w:p w:rsidR="00186DA2" w:rsidRPr="00186DA2" w:rsidRDefault="00186DA2" w:rsidP="00186DA2">
      <w:pPr>
        <w:widowControl w:val="0"/>
        <w:tabs>
          <w:tab w:val="left" w:pos="552"/>
        </w:tabs>
        <w:spacing w:after="0" w:line="240" w:lineRule="auto"/>
        <w:ind w:firstLine="579"/>
        <w:jc w:val="both"/>
        <w:textAlignment w:val="baseline"/>
        <w:rPr>
          <w:rFonts w:ascii="Times New Roman" w:eastAsia="Arial" w:hAnsi="Times New Roman" w:cs="Times New Roman"/>
          <w:color w:val="000000"/>
          <w:kern w:val="1"/>
          <w:sz w:val="24"/>
          <w:szCs w:val="24"/>
          <w:lang w:eastAsia="ar-SA"/>
        </w:rPr>
      </w:pPr>
    </w:p>
    <w:p w:rsidR="00186DA2" w:rsidRPr="00186DA2" w:rsidRDefault="00186DA2" w:rsidP="00186DA2">
      <w:pPr>
        <w:spacing w:after="0" w:line="240" w:lineRule="auto"/>
        <w:ind w:firstLine="579"/>
        <w:jc w:val="center"/>
        <w:textAlignment w:val="baseline"/>
        <w:rPr>
          <w:rFonts w:ascii="Times New Roman" w:eastAsia="Arial" w:hAnsi="Times New Roman" w:cs="Times New Roman"/>
          <w:b/>
          <w:kern w:val="1"/>
          <w:sz w:val="24"/>
          <w:szCs w:val="24"/>
          <w:lang w:eastAsia="ar-SA"/>
        </w:rPr>
      </w:pPr>
      <w:r w:rsidRPr="00186DA2">
        <w:rPr>
          <w:rFonts w:ascii="Times New Roman" w:eastAsia="Arial" w:hAnsi="Times New Roman" w:cs="Times New Roman"/>
          <w:b/>
          <w:kern w:val="1"/>
          <w:sz w:val="24"/>
          <w:szCs w:val="24"/>
          <w:lang w:eastAsia="ar-SA"/>
        </w:rPr>
        <w:t>Требования к результатам работ</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b/>
          <w:kern w:val="1"/>
          <w:sz w:val="24"/>
          <w:szCs w:val="24"/>
          <w:lang w:eastAsia="ar-SA"/>
        </w:rPr>
        <w:tab/>
      </w:r>
      <w:r w:rsidRPr="00186DA2">
        <w:rPr>
          <w:rFonts w:ascii="Times New Roman" w:eastAsia="Arial" w:hAnsi="Times New Roman" w:cs="Times New Roman"/>
          <w:kern w:val="1"/>
          <w:sz w:val="24"/>
          <w:szCs w:val="24"/>
          <w:lang w:eastAsia="ar-SA"/>
        </w:rPr>
        <w:t>Работы по обеспечению инвалидов ортопедической обувью следует считать эффективно исполненными, если у инвалида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CYR" w:hAnsi="Times New Roman" w:cs="Arial CYR"/>
          <w:sz w:val="24"/>
          <w:szCs w:val="24"/>
          <w:lang w:eastAsia="ru-RU"/>
        </w:rPr>
        <w:t xml:space="preserve">Изготовление </w:t>
      </w:r>
      <w:r w:rsidRPr="00186DA2">
        <w:rPr>
          <w:rFonts w:ascii="Times New Roman" w:eastAsia="Times New Roman" w:hAnsi="Times New Roman" w:cs="Times New Roman"/>
          <w:color w:val="000000"/>
          <w:sz w:val="24"/>
          <w:szCs w:val="24"/>
          <w:lang w:eastAsia="ru-RU"/>
        </w:rPr>
        <w:t>индивидуальное по меркам инвалида</w:t>
      </w:r>
      <w:r w:rsidRPr="00186DA2">
        <w:rPr>
          <w:rFonts w:ascii="Times New Roman" w:eastAsia="Arial CYR" w:hAnsi="Times New Roman" w:cs="Arial CYR"/>
          <w:sz w:val="24"/>
          <w:szCs w:val="24"/>
          <w:lang w:eastAsia="ru-RU"/>
        </w:rPr>
        <w:t xml:space="preserve">. </w:t>
      </w:r>
      <w:r w:rsidRPr="00186DA2">
        <w:rPr>
          <w:rFonts w:ascii="Times New Roman" w:eastAsia="Times New Roman" w:hAnsi="Times New Roman" w:cs="Times New Roman"/>
          <w:sz w:val="24"/>
          <w:szCs w:val="24"/>
          <w:lang w:eastAsia="ru-RU"/>
        </w:rPr>
        <w:t xml:space="preserve">Место выполнения работ </w:t>
      </w:r>
      <w:r w:rsidRPr="00186DA2">
        <w:rPr>
          <w:rFonts w:ascii="Times New Roman" w:eastAsia="Times New Roman" w:hAnsi="Times New Roman" w:cs="Times New Roman"/>
          <w:bCs/>
          <w:iCs/>
          <w:sz w:val="24"/>
          <w:szCs w:val="24"/>
          <w:lang w:eastAsia="ru-RU"/>
        </w:rPr>
        <w:t xml:space="preserve">для обеспечения инвалидов и отдельных категорий граждан из числа ветеранов ортопедической обувью </w:t>
      </w:r>
      <w:r w:rsidRPr="00186DA2">
        <w:rPr>
          <w:rFonts w:ascii="Times New Roman" w:eastAsia="Times New Roman" w:hAnsi="Times New Roman" w:cs="Times New Roman"/>
          <w:sz w:val="24"/>
          <w:szCs w:val="24"/>
          <w:lang w:eastAsia="ru-RU"/>
        </w:rPr>
        <w:t>- Ивановская область</w:t>
      </w:r>
      <w:r w:rsidRPr="00186DA2">
        <w:rPr>
          <w:rFonts w:ascii="Times New Roman" w:eastAsia="Arial" w:hAnsi="Times New Roman" w:cs="Times New Roman"/>
          <w:kern w:val="1"/>
          <w:sz w:val="24"/>
          <w:szCs w:val="24"/>
          <w:lang w:eastAsia="ar-SA"/>
        </w:rPr>
        <w:t xml:space="preserve">. </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p>
    <w:p w:rsidR="00186DA2" w:rsidRPr="00186DA2" w:rsidRDefault="00186DA2" w:rsidP="00186DA2">
      <w:pPr>
        <w:spacing w:after="0" w:line="240" w:lineRule="auto"/>
        <w:ind w:firstLine="579"/>
        <w:jc w:val="center"/>
        <w:textAlignment w:val="baseline"/>
        <w:rPr>
          <w:rFonts w:ascii="Times New Roman" w:eastAsia="Arial" w:hAnsi="Times New Roman" w:cs="Times New Roman"/>
          <w:b/>
          <w:kern w:val="1"/>
          <w:sz w:val="24"/>
          <w:szCs w:val="24"/>
          <w:lang w:eastAsia="ar-SA"/>
        </w:rPr>
      </w:pPr>
      <w:r w:rsidRPr="00186DA2">
        <w:rPr>
          <w:rFonts w:ascii="Times New Roman" w:eastAsia="Arial" w:hAnsi="Times New Roman" w:cs="Times New Roman"/>
          <w:b/>
          <w:kern w:val="1"/>
          <w:sz w:val="24"/>
          <w:szCs w:val="24"/>
          <w:lang w:eastAsia="ar-SA"/>
        </w:rPr>
        <w:t>Требования к размерам, упаковке и отгрузке</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186DA2" w:rsidRPr="00186DA2" w:rsidRDefault="00186DA2" w:rsidP="00186DA2">
      <w:pPr>
        <w:keepNext/>
        <w:keepLines/>
        <w:shd w:val="clear" w:color="auto" w:fill="FFFFFF"/>
        <w:spacing w:after="0" w:line="240" w:lineRule="auto"/>
        <w:ind w:firstLine="579"/>
        <w:jc w:val="both"/>
        <w:textAlignment w:val="baseline"/>
        <w:outlineLvl w:val="0"/>
        <w:rPr>
          <w:rFonts w:ascii="Times New Roman" w:hAnsi="Times New Roman" w:cs="Times New Roman"/>
          <w:b/>
          <w:sz w:val="24"/>
          <w:szCs w:val="24"/>
        </w:rPr>
      </w:pPr>
      <w:r w:rsidRPr="00186DA2">
        <w:rPr>
          <w:rFonts w:ascii="Times New Roman" w:hAnsi="Times New Roman" w:cs="Times New Roman"/>
          <w:sz w:val="24"/>
          <w:szCs w:val="24"/>
        </w:rPr>
        <w:t xml:space="preserve">Транспортирование, хранение и упаковка по </w:t>
      </w:r>
      <w:r w:rsidRPr="00186DA2">
        <w:rPr>
          <w:rFonts w:ascii="Times New Roman" w:eastAsiaTheme="majorEastAsia" w:hAnsi="Times New Roman" w:cs="Times New Roman"/>
          <w:spacing w:val="2"/>
          <w:sz w:val="24"/>
          <w:szCs w:val="24"/>
          <w:lang w:eastAsia="ru-RU"/>
        </w:rPr>
        <w:t>ГОСТ 7296-81 «Обувь. Маркировка, упаковка, транспортирование и хранение»</w:t>
      </w:r>
      <w:r w:rsidRPr="00186DA2">
        <w:rPr>
          <w:rFonts w:ascii="Times New Roman" w:eastAsiaTheme="majorEastAsia" w:hAnsi="Times New Roman" w:cs="Times New Roman"/>
          <w:spacing w:val="2"/>
          <w:sz w:val="24"/>
          <w:szCs w:val="24"/>
          <w:shd w:val="clear" w:color="auto" w:fill="FFFFFF"/>
          <w:lang w:eastAsia="ru-RU"/>
        </w:rPr>
        <w:t xml:space="preserve"> </w:t>
      </w:r>
    </w:p>
    <w:p w:rsidR="00186DA2" w:rsidRPr="00186DA2" w:rsidRDefault="00186DA2" w:rsidP="00186DA2">
      <w:pPr>
        <w:spacing w:after="0" w:line="240" w:lineRule="auto"/>
        <w:ind w:firstLine="579"/>
        <w:jc w:val="center"/>
        <w:textAlignment w:val="baseline"/>
        <w:rPr>
          <w:rFonts w:ascii="Times New Roman" w:eastAsia="Arial" w:hAnsi="Times New Roman" w:cs="Times New Roman"/>
          <w:b/>
          <w:kern w:val="1"/>
          <w:sz w:val="24"/>
          <w:szCs w:val="24"/>
          <w:lang w:eastAsia="ar-SA"/>
        </w:rPr>
      </w:pPr>
    </w:p>
    <w:p w:rsidR="00186DA2" w:rsidRPr="00186DA2" w:rsidRDefault="00186DA2" w:rsidP="00186DA2">
      <w:pPr>
        <w:spacing w:after="0" w:line="240" w:lineRule="auto"/>
        <w:ind w:firstLine="579"/>
        <w:jc w:val="center"/>
        <w:textAlignment w:val="baseline"/>
        <w:rPr>
          <w:rFonts w:ascii="Times New Roman" w:eastAsia="Arial" w:hAnsi="Times New Roman" w:cs="Times New Roman"/>
          <w:b/>
          <w:kern w:val="1"/>
          <w:sz w:val="24"/>
          <w:szCs w:val="24"/>
          <w:lang w:eastAsia="ar-SA"/>
        </w:rPr>
      </w:pPr>
      <w:r w:rsidRPr="00186DA2">
        <w:rPr>
          <w:rFonts w:ascii="Times New Roman" w:eastAsia="Arial" w:hAnsi="Times New Roman" w:cs="Times New Roman"/>
          <w:b/>
          <w:kern w:val="1"/>
          <w:sz w:val="24"/>
          <w:szCs w:val="24"/>
          <w:lang w:eastAsia="ar-SA"/>
        </w:rPr>
        <w:t>Требования к срокам и (или) объему предоставления гарантии качества работ</w:t>
      </w:r>
    </w:p>
    <w:p w:rsidR="00186DA2" w:rsidRPr="00186DA2" w:rsidRDefault="00186DA2" w:rsidP="00186DA2">
      <w:pPr>
        <w:autoSpaceDE w:val="0"/>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Гарантийный срок носки ортопедической обуви устанавливается со дня выдачи обуви потребителю или начала сезона и составляет:</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на кожаной подошве – 40 дней;</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на кожаной подошве с накладкой – 50 дней;</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на подошве из кожеподобной резины – 60 дней;</w:t>
      </w:r>
    </w:p>
    <w:p w:rsidR="00186DA2" w:rsidRPr="00186DA2" w:rsidRDefault="00186DA2" w:rsidP="00186DA2">
      <w:pPr>
        <w:spacing w:after="0" w:line="240" w:lineRule="auto"/>
        <w:ind w:firstLine="579"/>
        <w:jc w:val="both"/>
        <w:textAlignment w:val="baseline"/>
        <w:rPr>
          <w:rFonts w:ascii="Times New Roman" w:eastAsia="Arial" w:hAnsi="Times New Roman" w:cs="Times New Roman"/>
          <w:kern w:val="1"/>
          <w:sz w:val="24"/>
          <w:szCs w:val="24"/>
          <w:lang w:eastAsia="ar-SA"/>
        </w:rPr>
      </w:pPr>
      <w:r w:rsidRPr="00186DA2">
        <w:rPr>
          <w:rFonts w:ascii="Times New Roman" w:eastAsia="Arial" w:hAnsi="Times New Roman" w:cs="Times New Roman"/>
          <w:kern w:val="1"/>
          <w:sz w:val="24"/>
          <w:szCs w:val="24"/>
          <w:lang w:eastAsia="ar-SA"/>
        </w:rPr>
        <w:t xml:space="preserve">- на подошве из пористой резины, </w:t>
      </w:r>
      <w:proofErr w:type="spellStart"/>
      <w:r w:rsidRPr="00186DA2">
        <w:rPr>
          <w:rFonts w:ascii="Times New Roman" w:eastAsia="Arial" w:hAnsi="Times New Roman" w:cs="Times New Roman"/>
          <w:kern w:val="1"/>
          <w:sz w:val="24"/>
          <w:szCs w:val="24"/>
          <w:lang w:eastAsia="ar-SA"/>
        </w:rPr>
        <w:t>полиэфирурета</w:t>
      </w:r>
      <w:r>
        <w:rPr>
          <w:rFonts w:ascii="Times New Roman" w:eastAsia="Arial" w:hAnsi="Times New Roman" w:cs="Times New Roman"/>
          <w:kern w:val="1"/>
          <w:sz w:val="24"/>
          <w:szCs w:val="24"/>
          <w:lang w:eastAsia="ar-SA"/>
        </w:rPr>
        <w:t>на</w:t>
      </w:r>
      <w:proofErr w:type="spellEnd"/>
      <w:r>
        <w:rPr>
          <w:rFonts w:ascii="Times New Roman" w:eastAsia="Arial" w:hAnsi="Times New Roman" w:cs="Times New Roman"/>
          <w:kern w:val="1"/>
          <w:sz w:val="24"/>
          <w:szCs w:val="24"/>
          <w:lang w:eastAsia="ar-SA"/>
        </w:rPr>
        <w:t>, термоэластопласта – 70 дней.</w:t>
      </w:r>
      <w:bookmarkStart w:id="0" w:name="_GoBack"/>
      <w:bookmarkEnd w:id="0"/>
    </w:p>
    <w:p w:rsidR="00186DA2" w:rsidRPr="00186DA2" w:rsidRDefault="00186DA2" w:rsidP="00186DA2">
      <w:pPr>
        <w:widowControl w:val="0"/>
        <w:shd w:val="clear" w:color="auto" w:fill="FFFFFF"/>
        <w:tabs>
          <w:tab w:val="left" w:pos="0"/>
        </w:tabs>
        <w:autoSpaceDE w:val="0"/>
        <w:spacing w:after="0" w:line="240" w:lineRule="auto"/>
        <w:ind w:firstLine="579"/>
        <w:jc w:val="both"/>
        <w:textAlignment w:val="baseline"/>
        <w:rPr>
          <w:rFonts w:ascii="Times New Roman" w:eastAsia="Arial" w:hAnsi="Times New Roman" w:cs="Times New Roman"/>
          <w:bCs/>
          <w:color w:val="000000"/>
          <w:spacing w:val="-4"/>
          <w:kern w:val="1"/>
          <w:sz w:val="24"/>
          <w:szCs w:val="24"/>
          <w:lang w:eastAsia="ar-SA"/>
        </w:rPr>
      </w:pPr>
      <w:r w:rsidRPr="00186DA2">
        <w:rPr>
          <w:rFonts w:ascii="Times New Roman" w:eastAsia="Arial" w:hAnsi="Times New Roman" w:cs="Times New Roman"/>
          <w:bCs/>
          <w:color w:val="000000"/>
          <w:spacing w:val="-4"/>
          <w:kern w:val="1"/>
          <w:sz w:val="24"/>
          <w:szCs w:val="24"/>
          <w:lang w:eastAsia="ar-SA"/>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186DA2" w:rsidRPr="00186DA2" w:rsidRDefault="00186DA2" w:rsidP="00186DA2">
      <w:pPr>
        <w:widowControl w:val="0"/>
        <w:suppressAutoHyphens/>
        <w:autoSpaceDE w:val="0"/>
        <w:autoSpaceDN w:val="0"/>
        <w:spacing w:after="0" w:line="240" w:lineRule="auto"/>
        <w:ind w:firstLine="579"/>
        <w:jc w:val="both"/>
        <w:textAlignment w:val="baseline"/>
        <w:rPr>
          <w:rFonts w:ascii="Times New Roman" w:eastAsia="Arial Unicode MS" w:hAnsi="Times New Roman" w:cs="Tahoma"/>
          <w:kern w:val="3"/>
          <w:sz w:val="24"/>
          <w:szCs w:val="24"/>
          <w:lang w:eastAsia="ru-RU"/>
        </w:rPr>
      </w:pPr>
      <w:r w:rsidRPr="00186DA2">
        <w:rPr>
          <w:rFonts w:ascii="Times New Roman" w:eastAsia="Arial Unicode MS" w:hAnsi="Times New Roman" w:cs="Tahoma"/>
          <w:kern w:val="3"/>
          <w:sz w:val="24"/>
          <w:szCs w:val="24"/>
          <w:lang w:eastAsia="ru-RU"/>
        </w:rPr>
        <w:t xml:space="preserve">       Срок выполнения Работ по изготовлению ортопедической обуви со дня обращения инвалида (ветерана) на предприятие по направлению исполнительного органа Фонда не более 30 дней.</w:t>
      </w:r>
    </w:p>
    <w:p w:rsidR="00195384" w:rsidRPr="00186DA2" w:rsidRDefault="00195384"/>
    <w:sectPr w:rsidR="00195384" w:rsidRPr="00186DA2" w:rsidSect="00186DA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A2"/>
    <w:rsid w:val="00186DA2"/>
    <w:rsid w:val="0019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EA62F-9554-4DBA-82FD-666CB158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186DA2"/>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Лебедева Ольга Александровна</cp:lastModifiedBy>
  <cp:revision>1</cp:revision>
  <dcterms:created xsi:type="dcterms:W3CDTF">2018-12-19T14:33:00Z</dcterms:created>
  <dcterms:modified xsi:type="dcterms:W3CDTF">2018-12-19T14:38:00Z</dcterms:modified>
</cp:coreProperties>
</file>