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467" w:rsidRPr="00AF1E6A" w:rsidRDefault="001A6467" w:rsidP="001A6467">
      <w:pPr>
        <w:jc w:val="center"/>
        <w:rPr>
          <w:b/>
          <w:bCs/>
          <w:sz w:val="28"/>
          <w:szCs w:val="28"/>
        </w:rPr>
      </w:pPr>
      <w:r w:rsidRPr="00AF1E6A">
        <w:rPr>
          <w:b/>
          <w:bCs/>
          <w:sz w:val="28"/>
          <w:szCs w:val="28"/>
        </w:rPr>
        <w:t>Техническое задание</w:t>
      </w:r>
    </w:p>
    <w:tbl>
      <w:tblPr>
        <w:tblW w:w="10887"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20"/>
        <w:gridCol w:w="5997"/>
        <w:gridCol w:w="1095"/>
      </w:tblGrid>
      <w:tr w:rsidR="001A6467" w:rsidRPr="00D3605B" w:rsidTr="00704A3A">
        <w:tc>
          <w:tcPr>
            <w:tcW w:w="675" w:type="dxa"/>
            <w:vAlign w:val="center"/>
          </w:tcPr>
          <w:p w:rsidR="001A6467" w:rsidRPr="00D3605B" w:rsidRDefault="001A6467" w:rsidP="00704A3A">
            <w:pPr>
              <w:keepNext/>
              <w:widowControl w:val="0"/>
              <w:tabs>
                <w:tab w:val="left" w:pos="0"/>
              </w:tabs>
              <w:snapToGrid w:val="0"/>
              <w:jc w:val="center"/>
              <w:rPr>
                <w:sz w:val="20"/>
                <w:szCs w:val="20"/>
              </w:rPr>
            </w:pPr>
            <w:r w:rsidRPr="00D3605B">
              <w:rPr>
                <w:sz w:val="20"/>
                <w:szCs w:val="20"/>
              </w:rPr>
              <w:t>№</w:t>
            </w:r>
          </w:p>
          <w:p w:rsidR="001A6467" w:rsidRPr="00D3605B" w:rsidRDefault="001A6467" w:rsidP="00704A3A">
            <w:pPr>
              <w:keepNext/>
              <w:widowControl w:val="0"/>
              <w:tabs>
                <w:tab w:val="left" w:pos="0"/>
              </w:tabs>
              <w:jc w:val="center"/>
              <w:rPr>
                <w:sz w:val="20"/>
                <w:szCs w:val="20"/>
              </w:rPr>
            </w:pPr>
            <w:r w:rsidRPr="00D3605B">
              <w:rPr>
                <w:sz w:val="20"/>
                <w:szCs w:val="20"/>
              </w:rPr>
              <w:t>п/п</w:t>
            </w:r>
          </w:p>
        </w:tc>
        <w:tc>
          <w:tcPr>
            <w:tcW w:w="3120" w:type="dxa"/>
            <w:vAlign w:val="center"/>
          </w:tcPr>
          <w:p w:rsidR="001A6467" w:rsidRPr="00D3605B" w:rsidRDefault="001A6467" w:rsidP="00704A3A">
            <w:pPr>
              <w:keepNext/>
              <w:widowControl w:val="0"/>
              <w:tabs>
                <w:tab w:val="left" w:pos="0"/>
              </w:tabs>
              <w:snapToGrid w:val="0"/>
              <w:jc w:val="center"/>
              <w:rPr>
                <w:sz w:val="20"/>
                <w:szCs w:val="20"/>
              </w:rPr>
            </w:pPr>
            <w:r w:rsidRPr="00D3605B">
              <w:rPr>
                <w:sz w:val="20"/>
                <w:szCs w:val="20"/>
              </w:rPr>
              <w:t>Наименование изделия</w:t>
            </w:r>
          </w:p>
        </w:tc>
        <w:tc>
          <w:tcPr>
            <w:tcW w:w="5997" w:type="dxa"/>
            <w:vAlign w:val="center"/>
          </w:tcPr>
          <w:p w:rsidR="001A6467" w:rsidRPr="00D3605B" w:rsidRDefault="001A6467" w:rsidP="00704A3A">
            <w:pPr>
              <w:jc w:val="center"/>
              <w:rPr>
                <w:sz w:val="20"/>
                <w:szCs w:val="20"/>
              </w:rPr>
            </w:pPr>
            <w:r w:rsidRPr="00D3605B">
              <w:rPr>
                <w:sz w:val="20"/>
                <w:szCs w:val="20"/>
              </w:rPr>
              <w:t>Описание</w:t>
            </w:r>
          </w:p>
        </w:tc>
        <w:tc>
          <w:tcPr>
            <w:tcW w:w="1095" w:type="dxa"/>
            <w:vAlign w:val="center"/>
          </w:tcPr>
          <w:p w:rsidR="001A6467" w:rsidRPr="00D3605B" w:rsidRDefault="001A6467" w:rsidP="00704A3A">
            <w:pPr>
              <w:keepNext/>
              <w:widowControl w:val="0"/>
              <w:snapToGrid w:val="0"/>
              <w:jc w:val="center"/>
              <w:rPr>
                <w:sz w:val="20"/>
                <w:szCs w:val="20"/>
              </w:rPr>
            </w:pPr>
            <w:r w:rsidRPr="00D3605B">
              <w:rPr>
                <w:sz w:val="20"/>
                <w:szCs w:val="20"/>
              </w:rPr>
              <w:t>Кол-во (шт.)</w:t>
            </w:r>
          </w:p>
        </w:tc>
      </w:tr>
      <w:tr w:rsidR="001A6467" w:rsidRPr="00D3605B" w:rsidTr="00704A3A">
        <w:tc>
          <w:tcPr>
            <w:tcW w:w="675" w:type="dxa"/>
            <w:vAlign w:val="center"/>
          </w:tcPr>
          <w:p w:rsidR="001A6467" w:rsidRPr="00D3605B" w:rsidRDefault="001A6467" w:rsidP="00704A3A">
            <w:pPr>
              <w:keepNext/>
              <w:widowControl w:val="0"/>
              <w:tabs>
                <w:tab w:val="left" w:pos="0"/>
              </w:tabs>
              <w:jc w:val="center"/>
              <w:rPr>
                <w:sz w:val="20"/>
                <w:szCs w:val="20"/>
              </w:rPr>
            </w:pPr>
          </w:p>
          <w:p w:rsidR="001A6467" w:rsidRPr="00D3605B" w:rsidRDefault="001A6467" w:rsidP="00704A3A">
            <w:pPr>
              <w:keepNext/>
              <w:widowControl w:val="0"/>
              <w:tabs>
                <w:tab w:val="left" w:pos="0"/>
              </w:tabs>
              <w:jc w:val="center"/>
              <w:rPr>
                <w:sz w:val="20"/>
                <w:szCs w:val="20"/>
              </w:rPr>
            </w:pPr>
            <w:r w:rsidRPr="00D3605B">
              <w:rPr>
                <w:sz w:val="20"/>
                <w:szCs w:val="20"/>
              </w:rPr>
              <w:t>1</w:t>
            </w:r>
          </w:p>
        </w:tc>
        <w:tc>
          <w:tcPr>
            <w:tcW w:w="3120" w:type="dxa"/>
            <w:vAlign w:val="center"/>
          </w:tcPr>
          <w:p w:rsidR="001A6467" w:rsidRPr="00EE3982" w:rsidRDefault="001A6467" w:rsidP="00704A3A">
            <w:pPr>
              <w:keepNext/>
              <w:suppressAutoHyphens w:val="0"/>
              <w:overflowPunct w:val="0"/>
              <w:autoSpaceDE w:val="0"/>
              <w:snapToGrid w:val="0"/>
              <w:jc w:val="center"/>
              <w:textAlignment w:val="baseline"/>
              <w:rPr>
                <w:sz w:val="20"/>
                <w:szCs w:val="20"/>
              </w:rPr>
            </w:pPr>
            <w:r w:rsidRPr="00EE3982">
              <w:rPr>
                <w:sz w:val="20"/>
                <w:szCs w:val="20"/>
              </w:rPr>
              <w:t>Однокомпонентный дренируемый уроприемник со встроенной плоской пластиной</w:t>
            </w:r>
          </w:p>
          <w:p w:rsidR="001A6467" w:rsidRPr="00EE3982" w:rsidRDefault="001A6467" w:rsidP="00704A3A">
            <w:pPr>
              <w:keepNext/>
              <w:suppressAutoHyphens w:val="0"/>
              <w:overflowPunct w:val="0"/>
              <w:autoSpaceDE w:val="0"/>
              <w:snapToGrid w:val="0"/>
              <w:jc w:val="center"/>
              <w:textAlignment w:val="baseline"/>
              <w:rPr>
                <w:sz w:val="20"/>
                <w:szCs w:val="20"/>
              </w:rPr>
            </w:pPr>
            <w:r w:rsidRPr="00EE3982">
              <w:rPr>
                <w:sz w:val="20"/>
                <w:szCs w:val="20"/>
              </w:rPr>
              <w:t>(Вид ТСР 21-01-05)</w:t>
            </w:r>
          </w:p>
        </w:tc>
        <w:tc>
          <w:tcPr>
            <w:tcW w:w="5997" w:type="dxa"/>
            <w:vAlign w:val="center"/>
          </w:tcPr>
          <w:p w:rsidR="001A6467" w:rsidRPr="00ED6D03" w:rsidRDefault="001A6467" w:rsidP="00704A3A">
            <w:pPr>
              <w:keepNext/>
              <w:widowControl w:val="0"/>
              <w:suppressAutoHyphens w:val="0"/>
              <w:snapToGrid w:val="0"/>
              <w:jc w:val="both"/>
              <w:rPr>
                <w:sz w:val="20"/>
                <w:szCs w:val="20"/>
              </w:rPr>
            </w:pPr>
            <w:r w:rsidRPr="00ED6D03">
              <w:rPr>
                <w:sz w:val="20"/>
                <w:szCs w:val="20"/>
              </w:rPr>
              <w:t xml:space="preserve">Уроприемник однокомпонентный </w:t>
            </w:r>
            <w:r>
              <w:rPr>
                <w:sz w:val="20"/>
                <w:szCs w:val="20"/>
              </w:rPr>
              <w:t>должен быть</w:t>
            </w:r>
            <w:r w:rsidRPr="00ED6D03">
              <w:rPr>
                <w:sz w:val="20"/>
                <w:szCs w:val="20"/>
              </w:rPr>
              <w:t xml:space="preserve"> прозрачны</w:t>
            </w:r>
            <w:r>
              <w:rPr>
                <w:sz w:val="20"/>
                <w:szCs w:val="20"/>
              </w:rPr>
              <w:t xml:space="preserve">м </w:t>
            </w:r>
            <w:r w:rsidRPr="00ED6D03">
              <w:rPr>
                <w:sz w:val="20"/>
                <w:szCs w:val="20"/>
              </w:rPr>
              <w:t xml:space="preserve">с адгезивной пластиной способной к «памяти материала» на натуральной гипоаллергенной  основе в форме круга, </w:t>
            </w:r>
            <w:r w:rsidRPr="00ED6D03">
              <w:rPr>
                <w:sz w:val="20"/>
                <w:szCs w:val="20"/>
                <w:lang w:val="en-US"/>
              </w:rPr>
              <w:t>c</w:t>
            </w:r>
            <w:r w:rsidRPr="00ED6D03">
              <w:rPr>
                <w:sz w:val="20"/>
                <w:szCs w:val="20"/>
              </w:rPr>
              <w:t xml:space="preserve"> клеевым слоем спиралевидной структуры, состоящим из двух чередующихся адгезивов, с защитным покрытием. Вырезаемое отверстие адгезивной пластины под   стому  (не менее 10 и не более 50 мм.)*  Мешок</w:t>
            </w:r>
            <w:r>
              <w:rPr>
                <w:sz w:val="20"/>
                <w:szCs w:val="20"/>
              </w:rPr>
              <w:t xml:space="preserve"> должен быть </w:t>
            </w:r>
            <w:r w:rsidRPr="00ED6D03">
              <w:rPr>
                <w:sz w:val="20"/>
                <w:szCs w:val="20"/>
              </w:rPr>
              <w:t>из многослойного полиэтилена</w:t>
            </w:r>
            <w:r>
              <w:rPr>
                <w:sz w:val="20"/>
                <w:szCs w:val="20"/>
              </w:rPr>
              <w:t xml:space="preserve"> </w:t>
            </w:r>
            <w:r w:rsidRPr="00ED6D03">
              <w:rPr>
                <w:sz w:val="20"/>
                <w:szCs w:val="20"/>
              </w:rPr>
              <w:t>с антирефлюксным клапаном.</w:t>
            </w:r>
          </w:p>
          <w:p w:rsidR="001A6467" w:rsidRPr="00ED6D03" w:rsidRDefault="001A6467" w:rsidP="00704A3A">
            <w:pPr>
              <w:keepNext/>
              <w:widowControl w:val="0"/>
              <w:suppressAutoHyphens w:val="0"/>
              <w:snapToGrid w:val="0"/>
              <w:jc w:val="both"/>
              <w:rPr>
                <w:sz w:val="20"/>
                <w:szCs w:val="20"/>
              </w:rPr>
            </w:pPr>
            <w:r w:rsidRPr="00ED6D03">
              <w:rPr>
                <w:sz w:val="20"/>
                <w:szCs w:val="20"/>
              </w:rPr>
              <w:t>Срок годности на изделия должен быть не менее 1 года с момента получения инвалидом.</w:t>
            </w:r>
          </w:p>
        </w:tc>
        <w:tc>
          <w:tcPr>
            <w:tcW w:w="1095" w:type="dxa"/>
            <w:vAlign w:val="center"/>
          </w:tcPr>
          <w:p w:rsidR="001A6467" w:rsidRPr="00D3605B" w:rsidRDefault="001A6467" w:rsidP="00704A3A">
            <w:pPr>
              <w:suppressAutoHyphens w:val="0"/>
              <w:jc w:val="center"/>
              <w:rPr>
                <w:sz w:val="20"/>
                <w:szCs w:val="20"/>
              </w:rPr>
            </w:pPr>
            <w:r>
              <w:rPr>
                <w:sz w:val="20"/>
                <w:szCs w:val="20"/>
              </w:rPr>
              <w:t>3350</w:t>
            </w:r>
          </w:p>
        </w:tc>
      </w:tr>
      <w:tr w:rsidR="001A6467" w:rsidRPr="00D3605B" w:rsidTr="00704A3A">
        <w:tc>
          <w:tcPr>
            <w:tcW w:w="675" w:type="dxa"/>
            <w:vAlign w:val="center"/>
          </w:tcPr>
          <w:p w:rsidR="001A6467" w:rsidRPr="00D3605B" w:rsidRDefault="001A6467" w:rsidP="00704A3A">
            <w:pPr>
              <w:keepNext/>
              <w:widowControl w:val="0"/>
              <w:tabs>
                <w:tab w:val="left" w:pos="0"/>
              </w:tabs>
              <w:snapToGrid w:val="0"/>
              <w:jc w:val="center"/>
              <w:rPr>
                <w:sz w:val="20"/>
                <w:szCs w:val="20"/>
              </w:rPr>
            </w:pPr>
            <w:r w:rsidRPr="00D3605B">
              <w:rPr>
                <w:sz w:val="20"/>
                <w:szCs w:val="20"/>
              </w:rPr>
              <w:t>2</w:t>
            </w:r>
          </w:p>
        </w:tc>
        <w:tc>
          <w:tcPr>
            <w:tcW w:w="3120" w:type="dxa"/>
            <w:vAlign w:val="center"/>
          </w:tcPr>
          <w:p w:rsidR="001A6467" w:rsidRPr="00EE3982" w:rsidRDefault="001A6467" w:rsidP="00704A3A">
            <w:pPr>
              <w:keepNext/>
              <w:widowControl w:val="0"/>
              <w:tabs>
                <w:tab w:val="left" w:pos="0"/>
              </w:tabs>
              <w:jc w:val="center"/>
              <w:rPr>
                <w:sz w:val="20"/>
                <w:szCs w:val="20"/>
              </w:rPr>
            </w:pPr>
            <w:r w:rsidRPr="00EE3982">
              <w:rPr>
                <w:sz w:val="20"/>
                <w:szCs w:val="20"/>
              </w:rPr>
              <w:t>Мочеприемник прикроватный (мешок для сбора мочи) ночной</w:t>
            </w:r>
          </w:p>
          <w:p w:rsidR="001A6467" w:rsidRPr="00EE3982" w:rsidRDefault="001A6467" w:rsidP="00704A3A">
            <w:pPr>
              <w:keepNext/>
              <w:widowControl w:val="0"/>
              <w:tabs>
                <w:tab w:val="left" w:pos="0"/>
              </w:tabs>
              <w:jc w:val="center"/>
              <w:rPr>
                <w:sz w:val="20"/>
                <w:szCs w:val="20"/>
              </w:rPr>
            </w:pPr>
            <w:r w:rsidRPr="00EE3982">
              <w:rPr>
                <w:sz w:val="20"/>
                <w:szCs w:val="20"/>
              </w:rPr>
              <w:t>(Вид ТСР 21-01-16)</w:t>
            </w:r>
          </w:p>
        </w:tc>
        <w:tc>
          <w:tcPr>
            <w:tcW w:w="5997" w:type="dxa"/>
            <w:vAlign w:val="center"/>
          </w:tcPr>
          <w:p w:rsidR="001A6467" w:rsidRPr="00ED6D03" w:rsidRDefault="001A6467" w:rsidP="00704A3A">
            <w:pPr>
              <w:keepNext/>
              <w:widowControl w:val="0"/>
              <w:jc w:val="both"/>
              <w:rPr>
                <w:sz w:val="20"/>
                <w:szCs w:val="20"/>
              </w:rPr>
            </w:pPr>
            <w:r w:rsidRPr="00ED6D03">
              <w:rPr>
                <w:sz w:val="20"/>
                <w:szCs w:val="20"/>
              </w:rPr>
              <w:t>Прикроватные</w:t>
            </w:r>
            <w:r>
              <w:rPr>
                <w:sz w:val="20"/>
                <w:szCs w:val="20"/>
              </w:rPr>
              <w:t xml:space="preserve"> </w:t>
            </w:r>
            <w:r w:rsidRPr="00ED6D03">
              <w:rPr>
                <w:sz w:val="20"/>
                <w:szCs w:val="20"/>
              </w:rPr>
              <w:t>ночные мешки предназначены для сбора мочи  и устранения их агрессивного воздействия на кожу;</w:t>
            </w:r>
          </w:p>
          <w:p w:rsidR="001A6467" w:rsidRPr="00ED6D03" w:rsidRDefault="001A6467" w:rsidP="00704A3A">
            <w:pPr>
              <w:keepNext/>
              <w:widowControl w:val="0"/>
              <w:jc w:val="both"/>
              <w:rPr>
                <w:sz w:val="20"/>
                <w:szCs w:val="20"/>
              </w:rPr>
            </w:pPr>
            <w:r w:rsidRPr="00ED6D03">
              <w:rPr>
                <w:sz w:val="20"/>
                <w:szCs w:val="20"/>
              </w:rPr>
              <w:t xml:space="preserve">– мешки </w:t>
            </w:r>
            <w:r>
              <w:rPr>
                <w:sz w:val="20"/>
                <w:szCs w:val="20"/>
              </w:rPr>
              <w:t>должны быть</w:t>
            </w:r>
            <w:r w:rsidRPr="00ED6D03">
              <w:rPr>
                <w:sz w:val="20"/>
                <w:szCs w:val="20"/>
              </w:rPr>
              <w:t xml:space="preserve"> из прозрачного, не пропускающего запах полиэтилена, оснащены антирефлюксным клапаном, сливным краном, крепятся на кровати с помощью специальных крючков</w:t>
            </w:r>
            <w:r>
              <w:rPr>
                <w:sz w:val="20"/>
                <w:szCs w:val="20"/>
              </w:rPr>
              <w:t>.</w:t>
            </w:r>
          </w:p>
          <w:p w:rsidR="001A6467" w:rsidRPr="00ED6D03" w:rsidRDefault="001A6467" w:rsidP="00704A3A">
            <w:pPr>
              <w:keepNext/>
              <w:widowControl w:val="0"/>
              <w:jc w:val="both"/>
              <w:rPr>
                <w:sz w:val="20"/>
                <w:szCs w:val="20"/>
              </w:rPr>
            </w:pPr>
            <w:r w:rsidRPr="00ED6D03">
              <w:rPr>
                <w:sz w:val="20"/>
                <w:szCs w:val="20"/>
              </w:rPr>
              <w:t xml:space="preserve">На конце трубки конический коннектор с колпачком, подходящий к любому размеру и типу катетера. Объем мешка </w:t>
            </w:r>
            <w:r>
              <w:rPr>
                <w:sz w:val="20"/>
                <w:szCs w:val="20"/>
              </w:rPr>
              <w:t>должен быть</w:t>
            </w:r>
            <w:r w:rsidRPr="00ED6D03">
              <w:rPr>
                <w:sz w:val="20"/>
                <w:szCs w:val="20"/>
              </w:rPr>
              <w:t xml:space="preserve"> не менее 2000 мл. включительно. Длина дренажной трубки </w:t>
            </w:r>
            <w:r>
              <w:rPr>
                <w:sz w:val="20"/>
                <w:szCs w:val="20"/>
              </w:rPr>
              <w:t>должна быть</w:t>
            </w:r>
            <w:r w:rsidRPr="00ED6D03">
              <w:rPr>
                <w:sz w:val="20"/>
                <w:szCs w:val="20"/>
              </w:rPr>
              <w:t xml:space="preserve"> не менее  90 см.</w:t>
            </w:r>
          </w:p>
          <w:p w:rsidR="001A6467" w:rsidRPr="00ED6D03" w:rsidRDefault="001A6467" w:rsidP="00704A3A">
            <w:pPr>
              <w:keepNext/>
              <w:suppressAutoHyphens w:val="0"/>
              <w:snapToGrid w:val="0"/>
              <w:jc w:val="both"/>
              <w:rPr>
                <w:sz w:val="20"/>
                <w:szCs w:val="20"/>
              </w:rPr>
            </w:pPr>
            <w:r w:rsidRPr="00ED6D03">
              <w:rPr>
                <w:sz w:val="20"/>
                <w:szCs w:val="20"/>
              </w:rPr>
              <w:t>Срок годности на изделия должен быть не менее 1 года с момента получения инвалидом.</w:t>
            </w:r>
          </w:p>
        </w:tc>
        <w:tc>
          <w:tcPr>
            <w:tcW w:w="1095" w:type="dxa"/>
            <w:vAlign w:val="center"/>
          </w:tcPr>
          <w:p w:rsidR="001A6467" w:rsidRPr="00D3605B" w:rsidRDefault="001A6467" w:rsidP="00704A3A">
            <w:pPr>
              <w:suppressAutoHyphens w:val="0"/>
              <w:jc w:val="center"/>
              <w:rPr>
                <w:sz w:val="20"/>
                <w:szCs w:val="20"/>
              </w:rPr>
            </w:pPr>
            <w:r>
              <w:rPr>
                <w:sz w:val="20"/>
                <w:szCs w:val="20"/>
              </w:rPr>
              <w:t>15600</w:t>
            </w:r>
          </w:p>
        </w:tc>
      </w:tr>
      <w:tr w:rsidR="001A6467" w:rsidRPr="00D3605B" w:rsidTr="00704A3A">
        <w:tc>
          <w:tcPr>
            <w:tcW w:w="675" w:type="dxa"/>
            <w:shd w:val="clear" w:color="auto" w:fill="auto"/>
            <w:vAlign w:val="center"/>
          </w:tcPr>
          <w:p w:rsidR="001A6467" w:rsidRPr="00D3605B" w:rsidRDefault="001A6467" w:rsidP="00704A3A">
            <w:pPr>
              <w:keepNext/>
              <w:widowControl w:val="0"/>
              <w:tabs>
                <w:tab w:val="left" w:pos="0"/>
              </w:tabs>
              <w:snapToGrid w:val="0"/>
              <w:jc w:val="center"/>
              <w:rPr>
                <w:sz w:val="20"/>
                <w:szCs w:val="20"/>
              </w:rPr>
            </w:pPr>
            <w:r w:rsidRPr="00D3605B">
              <w:rPr>
                <w:sz w:val="20"/>
                <w:szCs w:val="20"/>
              </w:rPr>
              <w:t>3</w:t>
            </w:r>
          </w:p>
        </w:tc>
        <w:tc>
          <w:tcPr>
            <w:tcW w:w="3120" w:type="dxa"/>
            <w:vAlign w:val="center"/>
          </w:tcPr>
          <w:p w:rsidR="001A6467" w:rsidRPr="00EE3982" w:rsidRDefault="001A6467" w:rsidP="00704A3A">
            <w:pPr>
              <w:jc w:val="center"/>
              <w:rPr>
                <w:sz w:val="20"/>
                <w:szCs w:val="20"/>
              </w:rPr>
            </w:pPr>
          </w:p>
          <w:p w:rsidR="001A6467" w:rsidRPr="00EE3982" w:rsidRDefault="001A6467" w:rsidP="00704A3A">
            <w:pPr>
              <w:jc w:val="center"/>
              <w:rPr>
                <w:sz w:val="20"/>
                <w:szCs w:val="20"/>
              </w:rPr>
            </w:pPr>
            <w:r w:rsidRPr="00EE3982">
              <w:rPr>
                <w:sz w:val="20"/>
                <w:szCs w:val="20"/>
              </w:rPr>
              <w:t>Мочеприемник ножной (мешок для сбора мочи), дневной</w:t>
            </w:r>
          </w:p>
          <w:p w:rsidR="001A6467" w:rsidRPr="00EE3982" w:rsidRDefault="001A6467" w:rsidP="00704A3A">
            <w:pPr>
              <w:jc w:val="center"/>
              <w:rPr>
                <w:sz w:val="20"/>
                <w:szCs w:val="20"/>
              </w:rPr>
            </w:pPr>
            <w:r w:rsidRPr="00EE3982">
              <w:rPr>
                <w:sz w:val="20"/>
                <w:szCs w:val="20"/>
              </w:rPr>
              <w:t>(Вид ТСР 21-01-15)</w:t>
            </w:r>
          </w:p>
        </w:tc>
        <w:tc>
          <w:tcPr>
            <w:tcW w:w="5997" w:type="dxa"/>
            <w:vAlign w:val="center"/>
          </w:tcPr>
          <w:p w:rsidR="001A6467" w:rsidRPr="00ED6D03" w:rsidRDefault="001A6467" w:rsidP="00704A3A">
            <w:pPr>
              <w:keepNext/>
              <w:widowControl w:val="0"/>
              <w:jc w:val="both"/>
              <w:rPr>
                <w:sz w:val="20"/>
                <w:szCs w:val="20"/>
              </w:rPr>
            </w:pPr>
            <w:r w:rsidRPr="00ED6D03">
              <w:rPr>
                <w:sz w:val="20"/>
                <w:szCs w:val="20"/>
              </w:rPr>
              <w:t>Ножные (дневные) мешки для сбора мочи должны быть  объемом не менее  750 мл. включительно</w:t>
            </w:r>
            <w:r>
              <w:rPr>
                <w:sz w:val="20"/>
                <w:szCs w:val="20"/>
              </w:rPr>
              <w:t>,</w:t>
            </w:r>
            <w:r w:rsidRPr="00ED6D03">
              <w:rPr>
                <w:sz w:val="20"/>
                <w:szCs w:val="20"/>
              </w:rPr>
              <w:t xml:space="preserve"> из прозрачного многослойного, не пропускающего запах полиэтилена, антирефлюксным клапаном, что препятствует развитию восходящей инфекции, сливным клапаном, снабжен гибкой трубкой, переходником для соединения с уропрезервативом или катетером.</w:t>
            </w:r>
          </w:p>
          <w:p w:rsidR="001A6467" w:rsidRPr="00ED6D03" w:rsidRDefault="001A6467" w:rsidP="00704A3A">
            <w:pPr>
              <w:keepNext/>
              <w:widowControl w:val="0"/>
              <w:jc w:val="both"/>
              <w:rPr>
                <w:sz w:val="20"/>
                <w:szCs w:val="20"/>
              </w:rPr>
            </w:pPr>
            <w:r w:rsidRPr="00ED6D03">
              <w:rPr>
                <w:sz w:val="20"/>
                <w:szCs w:val="20"/>
              </w:rPr>
              <w:t>Срок годности на изделия должен быть не менее 1 года с момента получения инвалидом.</w:t>
            </w:r>
          </w:p>
        </w:tc>
        <w:tc>
          <w:tcPr>
            <w:tcW w:w="1095" w:type="dxa"/>
            <w:vAlign w:val="center"/>
          </w:tcPr>
          <w:p w:rsidR="001A6467" w:rsidRPr="00D3605B" w:rsidRDefault="001A6467" w:rsidP="00704A3A">
            <w:pPr>
              <w:suppressAutoHyphens w:val="0"/>
              <w:jc w:val="center"/>
              <w:rPr>
                <w:sz w:val="20"/>
                <w:szCs w:val="20"/>
              </w:rPr>
            </w:pPr>
            <w:r>
              <w:rPr>
                <w:sz w:val="20"/>
                <w:szCs w:val="20"/>
              </w:rPr>
              <w:t>15700</w:t>
            </w:r>
          </w:p>
        </w:tc>
      </w:tr>
      <w:tr w:rsidR="001A6467" w:rsidRPr="00D3605B" w:rsidTr="00704A3A">
        <w:tc>
          <w:tcPr>
            <w:tcW w:w="675" w:type="dxa"/>
            <w:shd w:val="clear" w:color="auto" w:fill="auto"/>
            <w:vAlign w:val="center"/>
          </w:tcPr>
          <w:p w:rsidR="001A6467" w:rsidRPr="00D3605B" w:rsidRDefault="001A6467" w:rsidP="00704A3A">
            <w:pPr>
              <w:keepNext/>
              <w:widowControl w:val="0"/>
              <w:tabs>
                <w:tab w:val="left" w:pos="0"/>
              </w:tabs>
              <w:snapToGrid w:val="0"/>
              <w:jc w:val="center"/>
              <w:rPr>
                <w:sz w:val="20"/>
                <w:szCs w:val="20"/>
              </w:rPr>
            </w:pPr>
            <w:r>
              <w:rPr>
                <w:sz w:val="20"/>
                <w:szCs w:val="20"/>
              </w:rPr>
              <w:t>4</w:t>
            </w:r>
          </w:p>
        </w:tc>
        <w:tc>
          <w:tcPr>
            <w:tcW w:w="3120" w:type="dxa"/>
            <w:vAlign w:val="center"/>
          </w:tcPr>
          <w:p w:rsidR="001A6467" w:rsidRPr="00EE3982" w:rsidRDefault="001A6467" w:rsidP="00704A3A">
            <w:pPr>
              <w:keepNext/>
              <w:widowControl w:val="0"/>
              <w:tabs>
                <w:tab w:val="left" w:pos="0"/>
              </w:tabs>
              <w:snapToGrid w:val="0"/>
              <w:jc w:val="center"/>
              <w:rPr>
                <w:sz w:val="20"/>
                <w:szCs w:val="20"/>
              </w:rPr>
            </w:pPr>
            <w:r w:rsidRPr="00EE3982">
              <w:rPr>
                <w:sz w:val="20"/>
                <w:szCs w:val="20"/>
              </w:rPr>
              <w:t>Пара ремешков для крепления мочеприемников (мешков для сбора мочи) к ноге</w:t>
            </w:r>
          </w:p>
          <w:p w:rsidR="001A6467" w:rsidRPr="00EE3982" w:rsidRDefault="001A6467" w:rsidP="00704A3A">
            <w:pPr>
              <w:keepNext/>
              <w:widowControl w:val="0"/>
              <w:tabs>
                <w:tab w:val="left" w:pos="0"/>
              </w:tabs>
              <w:snapToGrid w:val="0"/>
              <w:jc w:val="center"/>
              <w:rPr>
                <w:sz w:val="20"/>
                <w:szCs w:val="20"/>
              </w:rPr>
            </w:pPr>
            <w:r w:rsidRPr="00EE3982">
              <w:rPr>
                <w:sz w:val="20"/>
                <w:szCs w:val="20"/>
              </w:rPr>
              <w:t>(Вид ТСР 21-01-17)</w:t>
            </w:r>
          </w:p>
        </w:tc>
        <w:tc>
          <w:tcPr>
            <w:tcW w:w="5997" w:type="dxa"/>
          </w:tcPr>
          <w:p w:rsidR="001A6467" w:rsidRPr="00ED6D03" w:rsidRDefault="001A6467" w:rsidP="00704A3A">
            <w:pPr>
              <w:pStyle w:val="3"/>
              <w:jc w:val="both"/>
              <w:rPr>
                <w:rFonts w:ascii="Times New Roman" w:hAnsi="Times New Roman"/>
                <w:sz w:val="20"/>
                <w:szCs w:val="20"/>
              </w:rPr>
            </w:pPr>
            <w:r w:rsidRPr="00ED6D03">
              <w:rPr>
                <w:rFonts w:ascii="Times New Roman" w:hAnsi="Times New Roman"/>
                <w:sz w:val="20"/>
                <w:szCs w:val="20"/>
              </w:rPr>
              <w:t>Ремешки для фиксации ножного дневного мочеприемника на ноге должны быть регулируемые по длине и в индивидуальной упаковке – 1 пара.</w:t>
            </w:r>
          </w:p>
          <w:p w:rsidR="001A6467" w:rsidRPr="00ED6D03" w:rsidRDefault="001A6467" w:rsidP="00704A3A">
            <w:pPr>
              <w:pStyle w:val="3"/>
              <w:jc w:val="both"/>
              <w:rPr>
                <w:rFonts w:ascii="Times New Roman" w:hAnsi="Times New Roman"/>
                <w:sz w:val="20"/>
                <w:szCs w:val="20"/>
              </w:rPr>
            </w:pPr>
            <w:r w:rsidRPr="00ED6D03">
              <w:rPr>
                <w:rFonts w:ascii="Times New Roman" w:hAnsi="Times New Roman"/>
                <w:sz w:val="20"/>
                <w:szCs w:val="20"/>
              </w:rPr>
              <w:t>Срок годности на изделия должен быть не менее 1 года с момента получения инвалидом.</w:t>
            </w:r>
          </w:p>
        </w:tc>
        <w:tc>
          <w:tcPr>
            <w:tcW w:w="1095" w:type="dxa"/>
            <w:vAlign w:val="center"/>
          </w:tcPr>
          <w:p w:rsidR="001A6467" w:rsidRPr="00D3605B" w:rsidRDefault="001A6467" w:rsidP="00704A3A">
            <w:pPr>
              <w:suppressAutoHyphens w:val="0"/>
              <w:jc w:val="center"/>
              <w:rPr>
                <w:sz w:val="20"/>
                <w:szCs w:val="20"/>
              </w:rPr>
            </w:pPr>
            <w:r>
              <w:rPr>
                <w:sz w:val="20"/>
                <w:szCs w:val="20"/>
              </w:rPr>
              <w:t>3100</w:t>
            </w:r>
          </w:p>
        </w:tc>
      </w:tr>
      <w:tr w:rsidR="001A6467" w:rsidRPr="00D3605B" w:rsidTr="00704A3A">
        <w:tc>
          <w:tcPr>
            <w:tcW w:w="675" w:type="dxa"/>
            <w:vAlign w:val="center"/>
          </w:tcPr>
          <w:p w:rsidR="001A6467" w:rsidRPr="00D3605B" w:rsidRDefault="001A6467" w:rsidP="00704A3A">
            <w:pPr>
              <w:keepNext/>
              <w:widowControl w:val="0"/>
              <w:tabs>
                <w:tab w:val="left" w:pos="0"/>
              </w:tabs>
              <w:snapToGrid w:val="0"/>
              <w:jc w:val="center"/>
              <w:rPr>
                <w:sz w:val="20"/>
                <w:szCs w:val="20"/>
              </w:rPr>
            </w:pPr>
            <w:r>
              <w:rPr>
                <w:sz w:val="20"/>
                <w:szCs w:val="20"/>
              </w:rPr>
              <w:t>5</w:t>
            </w:r>
          </w:p>
        </w:tc>
        <w:tc>
          <w:tcPr>
            <w:tcW w:w="3120" w:type="dxa"/>
            <w:vAlign w:val="center"/>
          </w:tcPr>
          <w:p w:rsidR="001A6467" w:rsidRPr="00EE3982" w:rsidRDefault="001A6467" w:rsidP="00704A3A">
            <w:pPr>
              <w:keepNext/>
              <w:widowControl w:val="0"/>
              <w:tabs>
                <w:tab w:val="left" w:pos="0"/>
              </w:tabs>
              <w:jc w:val="center"/>
              <w:rPr>
                <w:sz w:val="20"/>
                <w:szCs w:val="20"/>
              </w:rPr>
            </w:pPr>
            <w:r w:rsidRPr="00EE3982">
              <w:rPr>
                <w:sz w:val="20"/>
                <w:szCs w:val="20"/>
              </w:rPr>
              <w:t>Двухкомпонентный дренируемый уроприемник в комплекте:</w:t>
            </w:r>
          </w:p>
          <w:p w:rsidR="001A6467" w:rsidRPr="00EE3982" w:rsidRDefault="001A6467" w:rsidP="00704A3A">
            <w:pPr>
              <w:keepNext/>
              <w:widowControl w:val="0"/>
              <w:tabs>
                <w:tab w:val="left" w:pos="0"/>
              </w:tabs>
              <w:jc w:val="center"/>
              <w:rPr>
                <w:sz w:val="20"/>
                <w:szCs w:val="20"/>
              </w:rPr>
            </w:pPr>
            <w:r w:rsidRPr="00EE3982">
              <w:rPr>
                <w:sz w:val="20"/>
                <w:szCs w:val="20"/>
              </w:rPr>
              <w:t>адгезивная пластина, плоская</w:t>
            </w:r>
          </w:p>
          <w:p w:rsidR="001A6467" w:rsidRPr="00EE3982" w:rsidRDefault="001A6467" w:rsidP="00704A3A">
            <w:pPr>
              <w:keepNext/>
              <w:widowControl w:val="0"/>
              <w:tabs>
                <w:tab w:val="left" w:pos="0"/>
              </w:tabs>
              <w:jc w:val="center"/>
              <w:rPr>
                <w:sz w:val="20"/>
                <w:szCs w:val="20"/>
              </w:rPr>
            </w:pPr>
            <w:r w:rsidRPr="00EE3982">
              <w:rPr>
                <w:sz w:val="20"/>
                <w:szCs w:val="20"/>
              </w:rPr>
              <w:t>уростомный мешок</w:t>
            </w:r>
          </w:p>
          <w:p w:rsidR="001A6467" w:rsidRPr="00EE3982" w:rsidRDefault="001A6467" w:rsidP="00704A3A">
            <w:pPr>
              <w:keepNext/>
              <w:widowControl w:val="0"/>
              <w:tabs>
                <w:tab w:val="left" w:pos="0"/>
              </w:tabs>
              <w:jc w:val="center"/>
              <w:rPr>
                <w:sz w:val="20"/>
                <w:szCs w:val="20"/>
              </w:rPr>
            </w:pPr>
            <w:r w:rsidRPr="00EE3982">
              <w:rPr>
                <w:sz w:val="20"/>
                <w:szCs w:val="20"/>
              </w:rPr>
              <w:t>(Вид ТСР 21-01-11)</w:t>
            </w:r>
          </w:p>
        </w:tc>
        <w:tc>
          <w:tcPr>
            <w:tcW w:w="5997" w:type="dxa"/>
            <w:vAlign w:val="center"/>
          </w:tcPr>
          <w:p w:rsidR="001A6467" w:rsidRPr="00ED6D03" w:rsidRDefault="001A6467" w:rsidP="00704A3A">
            <w:pPr>
              <w:keepLines/>
              <w:suppressAutoHyphens w:val="0"/>
              <w:spacing w:before="100" w:beforeAutospacing="1" w:after="100" w:afterAutospacing="1"/>
              <w:jc w:val="both"/>
              <w:rPr>
                <w:color w:val="000000"/>
                <w:sz w:val="20"/>
                <w:szCs w:val="20"/>
                <w:lang w:eastAsia="ru-RU"/>
              </w:rPr>
            </w:pPr>
            <w:r w:rsidRPr="00ED6D03">
              <w:rPr>
                <w:color w:val="000000"/>
                <w:sz w:val="20"/>
                <w:szCs w:val="20"/>
                <w:lang w:eastAsia="ru-RU"/>
              </w:rPr>
              <w:t>Гипоаллергенная, гидроколлоидная, прозрачная, адгезивная пластина</w:t>
            </w:r>
            <w:r>
              <w:rPr>
                <w:color w:val="000000"/>
                <w:sz w:val="20"/>
                <w:szCs w:val="20"/>
                <w:lang w:eastAsia="ru-RU"/>
              </w:rPr>
              <w:t xml:space="preserve"> </w:t>
            </w:r>
            <w:r>
              <w:rPr>
                <w:sz w:val="20"/>
                <w:szCs w:val="20"/>
              </w:rPr>
              <w:t xml:space="preserve">должна быть </w:t>
            </w:r>
            <w:r w:rsidRPr="00ED6D03">
              <w:rPr>
                <w:bCs/>
                <w:color w:val="000000"/>
                <w:sz w:val="20"/>
                <w:szCs w:val="20"/>
                <w:lang w:eastAsia="ru-RU"/>
              </w:rPr>
              <w:t xml:space="preserve">из двух чередующихся адгезивов,  устойчивая к эрозии,   с креплениями для пояса, </w:t>
            </w:r>
            <w:r w:rsidRPr="00ED6D03">
              <w:rPr>
                <w:color w:val="000000"/>
                <w:sz w:val="20"/>
                <w:szCs w:val="20"/>
                <w:lang w:eastAsia="ru-RU"/>
              </w:rPr>
              <w:t>с защитным покрытием, с вырезаемым отверстием под стому, с фланцем для крепления мешка (диаметром  40мм.-420 шт., 60мм.-120 шт.,70мм.-60 шт.), соответствующим фланцу мешка.</w:t>
            </w:r>
          </w:p>
          <w:p w:rsidR="001A6467" w:rsidRPr="00ED6D03" w:rsidRDefault="001A6467" w:rsidP="00704A3A">
            <w:pPr>
              <w:pStyle w:val="a7"/>
              <w:spacing w:after="0"/>
              <w:jc w:val="both"/>
            </w:pPr>
            <w:r w:rsidRPr="00ED6D03">
              <w:t>Уростомный мешок для двухкомпонентного уроприемника должен быть из мягкого, прозрачного (не прозрачного), не пропускающего запах полиэтилена со специальным сливным закрываемым клапаном, с пластиковым фланцевым кольцом (диаметром 40мм.-2520 шт.,60мм.-720 шт.,70мм.-360 шт.) для крепления мешка к пластине, соответствующим фланцу пластины.</w:t>
            </w:r>
          </w:p>
          <w:p w:rsidR="001A6467" w:rsidRPr="00ED6D03" w:rsidRDefault="001A6467" w:rsidP="00704A3A">
            <w:pPr>
              <w:pStyle w:val="a7"/>
              <w:spacing w:after="0"/>
              <w:jc w:val="both"/>
            </w:pPr>
            <w:r w:rsidRPr="00ED6D03">
              <w:t>Срок годности на изделия должен быть не менее 1 года с момента получения инвалидом.</w:t>
            </w:r>
          </w:p>
        </w:tc>
        <w:tc>
          <w:tcPr>
            <w:tcW w:w="1095" w:type="dxa"/>
            <w:vAlign w:val="center"/>
          </w:tcPr>
          <w:p w:rsidR="001A6467" w:rsidRPr="00D3605B" w:rsidRDefault="001A6467" w:rsidP="00704A3A">
            <w:pPr>
              <w:suppressAutoHyphens w:val="0"/>
              <w:jc w:val="center"/>
              <w:rPr>
                <w:sz w:val="20"/>
                <w:szCs w:val="20"/>
              </w:rPr>
            </w:pPr>
            <w:r>
              <w:rPr>
                <w:sz w:val="20"/>
                <w:szCs w:val="20"/>
              </w:rPr>
              <w:t>600</w:t>
            </w:r>
          </w:p>
          <w:p w:rsidR="001A6467" w:rsidRPr="00D3605B" w:rsidRDefault="001A6467" w:rsidP="00704A3A">
            <w:pPr>
              <w:suppressAutoHyphens w:val="0"/>
              <w:jc w:val="center"/>
              <w:rPr>
                <w:sz w:val="20"/>
                <w:szCs w:val="20"/>
              </w:rPr>
            </w:pPr>
          </w:p>
          <w:p w:rsidR="001A6467" w:rsidRPr="00D3605B" w:rsidRDefault="001A6467" w:rsidP="00704A3A">
            <w:pPr>
              <w:suppressAutoHyphens w:val="0"/>
              <w:jc w:val="center"/>
              <w:rPr>
                <w:sz w:val="20"/>
                <w:szCs w:val="20"/>
              </w:rPr>
            </w:pPr>
          </w:p>
          <w:p w:rsidR="001A6467" w:rsidRPr="00D3605B" w:rsidRDefault="001A6467" w:rsidP="00704A3A">
            <w:pPr>
              <w:suppressAutoHyphens w:val="0"/>
              <w:jc w:val="center"/>
              <w:rPr>
                <w:sz w:val="20"/>
                <w:szCs w:val="20"/>
              </w:rPr>
            </w:pPr>
            <w:r>
              <w:rPr>
                <w:sz w:val="20"/>
                <w:szCs w:val="20"/>
              </w:rPr>
              <w:t>3600</w:t>
            </w:r>
          </w:p>
        </w:tc>
      </w:tr>
    </w:tbl>
    <w:p w:rsidR="001A6467" w:rsidRDefault="001A6467" w:rsidP="001A6467">
      <w:pPr>
        <w:jc w:val="center"/>
        <w:rPr>
          <w:b/>
          <w:bCs/>
        </w:rPr>
      </w:pPr>
    </w:p>
    <w:p w:rsidR="001A6467" w:rsidRPr="00144639" w:rsidRDefault="001A6467" w:rsidP="001A6467">
      <w:pPr>
        <w:keepNext/>
        <w:tabs>
          <w:tab w:val="left" w:pos="708"/>
        </w:tabs>
        <w:ind w:firstLine="709"/>
      </w:pPr>
      <w:r w:rsidRPr="00144639">
        <w:t>* - не изменяемый параметр</w:t>
      </w:r>
    </w:p>
    <w:p w:rsidR="001A6467" w:rsidRPr="00144639" w:rsidRDefault="001A6467" w:rsidP="001A6467">
      <w:pPr>
        <w:widowControl w:val="0"/>
        <w:ind w:firstLine="709"/>
        <w:jc w:val="both"/>
      </w:pPr>
      <w:r w:rsidRPr="00144639">
        <w:t xml:space="preserve">Согласно действующему законодательству мочеприемники приобретаются с соблюдением положений приказов Министерства труда и социальной защиты РФ от 13 февраля 2018 г.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№2347-р» и  от 28 декабря </w:t>
      </w:r>
      <w:r w:rsidRPr="00144639">
        <w:lastRenderedPageBreak/>
        <w:t>2017 г. N 888н "Об утверждении перечня показаний и противопоказаний для обеспечения инвалидов техническими средствами реабилитации".</w:t>
      </w:r>
    </w:p>
    <w:p w:rsidR="001A6467" w:rsidRPr="00144639" w:rsidRDefault="001A6467" w:rsidP="001A6467">
      <w:pPr>
        <w:widowControl w:val="0"/>
        <w:ind w:firstLine="709"/>
        <w:jc w:val="both"/>
      </w:pPr>
    </w:p>
    <w:p w:rsidR="001A6467" w:rsidRPr="00144639" w:rsidRDefault="001A6467" w:rsidP="001A6467">
      <w:pPr>
        <w:ind w:firstLine="709"/>
        <w:jc w:val="center"/>
        <w:rPr>
          <w:u w:val="single"/>
        </w:rPr>
      </w:pPr>
      <w:r w:rsidRPr="00144639">
        <w:rPr>
          <w:u w:val="single"/>
        </w:rPr>
        <w:t xml:space="preserve">Качество, технические, функциональные характеристики </w:t>
      </w:r>
    </w:p>
    <w:p w:rsidR="001A6467" w:rsidRPr="00144639" w:rsidRDefault="001A6467" w:rsidP="001A6467">
      <w:pPr>
        <w:jc w:val="both"/>
      </w:pPr>
      <w:r w:rsidRPr="00144639">
        <w:t xml:space="preserve">- </w:t>
      </w:r>
      <w:r>
        <w:t xml:space="preserve">мочеприемники, уроприемники </w:t>
      </w:r>
      <w:r w:rsidRPr="00144639">
        <w:t xml:space="preserve">являются изделиями медицинского назначения; </w:t>
      </w:r>
    </w:p>
    <w:p w:rsidR="001A6467" w:rsidRPr="00144639" w:rsidRDefault="001A6467" w:rsidP="001A6467">
      <w:pPr>
        <w:jc w:val="both"/>
      </w:pPr>
      <w:r w:rsidRPr="00144639">
        <w:t xml:space="preserve">- </w:t>
      </w:r>
      <w:r>
        <w:t>мочеприемники, уроприемники</w:t>
      </w:r>
      <w:r w:rsidRPr="00144639">
        <w:t xml:space="preserve"> </w:t>
      </w:r>
      <w:r>
        <w:t xml:space="preserve"> </w:t>
      </w:r>
      <w:r w:rsidRPr="00144639">
        <w:t xml:space="preserve">- это устройства, носимые на себе, предназначенные для сбора мочи и устранения их агрессивного воздействия на кожу; </w:t>
      </w:r>
    </w:p>
    <w:p w:rsidR="001A6467" w:rsidRPr="00144639" w:rsidRDefault="001A6467" w:rsidP="001A6467">
      <w:pPr>
        <w:jc w:val="both"/>
      </w:pPr>
      <w:r w:rsidRPr="00144639">
        <w:t>- конструкция</w:t>
      </w:r>
      <w:r>
        <w:t xml:space="preserve"> мочеприемников, уроприемников </w:t>
      </w:r>
      <w:r w:rsidRPr="00144639">
        <w:t>обеспечивает пользователю удобство и простоту обращения с ними.</w:t>
      </w:r>
    </w:p>
    <w:p w:rsidR="001A6467" w:rsidRDefault="001A6467" w:rsidP="001A6467">
      <w:pPr>
        <w:ind w:firstLine="709"/>
        <w:jc w:val="center"/>
        <w:rPr>
          <w:u w:val="single"/>
        </w:rPr>
      </w:pPr>
    </w:p>
    <w:p w:rsidR="001A6467" w:rsidRDefault="001A6467" w:rsidP="001A6467">
      <w:pPr>
        <w:ind w:firstLine="709"/>
        <w:jc w:val="center"/>
        <w:rPr>
          <w:u w:val="single"/>
        </w:rPr>
      </w:pPr>
      <w:r w:rsidRPr="00144639">
        <w:rPr>
          <w:u w:val="single"/>
        </w:rPr>
        <w:t>Упаковка, отгрузка</w:t>
      </w:r>
      <w:r>
        <w:rPr>
          <w:u w:val="single"/>
        </w:rPr>
        <w:t xml:space="preserve"> </w:t>
      </w:r>
    </w:p>
    <w:p w:rsidR="001A6467" w:rsidRPr="00144639" w:rsidRDefault="001A6467" w:rsidP="001A6467">
      <w:pPr>
        <w:ind w:firstLine="709"/>
        <w:jc w:val="center"/>
        <w:rPr>
          <w:u w:val="single"/>
        </w:rPr>
      </w:pPr>
    </w:p>
    <w:p w:rsidR="001A6467" w:rsidRPr="00144639" w:rsidRDefault="001A6467" w:rsidP="001A6467">
      <w:pPr>
        <w:jc w:val="both"/>
      </w:pPr>
      <w:r w:rsidRPr="00144639">
        <w:t xml:space="preserve">- </w:t>
      </w:r>
      <w:r>
        <w:t xml:space="preserve">в мочеприемниках, уроприемниках </w:t>
      </w:r>
      <w:r w:rsidRPr="00144639">
        <w:t>должны отсутствовать механические повреждения (разрыв края, разрезы и т.п.), видимые невооруженным глазом;</w:t>
      </w:r>
    </w:p>
    <w:p w:rsidR="001A6467" w:rsidRPr="00144639" w:rsidRDefault="001A6467" w:rsidP="001A6467">
      <w:pPr>
        <w:jc w:val="both"/>
      </w:pPr>
      <w:r w:rsidRPr="00144639">
        <w:t>- сырье и материалы для изготовления</w:t>
      </w:r>
      <w:r>
        <w:t xml:space="preserve"> мочеприемников, уроприемников </w:t>
      </w:r>
      <w:r w:rsidRPr="00144639">
        <w:t>должны быть разрешены к применению Федеральной службой по надзору в сфере защиты прав потребителей и благополучия человека.</w:t>
      </w:r>
    </w:p>
    <w:p w:rsidR="001A6467" w:rsidRPr="00144639" w:rsidRDefault="001A6467" w:rsidP="001A6467">
      <w:pPr>
        <w:jc w:val="both"/>
      </w:pPr>
    </w:p>
    <w:p w:rsidR="001A6467" w:rsidRPr="00144639" w:rsidRDefault="001A6467" w:rsidP="001A6467">
      <w:pPr>
        <w:ind w:firstLine="709"/>
        <w:jc w:val="center"/>
        <w:rPr>
          <w:u w:val="single"/>
        </w:rPr>
      </w:pPr>
      <w:r w:rsidRPr="00144639">
        <w:rPr>
          <w:u w:val="single"/>
        </w:rPr>
        <w:t xml:space="preserve">Сроки предоставления гарантии качества  </w:t>
      </w:r>
    </w:p>
    <w:p w:rsidR="001A6467" w:rsidRPr="00144639" w:rsidRDefault="001A6467" w:rsidP="001A6467">
      <w:pPr>
        <w:ind w:firstLine="709"/>
        <w:jc w:val="both"/>
      </w:pPr>
      <w:r w:rsidRPr="00144639">
        <w:t>На упаковке должен быть указан срок годности продукции, дата выпуска и условия хранения. Срок годности</w:t>
      </w:r>
      <w:r>
        <w:t xml:space="preserve"> мочеприемников, уроприемников </w:t>
      </w:r>
      <w:r w:rsidRPr="00144639">
        <w:t xml:space="preserve">- на момент выдачи изделий должен быть не менее 1 года. </w:t>
      </w:r>
    </w:p>
    <w:p w:rsidR="001A6467" w:rsidRPr="00144639" w:rsidRDefault="001A6467" w:rsidP="001A6467">
      <w:pPr>
        <w:widowControl w:val="0"/>
        <w:tabs>
          <w:tab w:val="left" w:pos="708"/>
        </w:tabs>
        <w:ind w:firstLine="720"/>
        <w:jc w:val="both"/>
      </w:pPr>
      <w:r w:rsidRPr="00144639">
        <w:t xml:space="preserve">Место поставки товара: Получателю предоставляется право выбора способа получения Изделия: по месту жительства Получателя или по месту нахождения пунктов выдачи на территории г. Кургана и Курганской области. </w:t>
      </w:r>
    </w:p>
    <w:p w:rsidR="001A6467" w:rsidRPr="00144639" w:rsidRDefault="001A6467" w:rsidP="001A6467">
      <w:pPr>
        <w:widowControl w:val="0"/>
        <w:tabs>
          <w:tab w:val="left" w:pos="708"/>
        </w:tabs>
        <w:ind w:firstLine="720"/>
        <w:jc w:val="both"/>
      </w:pPr>
      <w:r w:rsidRPr="00144639">
        <w:t xml:space="preserve">При передачи товара инвалиду обязательное присутствие специалиста Поставщика для возможности предоставления инвалидам консультаций по техническим характеристикам изделий и подбору изделий с учетом индивидуальных особенностей каждого конкретного инвалида. </w:t>
      </w:r>
    </w:p>
    <w:p w:rsidR="001A6467" w:rsidRPr="00144639" w:rsidRDefault="001A6467" w:rsidP="001A6467">
      <w:pPr>
        <w:widowControl w:val="0"/>
        <w:shd w:val="clear" w:color="auto" w:fill="FFFFFF"/>
        <w:suppressAutoHyphens w:val="0"/>
        <w:snapToGrid w:val="0"/>
        <w:ind w:firstLine="348"/>
        <w:jc w:val="both"/>
        <w:rPr>
          <w:lang w:eastAsia="ru-RU"/>
        </w:rPr>
      </w:pPr>
      <w:r w:rsidRPr="00144639">
        <w:rPr>
          <w:color w:val="000000"/>
        </w:rPr>
        <w:t xml:space="preserve">Сроки поставки товара: </w:t>
      </w:r>
      <w:r w:rsidRPr="00144639">
        <w:t xml:space="preserve">до 01.12.2019 года  100 % объема товара. В течении 5 (пяти) рабочих дней </w:t>
      </w:r>
      <w:r w:rsidRPr="00144639">
        <w:rPr>
          <w:lang w:eastAsia="ru-RU"/>
        </w:rPr>
        <w:t>со дня получения списка Получателей, которым Заказчик выдал направления, а в случае отсутствия Получателя в списке, в течение 5 (пяти) рабочих дней со дня получения от Получателя направления Заказчика.</w:t>
      </w:r>
    </w:p>
    <w:p w:rsidR="001A6467" w:rsidRPr="00144639" w:rsidRDefault="001A6467" w:rsidP="001A6467">
      <w:pPr>
        <w:keepNext/>
        <w:tabs>
          <w:tab w:val="left" w:pos="708"/>
        </w:tabs>
        <w:ind w:firstLine="709"/>
        <w:jc w:val="both"/>
        <w:rPr>
          <w:bCs/>
        </w:rPr>
      </w:pPr>
      <w:r w:rsidRPr="00144639">
        <w:rPr>
          <w:bCs/>
        </w:rPr>
        <w:t>Наличие регистрационных удостоверений на изделия обязательно.</w:t>
      </w:r>
    </w:p>
    <w:p w:rsidR="001A6467" w:rsidRPr="00144639" w:rsidRDefault="001A6467" w:rsidP="001A6467">
      <w:pPr>
        <w:ind w:firstLine="709"/>
        <w:jc w:val="both"/>
        <w:rPr>
          <w:bCs/>
        </w:rPr>
      </w:pPr>
      <w:r>
        <w:t xml:space="preserve">Мочеприемники, уроприемники </w:t>
      </w:r>
      <w:r w:rsidRPr="00144639">
        <w:t>должны соответствовать ГОСТ ISO 10993-1-2011, ГОСТ ISO 10993-5-2011, ГОСТ ISO 10993-10-2011, ГОСТ Р 52770-2016, ГОСТ Р 51632-2014, ГОСТ Р ИСО 15621-2012, ГОСТ Р ИСО 16021-2015, ГОСТ Р ИСО 17190-2-2015, ГОСТ Р ИСО 17190-9-2015, ГОСТ Р ИСО 17190-10-2015.</w:t>
      </w:r>
    </w:p>
    <w:p w:rsidR="0078686D" w:rsidRPr="001A6467" w:rsidRDefault="0078686D" w:rsidP="001A6467">
      <w:bookmarkStart w:id="0" w:name="_GoBack"/>
      <w:bookmarkEnd w:id="0"/>
    </w:p>
    <w:sectPr w:rsidR="0078686D" w:rsidRPr="001A64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5pt;height:18pt" o:bullet="t">
        <v:imagedata r:id="rId1" o:title=""/>
      </v:shape>
    </w:pict>
  </w:numPicBullet>
  <w:abstractNum w:abstractNumId="0">
    <w:nsid w:val="FFFFFF88"/>
    <w:multiLevelType w:val="singleLevel"/>
    <w:tmpl w:val="D632D422"/>
    <w:lvl w:ilvl="0">
      <w:start w:val="1"/>
      <w:numFmt w:val="decimal"/>
      <w:pStyle w:val="a"/>
      <w:lvlText w:val="%1."/>
      <w:lvlJc w:val="left"/>
      <w:pPr>
        <w:tabs>
          <w:tab w:val="num" w:pos="360"/>
        </w:tabs>
        <w:ind w:left="360" w:hanging="360"/>
      </w:pPr>
    </w:lvl>
  </w:abstractNum>
  <w:abstractNum w:abstractNumId="1">
    <w:nsid w:val="FFFFFFFE"/>
    <w:multiLevelType w:val="singleLevel"/>
    <w:tmpl w:val="0FBC10FC"/>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3"/>
    <w:multiLevelType w:val="singleLevel"/>
    <w:tmpl w:val="00000003"/>
    <w:name w:val="WW8Num3"/>
    <w:lvl w:ilvl="0">
      <w:start w:val="1"/>
      <w:numFmt w:val="bullet"/>
      <w:pStyle w:val="1"/>
      <w:lvlText w:val=""/>
      <w:lvlJc w:val="left"/>
      <w:pPr>
        <w:tabs>
          <w:tab w:val="num" w:pos="720"/>
        </w:tabs>
      </w:pPr>
      <w:rPr>
        <w:rFonts w:ascii="Symbol" w:hAnsi="Symbol"/>
        <w:b w:val="0"/>
      </w:rPr>
    </w:lvl>
  </w:abstractNum>
  <w:abstractNum w:abstractNumId="5">
    <w:nsid w:val="00000004"/>
    <w:multiLevelType w:val="multilevel"/>
    <w:tmpl w:val="00000004"/>
    <w:lvl w:ilvl="0">
      <w:start w:val="1"/>
      <w:numFmt w:val="decimal"/>
      <w:lvlText w:val="%1."/>
      <w:lvlJc w:val="left"/>
      <w:pPr>
        <w:tabs>
          <w:tab w:val="num" w:pos="28"/>
        </w:tabs>
        <w:ind w:left="28" w:hanging="28"/>
      </w:pPr>
    </w:lvl>
    <w:lvl w:ilvl="1">
      <w:start w:val="1"/>
      <w:numFmt w:val="decimal"/>
      <w:lvlText w:val="%1.%2."/>
      <w:lvlJc w:val="left"/>
      <w:pPr>
        <w:tabs>
          <w:tab w:val="num" w:pos="28"/>
        </w:tabs>
        <w:ind w:left="28" w:hanging="28"/>
      </w:pPr>
    </w:lvl>
    <w:lvl w:ilvl="2">
      <w:start w:val="1"/>
      <w:numFmt w:val="decimal"/>
      <w:lvlText w:val="%1.%2.%3."/>
      <w:lvlJc w:val="left"/>
      <w:pPr>
        <w:tabs>
          <w:tab w:val="num" w:pos="34"/>
        </w:tabs>
        <w:ind w:left="34" w:hanging="96"/>
      </w:pPr>
    </w:lvl>
    <w:lvl w:ilvl="3">
      <w:start w:val="1"/>
      <w:numFmt w:val="decimal"/>
      <w:lvlText w:val="%1.%2.%3.%4."/>
      <w:lvlJc w:val="left"/>
      <w:pPr>
        <w:tabs>
          <w:tab w:val="num" w:pos="2400"/>
        </w:tabs>
        <w:ind w:left="2400" w:hanging="720"/>
      </w:pPr>
    </w:lvl>
    <w:lvl w:ilvl="4">
      <w:start w:val="1"/>
      <w:numFmt w:val="decimal"/>
      <w:lvlText w:val="%1.%2.%3.%4.%5."/>
      <w:lvlJc w:val="left"/>
      <w:pPr>
        <w:tabs>
          <w:tab w:val="num" w:pos="3480"/>
        </w:tabs>
        <w:ind w:left="3480" w:hanging="1080"/>
      </w:pPr>
    </w:lvl>
    <w:lvl w:ilvl="5">
      <w:start w:val="1"/>
      <w:numFmt w:val="decimal"/>
      <w:lvlText w:val="%1.%2.%3.%4.%5.%6."/>
      <w:lvlJc w:val="left"/>
      <w:pPr>
        <w:tabs>
          <w:tab w:val="num" w:pos="4560"/>
        </w:tabs>
        <w:ind w:left="4560" w:hanging="1080"/>
      </w:pPr>
    </w:lvl>
    <w:lvl w:ilvl="6">
      <w:start w:val="1"/>
      <w:numFmt w:val="decimal"/>
      <w:lvlText w:val="%1.%2.%3.%4.%5.%6.%7."/>
      <w:lvlJc w:val="left"/>
      <w:pPr>
        <w:tabs>
          <w:tab w:val="num" w:pos="6000"/>
        </w:tabs>
        <w:ind w:left="6000" w:hanging="1440"/>
      </w:pPr>
    </w:lvl>
    <w:lvl w:ilvl="7">
      <w:start w:val="1"/>
      <w:numFmt w:val="decimal"/>
      <w:lvlText w:val="%1.%2.%3.%4.%5.%6.%7.%8."/>
      <w:lvlJc w:val="left"/>
      <w:pPr>
        <w:tabs>
          <w:tab w:val="num" w:pos="7440"/>
        </w:tabs>
        <w:ind w:left="7440" w:hanging="1440"/>
      </w:pPr>
    </w:lvl>
    <w:lvl w:ilvl="8">
      <w:start w:val="1"/>
      <w:numFmt w:val="decimal"/>
      <w:lvlText w:val="%1.%2.%3.%4.%5.%6.%7.%8.%9."/>
      <w:lvlJc w:val="left"/>
      <w:pPr>
        <w:tabs>
          <w:tab w:val="num" w:pos="9240"/>
        </w:tabs>
        <w:ind w:left="9240" w:hanging="1800"/>
      </w:pPr>
    </w:lvl>
  </w:abstractNum>
  <w:abstractNum w:abstractNumId="6">
    <w:nsid w:val="055D7DF5"/>
    <w:multiLevelType w:val="hybridMultilevel"/>
    <w:tmpl w:val="37063E2E"/>
    <w:lvl w:ilvl="0" w:tplc="BF9C3B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094E276D"/>
    <w:multiLevelType w:val="hybridMultilevel"/>
    <w:tmpl w:val="1EFCF2B0"/>
    <w:lvl w:ilvl="0" w:tplc="40CAF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5D556E"/>
    <w:multiLevelType w:val="hybridMultilevel"/>
    <w:tmpl w:val="8F3C77B8"/>
    <w:lvl w:ilvl="0" w:tplc="7CFEB924">
      <w:start w:val="1"/>
      <w:numFmt w:val="bullet"/>
      <w:pStyle w:val="2"/>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B3C14CF"/>
    <w:multiLevelType w:val="hybridMultilevel"/>
    <w:tmpl w:val="FD2AE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8A3978"/>
    <w:multiLevelType w:val="multilevel"/>
    <w:tmpl w:val="9782FE36"/>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2295"/>
        </w:tabs>
        <w:ind w:left="2295" w:hanging="1455"/>
      </w:pPr>
      <w:rPr>
        <w:rFonts w:hint="default"/>
      </w:rPr>
    </w:lvl>
    <w:lvl w:ilvl="2">
      <w:start w:val="1"/>
      <w:numFmt w:val="decimal"/>
      <w:isLgl/>
      <w:lvlText w:val="%1.%2.%3."/>
      <w:lvlJc w:val="left"/>
      <w:pPr>
        <w:tabs>
          <w:tab w:val="num" w:pos="2775"/>
        </w:tabs>
        <w:ind w:left="2775" w:hanging="1455"/>
      </w:pPr>
      <w:rPr>
        <w:rFonts w:hint="default"/>
      </w:rPr>
    </w:lvl>
    <w:lvl w:ilvl="3">
      <w:start w:val="1"/>
      <w:numFmt w:val="decimal"/>
      <w:isLgl/>
      <w:lvlText w:val="%1.%2.%3.%4."/>
      <w:lvlJc w:val="left"/>
      <w:pPr>
        <w:tabs>
          <w:tab w:val="num" w:pos="3255"/>
        </w:tabs>
        <w:ind w:left="3255" w:hanging="1455"/>
      </w:pPr>
      <w:rPr>
        <w:rFonts w:hint="default"/>
      </w:rPr>
    </w:lvl>
    <w:lvl w:ilvl="4">
      <w:start w:val="1"/>
      <w:numFmt w:val="decimal"/>
      <w:isLgl/>
      <w:lvlText w:val="%1.%2.%3.%4.%5."/>
      <w:lvlJc w:val="left"/>
      <w:pPr>
        <w:tabs>
          <w:tab w:val="num" w:pos="3735"/>
        </w:tabs>
        <w:ind w:left="3735" w:hanging="1455"/>
      </w:pPr>
      <w:rPr>
        <w:rFonts w:hint="default"/>
      </w:rPr>
    </w:lvl>
    <w:lvl w:ilvl="5">
      <w:start w:val="1"/>
      <w:numFmt w:val="decimal"/>
      <w:isLgl/>
      <w:lvlText w:val="%1.%2.%3.%4.%5.%6."/>
      <w:lvlJc w:val="left"/>
      <w:pPr>
        <w:tabs>
          <w:tab w:val="num" w:pos="4215"/>
        </w:tabs>
        <w:ind w:left="4215" w:hanging="1455"/>
      </w:pPr>
      <w:rPr>
        <w:rFonts w:hint="default"/>
      </w:rPr>
    </w:lvl>
    <w:lvl w:ilvl="6">
      <w:start w:val="1"/>
      <w:numFmt w:val="decimal"/>
      <w:isLgl/>
      <w:lvlText w:val="%1.%2.%3.%4.%5.%6.%7."/>
      <w:lvlJc w:val="left"/>
      <w:pPr>
        <w:tabs>
          <w:tab w:val="num" w:pos="5040"/>
        </w:tabs>
        <w:ind w:left="5040" w:hanging="1800"/>
      </w:pPr>
      <w:rPr>
        <w:rFonts w:hint="default"/>
      </w:rPr>
    </w:lvl>
    <w:lvl w:ilvl="7">
      <w:start w:val="1"/>
      <w:numFmt w:val="decimal"/>
      <w:isLgl/>
      <w:lvlText w:val="%1.%2.%3.%4.%5.%6.%7.%8."/>
      <w:lvlJc w:val="left"/>
      <w:pPr>
        <w:tabs>
          <w:tab w:val="num" w:pos="5520"/>
        </w:tabs>
        <w:ind w:left="5520" w:hanging="1800"/>
      </w:pPr>
      <w:rPr>
        <w:rFonts w:hint="default"/>
      </w:rPr>
    </w:lvl>
    <w:lvl w:ilvl="8">
      <w:start w:val="1"/>
      <w:numFmt w:val="decimal"/>
      <w:isLgl/>
      <w:lvlText w:val="%1.%2.%3.%4.%5.%6.%7.%8.%9."/>
      <w:lvlJc w:val="left"/>
      <w:pPr>
        <w:tabs>
          <w:tab w:val="num" w:pos="6360"/>
        </w:tabs>
        <w:ind w:left="6360" w:hanging="2160"/>
      </w:pPr>
      <w:rPr>
        <w:rFonts w:hint="default"/>
      </w:rPr>
    </w:lvl>
  </w:abstractNum>
  <w:abstractNum w:abstractNumId="11">
    <w:nsid w:val="1BB22A9F"/>
    <w:multiLevelType w:val="hybridMultilevel"/>
    <w:tmpl w:val="1B3E8B06"/>
    <w:lvl w:ilvl="0" w:tplc="2C82D44C">
      <w:start w:val="1"/>
      <w:numFmt w:val="decimal"/>
      <w:lvlText w:val="%1."/>
      <w:lvlJc w:val="left"/>
      <w:pPr>
        <w:ind w:left="720" w:hanging="360"/>
      </w:pPr>
      <w:rPr>
        <w:rFonts w:eastAsia="Times New Roman"/>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E571AD9"/>
    <w:multiLevelType w:val="multilevel"/>
    <w:tmpl w:val="3EE09C82"/>
    <w:lvl w:ilvl="0">
      <w:start w:val="1"/>
      <w:numFmt w:val="decimal"/>
      <w:pStyle w:val="a0"/>
      <w:lvlText w:val="%1."/>
      <w:lvlJc w:val="center"/>
      <w:pPr>
        <w:tabs>
          <w:tab w:val="num" w:pos="0"/>
        </w:tabs>
        <w:ind w:left="0" w:firstLine="0"/>
      </w:pPr>
      <w:rPr>
        <w:rFonts w:hint="default"/>
        <w:b/>
        <w:i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hint="default"/>
        <w:b w:val="0"/>
        <w:bCs w:val="0"/>
        <w:i w:val="0"/>
        <w:iCs w:val="0"/>
      </w:rPr>
    </w:lvl>
    <w:lvl w:ilvl="3">
      <w:start w:val="1"/>
      <w:numFmt w:val="lowerLetter"/>
      <w:pStyle w:val="a0"/>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06D1F9B"/>
    <w:multiLevelType w:val="hybridMultilevel"/>
    <w:tmpl w:val="652269E8"/>
    <w:lvl w:ilvl="0" w:tplc="3D8EC4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9813C7"/>
    <w:multiLevelType w:val="multilevel"/>
    <w:tmpl w:val="D272F65C"/>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pStyle w:val="a1"/>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20BE5796"/>
    <w:multiLevelType w:val="hybridMultilevel"/>
    <w:tmpl w:val="DDD26D06"/>
    <w:lvl w:ilvl="0" w:tplc="D854A5E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226241FE"/>
    <w:multiLevelType w:val="hybridMultilevel"/>
    <w:tmpl w:val="D39ED98C"/>
    <w:lvl w:ilvl="0" w:tplc="00000001">
      <w:start w:val="1"/>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2C802B4"/>
    <w:multiLevelType w:val="hybridMultilevel"/>
    <w:tmpl w:val="C864335C"/>
    <w:lvl w:ilvl="0" w:tplc="FD14724A">
      <w:start w:val="1"/>
      <w:numFmt w:val="bullet"/>
      <w:lvlText w:val=""/>
      <w:lvlJc w:val="left"/>
      <w:pPr>
        <w:tabs>
          <w:tab w:val="num" w:pos="5330"/>
        </w:tabs>
        <w:ind w:left="5580" w:hanging="360"/>
      </w:pPr>
      <w:rPr>
        <w:rFonts w:ascii="Wingdings" w:hAnsi="Wingdings"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6577E4E"/>
    <w:multiLevelType w:val="multilevel"/>
    <w:tmpl w:val="00000003"/>
    <w:lvl w:ilvl="0">
      <w:start w:val="1"/>
      <w:numFmt w:val="bullet"/>
      <w:lvlText w:val="-"/>
      <w:lvlJc w:val="left"/>
      <w:pPr>
        <w:tabs>
          <w:tab w:val="num" w:pos="643"/>
        </w:tabs>
        <w:ind w:left="643" w:hanging="360"/>
      </w:pPr>
      <w:rPr>
        <w:rFonts w:hAnsi="Courier New" w:hint="default"/>
        <w:sz w:val="16"/>
      </w:rPr>
    </w:lvl>
    <w:lvl w:ilvl="1">
      <w:start w:val="1"/>
      <w:numFmt w:val="decimal"/>
      <w:suff w:val="nothing"/>
      <w:lvlText w:val="%2."/>
      <w:lvlJc w:val="left"/>
      <w:pPr>
        <w:tabs>
          <w:tab w:val="num" w:pos="283"/>
        </w:tabs>
      </w:pPr>
    </w:lvl>
    <w:lvl w:ilvl="2">
      <w:start w:val="1"/>
      <w:numFmt w:val="decimal"/>
      <w:suff w:val="nothing"/>
      <w:lvlText w:val="%3."/>
      <w:lvlJc w:val="left"/>
      <w:pPr>
        <w:tabs>
          <w:tab w:val="num" w:pos="283"/>
        </w:tabs>
      </w:pPr>
    </w:lvl>
    <w:lvl w:ilvl="3">
      <w:start w:val="1"/>
      <w:numFmt w:val="decimal"/>
      <w:suff w:val="nothing"/>
      <w:lvlText w:val="%4."/>
      <w:lvlJc w:val="left"/>
      <w:pPr>
        <w:tabs>
          <w:tab w:val="num" w:pos="283"/>
        </w:tabs>
      </w:pPr>
    </w:lvl>
    <w:lvl w:ilvl="4">
      <w:start w:val="1"/>
      <w:numFmt w:val="decimal"/>
      <w:suff w:val="nothing"/>
      <w:lvlText w:val="%5."/>
      <w:lvlJc w:val="left"/>
      <w:pPr>
        <w:tabs>
          <w:tab w:val="num" w:pos="283"/>
        </w:tabs>
      </w:pPr>
    </w:lvl>
    <w:lvl w:ilvl="5">
      <w:start w:val="1"/>
      <w:numFmt w:val="decimal"/>
      <w:suff w:val="nothing"/>
      <w:lvlText w:val="%6."/>
      <w:lvlJc w:val="left"/>
      <w:pPr>
        <w:tabs>
          <w:tab w:val="num" w:pos="283"/>
        </w:tabs>
      </w:pPr>
    </w:lvl>
    <w:lvl w:ilvl="6">
      <w:start w:val="1"/>
      <w:numFmt w:val="decimal"/>
      <w:suff w:val="nothing"/>
      <w:lvlText w:val="%7."/>
      <w:lvlJc w:val="left"/>
      <w:pPr>
        <w:tabs>
          <w:tab w:val="num" w:pos="283"/>
        </w:tabs>
      </w:pPr>
    </w:lvl>
    <w:lvl w:ilvl="7">
      <w:start w:val="1"/>
      <w:numFmt w:val="decimal"/>
      <w:suff w:val="nothing"/>
      <w:lvlText w:val="%8."/>
      <w:lvlJc w:val="left"/>
      <w:pPr>
        <w:tabs>
          <w:tab w:val="num" w:pos="283"/>
        </w:tabs>
      </w:pPr>
    </w:lvl>
    <w:lvl w:ilvl="8">
      <w:start w:val="1"/>
      <w:numFmt w:val="decimal"/>
      <w:suff w:val="nothing"/>
      <w:lvlText w:val="%9."/>
      <w:lvlJc w:val="left"/>
      <w:pPr>
        <w:tabs>
          <w:tab w:val="num" w:pos="283"/>
        </w:tabs>
      </w:pPr>
    </w:lvl>
  </w:abstractNum>
  <w:abstractNum w:abstractNumId="19">
    <w:nsid w:val="293C1F57"/>
    <w:multiLevelType w:val="hybridMultilevel"/>
    <w:tmpl w:val="05E224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D037798"/>
    <w:multiLevelType w:val="hybridMultilevel"/>
    <w:tmpl w:val="DFE844C2"/>
    <w:lvl w:ilvl="0" w:tplc="E23CBAE2">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35E66989"/>
    <w:multiLevelType w:val="hybridMultilevel"/>
    <w:tmpl w:val="D774270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38932B88"/>
    <w:multiLevelType w:val="hybridMultilevel"/>
    <w:tmpl w:val="1194BF14"/>
    <w:lvl w:ilvl="0" w:tplc="9808E3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1B278BB"/>
    <w:multiLevelType w:val="hybridMultilevel"/>
    <w:tmpl w:val="F69AFEA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4E433085"/>
    <w:multiLevelType w:val="hybridMultilevel"/>
    <w:tmpl w:val="5284FD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4FA76EFD"/>
    <w:multiLevelType w:val="multilevel"/>
    <w:tmpl w:val="61F6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690766"/>
    <w:multiLevelType w:val="hybridMultilevel"/>
    <w:tmpl w:val="5590D1CE"/>
    <w:lvl w:ilvl="0" w:tplc="8A1CC188">
      <w:numFmt w:val="bullet"/>
      <w:lvlText w:val="-"/>
      <w:lvlJc w:val="left"/>
      <w:pPr>
        <w:tabs>
          <w:tab w:val="num" w:pos="720"/>
        </w:tabs>
        <w:ind w:left="720" w:hanging="360"/>
      </w:pPr>
      <w:rPr>
        <w:rFonts w:ascii="Times New Roman" w:hAnsi="Times New Roman" w:hint="default"/>
      </w:rPr>
    </w:lvl>
    <w:lvl w:ilvl="1" w:tplc="1B6ECA9C" w:tentative="1">
      <w:start w:val="1"/>
      <w:numFmt w:val="bullet"/>
      <w:lvlText w:val=""/>
      <w:lvlJc w:val="left"/>
      <w:pPr>
        <w:tabs>
          <w:tab w:val="num" w:pos="1440"/>
        </w:tabs>
        <w:ind w:left="1440" w:hanging="360"/>
      </w:pPr>
      <w:rPr>
        <w:rFonts w:ascii="Wingdings" w:hAnsi="Wingdings" w:hint="default"/>
      </w:rPr>
    </w:lvl>
    <w:lvl w:ilvl="2" w:tplc="5A805514" w:tentative="1">
      <w:start w:val="1"/>
      <w:numFmt w:val="bullet"/>
      <w:lvlText w:val=""/>
      <w:lvlJc w:val="left"/>
      <w:pPr>
        <w:tabs>
          <w:tab w:val="num" w:pos="2160"/>
        </w:tabs>
        <w:ind w:left="2160" w:hanging="360"/>
      </w:pPr>
      <w:rPr>
        <w:rFonts w:ascii="Wingdings" w:hAnsi="Wingdings" w:hint="default"/>
      </w:rPr>
    </w:lvl>
    <w:lvl w:ilvl="3" w:tplc="6680CADE" w:tentative="1">
      <w:start w:val="1"/>
      <w:numFmt w:val="bullet"/>
      <w:lvlText w:val=""/>
      <w:lvlJc w:val="left"/>
      <w:pPr>
        <w:tabs>
          <w:tab w:val="num" w:pos="2880"/>
        </w:tabs>
        <w:ind w:left="2880" w:hanging="360"/>
      </w:pPr>
      <w:rPr>
        <w:rFonts w:ascii="Wingdings" w:hAnsi="Wingdings" w:hint="default"/>
      </w:rPr>
    </w:lvl>
    <w:lvl w:ilvl="4" w:tplc="43CC624E" w:tentative="1">
      <w:start w:val="1"/>
      <w:numFmt w:val="bullet"/>
      <w:lvlText w:val=""/>
      <w:lvlJc w:val="left"/>
      <w:pPr>
        <w:tabs>
          <w:tab w:val="num" w:pos="3600"/>
        </w:tabs>
        <w:ind w:left="3600" w:hanging="360"/>
      </w:pPr>
      <w:rPr>
        <w:rFonts w:ascii="Wingdings" w:hAnsi="Wingdings" w:hint="default"/>
      </w:rPr>
    </w:lvl>
    <w:lvl w:ilvl="5" w:tplc="DE6EB9EA" w:tentative="1">
      <w:start w:val="1"/>
      <w:numFmt w:val="bullet"/>
      <w:lvlText w:val=""/>
      <w:lvlJc w:val="left"/>
      <w:pPr>
        <w:tabs>
          <w:tab w:val="num" w:pos="4320"/>
        </w:tabs>
        <w:ind w:left="4320" w:hanging="360"/>
      </w:pPr>
      <w:rPr>
        <w:rFonts w:ascii="Wingdings" w:hAnsi="Wingdings" w:hint="default"/>
      </w:rPr>
    </w:lvl>
    <w:lvl w:ilvl="6" w:tplc="FF6EEA10" w:tentative="1">
      <w:start w:val="1"/>
      <w:numFmt w:val="bullet"/>
      <w:lvlText w:val=""/>
      <w:lvlJc w:val="left"/>
      <w:pPr>
        <w:tabs>
          <w:tab w:val="num" w:pos="5040"/>
        </w:tabs>
        <w:ind w:left="5040" w:hanging="360"/>
      </w:pPr>
      <w:rPr>
        <w:rFonts w:ascii="Wingdings" w:hAnsi="Wingdings" w:hint="default"/>
      </w:rPr>
    </w:lvl>
    <w:lvl w:ilvl="7" w:tplc="116CDBC6" w:tentative="1">
      <w:start w:val="1"/>
      <w:numFmt w:val="bullet"/>
      <w:lvlText w:val=""/>
      <w:lvlJc w:val="left"/>
      <w:pPr>
        <w:tabs>
          <w:tab w:val="num" w:pos="5760"/>
        </w:tabs>
        <w:ind w:left="5760" w:hanging="360"/>
      </w:pPr>
      <w:rPr>
        <w:rFonts w:ascii="Wingdings" w:hAnsi="Wingdings" w:hint="default"/>
      </w:rPr>
    </w:lvl>
    <w:lvl w:ilvl="8" w:tplc="C6FADA16" w:tentative="1">
      <w:start w:val="1"/>
      <w:numFmt w:val="bullet"/>
      <w:lvlText w:val=""/>
      <w:lvlJc w:val="left"/>
      <w:pPr>
        <w:tabs>
          <w:tab w:val="num" w:pos="6480"/>
        </w:tabs>
        <w:ind w:left="6480" w:hanging="360"/>
      </w:pPr>
      <w:rPr>
        <w:rFonts w:ascii="Wingdings" w:hAnsi="Wingdings" w:hint="default"/>
      </w:rPr>
    </w:lvl>
  </w:abstractNum>
  <w:abstractNum w:abstractNumId="27">
    <w:nsid w:val="514E5A51"/>
    <w:multiLevelType w:val="hybridMultilevel"/>
    <w:tmpl w:val="4EF6CABA"/>
    <w:lvl w:ilvl="0" w:tplc="BF64DEFA">
      <w:start w:val="1"/>
      <w:numFmt w:val="bullet"/>
      <w:lvlText w:val=""/>
      <w:lvlPicBulletId w:val="0"/>
      <w:lvlJc w:val="left"/>
      <w:pPr>
        <w:tabs>
          <w:tab w:val="num" w:pos="720"/>
        </w:tabs>
        <w:ind w:left="720" w:hanging="360"/>
      </w:pPr>
      <w:rPr>
        <w:rFonts w:ascii="Symbol" w:hAnsi="Symbol" w:hint="default"/>
      </w:rPr>
    </w:lvl>
    <w:lvl w:ilvl="1" w:tplc="B848468E">
      <w:start w:val="1"/>
      <w:numFmt w:val="bullet"/>
      <w:lvlText w:val=""/>
      <w:lvlJc w:val="left"/>
      <w:pPr>
        <w:tabs>
          <w:tab w:val="num" w:pos="1440"/>
        </w:tabs>
        <w:ind w:left="1440" w:hanging="360"/>
      </w:pPr>
      <w:rPr>
        <w:rFonts w:ascii="Symbol" w:hAnsi="Symbol" w:hint="default"/>
      </w:rPr>
    </w:lvl>
    <w:lvl w:ilvl="2" w:tplc="2A7E9AF0">
      <w:start w:val="1"/>
      <w:numFmt w:val="bullet"/>
      <w:lvlText w:val=""/>
      <w:lvlJc w:val="left"/>
      <w:pPr>
        <w:tabs>
          <w:tab w:val="num" w:pos="2160"/>
        </w:tabs>
        <w:ind w:left="2160" w:hanging="360"/>
      </w:pPr>
      <w:rPr>
        <w:rFonts w:ascii="Symbol" w:hAnsi="Symbol" w:hint="default"/>
      </w:rPr>
    </w:lvl>
    <w:lvl w:ilvl="3" w:tplc="58A8B9BE">
      <w:start w:val="1"/>
      <w:numFmt w:val="bullet"/>
      <w:lvlText w:val=""/>
      <w:lvlJc w:val="left"/>
      <w:pPr>
        <w:tabs>
          <w:tab w:val="num" w:pos="2880"/>
        </w:tabs>
        <w:ind w:left="2880" w:hanging="360"/>
      </w:pPr>
      <w:rPr>
        <w:rFonts w:ascii="Symbol" w:hAnsi="Symbol" w:hint="default"/>
      </w:rPr>
    </w:lvl>
    <w:lvl w:ilvl="4" w:tplc="3A80A5E4">
      <w:start w:val="1"/>
      <w:numFmt w:val="bullet"/>
      <w:lvlText w:val=""/>
      <w:lvlJc w:val="left"/>
      <w:pPr>
        <w:tabs>
          <w:tab w:val="num" w:pos="3600"/>
        </w:tabs>
        <w:ind w:left="3600" w:hanging="360"/>
      </w:pPr>
      <w:rPr>
        <w:rFonts w:ascii="Symbol" w:hAnsi="Symbol" w:hint="default"/>
      </w:rPr>
    </w:lvl>
    <w:lvl w:ilvl="5" w:tplc="B72CB362">
      <w:start w:val="1"/>
      <w:numFmt w:val="bullet"/>
      <w:lvlText w:val=""/>
      <w:lvlJc w:val="left"/>
      <w:pPr>
        <w:tabs>
          <w:tab w:val="num" w:pos="4320"/>
        </w:tabs>
        <w:ind w:left="4320" w:hanging="360"/>
      </w:pPr>
      <w:rPr>
        <w:rFonts w:ascii="Symbol" w:hAnsi="Symbol" w:hint="default"/>
      </w:rPr>
    </w:lvl>
    <w:lvl w:ilvl="6" w:tplc="46B632C6">
      <w:start w:val="1"/>
      <w:numFmt w:val="bullet"/>
      <w:lvlText w:val=""/>
      <w:lvlJc w:val="left"/>
      <w:pPr>
        <w:tabs>
          <w:tab w:val="num" w:pos="5040"/>
        </w:tabs>
        <w:ind w:left="5040" w:hanging="360"/>
      </w:pPr>
      <w:rPr>
        <w:rFonts w:ascii="Symbol" w:hAnsi="Symbol" w:hint="default"/>
      </w:rPr>
    </w:lvl>
    <w:lvl w:ilvl="7" w:tplc="3EF00B72">
      <w:start w:val="1"/>
      <w:numFmt w:val="bullet"/>
      <w:lvlText w:val=""/>
      <w:lvlJc w:val="left"/>
      <w:pPr>
        <w:tabs>
          <w:tab w:val="num" w:pos="5760"/>
        </w:tabs>
        <w:ind w:left="5760" w:hanging="360"/>
      </w:pPr>
      <w:rPr>
        <w:rFonts w:ascii="Symbol" w:hAnsi="Symbol" w:hint="default"/>
      </w:rPr>
    </w:lvl>
    <w:lvl w:ilvl="8" w:tplc="7DDA9CE8">
      <w:start w:val="1"/>
      <w:numFmt w:val="bullet"/>
      <w:lvlText w:val=""/>
      <w:lvlJc w:val="left"/>
      <w:pPr>
        <w:tabs>
          <w:tab w:val="num" w:pos="6480"/>
        </w:tabs>
        <w:ind w:left="6480" w:hanging="360"/>
      </w:pPr>
      <w:rPr>
        <w:rFonts w:ascii="Symbol" w:hAnsi="Symbol" w:hint="default"/>
      </w:rPr>
    </w:lvl>
  </w:abstractNum>
  <w:abstractNum w:abstractNumId="28">
    <w:nsid w:val="5A315B49"/>
    <w:multiLevelType w:val="hybridMultilevel"/>
    <w:tmpl w:val="B6AED6DA"/>
    <w:name w:val="WW8Num182"/>
    <w:lvl w:ilvl="0" w:tplc="0EFE7836">
      <w:start w:val="1"/>
      <w:numFmt w:val="bullet"/>
      <w:lvlText w:val="-"/>
      <w:lvlJc w:val="left"/>
      <w:pPr>
        <w:tabs>
          <w:tab w:val="num" w:pos="720"/>
        </w:tabs>
        <w:ind w:left="720" w:hanging="360"/>
      </w:pPr>
      <w:rPr>
        <w:rFonts w:hAnsi="Courier New"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B830CFE"/>
    <w:multiLevelType w:val="hybridMultilevel"/>
    <w:tmpl w:val="CC06872E"/>
    <w:lvl w:ilvl="0" w:tplc="6638FB8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nsid w:val="650A08D3"/>
    <w:multiLevelType w:val="multilevel"/>
    <w:tmpl w:val="75DAC064"/>
    <w:lvl w:ilvl="0">
      <w:start w:val="1"/>
      <w:numFmt w:val="decimal"/>
      <w:lvlText w:val="%1."/>
      <w:lvlJc w:val="left"/>
      <w:pPr>
        <w:ind w:left="720" w:hanging="360"/>
      </w:pPr>
    </w:lvl>
    <w:lvl w:ilvl="1">
      <w:start w:val="1"/>
      <w:numFmt w:val="decimal"/>
      <w:isLgl/>
      <w:lvlText w:val="%1.%2."/>
      <w:lvlJc w:val="left"/>
      <w:pPr>
        <w:ind w:left="1431" w:hanging="1005"/>
      </w:pPr>
    </w:lvl>
    <w:lvl w:ilvl="2">
      <w:start w:val="1"/>
      <w:numFmt w:val="decimal"/>
      <w:isLgl/>
      <w:lvlText w:val="%1.%2.%3."/>
      <w:lvlJc w:val="left"/>
      <w:pPr>
        <w:ind w:left="1497" w:hanging="1005"/>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2688" w:hanging="1800"/>
      </w:pPr>
    </w:lvl>
  </w:abstractNum>
  <w:abstractNum w:abstractNumId="31">
    <w:nsid w:val="67271E15"/>
    <w:multiLevelType w:val="multilevel"/>
    <w:tmpl w:val="78A4A240"/>
    <w:lvl w:ilvl="0">
      <w:start w:val="1"/>
      <w:numFmt w:val="decimal"/>
      <w:pStyle w:val="1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B317CEA"/>
    <w:multiLevelType w:val="multilevel"/>
    <w:tmpl w:val="7B446096"/>
    <w:lvl w:ilvl="0">
      <w:start w:val="1"/>
      <w:numFmt w:val="decimal"/>
      <w:pStyle w:val="a2"/>
      <w:lvlText w:val="%1."/>
      <w:lvlJc w:val="left"/>
      <w:pPr>
        <w:ind w:left="720" w:hanging="360"/>
      </w:pPr>
      <w:rPr>
        <w:b/>
        <w:i w:val="0"/>
        <w:color w:val="auto"/>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FBA00AC"/>
    <w:multiLevelType w:val="multilevel"/>
    <w:tmpl w:val="C8C832F4"/>
    <w:lvl w:ilvl="0">
      <w:start w:val="2"/>
      <w:numFmt w:val="decimal"/>
      <w:pStyle w:val="20"/>
      <w:lvlText w:val="%1."/>
      <w:lvlJc w:val="left"/>
      <w:pPr>
        <w:tabs>
          <w:tab w:val="num" w:pos="630"/>
        </w:tabs>
        <w:ind w:left="630" w:hanging="630"/>
      </w:pPr>
    </w:lvl>
    <w:lvl w:ilvl="1">
      <w:start w:val="1"/>
      <w:numFmt w:val="decimal"/>
      <w:lvlText w:val="%1.%2."/>
      <w:lvlJc w:val="left"/>
      <w:pPr>
        <w:tabs>
          <w:tab w:val="num" w:pos="1080"/>
        </w:tabs>
        <w:ind w:left="1080" w:hanging="720"/>
      </w:pPr>
    </w:lvl>
    <w:lvl w:ilvl="2">
      <w:start w:val="5"/>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4">
    <w:nsid w:val="70E95B8E"/>
    <w:multiLevelType w:val="hybridMultilevel"/>
    <w:tmpl w:val="53BCC1E8"/>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5">
    <w:nsid w:val="75D77B7B"/>
    <w:multiLevelType w:val="hybridMultilevel"/>
    <w:tmpl w:val="7B24AA7C"/>
    <w:lvl w:ilvl="0" w:tplc="661A612E">
      <w:start w:val="1"/>
      <w:numFmt w:val="decimal"/>
      <w:lvlText w:val="%1."/>
      <w:lvlJc w:val="left"/>
      <w:pPr>
        <w:ind w:left="597" w:hanging="705"/>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6">
    <w:nsid w:val="79700D2D"/>
    <w:multiLevelType w:val="hybridMultilevel"/>
    <w:tmpl w:val="5642A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5"/>
  </w:num>
  <w:num w:numId="5">
    <w:abstractNumId w:val="3"/>
  </w:num>
  <w:num w:numId="6">
    <w:abstractNumId w:val="34"/>
  </w:num>
  <w:num w:numId="7">
    <w:abstractNumId w:val="10"/>
  </w:num>
  <w:num w:numId="8">
    <w:abstractNumId w:val="27"/>
  </w:num>
  <w:num w:numId="9">
    <w:abstractNumId w:val="32"/>
  </w:num>
  <w:num w:numId="10">
    <w:abstractNumId w:val="0"/>
  </w:num>
  <w:num w:numId="11">
    <w:abstractNumId w:val="1"/>
    <w:lvlOverride w:ilvl="0">
      <w:lvl w:ilvl="0">
        <w:start w:val="65535"/>
        <w:numFmt w:val="bullet"/>
        <w:lvlText w:val="-"/>
        <w:legacy w:legacy="1" w:legacySpace="0" w:legacyIndent="158"/>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44"/>
        <w:lvlJc w:val="left"/>
        <w:rPr>
          <w:rFonts w:ascii="Times New Roman" w:hAnsi="Times New Roman" w:cs="Times New Roman" w:hint="default"/>
        </w:rPr>
      </w:lvl>
    </w:lvlOverride>
  </w:num>
  <w:num w:numId="13">
    <w:abstractNumId w:val="26"/>
  </w:num>
  <w:num w:numId="14">
    <w:abstractNumId w:val="25"/>
  </w:num>
  <w:num w:numId="15">
    <w:abstractNumId w:val="18"/>
  </w:num>
  <w:num w:numId="16">
    <w:abstractNumId w:val="28"/>
  </w:num>
  <w:num w:numId="17">
    <w:abstractNumId w:val="36"/>
  </w:num>
  <w:num w:numId="18">
    <w:abstractNumId w:val="13"/>
  </w:num>
  <w:num w:numId="19">
    <w:abstractNumId w:val="29"/>
  </w:num>
  <w:num w:numId="20">
    <w:abstractNumId w:val="14"/>
  </w:num>
  <w:num w:numId="21">
    <w:abstractNumId w:val="12"/>
  </w:num>
  <w:num w:numId="22">
    <w:abstractNumId w:val="8"/>
  </w:num>
  <w:num w:numId="23">
    <w:abstractNumId w:val="31"/>
  </w:num>
  <w:num w:numId="24">
    <w:abstractNumId w:val="17"/>
  </w:num>
  <w:num w:numId="25">
    <w:abstractNumId w:val="24"/>
  </w:num>
  <w:num w:numId="26">
    <w:abstractNumId w:val="21"/>
  </w:num>
  <w:num w:numId="27">
    <w:abstractNumId w:val="23"/>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9"/>
  </w:num>
  <w:num w:numId="33">
    <w:abstractNumId w:val="30"/>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3"/>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95"/>
    <w:rsid w:val="00013219"/>
    <w:rsid w:val="00056110"/>
    <w:rsid w:val="00066339"/>
    <w:rsid w:val="000819B5"/>
    <w:rsid w:val="000F3631"/>
    <w:rsid w:val="00140A8D"/>
    <w:rsid w:val="00150D46"/>
    <w:rsid w:val="001A6467"/>
    <w:rsid w:val="001B6B7D"/>
    <w:rsid w:val="001C6131"/>
    <w:rsid w:val="00380179"/>
    <w:rsid w:val="0038453B"/>
    <w:rsid w:val="004A2D67"/>
    <w:rsid w:val="004E2085"/>
    <w:rsid w:val="004F0383"/>
    <w:rsid w:val="00503035"/>
    <w:rsid w:val="0057378C"/>
    <w:rsid w:val="00591014"/>
    <w:rsid w:val="005D1ACC"/>
    <w:rsid w:val="00667533"/>
    <w:rsid w:val="006E4CF5"/>
    <w:rsid w:val="006F4CBB"/>
    <w:rsid w:val="0073056E"/>
    <w:rsid w:val="007346DC"/>
    <w:rsid w:val="0078686D"/>
    <w:rsid w:val="00791F37"/>
    <w:rsid w:val="007C2686"/>
    <w:rsid w:val="007C282D"/>
    <w:rsid w:val="008309B4"/>
    <w:rsid w:val="00A454E2"/>
    <w:rsid w:val="00A61026"/>
    <w:rsid w:val="00B31ECE"/>
    <w:rsid w:val="00C64EBA"/>
    <w:rsid w:val="00CD1E75"/>
    <w:rsid w:val="00CD34B0"/>
    <w:rsid w:val="00CE3B47"/>
    <w:rsid w:val="00D70F27"/>
    <w:rsid w:val="00D96A7D"/>
    <w:rsid w:val="00E241ED"/>
    <w:rsid w:val="00E26595"/>
    <w:rsid w:val="00E54E27"/>
    <w:rsid w:val="00E90A5A"/>
    <w:rsid w:val="00EC3068"/>
    <w:rsid w:val="00F150D4"/>
    <w:rsid w:val="00F152E7"/>
    <w:rsid w:val="00F81FC2"/>
    <w:rsid w:val="00FC04D8"/>
    <w:rsid w:val="00FD0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9E2AC-EE69-42C2-A0AE-ADA642EA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6753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3"/>
    <w:next w:val="a3"/>
    <w:link w:val="11"/>
    <w:qFormat/>
    <w:rsid w:val="00FD0C07"/>
    <w:pPr>
      <w:keepNext/>
      <w:numPr>
        <w:numId w:val="1"/>
      </w:numPr>
      <w:spacing w:before="240" w:after="60"/>
      <w:outlineLvl w:val="0"/>
    </w:pPr>
    <w:rPr>
      <w:rFonts w:ascii="Arial" w:hAnsi="Arial"/>
      <w:b/>
      <w:kern w:val="1"/>
      <w:sz w:val="32"/>
      <w:szCs w:val="20"/>
    </w:rPr>
  </w:style>
  <w:style w:type="paragraph" w:styleId="21">
    <w:name w:val="heading 2"/>
    <w:aliases w:val="H2,Янссен З2,H2 Знак,Заголовок 21"/>
    <w:basedOn w:val="a3"/>
    <w:next w:val="a3"/>
    <w:link w:val="22"/>
    <w:qFormat/>
    <w:rsid w:val="004E2085"/>
    <w:pPr>
      <w:keepNext/>
      <w:suppressAutoHyphens w:val="0"/>
      <w:spacing w:before="240" w:after="60"/>
      <w:outlineLvl w:val="1"/>
    </w:pPr>
    <w:rPr>
      <w:rFonts w:ascii="Arial" w:hAnsi="Arial"/>
      <w:b/>
      <w:bCs/>
      <w:i/>
      <w:iCs/>
      <w:sz w:val="28"/>
      <w:szCs w:val="28"/>
      <w:lang w:eastAsia="ru-RU"/>
    </w:rPr>
  </w:style>
  <w:style w:type="paragraph" w:styleId="5">
    <w:name w:val="heading 5"/>
    <w:basedOn w:val="a3"/>
    <w:next w:val="a3"/>
    <w:link w:val="50"/>
    <w:semiHidden/>
    <w:unhideWhenUsed/>
    <w:qFormat/>
    <w:rsid w:val="004E2085"/>
    <w:pPr>
      <w:keepNext/>
      <w:keepLines/>
      <w:suppressAutoHyphens w:val="0"/>
      <w:spacing w:before="200"/>
      <w:outlineLvl w:val="4"/>
    </w:pPr>
    <w:rPr>
      <w:rFonts w:ascii="Cambria" w:hAnsi="Cambria"/>
      <w:color w:val="243F60"/>
      <w:lang w:eastAsia="ru-RU"/>
    </w:rPr>
  </w:style>
  <w:style w:type="paragraph" w:styleId="6">
    <w:name w:val="heading 6"/>
    <w:basedOn w:val="a3"/>
    <w:next w:val="a3"/>
    <w:link w:val="60"/>
    <w:semiHidden/>
    <w:unhideWhenUsed/>
    <w:qFormat/>
    <w:rsid w:val="004E2085"/>
    <w:pPr>
      <w:keepNext/>
      <w:keepLines/>
      <w:suppressAutoHyphens w:val="0"/>
      <w:spacing w:before="200"/>
      <w:outlineLvl w:val="5"/>
    </w:pPr>
    <w:rPr>
      <w:rFonts w:ascii="Cambria" w:hAnsi="Cambria"/>
      <w:i/>
      <w:iCs/>
      <w:color w:val="243F60"/>
      <w:lang w:eastAsia="ru-RU"/>
    </w:rPr>
  </w:style>
  <w:style w:type="paragraph" w:styleId="7">
    <w:name w:val="heading 7"/>
    <w:basedOn w:val="a3"/>
    <w:next w:val="a3"/>
    <w:link w:val="70"/>
    <w:qFormat/>
    <w:rsid w:val="004E2085"/>
    <w:pPr>
      <w:keepNext/>
      <w:widowControl w:val="0"/>
      <w:shd w:val="clear" w:color="auto" w:fill="FFFFFF"/>
      <w:suppressAutoHyphens w:val="0"/>
      <w:jc w:val="both"/>
      <w:outlineLvl w:val="6"/>
    </w:pPr>
    <w:rPr>
      <w:b/>
      <w:bCs/>
      <w:sz w:val="28"/>
      <w:lang w:eastAsia="ru-RU"/>
    </w:rPr>
  </w:style>
  <w:style w:type="paragraph" w:styleId="8">
    <w:name w:val="heading 8"/>
    <w:basedOn w:val="a3"/>
    <w:next w:val="a3"/>
    <w:link w:val="80"/>
    <w:qFormat/>
    <w:rsid w:val="004E2085"/>
    <w:pPr>
      <w:widowControl w:val="0"/>
      <w:tabs>
        <w:tab w:val="num" w:pos="0"/>
      </w:tabs>
      <w:spacing w:before="240" w:after="60"/>
      <w:outlineLvl w:val="7"/>
    </w:pPr>
    <w:rPr>
      <w:rFonts w:eastAsia="Lucida Sans Unicode"/>
      <w:i/>
      <w:iCs/>
      <w:kern w:val="1"/>
      <w:lang w:eastAsia="en-US"/>
    </w:rPr>
  </w:style>
  <w:style w:type="paragraph" w:styleId="9">
    <w:name w:val="heading 9"/>
    <w:basedOn w:val="a3"/>
    <w:next w:val="a3"/>
    <w:link w:val="90"/>
    <w:unhideWhenUsed/>
    <w:qFormat/>
    <w:rsid w:val="004E2085"/>
    <w:pPr>
      <w:keepNext/>
      <w:keepLines/>
      <w:suppressAutoHyphens w:val="0"/>
      <w:spacing w:before="200"/>
      <w:outlineLvl w:val="8"/>
    </w:pPr>
    <w:rPr>
      <w:rFonts w:ascii="Cambria" w:hAnsi="Cambria"/>
      <w:i/>
      <w:iCs/>
      <w:color w:val="404040"/>
      <w:sz w:val="20"/>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unhideWhenUsed/>
    <w:rsid w:val="00667533"/>
    <w:pPr>
      <w:spacing w:after="120"/>
    </w:pPr>
    <w:rPr>
      <w:sz w:val="20"/>
      <w:szCs w:val="20"/>
    </w:rPr>
  </w:style>
  <w:style w:type="character" w:customStyle="1" w:styleId="a8">
    <w:name w:val="Основной текст Знак"/>
    <w:basedOn w:val="a4"/>
    <w:link w:val="a7"/>
    <w:rsid w:val="00667533"/>
    <w:rPr>
      <w:rFonts w:ascii="Times New Roman" w:eastAsia="Times New Roman" w:hAnsi="Times New Roman" w:cs="Times New Roman"/>
      <w:sz w:val="20"/>
      <w:szCs w:val="20"/>
      <w:lang w:eastAsia="ar-SA"/>
    </w:rPr>
  </w:style>
  <w:style w:type="paragraph" w:styleId="a9">
    <w:name w:val="Balloon Text"/>
    <w:basedOn w:val="a3"/>
    <w:link w:val="aa"/>
    <w:unhideWhenUsed/>
    <w:rsid w:val="00667533"/>
    <w:rPr>
      <w:rFonts w:ascii="Segoe UI" w:hAnsi="Segoe UI" w:cs="Segoe UI"/>
      <w:sz w:val="18"/>
      <w:szCs w:val="18"/>
    </w:rPr>
  </w:style>
  <w:style w:type="character" w:customStyle="1" w:styleId="aa">
    <w:name w:val="Текст выноски Знак"/>
    <w:basedOn w:val="a4"/>
    <w:link w:val="a9"/>
    <w:rsid w:val="00667533"/>
    <w:rPr>
      <w:rFonts w:ascii="Segoe UI" w:eastAsia="Times New Roman" w:hAnsi="Segoe UI" w:cs="Segoe UI"/>
      <w:sz w:val="18"/>
      <w:szCs w:val="18"/>
      <w:lang w:eastAsia="ar-SA"/>
    </w:rPr>
  </w:style>
  <w:style w:type="paragraph" w:customStyle="1" w:styleId="ab">
    <w:name w:val="Знак"/>
    <w:basedOn w:val="a3"/>
    <w:rsid w:val="000819B5"/>
    <w:pPr>
      <w:suppressAutoHyphens w:val="0"/>
      <w:spacing w:after="160" w:line="240" w:lineRule="exact"/>
    </w:pPr>
    <w:rPr>
      <w:rFonts w:ascii="Verdana" w:hAnsi="Verdana"/>
      <w:sz w:val="20"/>
      <w:szCs w:val="20"/>
      <w:lang w:val="en-US" w:eastAsia="en-US"/>
    </w:rPr>
  </w:style>
  <w:style w:type="paragraph" w:styleId="23">
    <w:name w:val="Body Text 2"/>
    <w:basedOn w:val="a3"/>
    <w:link w:val="24"/>
    <w:rsid w:val="000819B5"/>
    <w:pPr>
      <w:suppressAutoHyphens w:val="0"/>
      <w:spacing w:after="120" w:line="480" w:lineRule="auto"/>
    </w:pPr>
    <w:rPr>
      <w:rFonts w:eastAsia="Calibri"/>
      <w:lang w:eastAsia="ru-RU"/>
    </w:rPr>
  </w:style>
  <w:style w:type="character" w:customStyle="1" w:styleId="24">
    <w:name w:val="Основной текст 2 Знак"/>
    <w:basedOn w:val="a4"/>
    <w:link w:val="23"/>
    <w:rsid w:val="000819B5"/>
    <w:rPr>
      <w:rFonts w:ascii="Times New Roman" w:eastAsia="Calibri" w:hAnsi="Times New Roman" w:cs="Times New Roman"/>
      <w:sz w:val="24"/>
      <w:szCs w:val="24"/>
      <w:lang w:eastAsia="ru-RU"/>
    </w:rPr>
  </w:style>
  <w:style w:type="paragraph" w:customStyle="1" w:styleId="25">
    <w:name w:val="Основной  текст 2"/>
    <w:basedOn w:val="a7"/>
    <w:rsid w:val="000819B5"/>
    <w:pPr>
      <w:suppressAutoHyphens w:val="0"/>
      <w:spacing w:after="0"/>
      <w:jc w:val="both"/>
    </w:pPr>
    <w:rPr>
      <w:rFonts w:eastAsia="Calibri"/>
      <w:sz w:val="28"/>
      <w:szCs w:val="28"/>
      <w:lang w:eastAsia="ru-RU"/>
    </w:rPr>
  </w:style>
  <w:style w:type="character" w:styleId="ac">
    <w:name w:val="Hyperlink"/>
    <w:uiPriority w:val="99"/>
    <w:rsid w:val="000819B5"/>
    <w:rPr>
      <w:color w:val="0000FF"/>
      <w:u w:val="single"/>
    </w:rPr>
  </w:style>
  <w:style w:type="paragraph" w:customStyle="1" w:styleId="12">
    <w:name w:val="Знак Знак Знак1 Знак"/>
    <w:basedOn w:val="a3"/>
    <w:rsid w:val="004A2D67"/>
    <w:pPr>
      <w:suppressAutoHyphens w:val="0"/>
      <w:spacing w:after="160" w:line="240" w:lineRule="exact"/>
    </w:pPr>
    <w:rPr>
      <w:rFonts w:ascii="Verdana" w:hAnsi="Verdana"/>
      <w:sz w:val="20"/>
      <w:szCs w:val="20"/>
      <w:lang w:val="en-US" w:eastAsia="en-US"/>
    </w:rPr>
  </w:style>
  <w:style w:type="table" w:styleId="ad">
    <w:name w:val="Table Grid"/>
    <w:basedOn w:val="a5"/>
    <w:rsid w:val="003845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91F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3"/>
    <w:rsid w:val="00F152E7"/>
    <w:pPr>
      <w:keepNext/>
      <w:widowControl w:val="0"/>
      <w:spacing w:line="100" w:lineRule="atLeast"/>
      <w:jc w:val="center"/>
    </w:pPr>
    <w:rPr>
      <w:b/>
      <w:bCs/>
      <w:sz w:val="28"/>
      <w:szCs w:val="28"/>
    </w:rPr>
  </w:style>
  <w:style w:type="paragraph" w:customStyle="1" w:styleId="110">
    <w:name w:val="Знак Знак Знак1 Знак1"/>
    <w:basedOn w:val="a3"/>
    <w:rsid w:val="00F152E7"/>
    <w:pPr>
      <w:suppressAutoHyphens w:val="0"/>
      <w:spacing w:after="160" w:line="240" w:lineRule="exact"/>
    </w:pPr>
    <w:rPr>
      <w:rFonts w:ascii="Verdana" w:hAnsi="Verdana"/>
      <w:sz w:val="20"/>
      <w:szCs w:val="20"/>
      <w:lang w:val="en-US" w:eastAsia="en-US"/>
    </w:rPr>
  </w:style>
  <w:style w:type="paragraph" w:customStyle="1" w:styleId="51">
    <w:name w:val="Знак5"/>
    <w:basedOn w:val="a3"/>
    <w:rsid w:val="00A454E2"/>
    <w:pPr>
      <w:suppressAutoHyphens w:val="0"/>
      <w:spacing w:after="160" w:line="240" w:lineRule="exact"/>
    </w:pPr>
    <w:rPr>
      <w:rFonts w:ascii="Verdana" w:hAnsi="Verdana"/>
      <w:sz w:val="20"/>
      <w:szCs w:val="20"/>
      <w:lang w:val="en-US" w:eastAsia="en-US"/>
    </w:rPr>
  </w:style>
  <w:style w:type="paragraph" w:customStyle="1" w:styleId="Default">
    <w:name w:val="Default"/>
    <w:rsid w:val="00150D4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e">
    <w:name w:val="Normal (Web)"/>
    <w:aliases w:val="Обычный (Web)"/>
    <w:basedOn w:val="a3"/>
    <w:rsid w:val="00FD0C07"/>
    <w:pPr>
      <w:spacing w:before="280" w:after="280"/>
    </w:pPr>
  </w:style>
  <w:style w:type="paragraph" w:customStyle="1" w:styleId="af">
    <w:name w:val="Прижатый влево"/>
    <w:basedOn w:val="a3"/>
    <w:next w:val="a3"/>
    <w:rsid w:val="00FD0C07"/>
    <w:pPr>
      <w:widowControl w:val="0"/>
      <w:suppressAutoHyphens w:val="0"/>
      <w:autoSpaceDE w:val="0"/>
      <w:autoSpaceDN w:val="0"/>
      <w:adjustRightInd w:val="0"/>
    </w:pPr>
    <w:rPr>
      <w:rFonts w:ascii="Arial" w:hAnsi="Arial" w:cs="Arial"/>
      <w:lang w:eastAsia="ru-RU"/>
    </w:rPr>
  </w:style>
  <w:style w:type="character" w:customStyle="1" w:styleId="11">
    <w:name w:val="Заголовок 1 Знак"/>
    <w:basedOn w:val="a4"/>
    <w:link w:val="1"/>
    <w:rsid w:val="00FD0C07"/>
    <w:rPr>
      <w:rFonts w:ascii="Arial" w:eastAsia="Times New Roman" w:hAnsi="Arial" w:cs="Times New Roman"/>
      <w:b/>
      <w:kern w:val="1"/>
      <w:sz w:val="32"/>
      <w:szCs w:val="20"/>
      <w:lang w:eastAsia="ar-SA"/>
    </w:rPr>
  </w:style>
  <w:style w:type="character" w:customStyle="1" w:styleId="af0">
    <w:name w:val="Гипертекстовая ссылка"/>
    <w:rsid w:val="00FD0C07"/>
    <w:rPr>
      <w:rFonts w:cs="Times New Roman"/>
      <w:color w:val="106BBE"/>
    </w:rPr>
  </w:style>
  <w:style w:type="paragraph" w:customStyle="1" w:styleId="text">
    <w:name w:val="text"/>
    <w:basedOn w:val="a3"/>
    <w:rsid w:val="00FD0C07"/>
    <w:pPr>
      <w:suppressAutoHyphens w:val="0"/>
      <w:ind w:left="120" w:right="120" w:firstLine="150"/>
    </w:pPr>
    <w:rPr>
      <w:rFonts w:ascii="Tahoma" w:hAnsi="Tahoma" w:cs="Tahoma"/>
      <w:sz w:val="18"/>
      <w:szCs w:val="18"/>
      <w:lang w:eastAsia="ru-RU"/>
    </w:rPr>
  </w:style>
  <w:style w:type="paragraph" w:customStyle="1" w:styleId="af1">
    <w:name w:val="Знак Знак Знак Знак Знак Знак Знак Знак Знак Знак"/>
    <w:basedOn w:val="a3"/>
    <w:rsid w:val="00503035"/>
    <w:pPr>
      <w:suppressAutoHyphens w:val="0"/>
      <w:spacing w:after="160" w:line="240" w:lineRule="exact"/>
    </w:pPr>
    <w:rPr>
      <w:rFonts w:ascii="Verdana" w:hAnsi="Verdana"/>
      <w:sz w:val="20"/>
      <w:szCs w:val="20"/>
      <w:lang w:val="en-US" w:eastAsia="en-US"/>
    </w:rPr>
  </w:style>
  <w:style w:type="paragraph" w:customStyle="1" w:styleId="3">
    <w:name w:val="Без интервала3"/>
    <w:rsid w:val="00CD1E75"/>
    <w:pPr>
      <w:spacing w:after="0" w:line="240" w:lineRule="auto"/>
    </w:pPr>
    <w:rPr>
      <w:rFonts w:ascii="Calibri" w:eastAsia="Calibri" w:hAnsi="Calibri" w:cs="Times New Roman"/>
    </w:rPr>
  </w:style>
  <w:style w:type="paragraph" w:customStyle="1" w:styleId="240">
    <w:name w:val="Основной текст 24"/>
    <w:basedOn w:val="a3"/>
    <w:rsid w:val="00D96A7D"/>
    <w:pPr>
      <w:jc w:val="both"/>
    </w:pPr>
    <w:rPr>
      <w:sz w:val="26"/>
      <w:szCs w:val="28"/>
    </w:rPr>
  </w:style>
  <w:style w:type="paragraph" w:customStyle="1" w:styleId="Standard">
    <w:name w:val="Standard"/>
    <w:rsid w:val="00D96A7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4">
    <w:name w:val="Знак4"/>
    <w:basedOn w:val="a3"/>
    <w:rsid w:val="0073056E"/>
    <w:pPr>
      <w:suppressAutoHyphens w:val="0"/>
      <w:spacing w:after="160" w:line="240" w:lineRule="exact"/>
    </w:pPr>
    <w:rPr>
      <w:rFonts w:ascii="Verdana" w:hAnsi="Verdana"/>
      <w:sz w:val="20"/>
      <w:szCs w:val="20"/>
      <w:lang w:val="en-US" w:eastAsia="en-US"/>
    </w:rPr>
  </w:style>
  <w:style w:type="paragraph" w:customStyle="1" w:styleId="30">
    <w:name w:val="Знак3"/>
    <w:basedOn w:val="a3"/>
    <w:rsid w:val="00A61026"/>
    <w:pPr>
      <w:suppressAutoHyphens w:val="0"/>
      <w:spacing w:after="160" w:line="240" w:lineRule="exact"/>
    </w:pPr>
    <w:rPr>
      <w:rFonts w:ascii="Verdana" w:hAnsi="Verdana"/>
      <w:sz w:val="20"/>
      <w:szCs w:val="20"/>
      <w:lang w:val="en-US" w:eastAsia="en-US"/>
    </w:rPr>
  </w:style>
  <w:style w:type="paragraph" w:styleId="af2">
    <w:name w:val="Title"/>
    <w:basedOn w:val="a3"/>
    <w:link w:val="af3"/>
    <w:qFormat/>
    <w:rsid w:val="001B6B7D"/>
    <w:pPr>
      <w:suppressAutoHyphens w:val="0"/>
      <w:jc w:val="center"/>
    </w:pPr>
    <w:rPr>
      <w:sz w:val="28"/>
      <w:lang w:eastAsia="ru-RU"/>
    </w:rPr>
  </w:style>
  <w:style w:type="character" w:customStyle="1" w:styleId="af3">
    <w:name w:val="Название Знак"/>
    <w:basedOn w:val="a4"/>
    <w:link w:val="af2"/>
    <w:rsid w:val="001B6B7D"/>
    <w:rPr>
      <w:rFonts w:ascii="Times New Roman" w:eastAsia="Times New Roman" w:hAnsi="Times New Roman" w:cs="Times New Roman"/>
      <w:sz w:val="28"/>
      <w:szCs w:val="24"/>
      <w:lang w:eastAsia="ru-RU"/>
    </w:rPr>
  </w:style>
  <w:style w:type="paragraph" w:customStyle="1" w:styleId="26">
    <w:name w:val="Знак2"/>
    <w:basedOn w:val="a3"/>
    <w:rsid w:val="00D70F27"/>
    <w:pPr>
      <w:suppressAutoHyphens w:val="0"/>
      <w:spacing w:before="100" w:beforeAutospacing="1" w:after="100" w:afterAutospacing="1"/>
    </w:pPr>
    <w:rPr>
      <w:rFonts w:ascii="Tahoma" w:hAnsi="Tahoma"/>
      <w:sz w:val="20"/>
      <w:szCs w:val="20"/>
      <w:lang w:val="en-US" w:eastAsia="en-US"/>
    </w:rPr>
  </w:style>
  <w:style w:type="paragraph" w:customStyle="1" w:styleId="caaieiaie11">
    <w:name w:val="caaieiaie 11"/>
    <w:basedOn w:val="a3"/>
    <w:next w:val="a3"/>
    <w:rsid w:val="00D70F27"/>
    <w:pPr>
      <w:keepNext/>
      <w:overflowPunct w:val="0"/>
      <w:autoSpaceDE w:val="0"/>
      <w:jc w:val="center"/>
    </w:pPr>
  </w:style>
  <w:style w:type="character" w:customStyle="1" w:styleId="FontStyle16">
    <w:name w:val="Font Style16"/>
    <w:basedOn w:val="a4"/>
    <w:rsid w:val="00140A8D"/>
    <w:rPr>
      <w:rFonts w:ascii="Times New Roman" w:hAnsi="Times New Roman" w:cs="Times New Roman"/>
      <w:sz w:val="22"/>
      <w:szCs w:val="22"/>
    </w:rPr>
  </w:style>
  <w:style w:type="character" w:customStyle="1" w:styleId="FontStyle19">
    <w:name w:val="Font Style19"/>
    <w:basedOn w:val="a4"/>
    <w:rsid w:val="00140A8D"/>
    <w:rPr>
      <w:rFonts w:ascii="Times New Roman" w:hAnsi="Times New Roman" w:cs="Times New Roman"/>
      <w:sz w:val="22"/>
      <w:szCs w:val="22"/>
    </w:rPr>
  </w:style>
  <w:style w:type="paragraph" w:customStyle="1" w:styleId="Style7">
    <w:name w:val="Style7"/>
    <w:basedOn w:val="a3"/>
    <w:next w:val="a3"/>
    <w:rsid w:val="00140A8D"/>
    <w:pPr>
      <w:spacing w:line="278" w:lineRule="exact"/>
    </w:p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3"/>
    <w:rsid w:val="00140A8D"/>
    <w:pPr>
      <w:suppressAutoHyphens w:val="0"/>
      <w:spacing w:after="160" w:line="240" w:lineRule="exact"/>
    </w:pPr>
    <w:rPr>
      <w:rFonts w:ascii="Verdana" w:hAnsi="Verdana"/>
      <w:sz w:val="20"/>
      <w:szCs w:val="20"/>
      <w:lang w:val="en-US" w:eastAsia="en-US"/>
    </w:rPr>
  </w:style>
  <w:style w:type="paragraph" w:customStyle="1" w:styleId="af4">
    <w:name w:val="Текст в заданном формате"/>
    <w:basedOn w:val="a3"/>
    <w:rsid w:val="00140A8D"/>
    <w:pPr>
      <w:widowControl w:val="0"/>
    </w:pPr>
    <w:rPr>
      <w:rFonts w:ascii="Courier New" w:eastAsia="NSimSun" w:hAnsi="Courier New" w:cs="Courier New"/>
      <w:sz w:val="20"/>
      <w:szCs w:val="20"/>
      <w:lang w:eastAsia="zh-CN"/>
    </w:rPr>
  </w:style>
  <w:style w:type="paragraph" w:customStyle="1" w:styleId="Style17">
    <w:name w:val="Style17"/>
    <w:basedOn w:val="a3"/>
    <w:rsid w:val="00140A8D"/>
    <w:pPr>
      <w:widowControl w:val="0"/>
      <w:suppressAutoHyphens w:val="0"/>
      <w:autoSpaceDE w:val="0"/>
      <w:autoSpaceDN w:val="0"/>
      <w:adjustRightInd w:val="0"/>
      <w:spacing w:line="250" w:lineRule="exact"/>
    </w:pPr>
    <w:rPr>
      <w:lang w:eastAsia="ru-RU"/>
    </w:rPr>
  </w:style>
  <w:style w:type="character" w:customStyle="1" w:styleId="FontStyle40">
    <w:name w:val="Font Style40"/>
    <w:basedOn w:val="a4"/>
    <w:rsid w:val="00140A8D"/>
    <w:rPr>
      <w:rFonts w:ascii="Times New Roman" w:hAnsi="Times New Roman" w:cs="Times New Roman"/>
      <w:sz w:val="20"/>
      <w:szCs w:val="20"/>
    </w:rPr>
  </w:style>
  <w:style w:type="paragraph" w:customStyle="1" w:styleId="Style20">
    <w:name w:val="Style20"/>
    <w:basedOn w:val="a3"/>
    <w:rsid w:val="00140A8D"/>
    <w:pPr>
      <w:widowControl w:val="0"/>
      <w:suppressAutoHyphens w:val="0"/>
      <w:autoSpaceDE w:val="0"/>
      <w:autoSpaceDN w:val="0"/>
      <w:adjustRightInd w:val="0"/>
      <w:spacing w:line="230" w:lineRule="exact"/>
      <w:ind w:firstLine="696"/>
    </w:pPr>
    <w:rPr>
      <w:lang w:eastAsia="ru-RU"/>
    </w:rPr>
  </w:style>
  <w:style w:type="character" w:customStyle="1" w:styleId="FontStyle41">
    <w:name w:val="Font Style41"/>
    <w:basedOn w:val="a4"/>
    <w:rsid w:val="00140A8D"/>
    <w:rPr>
      <w:rFonts w:ascii="Times New Roman" w:hAnsi="Times New Roman" w:cs="Times New Roman"/>
      <w:b/>
      <w:bCs/>
      <w:sz w:val="20"/>
      <w:szCs w:val="20"/>
    </w:rPr>
  </w:style>
  <w:style w:type="paragraph" w:customStyle="1" w:styleId="Style16">
    <w:name w:val="Style16"/>
    <w:basedOn w:val="a3"/>
    <w:rsid w:val="00140A8D"/>
    <w:pPr>
      <w:widowControl w:val="0"/>
      <w:suppressAutoHyphens w:val="0"/>
      <w:autoSpaceDE w:val="0"/>
      <w:autoSpaceDN w:val="0"/>
      <w:adjustRightInd w:val="0"/>
      <w:spacing w:line="230" w:lineRule="exact"/>
      <w:ind w:firstLine="696"/>
      <w:jc w:val="both"/>
    </w:pPr>
    <w:rPr>
      <w:lang w:eastAsia="ru-RU"/>
    </w:rPr>
  </w:style>
  <w:style w:type="paragraph" w:customStyle="1" w:styleId="13">
    <w:name w:val="Знак1"/>
    <w:basedOn w:val="a3"/>
    <w:rsid w:val="00380179"/>
    <w:pPr>
      <w:spacing w:after="160" w:line="240" w:lineRule="exact"/>
    </w:pPr>
    <w:rPr>
      <w:rFonts w:ascii="Verdana" w:hAnsi="Verdana"/>
      <w:sz w:val="20"/>
      <w:szCs w:val="20"/>
      <w:lang w:val="en-US"/>
    </w:rPr>
  </w:style>
  <w:style w:type="paragraph" w:styleId="af5">
    <w:name w:val="Body Text Indent"/>
    <w:basedOn w:val="a3"/>
    <w:link w:val="af6"/>
    <w:unhideWhenUsed/>
    <w:rsid w:val="00B31ECE"/>
    <w:pPr>
      <w:spacing w:after="120"/>
      <w:ind w:left="283"/>
    </w:pPr>
  </w:style>
  <w:style w:type="character" w:customStyle="1" w:styleId="af6">
    <w:name w:val="Основной текст с отступом Знак"/>
    <w:basedOn w:val="a4"/>
    <w:link w:val="af5"/>
    <w:rsid w:val="00B31ECE"/>
    <w:rPr>
      <w:rFonts w:ascii="Times New Roman" w:eastAsia="Times New Roman" w:hAnsi="Times New Roman" w:cs="Times New Roman"/>
      <w:sz w:val="24"/>
      <w:szCs w:val="24"/>
      <w:lang w:eastAsia="ar-SA"/>
    </w:rPr>
  </w:style>
  <w:style w:type="paragraph" w:customStyle="1" w:styleId="Style11">
    <w:name w:val="Style11"/>
    <w:basedOn w:val="a3"/>
    <w:rsid w:val="00B31ECE"/>
    <w:pPr>
      <w:widowControl w:val="0"/>
      <w:suppressAutoHyphens w:val="0"/>
      <w:autoSpaceDE w:val="0"/>
      <w:autoSpaceDN w:val="0"/>
      <w:adjustRightInd w:val="0"/>
    </w:pPr>
    <w:rPr>
      <w:lang w:eastAsia="ru-RU"/>
    </w:rPr>
  </w:style>
  <w:style w:type="character" w:customStyle="1" w:styleId="FontStyle30">
    <w:name w:val="Font Style30"/>
    <w:rsid w:val="00B31ECE"/>
    <w:rPr>
      <w:rFonts w:ascii="Times New Roman" w:hAnsi="Times New Roman" w:cs="Times New Roman" w:hint="default"/>
      <w:b/>
      <w:bCs/>
      <w:sz w:val="24"/>
      <w:szCs w:val="24"/>
    </w:rPr>
  </w:style>
  <w:style w:type="character" w:customStyle="1" w:styleId="FontStyle38">
    <w:name w:val="Font Style38"/>
    <w:rsid w:val="00B31ECE"/>
    <w:rPr>
      <w:rFonts w:ascii="Times New Roman" w:hAnsi="Times New Roman" w:cs="Times New Roman" w:hint="default"/>
      <w:sz w:val="18"/>
      <w:szCs w:val="18"/>
    </w:rPr>
  </w:style>
  <w:style w:type="paragraph" w:customStyle="1" w:styleId="af7">
    <w:name w:val="Знак"/>
    <w:basedOn w:val="a3"/>
    <w:rsid w:val="00591014"/>
    <w:pPr>
      <w:suppressAutoHyphens w:val="0"/>
      <w:spacing w:after="160" w:line="240" w:lineRule="exact"/>
    </w:pPr>
    <w:rPr>
      <w:rFonts w:ascii="Verdana" w:hAnsi="Verdana"/>
      <w:sz w:val="20"/>
      <w:szCs w:val="20"/>
      <w:lang w:val="en-US" w:eastAsia="en-US"/>
    </w:rPr>
  </w:style>
  <w:style w:type="character" w:customStyle="1" w:styleId="12pt">
    <w:name w:val="Основной текст + 12 pt"/>
    <w:rsid w:val="006F4CBB"/>
    <w:rPr>
      <w:rFonts w:ascii="Times New Roman" w:hAnsi="Times New Roman"/>
      <w:color w:val="000000"/>
      <w:spacing w:val="0"/>
      <w:w w:val="100"/>
      <w:position w:val="0"/>
      <w:sz w:val="24"/>
      <w:shd w:val="clear" w:color="auto" w:fill="FFFFFF"/>
      <w:lang w:val="ru-RU" w:eastAsia="x-none"/>
    </w:rPr>
  </w:style>
  <w:style w:type="character" w:customStyle="1" w:styleId="22">
    <w:name w:val="Заголовок 2 Знак"/>
    <w:aliases w:val="H2 Знак1,Янссен З2 Знак,H2 Знак Знак,Заголовок 21 Знак"/>
    <w:basedOn w:val="a4"/>
    <w:link w:val="21"/>
    <w:rsid w:val="004E2085"/>
    <w:rPr>
      <w:rFonts w:ascii="Arial" w:eastAsia="Times New Roman" w:hAnsi="Arial" w:cs="Times New Roman"/>
      <w:b/>
      <w:bCs/>
      <w:i/>
      <w:iCs/>
      <w:sz w:val="28"/>
      <w:szCs w:val="28"/>
      <w:lang w:eastAsia="ru-RU"/>
    </w:rPr>
  </w:style>
  <w:style w:type="character" w:customStyle="1" w:styleId="50">
    <w:name w:val="Заголовок 5 Знак"/>
    <w:basedOn w:val="a4"/>
    <w:link w:val="5"/>
    <w:semiHidden/>
    <w:rsid w:val="004E2085"/>
    <w:rPr>
      <w:rFonts w:ascii="Cambria" w:eastAsia="Times New Roman" w:hAnsi="Cambria" w:cs="Times New Roman"/>
      <w:color w:val="243F60"/>
      <w:sz w:val="24"/>
      <w:szCs w:val="24"/>
      <w:lang w:eastAsia="ru-RU"/>
    </w:rPr>
  </w:style>
  <w:style w:type="character" w:customStyle="1" w:styleId="60">
    <w:name w:val="Заголовок 6 Знак"/>
    <w:basedOn w:val="a4"/>
    <w:link w:val="6"/>
    <w:semiHidden/>
    <w:rsid w:val="004E2085"/>
    <w:rPr>
      <w:rFonts w:ascii="Cambria" w:eastAsia="Times New Roman" w:hAnsi="Cambria" w:cs="Times New Roman"/>
      <w:i/>
      <w:iCs/>
      <w:color w:val="243F60"/>
      <w:sz w:val="24"/>
      <w:szCs w:val="24"/>
      <w:lang w:eastAsia="ru-RU"/>
    </w:rPr>
  </w:style>
  <w:style w:type="character" w:customStyle="1" w:styleId="70">
    <w:name w:val="Заголовок 7 Знак"/>
    <w:basedOn w:val="a4"/>
    <w:link w:val="7"/>
    <w:rsid w:val="004E2085"/>
    <w:rPr>
      <w:rFonts w:ascii="Times New Roman" w:eastAsia="Times New Roman" w:hAnsi="Times New Roman" w:cs="Times New Roman"/>
      <w:b/>
      <w:bCs/>
      <w:sz w:val="28"/>
      <w:szCs w:val="24"/>
      <w:shd w:val="clear" w:color="auto" w:fill="FFFFFF"/>
      <w:lang w:eastAsia="ru-RU"/>
    </w:rPr>
  </w:style>
  <w:style w:type="character" w:customStyle="1" w:styleId="80">
    <w:name w:val="Заголовок 8 Знак"/>
    <w:basedOn w:val="a4"/>
    <w:link w:val="8"/>
    <w:rsid w:val="004E2085"/>
    <w:rPr>
      <w:rFonts w:ascii="Times New Roman" w:eastAsia="Lucida Sans Unicode" w:hAnsi="Times New Roman" w:cs="Times New Roman"/>
      <w:i/>
      <w:iCs/>
      <w:kern w:val="1"/>
      <w:sz w:val="24"/>
      <w:szCs w:val="24"/>
    </w:rPr>
  </w:style>
  <w:style w:type="character" w:customStyle="1" w:styleId="90">
    <w:name w:val="Заголовок 9 Знак"/>
    <w:basedOn w:val="a4"/>
    <w:link w:val="9"/>
    <w:rsid w:val="004E2085"/>
    <w:rPr>
      <w:rFonts w:ascii="Cambria" w:eastAsia="Times New Roman" w:hAnsi="Cambria" w:cs="Times New Roman"/>
      <w:i/>
      <w:iCs/>
      <w:color w:val="404040"/>
      <w:sz w:val="20"/>
      <w:szCs w:val="20"/>
      <w:lang w:eastAsia="ru-RU"/>
    </w:rPr>
  </w:style>
  <w:style w:type="numbering" w:customStyle="1" w:styleId="14">
    <w:name w:val="Нет списка1"/>
    <w:next w:val="a6"/>
    <w:uiPriority w:val="99"/>
    <w:semiHidden/>
    <w:unhideWhenUsed/>
    <w:rsid w:val="004E2085"/>
  </w:style>
  <w:style w:type="paragraph" w:customStyle="1" w:styleId="40">
    <w:name w:val="Стиль4"/>
    <w:basedOn w:val="a3"/>
    <w:rsid w:val="004E2085"/>
  </w:style>
  <w:style w:type="character" w:styleId="af8">
    <w:name w:val="page number"/>
    <w:basedOn w:val="a4"/>
    <w:rsid w:val="004E2085"/>
  </w:style>
  <w:style w:type="paragraph" w:customStyle="1" w:styleId="211">
    <w:name w:val="Основной текст с отступом 21"/>
    <w:basedOn w:val="a3"/>
    <w:rsid w:val="004E2085"/>
    <w:pPr>
      <w:tabs>
        <w:tab w:val="left" w:pos="-27376"/>
      </w:tabs>
      <w:autoSpaceDE w:val="0"/>
      <w:spacing w:before="57"/>
      <w:ind w:left="720" w:hanging="720"/>
      <w:jc w:val="both"/>
    </w:pPr>
    <w:rPr>
      <w:szCs w:val="20"/>
    </w:rPr>
  </w:style>
  <w:style w:type="paragraph" w:styleId="af9">
    <w:name w:val="header"/>
    <w:basedOn w:val="a3"/>
    <w:link w:val="afa"/>
    <w:uiPriority w:val="99"/>
    <w:rsid w:val="004E2085"/>
    <w:pPr>
      <w:tabs>
        <w:tab w:val="center" w:pos="4677"/>
        <w:tab w:val="right" w:pos="9355"/>
      </w:tabs>
    </w:pPr>
    <w:rPr>
      <w:sz w:val="20"/>
      <w:szCs w:val="20"/>
    </w:rPr>
  </w:style>
  <w:style w:type="character" w:customStyle="1" w:styleId="afa">
    <w:name w:val="Верхний колонтитул Знак"/>
    <w:basedOn w:val="a4"/>
    <w:link w:val="af9"/>
    <w:uiPriority w:val="99"/>
    <w:rsid w:val="004E2085"/>
    <w:rPr>
      <w:rFonts w:ascii="Times New Roman" w:eastAsia="Times New Roman" w:hAnsi="Times New Roman" w:cs="Times New Roman"/>
      <w:sz w:val="20"/>
      <w:szCs w:val="20"/>
      <w:lang w:eastAsia="ar-SA"/>
    </w:rPr>
  </w:style>
  <w:style w:type="paragraph" w:styleId="afb">
    <w:name w:val="footer"/>
    <w:basedOn w:val="a3"/>
    <w:link w:val="afc"/>
    <w:uiPriority w:val="99"/>
    <w:rsid w:val="004E2085"/>
    <w:pPr>
      <w:tabs>
        <w:tab w:val="center" w:pos="4677"/>
        <w:tab w:val="right" w:pos="9355"/>
      </w:tabs>
    </w:pPr>
    <w:rPr>
      <w:sz w:val="20"/>
      <w:szCs w:val="20"/>
    </w:rPr>
  </w:style>
  <w:style w:type="character" w:customStyle="1" w:styleId="afc">
    <w:name w:val="Нижний колонтитул Знак"/>
    <w:basedOn w:val="a4"/>
    <w:link w:val="afb"/>
    <w:uiPriority w:val="99"/>
    <w:rsid w:val="004E2085"/>
    <w:rPr>
      <w:rFonts w:ascii="Times New Roman" w:eastAsia="Times New Roman" w:hAnsi="Times New Roman" w:cs="Times New Roman"/>
      <w:sz w:val="20"/>
      <w:szCs w:val="20"/>
      <w:lang w:eastAsia="ar-SA"/>
    </w:rPr>
  </w:style>
  <w:style w:type="paragraph" w:customStyle="1" w:styleId="ConsPlusNonformat">
    <w:name w:val="ConsPlusNonformat"/>
    <w:rsid w:val="004E208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5">
    <w:name w:val="Обычный1"/>
    <w:rsid w:val="004E2085"/>
    <w:pPr>
      <w:suppressAutoHyphens/>
      <w:spacing w:before="100" w:after="100" w:line="240" w:lineRule="auto"/>
    </w:pPr>
    <w:rPr>
      <w:rFonts w:ascii="Times New Roman" w:eastAsia="Arial" w:hAnsi="Times New Roman" w:cs="Times New Roman"/>
      <w:sz w:val="24"/>
      <w:szCs w:val="20"/>
      <w:lang w:eastAsia="ar-SA"/>
    </w:rPr>
  </w:style>
  <w:style w:type="paragraph" w:styleId="31">
    <w:name w:val="Body Text Indent 3"/>
    <w:basedOn w:val="a3"/>
    <w:link w:val="32"/>
    <w:rsid w:val="004E2085"/>
    <w:pPr>
      <w:spacing w:after="120"/>
      <w:ind w:left="283"/>
      <w:jc w:val="both"/>
    </w:pPr>
    <w:rPr>
      <w:sz w:val="16"/>
      <w:szCs w:val="16"/>
    </w:rPr>
  </w:style>
  <w:style w:type="character" w:customStyle="1" w:styleId="32">
    <w:name w:val="Основной текст с отступом 3 Знак"/>
    <w:basedOn w:val="a4"/>
    <w:link w:val="31"/>
    <w:rsid w:val="004E2085"/>
    <w:rPr>
      <w:rFonts w:ascii="Times New Roman" w:eastAsia="Times New Roman" w:hAnsi="Times New Roman" w:cs="Times New Roman"/>
      <w:sz w:val="16"/>
      <w:szCs w:val="16"/>
      <w:lang w:eastAsia="ar-SA"/>
    </w:rPr>
  </w:style>
  <w:style w:type="paragraph" w:customStyle="1" w:styleId="-0">
    <w:name w:val="Контракт-подподпункт"/>
    <w:basedOn w:val="a3"/>
    <w:rsid w:val="004E2085"/>
    <w:pPr>
      <w:tabs>
        <w:tab w:val="num" w:pos="1418"/>
      </w:tabs>
      <w:suppressAutoHyphens w:val="0"/>
      <w:ind w:left="1418" w:hanging="567"/>
      <w:jc w:val="both"/>
    </w:pPr>
    <w:rPr>
      <w:sz w:val="28"/>
      <w:szCs w:val="28"/>
      <w:lang w:eastAsia="ru-RU"/>
    </w:rPr>
  </w:style>
  <w:style w:type="paragraph" w:customStyle="1" w:styleId="Normal1">
    <w:name w:val="Normal1"/>
    <w:rsid w:val="004E2085"/>
    <w:pPr>
      <w:widowControl w:val="0"/>
      <w:spacing w:after="0" w:line="240" w:lineRule="auto"/>
    </w:pPr>
    <w:rPr>
      <w:rFonts w:ascii="Times New Roman" w:eastAsia="Times New Roman" w:hAnsi="Times New Roman" w:cs="Times New Roman"/>
      <w:snapToGrid w:val="0"/>
      <w:sz w:val="24"/>
      <w:szCs w:val="20"/>
      <w:lang w:eastAsia="ru-RU"/>
    </w:rPr>
  </w:style>
  <w:style w:type="character" w:customStyle="1" w:styleId="blk">
    <w:name w:val="blk"/>
    <w:basedOn w:val="a4"/>
    <w:rsid w:val="004E2085"/>
  </w:style>
  <w:style w:type="paragraph" w:customStyle="1" w:styleId="formattext">
    <w:name w:val="formattext"/>
    <w:basedOn w:val="a3"/>
    <w:rsid w:val="004E2085"/>
    <w:pPr>
      <w:suppressAutoHyphens w:val="0"/>
      <w:spacing w:before="100" w:beforeAutospacing="1" w:after="100" w:afterAutospacing="1"/>
    </w:pPr>
    <w:rPr>
      <w:rFonts w:eastAsia="Calibri"/>
      <w:lang w:eastAsia="ru-RU"/>
    </w:rPr>
  </w:style>
  <w:style w:type="paragraph" w:customStyle="1" w:styleId="afd">
    <w:name w:val="Нормальный (таблица)"/>
    <w:basedOn w:val="a3"/>
    <w:next w:val="a3"/>
    <w:rsid w:val="004E2085"/>
    <w:pPr>
      <w:widowControl w:val="0"/>
      <w:suppressAutoHyphens w:val="0"/>
      <w:autoSpaceDE w:val="0"/>
      <w:autoSpaceDN w:val="0"/>
      <w:adjustRightInd w:val="0"/>
      <w:jc w:val="both"/>
    </w:pPr>
    <w:rPr>
      <w:rFonts w:ascii="Arial" w:hAnsi="Arial" w:cs="Arial"/>
      <w:lang w:eastAsia="ru-RU"/>
    </w:rPr>
  </w:style>
  <w:style w:type="paragraph" w:customStyle="1" w:styleId="afe">
    <w:name w:val="Таблицы (моноширинный)"/>
    <w:basedOn w:val="a3"/>
    <w:next w:val="a3"/>
    <w:rsid w:val="004E2085"/>
    <w:pPr>
      <w:widowControl w:val="0"/>
      <w:suppressAutoHyphens w:val="0"/>
      <w:autoSpaceDE w:val="0"/>
      <w:autoSpaceDN w:val="0"/>
      <w:adjustRightInd w:val="0"/>
      <w:jc w:val="both"/>
    </w:pPr>
    <w:rPr>
      <w:rFonts w:ascii="Courier New" w:hAnsi="Courier New" w:cs="Courier New"/>
      <w:sz w:val="22"/>
      <w:szCs w:val="22"/>
      <w:lang w:eastAsia="ru-RU"/>
    </w:rPr>
  </w:style>
  <w:style w:type="character" w:customStyle="1" w:styleId="iceouttxt51">
    <w:name w:val="iceouttxt51"/>
    <w:rsid w:val="004E2085"/>
    <w:rPr>
      <w:rFonts w:ascii="Arial" w:hAnsi="Arial"/>
      <w:color w:val="666666"/>
      <w:sz w:val="17"/>
    </w:rPr>
  </w:style>
  <w:style w:type="paragraph" w:customStyle="1" w:styleId="a2">
    <w:name w:val="Текст ТД"/>
    <w:basedOn w:val="a3"/>
    <w:qFormat/>
    <w:rsid w:val="004E2085"/>
    <w:pPr>
      <w:numPr>
        <w:numId w:val="9"/>
      </w:numPr>
      <w:suppressAutoHyphens w:val="0"/>
      <w:autoSpaceDE w:val="0"/>
      <w:autoSpaceDN w:val="0"/>
      <w:adjustRightInd w:val="0"/>
      <w:spacing w:after="200"/>
      <w:jc w:val="both"/>
    </w:pPr>
    <w:rPr>
      <w:rFonts w:eastAsia="Calibri"/>
      <w:lang w:eastAsia="en-US"/>
    </w:rPr>
  </w:style>
  <w:style w:type="paragraph" w:styleId="a">
    <w:name w:val="List Number"/>
    <w:basedOn w:val="a3"/>
    <w:rsid w:val="004E2085"/>
    <w:pPr>
      <w:numPr>
        <w:numId w:val="10"/>
      </w:numPr>
      <w:suppressAutoHyphens w:val="0"/>
    </w:pPr>
    <w:rPr>
      <w:sz w:val="28"/>
      <w:szCs w:val="28"/>
      <w:lang w:eastAsia="ru-RU"/>
    </w:rPr>
  </w:style>
  <w:style w:type="paragraph" w:customStyle="1" w:styleId="aff">
    <w:name w:val="Знак Знак Знак Знак"/>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a1">
    <w:name w:val="Содержимое таблицы"/>
    <w:basedOn w:val="a3"/>
    <w:rsid w:val="004E2085"/>
    <w:pPr>
      <w:widowControl w:val="0"/>
      <w:numPr>
        <w:ilvl w:val="3"/>
        <w:numId w:val="20"/>
      </w:numPr>
      <w:suppressLineNumbers/>
      <w:tabs>
        <w:tab w:val="clear" w:pos="2160"/>
      </w:tabs>
      <w:ind w:left="0" w:firstLine="0"/>
    </w:pPr>
    <w:rPr>
      <w:rFonts w:ascii="Arial" w:eastAsia="Lucida Sans Unicode" w:hAnsi="Arial"/>
      <w:kern w:val="1"/>
      <w:sz w:val="20"/>
    </w:rPr>
  </w:style>
  <w:style w:type="paragraph" w:customStyle="1" w:styleId="02statia2">
    <w:name w:val="02statia2"/>
    <w:basedOn w:val="a3"/>
    <w:rsid w:val="004E2085"/>
    <w:pPr>
      <w:suppressAutoHyphens w:val="0"/>
      <w:spacing w:before="120" w:line="320" w:lineRule="atLeast"/>
      <w:ind w:left="2020" w:hanging="880"/>
      <w:jc w:val="both"/>
    </w:pPr>
    <w:rPr>
      <w:rFonts w:ascii="GaramondNarrowC" w:hAnsi="GaramondNarrowC"/>
      <w:color w:val="000000"/>
      <w:sz w:val="21"/>
      <w:szCs w:val="21"/>
      <w:lang w:eastAsia="ru-RU"/>
    </w:rPr>
  </w:style>
  <w:style w:type="character" w:customStyle="1" w:styleId="r">
    <w:name w:val="r"/>
    <w:basedOn w:val="a4"/>
    <w:rsid w:val="004E2085"/>
  </w:style>
  <w:style w:type="paragraph" w:customStyle="1" w:styleId="Style5">
    <w:name w:val="Style5"/>
    <w:basedOn w:val="a3"/>
    <w:next w:val="a3"/>
    <w:rsid w:val="004E2085"/>
    <w:pPr>
      <w:spacing w:line="276" w:lineRule="exact"/>
      <w:jc w:val="both"/>
    </w:pPr>
  </w:style>
  <w:style w:type="paragraph" w:customStyle="1" w:styleId="Style10">
    <w:name w:val="Style10"/>
    <w:basedOn w:val="a3"/>
    <w:rsid w:val="004E2085"/>
    <w:pPr>
      <w:widowControl w:val="0"/>
      <w:suppressAutoHyphens w:val="0"/>
      <w:autoSpaceDE w:val="0"/>
    </w:pPr>
  </w:style>
  <w:style w:type="paragraph" w:customStyle="1" w:styleId="Style13">
    <w:name w:val="Style13"/>
    <w:basedOn w:val="a3"/>
    <w:rsid w:val="004E2085"/>
    <w:pPr>
      <w:widowControl w:val="0"/>
      <w:suppressAutoHyphens w:val="0"/>
      <w:autoSpaceDE w:val="0"/>
    </w:pPr>
  </w:style>
  <w:style w:type="paragraph" w:styleId="aff0">
    <w:name w:val="Subtitle"/>
    <w:basedOn w:val="a3"/>
    <w:link w:val="aff1"/>
    <w:qFormat/>
    <w:rsid w:val="004E2085"/>
    <w:pPr>
      <w:spacing w:after="60"/>
      <w:jc w:val="center"/>
      <w:outlineLvl w:val="1"/>
    </w:pPr>
    <w:rPr>
      <w:rFonts w:ascii="Arial" w:hAnsi="Arial" w:cs="Arial"/>
    </w:rPr>
  </w:style>
  <w:style w:type="character" w:customStyle="1" w:styleId="aff1">
    <w:name w:val="Подзаголовок Знак"/>
    <w:basedOn w:val="a4"/>
    <w:link w:val="aff0"/>
    <w:rsid w:val="004E2085"/>
    <w:rPr>
      <w:rFonts w:ascii="Arial" w:eastAsia="Times New Roman" w:hAnsi="Arial" w:cs="Arial"/>
      <w:sz w:val="24"/>
      <w:szCs w:val="24"/>
      <w:lang w:eastAsia="ar-SA"/>
    </w:rPr>
  </w:style>
  <w:style w:type="character" w:customStyle="1" w:styleId="f">
    <w:name w:val="f"/>
    <w:basedOn w:val="a4"/>
    <w:rsid w:val="004E2085"/>
  </w:style>
  <w:style w:type="character" w:customStyle="1" w:styleId="black1">
    <w:name w:val="black1"/>
    <w:rsid w:val="004E2085"/>
    <w:rPr>
      <w:color w:val="000000"/>
    </w:rPr>
  </w:style>
  <w:style w:type="paragraph" w:styleId="HTML">
    <w:name w:val="HTML Preformatted"/>
    <w:basedOn w:val="a3"/>
    <w:link w:val="HTML0"/>
    <w:uiPriority w:val="99"/>
    <w:unhideWhenUsed/>
    <w:rsid w:val="004E2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4"/>
    <w:link w:val="HTML"/>
    <w:uiPriority w:val="99"/>
    <w:rsid w:val="004E2085"/>
    <w:rPr>
      <w:rFonts w:ascii="Courier New" w:eastAsia="Times New Roman" w:hAnsi="Courier New" w:cs="Courier New"/>
      <w:sz w:val="20"/>
      <w:szCs w:val="20"/>
      <w:lang w:eastAsia="ru-RU"/>
    </w:rPr>
  </w:style>
  <w:style w:type="paragraph" w:customStyle="1" w:styleId="16">
    <w:name w:val="Знак Знак1 Знак Знак"/>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aff2">
    <w:name w:val="Заголовок"/>
    <w:basedOn w:val="a3"/>
    <w:next w:val="a7"/>
    <w:rsid w:val="004E2085"/>
    <w:pPr>
      <w:keepNext/>
      <w:spacing w:before="240" w:after="120"/>
    </w:pPr>
    <w:rPr>
      <w:rFonts w:ascii="Arial" w:eastAsia="Lucida Sans Unicode" w:hAnsi="Arial" w:cs="Tahoma"/>
      <w:sz w:val="28"/>
      <w:szCs w:val="28"/>
    </w:rPr>
  </w:style>
  <w:style w:type="paragraph" w:customStyle="1" w:styleId="17">
    <w:name w:val="Знак Знак1 Знак Знак Знак Знак"/>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18">
    <w:name w:val="Знак Знак1"/>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aff3">
    <w:name w:val="Базовый"/>
    <w:rsid w:val="004E2085"/>
    <w:pPr>
      <w:tabs>
        <w:tab w:val="left" w:pos="708"/>
      </w:tabs>
      <w:suppressAutoHyphens/>
      <w:spacing w:after="0" w:line="200" w:lineRule="atLeast"/>
    </w:pPr>
    <w:rPr>
      <w:rFonts w:ascii="Calibri" w:eastAsia="Times New Roman" w:hAnsi="Calibri" w:cs="Calibri"/>
      <w:sz w:val="24"/>
      <w:szCs w:val="24"/>
      <w:lang w:val="de-DE" w:eastAsia="ru-RU" w:bidi="fa-IR"/>
    </w:rPr>
  </w:style>
  <w:style w:type="paragraph" w:customStyle="1" w:styleId="33">
    <w:name w:val="3"/>
    <w:basedOn w:val="a3"/>
    <w:rsid w:val="004E2085"/>
    <w:pPr>
      <w:shd w:val="clear" w:color="auto" w:fill="FFFFFF"/>
      <w:suppressAutoHyphens w:val="0"/>
      <w:spacing w:after="240" w:line="274" w:lineRule="atLeast"/>
      <w:jc w:val="both"/>
    </w:pPr>
    <w:rPr>
      <w:rFonts w:eastAsia="Calibri"/>
      <w:sz w:val="22"/>
      <w:szCs w:val="22"/>
      <w:lang w:eastAsia="ru-RU"/>
    </w:rPr>
  </w:style>
  <w:style w:type="paragraph" w:styleId="aff4">
    <w:name w:val="List Paragraph"/>
    <w:basedOn w:val="a3"/>
    <w:uiPriority w:val="34"/>
    <w:qFormat/>
    <w:rsid w:val="004E2085"/>
    <w:pPr>
      <w:ind w:left="720"/>
      <w:contextualSpacing/>
    </w:pPr>
  </w:style>
  <w:style w:type="paragraph" w:customStyle="1" w:styleId="01zagolovok">
    <w:name w:val="01_zagolovok"/>
    <w:basedOn w:val="a3"/>
    <w:rsid w:val="004E2085"/>
    <w:pPr>
      <w:keepNext/>
      <w:pageBreakBefore/>
      <w:suppressAutoHyphens w:val="0"/>
      <w:spacing w:before="360" w:after="120"/>
      <w:outlineLvl w:val="0"/>
    </w:pPr>
    <w:rPr>
      <w:rFonts w:ascii="GaramondC" w:hAnsi="GaramondC"/>
      <w:b/>
      <w:color w:val="000000"/>
      <w:sz w:val="40"/>
      <w:szCs w:val="62"/>
      <w:lang w:eastAsia="ru-RU"/>
    </w:rPr>
  </w:style>
  <w:style w:type="paragraph" w:customStyle="1" w:styleId="03zagolovok2">
    <w:name w:val="03zagolovok2"/>
    <w:basedOn w:val="a3"/>
    <w:rsid w:val="004E2085"/>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02statia1">
    <w:name w:val="02statia1"/>
    <w:basedOn w:val="a3"/>
    <w:rsid w:val="004E2085"/>
    <w:pPr>
      <w:keepNext/>
      <w:suppressAutoHyphens w:val="0"/>
      <w:spacing w:before="280" w:line="320" w:lineRule="atLeast"/>
      <w:ind w:left="1134" w:right="851" w:hanging="578"/>
      <w:outlineLvl w:val="2"/>
    </w:pPr>
    <w:rPr>
      <w:rFonts w:ascii="GaramondNarrowC" w:hAnsi="GaramondNarrowC"/>
      <w:b/>
      <w:sz w:val="28"/>
      <w:szCs w:val="28"/>
      <w:lang w:eastAsia="ru-RU"/>
    </w:rPr>
  </w:style>
  <w:style w:type="paragraph" w:customStyle="1" w:styleId="02statia3">
    <w:name w:val="02statia3"/>
    <w:basedOn w:val="a3"/>
    <w:rsid w:val="004E2085"/>
    <w:pPr>
      <w:suppressAutoHyphens w:val="0"/>
      <w:spacing w:before="120" w:line="320" w:lineRule="atLeast"/>
      <w:ind w:left="2900" w:hanging="880"/>
      <w:jc w:val="both"/>
    </w:pPr>
    <w:rPr>
      <w:rFonts w:ascii="GaramondNarrowC" w:hAnsi="GaramondNarrowC"/>
      <w:color w:val="000000"/>
      <w:sz w:val="21"/>
      <w:szCs w:val="21"/>
      <w:lang w:eastAsia="ru-RU"/>
    </w:rPr>
  </w:style>
  <w:style w:type="character" w:customStyle="1" w:styleId="postbody">
    <w:name w:val="postbody"/>
    <w:rsid w:val="004E2085"/>
  </w:style>
  <w:style w:type="paragraph" w:customStyle="1" w:styleId="34">
    <w:name w:val="Стиль3 Знак Знак"/>
    <w:basedOn w:val="27"/>
    <w:link w:val="35"/>
    <w:rsid w:val="004E2085"/>
    <w:pPr>
      <w:widowControl w:val="0"/>
      <w:tabs>
        <w:tab w:val="num" w:pos="227"/>
      </w:tabs>
      <w:adjustRightInd w:val="0"/>
      <w:spacing w:after="0" w:line="240" w:lineRule="auto"/>
      <w:ind w:left="360"/>
      <w:jc w:val="both"/>
    </w:pPr>
    <w:rPr>
      <w:szCs w:val="20"/>
    </w:rPr>
  </w:style>
  <w:style w:type="paragraph" w:styleId="27">
    <w:name w:val="Body Text Indent 2"/>
    <w:basedOn w:val="a3"/>
    <w:link w:val="28"/>
    <w:rsid w:val="004E2085"/>
    <w:pPr>
      <w:suppressAutoHyphens w:val="0"/>
      <w:spacing w:after="120" w:line="480" w:lineRule="auto"/>
      <w:ind w:left="283"/>
    </w:pPr>
    <w:rPr>
      <w:lang w:eastAsia="ru-RU"/>
    </w:rPr>
  </w:style>
  <w:style w:type="character" w:customStyle="1" w:styleId="28">
    <w:name w:val="Основной текст с отступом 2 Знак"/>
    <w:basedOn w:val="a4"/>
    <w:link w:val="27"/>
    <w:rsid w:val="004E2085"/>
    <w:rPr>
      <w:rFonts w:ascii="Times New Roman" w:eastAsia="Times New Roman" w:hAnsi="Times New Roman" w:cs="Times New Roman"/>
      <w:sz w:val="24"/>
      <w:szCs w:val="24"/>
      <w:lang w:eastAsia="ru-RU"/>
    </w:rPr>
  </w:style>
  <w:style w:type="character" w:customStyle="1" w:styleId="35">
    <w:name w:val="Стиль3 Знак Знак Знак"/>
    <w:link w:val="34"/>
    <w:rsid w:val="004E2085"/>
    <w:rPr>
      <w:rFonts w:ascii="Times New Roman" w:eastAsia="Times New Roman" w:hAnsi="Times New Roman" w:cs="Times New Roman"/>
      <w:sz w:val="24"/>
      <w:szCs w:val="20"/>
      <w:lang w:eastAsia="ru-RU"/>
    </w:rPr>
  </w:style>
  <w:style w:type="paragraph" w:customStyle="1" w:styleId="aff5">
    <w:name w:val="Словарная статья"/>
    <w:basedOn w:val="a3"/>
    <w:next w:val="a3"/>
    <w:rsid w:val="004E2085"/>
    <w:pPr>
      <w:suppressAutoHyphens w:val="0"/>
      <w:autoSpaceDE w:val="0"/>
      <w:autoSpaceDN w:val="0"/>
      <w:adjustRightInd w:val="0"/>
      <w:ind w:right="118"/>
      <w:jc w:val="both"/>
    </w:pPr>
    <w:rPr>
      <w:rFonts w:ascii="Arial" w:hAnsi="Arial"/>
      <w:sz w:val="20"/>
      <w:szCs w:val="20"/>
      <w:lang w:eastAsia="ru-RU"/>
    </w:rPr>
  </w:style>
  <w:style w:type="paragraph" w:styleId="36">
    <w:name w:val="Body Text 3"/>
    <w:basedOn w:val="a3"/>
    <w:link w:val="37"/>
    <w:rsid w:val="004E2085"/>
    <w:pPr>
      <w:suppressAutoHyphens w:val="0"/>
      <w:spacing w:after="120"/>
    </w:pPr>
    <w:rPr>
      <w:sz w:val="16"/>
      <w:szCs w:val="16"/>
      <w:lang w:eastAsia="ru-RU"/>
    </w:rPr>
  </w:style>
  <w:style w:type="character" w:customStyle="1" w:styleId="37">
    <w:name w:val="Основной текст 3 Знак"/>
    <w:basedOn w:val="a4"/>
    <w:link w:val="36"/>
    <w:rsid w:val="004E2085"/>
    <w:rPr>
      <w:rFonts w:ascii="Times New Roman" w:eastAsia="Times New Roman" w:hAnsi="Times New Roman" w:cs="Times New Roman"/>
      <w:sz w:val="16"/>
      <w:szCs w:val="16"/>
      <w:lang w:eastAsia="ru-RU"/>
    </w:rPr>
  </w:style>
  <w:style w:type="paragraph" w:customStyle="1" w:styleId="aff6">
    <w:name w:val="Текст документа"/>
    <w:basedOn w:val="a3"/>
    <w:autoRedefine/>
    <w:rsid w:val="004E2085"/>
    <w:pPr>
      <w:keepNext/>
      <w:suppressAutoHyphens w:val="0"/>
      <w:overflowPunct w:val="0"/>
      <w:autoSpaceDE w:val="0"/>
      <w:autoSpaceDN w:val="0"/>
      <w:adjustRightInd w:val="0"/>
      <w:jc w:val="center"/>
      <w:textAlignment w:val="baseline"/>
    </w:pPr>
    <w:rPr>
      <w:rFonts w:eastAsia="Calibri"/>
      <w:lang w:eastAsia="ru-RU"/>
    </w:rPr>
  </w:style>
  <w:style w:type="paragraph" w:styleId="a0">
    <w:name w:val="Block Text"/>
    <w:basedOn w:val="a3"/>
    <w:rsid w:val="004E2085"/>
    <w:pPr>
      <w:keepNext/>
      <w:widowControl w:val="0"/>
      <w:numPr>
        <w:ilvl w:val="3"/>
        <w:numId w:val="21"/>
      </w:numPr>
      <w:shd w:val="clear" w:color="auto" w:fill="FFFFFF"/>
      <w:tabs>
        <w:tab w:val="clear" w:pos="1418"/>
      </w:tabs>
      <w:suppressAutoHyphens w:val="0"/>
      <w:ind w:left="6" w:right="6" w:firstLine="0"/>
      <w:jc w:val="both"/>
    </w:pPr>
    <w:rPr>
      <w:sz w:val="28"/>
      <w:szCs w:val="28"/>
      <w:lang w:eastAsia="ru-RU"/>
    </w:rPr>
  </w:style>
  <w:style w:type="paragraph" w:customStyle="1" w:styleId="title-skoda">
    <w:name w:val="title-skoda"/>
    <w:basedOn w:val="a3"/>
    <w:rsid w:val="004E2085"/>
    <w:pPr>
      <w:numPr>
        <w:ilvl w:val="1"/>
        <w:numId w:val="21"/>
      </w:numPr>
      <w:tabs>
        <w:tab w:val="clear" w:pos="2471"/>
      </w:tabs>
      <w:suppressAutoHyphens w:val="0"/>
      <w:spacing w:before="100" w:beforeAutospacing="1" w:after="100" w:afterAutospacing="1"/>
      <w:ind w:left="0" w:firstLine="0"/>
    </w:pPr>
    <w:rPr>
      <w:lang w:eastAsia="ru-RU"/>
    </w:rPr>
  </w:style>
  <w:style w:type="paragraph" w:customStyle="1" w:styleId="-">
    <w:name w:val="Контракт-раздел"/>
    <w:basedOn w:val="a3"/>
    <w:next w:val="-1"/>
    <w:rsid w:val="004E2085"/>
    <w:pPr>
      <w:keepNext/>
      <w:numPr>
        <w:ilvl w:val="2"/>
        <w:numId w:val="21"/>
      </w:numPr>
      <w:tabs>
        <w:tab w:val="clear" w:pos="851"/>
        <w:tab w:val="num" w:pos="0"/>
        <w:tab w:val="left" w:pos="540"/>
      </w:tabs>
      <w:spacing w:before="360" w:after="120"/>
      <w:ind w:left="0" w:firstLine="0"/>
      <w:jc w:val="center"/>
      <w:outlineLvl w:val="3"/>
    </w:pPr>
    <w:rPr>
      <w:b/>
      <w:bCs/>
      <w:caps/>
      <w:smallCaps/>
      <w:sz w:val="28"/>
      <w:szCs w:val="28"/>
      <w:lang w:eastAsia="ru-RU"/>
    </w:rPr>
  </w:style>
  <w:style w:type="paragraph" w:customStyle="1" w:styleId="-1">
    <w:name w:val="Контракт-пункт"/>
    <w:basedOn w:val="a3"/>
    <w:rsid w:val="004E2085"/>
    <w:pPr>
      <w:tabs>
        <w:tab w:val="num" w:pos="2471"/>
      </w:tabs>
      <w:suppressAutoHyphens w:val="0"/>
      <w:ind w:left="2471" w:hanging="851"/>
      <w:jc w:val="both"/>
    </w:pPr>
    <w:rPr>
      <w:sz w:val="28"/>
      <w:szCs w:val="28"/>
      <w:lang w:eastAsia="ru-RU"/>
    </w:rPr>
  </w:style>
  <w:style w:type="paragraph" w:customStyle="1" w:styleId="aff7">
    <w:name w:val="ë‡žÖ’žŽ"/>
    <w:rsid w:val="004E2085"/>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Normal11">
    <w:name w:val="Normal11"/>
    <w:rsid w:val="004E2085"/>
    <w:pPr>
      <w:widowControl w:val="0"/>
      <w:spacing w:after="0" w:line="240" w:lineRule="auto"/>
    </w:pPr>
    <w:rPr>
      <w:rFonts w:ascii="Times New Roman" w:eastAsia="Times New Roman" w:hAnsi="Times New Roman" w:cs="Times New Roman"/>
      <w:sz w:val="24"/>
      <w:szCs w:val="20"/>
      <w:lang w:eastAsia="ru-RU"/>
    </w:rPr>
  </w:style>
  <w:style w:type="paragraph" w:customStyle="1" w:styleId="19">
    <w:name w:val="Абзац списка1"/>
    <w:basedOn w:val="a3"/>
    <w:rsid w:val="004E2085"/>
    <w:pPr>
      <w:suppressAutoHyphens w:val="0"/>
      <w:spacing w:line="312" w:lineRule="auto"/>
      <w:ind w:left="720"/>
      <w:jc w:val="both"/>
    </w:pPr>
    <w:rPr>
      <w:szCs w:val="22"/>
      <w:lang w:eastAsia="en-US"/>
    </w:rPr>
  </w:style>
  <w:style w:type="character" w:customStyle="1" w:styleId="aff8">
    <w:name w:val="Стандартный Знак"/>
    <w:link w:val="aff9"/>
    <w:locked/>
    <w:rsid w:val="004E2085"/>
    <w:rPr>
      <w:sz w:val="24"/>
      <w:lang w:val="en-US"/>
    </w:rPr>
  </w:style>
  <w:style w:type="paragraph" w:customStyle="1" w:styleId="aff9">
    <w:name w:val="Стандартный"/>
    <w:basedOn w:val="a3"/>
    <w:link w:val="aff8"/>
    <w:rsid w:val="004E2085"/>
    <w:pPr>
      <w:suppressAutoHyphens w:val="0"/>
      <w:spacing w:line="360" w:lineRule="auto"/>
      <w:ind w:firstLine="709"/>
      <w:jc w:val="both"/>
    </w:pPr>
    <w:rPr>
      <w:rFonts w:asciiTheme="minorHAnsi" w:eastAsiaTheme="minorHAnsi" w:hAnsiTheme="minorHAnsi" w:cstheme="minorBidi"/>
      <w:szCs w:val="22"/>
      <w:lang w:val="en-US" w:eastAsia="en-US"/>
    </w:rPr>
  </w:style>
  <w:style w:type="paragraph" w:customStyle="1" w:styleId="2">
    <w:name w:val="Маркированный 2"/>
    <w:basedOn w:val="a3"/>
    <w:rsid w:val="004E2085"/>
    <w:pPr>
      <w:keepLines/>
      <w:numPr>
        <w:numId w:val="22"/>
      </w:numPr>
      <w:suppressAutoHyphens w:val="0"/>
      <w:spacing w:line="360" w:lineRule="auto"/>
      <w:jc w:val="both"/>
    </w:pPr>
    <w:rPr>
      <w:rFonts w:eastAsia="Calibri"/>
      <w:szCs w:val="20"/>
      <w:lang w:eastAsia="ru-RU"/>
    </w:rPr>
  </w:style>
  <w:style w:type="character" w:customStyle="1" w:styleId="affa">
    <w:name w:val="Таблица заголовок Знак"/>
    <w:link w:val="affb"/>
    <w:locked/>
    <w:rsid w:val="004E2085"/>
    <w:rPr>
      <w:b/>
      <w:kern w:val="28"/>
      <w:sz w:val="24"/>
      <w:lang w:val="en-US"/>
    </w:rPr>
  </w:style>
  <w:style w:type="paragraph" w:customStyle="1" w:styleId="affb">
    <w:name w:val="Таблица заголовок"/>
    <w:basedOn w:val="af2"/>
    <w:link w:val="affa"/>
    <w:rsid w:val="004E2085"/>
    <w:pPr>
      <w:keepNext/>
      <w:spacing w:before="120" w:after="120" w:line="312" w:lineRule="auto"/>
    </w:pPr>
    <w:rPr>
      <w:rFonts w:asciiTheme="minorHAnsi" w:eastAsiaTheme="minorHAnsi" w:hAnsiTheme="minorHAnsi" w:cstheme="minorBidi"/>
      <w:b/>
      <w:kern w:val="28"/>
      <w:sz w:val="24"/>
      <w:szCs w:val="22"/>
      <w:lang w:val="en-US" w:eastAsia="en-US"/>
    </w:rPr>
  </w:style>
  <w:style w:type="character" w:customStyle="1" w:styleId="affc">
    <w:name w:val="Название таблицы Знак"/>
    <w:link w:val="affd"/>
    <w:locked/>
    <w:rsid w:val="004E2085"/>
    <w:rPr>
      <w:b/>
      <w:sz w:val="18"/>
      <w:lang w:val="en-US"/>
    </w:rPr>
  </w:style>
  <w:style w:type="paragraph" w:customStyle="1" w:styleId="affd">
    <w:name w:val="Название таблицы"/>
    <w:basedOn w:val="a3"/>
    <w:link w:val="affc"/>
    <w:autoRedefine/>
    <w:rsid w:val="004E2085"/>
    <w:pPr>
      <w:keepNext/>
      <w:suppressAutoHyphens w:val="0"/>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4E2085"/>
    <w:rPr>
      <w:rFonts w:ascii="Times New Roman" w:hAnsi="Times New Roman"/>
      <w:sz w:val="22"/>
    </w:rPr>
  </w:style>
  <w:style w:type="paragraph" w:styleId="affe">
    <w:name w:val="Plain Text"/>
    <w:basedOn w:val="a3"/>
    <w:link w:val="afff"/>
    <w:rsid w:val="004E2085"/>
    <w:pPr>
      <w:suppressAutoHyphens w:val="0"/>
    </w:pPr>
    <w:rPr>
      <w:rFonts w:ascii="Calibri" w:hAnsi="Calibri" w:cs="Calibri"/>
      <w:sz w:val="22"/>
      <w:szCs w:val="22"/>
      <w:lang w:eastAsia="en-US"/>
    </w:rPr>
  </w:style>
  <w:style w:type="character" w:customStyle="1" w:styleId="afff">
    <w:name w:val="Текст Знак"/>
    <w:basedOn w:val="a4"/>
    <w:link w:val="affe"/>
    <w:rsid w:val="004E2085"/>
    <w:rPr>
      <w:rFonts w:ascii="Calibri" w:eastAsia="Times New Roman" w:hAnsi="Calibri" w:cs="Calibri"/>
    </w:rPr>
  </w:style>
  <w:style w:type="character" w:customStyle="1" w:styleId="afff0">
    <w:name w:val="Норм. текст Знак"/>
    <w:link w:val="afff1"/>
    <w:locked/>
    <w:rsid w:val="004E2085"/>
  </w:style>
  <w:style w:type="paragraph" w:customStyle="1" w:styleId="afff1">
    <w:name w:val="Норм. текст"/>
    <w:basedOn w:val="a3"/>
    <w:link w:val="afff0"/>
    <w:rsid w:val="004E2085"/>
    <w:pPr>
      <w:suppressAutoHyphens w:val="0"/>
      <w:spacing w:before="120"/>
      <w:ind w:firstLine="902"/>
      <w:jc w:val="both"/>
    </w:pPr>
    <w:rPr>
      <w:rFonts w:asciiTheme="minorHAnsi" w:eastAsiaTheme="minorHAnsi" w:hAnsiTheme="minorHAnsi" w:cstheme="minorBidi"/>
      <w:sz w:val="22"/>
      <w:szCs w:val="22"/>
      <w:lang w:eastAsia="en-US"/>
    </w:rPr>
  </w:style>
  <w:style w:type="paragraph" w:customStyle="1" w:styleId="afff2">
    <w:name w:val="Пункт"/>
    <w:basedOn w:val="a3"/>
    <w:rsid w:val="004E2085"/>
    <w:pPr>
      <w:tabs>
        <w:tab w:val="num" w:pos="1980"/>
      </w:tabs>
      <w:suppressAutoHyphens w:val="0"/>
      <w:ind w:left="1404" w:hanging="504"/>
      <w:jc w:val="both"/>
    </w:pPr>
    <w:rPr>
      <w:szCs w:val="28"/>
      <w:lang w:eastAsia="ru-RU"/>
    </w:rPr>
  </w:style>
  <w:style w:type="paragraph" w:customStyle="1" w:styleId="afff3">
    <w:name w:val="Подподпункт"/>
    <w:basedOn w:val="a3"/>
    <w:rsid w:val="004E2085"/>
    <w:pPr>
      <w:tabs>
        <w:tab w:val="num" w:pos="5585"/>
      </w:tabs>
      <w:suppressAutoHyphens w:val="0"/>
      <w:jc w:val="both"/>
    </w:pPr>
    <w:rPr>
      <w:szCs w:val="28"/>
      <w:lang w:eastAsia="ru-RU"/>
    </w:rPr>
  </w:style>
  <w:style w:type="paragraph" w:customStyle="1" w:styleId="-2">
    <w:name w:val="Контракт-подпункт"/>
    <w:basedOn w:val="a3"/>
    <w:rsid w:val="004E2085"/>
    <w:pPr>
      <w:tabs>
        <w:tab w:val="num" w:pos="851"/>
      </w:tabs>
      <w:suppressAutoHyphens w:val="0"/>
      <w:ind w:left="851" w:hanging="851"/>
      <w:jc w:val="both"/>
    </w:pPr>
    <w:rPr>
      <w:sz w:val="28"/>
      <w:szCs w:val="28"/>
      <w:lang w:eastAsia="ru-RU"/>
    </w:rPr>
  </w:style>
  <w:style w:type="character" w:styleId="afff4">
    <w:name w:val="annotation reference"/>
    <w:uiPriority w:val="99"/>
    <w:rsid w:val="004E2085"/>
    <w:rPr>
      <w:sz w:val="16"/>
      <w:szCs w:val="16"/>
    </w:rPr>
  </w:style>
  <w:style w:type="paragraph" w:styleId="afff5">
    <w:name w:val="annotation text"/>
    <w:basedOn w:val="a3"/>
    <w:link w:val="afff6"/>
    <w:uiPriority w:val="99"/>
    <w:rsid w:val="004E2085"/>
    <w:pPr>
      <w:suppressAutoHyphens w:val="0"/>
    </w:pPr>
    <w:rPr>
      <w:sz w:val="20"/>
      <w:szCs w:val="20"/>
      <w:lang w:eastAsia="ru-RU"/>
    </w:rPr>
  </w:style>
  <w:style w:type="character" w:customStyle="1" w:styleId="afff6">
    <w:name w:val="Текст примечания Знак"/>
    <w:basedOn w:val="a4"/>
    <w:link w:val="afff5"/>
    <w:uiPriority w:val="99"/>
    <w:rsid w:val="004E2085"/>
    <w:rPr>
      <w:rFonts w:ascii="Times New Roman" w:eastAsia="Times New Roman" w:hAnsi="Times New Roman" w:cs="Times New Roman"/>
      <w:sz w:val="20"/>
      <w:szCs w:val="20"/>
      <w:lang w:eastAsia="ru-RU"/>
    </w:rPr>
  </w:style>
  <w:style w:type="paragraph" w:styleId="afff7">
    <w:name w:val="annotation subject"/>
    <w:basedOn w:val="afff5"/>
    <w:next w:val="afff5"/>
    <w:link w:val="afff8"/>
    <w:rsid w:val="004E2085"/>
    <w:rPr>
      <w:b/>
      <w:bCs/>
    </w:rPr>
  </w:style>
  <w:style w:type="character" w:customStyle="1" w:styleId="afff8">
    <w:name w:val="Тема примечания Знак"/>
    <w:basedOn w:val="afff6"/>
    <w:link w:val="afff7"/>
    <w:rsid w:val="004E2085"/>
    <w:rPr>
      <w:rFonts w:ascii="Times New Roman" w:eastAsia="Times New Roman" w:hAnsi="Times New Roman" w:cs="Times New Roman"/>
      <w:b/>
      <w:bCs/>
      <w:sz w:val="20"/>
      <w:szCs w:val="20"/>
      <w:lang w:eastAsia="ru-RU"/>
    </w:rPr>
  </w:style>
  <w:style w:type="character" w:styleId="afff9">
    <w:name w:val="FollowedHyperlink"/>
    <w:uiPriority w:val="99"/>
    <w:unhideWhenUsed/>
    <w:rsid w:val="004E2085"/>
    <w:rPr>
      <w:color w:val="800080"/>
      <w:u w:val="single"/>
    </w:rPr>
  </w:style>
  <w:style w:type="paragraph" w:customStyle="1" w:styleId="font5">
    <w:name w:val="font5"/>
    <w:basedOn w:val="a3"/>
    <w:rsid w:val="004E2085"/>
    <w:pPr>
      <w:suppressAutoHyphens w:val="0"/>
      <w:spacing w:before="100" w:beforeAutospacing="1" w:after="100" w:afterAutospacing="1"/>
    </w:pPr>
    <w:rPr>
      <w:sz w:val="20"/>
      <w:szCs w:val="20"/>
      <w:lang w:eastAsia="ru-RU"/>
    </w:rPr>
  </w:style>
  <w:style w:type="paragraph" w:customStyle="1" w:styleId="xl109">
    <w:name w:val="xl109"/>
    <w:basedOn w:val="a3"/>
    <w:rsid w:val="004E2085"/>
    <w:pPr>
      <w:shd w:val="clear" w:color="000000" w:fill="FFFFFF"/>
      <w:suppressAutoHyphens w:val="0"/>
      <w:spacing w:before="100" w:beforeAutospacing="1" w:after="100" w:afterAutospacing="1"/>
      <w:textAlignment w:val="center"/>
    </w:pPr>
    <w:rPr>
      <w:sz w:val="20"/>
      <w:szCs w:val="20"/>
      <w:lang w:eastAsia="ru-RU"/>
    </w:rPr>
  </w:style>
  <w:style w:type="paragraph" w:customStyle="1" w:styleId="xl110">
    <w:name w:val="xl110"/>
    <w:basedOn w:val="a3"/>
    <w:rsid w:val="004E2085"/>
    <w:pPr>
      <w:suppressAutoHyphens w:val="0"/>
      <w:spacing w:before="100" w:beforeAutospacing="1" w:after="100" w:afterAutospacing="1"/>
    </w:pPr>
    <w:rPr>
      <w:sz w:val="20"/>
      <w:szCs w:val="20"/>
      <w:lang w:eastAsia="ru-RU"/>
    </w:rPr>
  </w:style>
  <w:style w:type="paragraph" w:customStyle="1" w:styleId="xl111">
    <w:name w:val="xl111"/>
    <w:basedOn w:val="a3"/>
    <w:rsid w:val="004E2085"/>
    <w:pPr>
      <w:shd w:val="clear" w:color="000000" w:fill="FFFFFF"/>
      <w:suppressAutoHyphens w:val="0"/>
      <w:spacing w:before="100" w:beforeAutospacing="1" w:after="100" w:afterAutospacing="1"/>
    </w:pPr>
    <w:rPr>
      <w:sz w:val="20"/>
      <w:szCs w:val="20"/>
      <w:lang w:eastAsia="ru-RU"/>
    </w:rPr>
  </w:style>
  <w:style w:type="paragraph" w:customStyle="1" w:styleId="xl112">
    <w:name w:val="xl112"/>
    <w:basedOn w:val="a3"/>
    <w:rsid w:val="004E2085"/>
    <w:pPr>
      <w:shd w:val="clear" w:color="000000" w:fill="FFFFFF"/>
      <w:suppressAutoHyphens w:val="0"/>
      <w:spacing w:before="100" w:beforeAutospacing="1" w:after="100" w:afterAutospacing="1"/>
    </w:pPr>
    <w:rPr>
      <w:sz w:val="20"/>
      <w:szCs w:val="20"/>
      <w:lang w:eastAsia="ru-RU"/>
    </w:rPr>
  </w:style>
  <w:style w:type="paragraph" w:customStyle="1" w:styleId="xl113">
    <w:name w:val="xl113"/>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14">
    <w:name w:val="xl114"/>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15">
    <w:name w:val="xl115"/>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16">
    <w:name w:val="xl116"/>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17">
    <w:name w:val="xl117"/>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18">
    <w:name w:val="xl118"/>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19">
    <w:name w:val="xl119"/>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20">
    <w:name w:val="xl120"/>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21">
    <w:name w:val="xl121"/>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22">
    <w:name w:val="xl12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ru-RU"/>
    </w:rPr>
  </w:style>
  <w:style w:type="paragraph" w:customStyle="1" w:styleId="xl123">
    <w:name w:val="xl123"/>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24">
    <w:name w:val="xl124"/>
    <w:basedOn w:val="a3"/>
    <w:rsid w:val="004E2085"/>
    <w:pPr>
      <w:suppressAutoHyphens w:val="0"/>
      <w:spacing w:before="100" w:beforeAutospacing="1" w:after="100" w:afterAutospacing="1"/>
    </w:pPr>
    <w:rPr>
      <w:b/>
      <w:bCs/>
      <w:lang w:eastAsia="ru-RU"/>
    </w:rPr>
  </w:style>
  <w:style w:type="paragraph" w:customStyle="1" w:styleId="xl125">
    <w:name w:val="xl125"/>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26">
    <w:name w:val="xl126"/>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27">
    <w:name w:val="xl127"/>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28">
    <w:name w:val="xl128"/>
    <w:basedOn w:val="a3"/>
    <w:rsid w:val="004E208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29">
    <w:name w:val="xl129"/>
    <w:basedOn w:val="a3"/>
    <w:rsid w:val="004E208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30">
    <w:name w:val="xl130"/>
    <w:basedOn w:val="a3"/>
    <w:rsid w:val="004E208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31">
    <w:name w:val="xl131"/>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32">
    <w:name w:val="xl132"/>
    <w:basedOn w:val="a3"/>
    <w:rsid w:val="004E208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both"/>
      <w:textAlignment w:val="center"/>
    </w:pPr>
    <w:rPr>
      <w:sz w:val="20"/>
      <w:szCs w:val="20"/>
      <w:lang w:eastAsia="ru-RU"/>
    </w:rPr>
  </w:style>
  <w:style w:type="paragraph" w:customStyle="1" w:styleId="xl133">
    <w:name w:val="xl133"/>
    <w:basedOn w:val="a3"/>
    <w:rsid w:val="004E2085"/>
    <w:pPr>
      <w:suppressAutoHyphens w:val="0"/>
      <w:spacing w:before="100" w:beforeAutospacing="1" w:after="100" w:afterAutospacing="1"/>
    </w:pPr>
    <w:rPr>
      <w:b/>
      <w:bCs/>
      <w:sz w:val="20"/>
      <w:szCs w:val="20"/>
      <w:lang w:eastAsia="ru-RU"/>
    </w:rPr>
  </w:style>
  <w:style w:type="paragraph" w:customStyle="1" w:styleId="xl134">
    <w:name w:val="xl134"/>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35">
    <w:name w:val="xl135"/>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36">
    <w:name w:val="xl136"/>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37">
    <w:name w:val="xl137"/>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38">
    <w:name w:val="xl138"/>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39">
    <w:name w:val="xl139"/>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40">
    <w:name w:val="xl140"/>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41">
    <w:name w:val="xl141"/>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42">
    <w:name w:val="xl14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sz w:val="20"/>
      <w:szCs w:val="20"/>
      <w:lang w:eastAsia="ru-RU"/>
    </w:rPr>
  </w:style>
  <w:style w:type="paragraph" w:customStyle="1" w:styleId="xl143">
    <w:name w:val="xl143"/>
    <w:basedOn w:val="a3"/>
    <w:rsid w:val="004E2085"/>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44">
    <w:name w:val="xl144"/>
    <w:basedOn w:val="a3"/>
    <w:rsid w:val="004E2085"/>
    <w:pPr>
      <w:pBdr>
        <w:top w:val="single" w:sz="4" w:space="0" w:color="auto"/>
        <w:bottom w:val="single" w:sz="4" w:space="0" w:color="auto"/>
      </w:pBdr>
      <w:shd w:val="clear" w:color="000000" w:fill="FFFFFF"/>
      <w:suppressAutoHyphens w:val="0"/>
      <w:spacing w:before="100" w:beforeAutospacing="1" w:after="100" w:afterAutospacing="1"/>
      <w:textAlignment w:val="top"/>
    </w:pPr>
    <w:rPr>
      <w:sz w:val="20"/>
      <w:szCs w:val="20"/>
      <w:lang w:eastAsia="ru-RU"/>
    </w:rPr>
  </w:style>
  <w:style w:type="paragraph" w:customStyle="1" w:styleId="xl145">
    <w:name w:val="xl145"/>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ru-RU"/>
    </w:rPr>
  </w:style>
  <w:style w:type="paragraph" w:customStyle="1" w:styleId="xl146">
    <w:name w:val="xl146"/>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47">
    <w:name w:val="xl147"/>
    <w:basedOn w:val="a3"/>
    <w:rsid w:val="004E2085"/>
    <w:pPr>
      <w:suppressAutoHyphens w:val="0"/>
      <w:spacing w:before="100" w:beforeAutospacing="1" w:after="100" w:afterAutospacing="1"/>
    </w:pPr>
    <w:rPr>
      <w:b/>
      <w:bCs/>
      <w:sz w:val="20"/>
      <w:szCs w:val="20"/>
      <w:lang w:eastAsia="ru-RU"/>
    </w:rPr>
  </w:style>
  <w:style w:type="paragraph" w:customStyle="1" w:styleId="xl148">
    <w:name w:val="xl148"/>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49">
    <w:name w:val="xl149"/>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50">
    <w:name w:val="xl150"/>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151">
    <w:name w:val="xl151"/>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152">
    <w:name w:val="xl152"/>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53">
    <w:name w:val="xl153"/>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154">
    <w:name w:val="xl154"/>
    <w:basedOn w:val="a3"/>
    <w:rsid w:val="004E2085"/>
    <w:pPr>
      <w:shd w:val="clear" w:color="000000" w:fill="FFFFFF"/>
      <w:suppressAutoHyphens w:val="0"/>
      <w:spacing w:before="100" w:beforeAutospacing="1" w:after="100" w:afterAutospacing="1"/>
    </w:pPr>
    <w:rPr>
      <w:b/>
      <w:bCs/>
      <w:sz w:val="20"/>
      <w:szCs w:val="20"/>
      <w:lang w:eastAsia="ru-RU"/>
    </w:rPr>
  </w:style>
  <w:style w:type="paragraph" w:customStyle="1" w:styleId="xl155">
    <w:name w:val="xl155"/>
    <w:basedOn w:val="a3"/>
    <w:rsid w:val="004E2085"/>
    <w:pPr>
      <w:pBdr>
        <w:top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156">
    <w:name w:val="xl156"/>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157">
    <w:name w:val="xl157"/>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158">
    <w:name w:val="xl158"/>
    <w:basedOn w:val="a3"/>
    <w:rsid w:val="004E2085"/>
    <w:pPr>
      <w:pBdr>
        <w:top w:val="single" w:sz="4" w:space="0" w:color="auto"/>
        <w:bottom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159">
    <w:name w:val="xl159"/>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60">
    <w:name w:val="xl160"/>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161">
    <w:name w:val="xl161"/>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62">
    <w:name w:val="xl16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63">
    <w:name w:val="xl163"/>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64">
    <w:name w:val="xl164"/>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65">
    <w:name w:val="xl165"/>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66">
    <w:name w:val="xl166"/>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16"/>
      <w:szCs w:val="16"/>
      <w:lang w:eastAsia="ru-RU"/>
    </w:rPr>
  </w:style>
  <w:style w:type="paragraph" w:customStyle="1" w:styleId="xl167">
    <w:name w:val="xl167"/>
    <w:basedOn w:val="a3"/>
    <w:rsid w:val="004E2085"/>
    <w:pPr>
      <w:shd w:val="clear" w:color="000000" w:fill="FFFFFF"/>
      <w:suppressAutoHyphens w:val="0"/>
      <w:spacing w:before="100" w:beforeAutospacing="1" w:after="100" w:afterAutospacing="1"/>
    </w:pPr>
    <w:rPr>
      <w:b/>
      <w:bCs/>
      <w:lang w:eastAsia="ru-RU"/>
    </w:rPr>
  </w:style>
  <w:style w:type="paragraph" w:customStyle="1" w:styleId="xl168">
    <w:name w:val="xl168"/>
    <w:basedOn w:val="a3"/>
    <w:rsid w:val="004E2085"/>
    <w:pPr>
      <w:pBdr>
        <w:bottom w:val="single" w:sz="4" w:space="0" w:color="auto"/>
        <w:right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169">
    <w:name w:val="xl169"/>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70">
    <w:name w:val="xl170"/>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71">
    <w:name w:val="xl171"/>
    <w:basedOn w:val="a3"/>
    <w:rsid w:val="004E2085"/>
    <w:pPr>
      <w:pBdr>
        <w:bottom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172">
    <w:name w:val="xl172"/>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73">
    <w:name w:val="xl173"/>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174">
    <w:name w:val="xl174"/>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75">
    <w:name w:val="xl175"/>
    <w:basedOn w:val="a3"/>
    <w:rsid w:val="004E2085"/>
    <w:pPr>
      <w:pBdr>
        <w:left w:val="single" w:sz="4" w:space="0" w:color="auto"/>
        <w:bottom w:val="single" w:sz="4" w:space="0" w:color="auto"/>
      </w:pBdr>
      <w:shd w:val="clear" w:color="000000" w:fill="FFFFFF"/>
      <w:suppressAutoHyphens w:val="0"/>
      <w:spacing w:before="100" w:beforeAutospacing="1" w:after="100" w:afterAutospacing="1"/>
      <w:jc w:val="right"/>
    </w:pPr>
    <w:rPr>
      <w:b/>
      <w:bCs/>
      <w:sz w:val="20"/>
      <w:szCs w:val="20"/>
      <w:lang w:eastAsia="ru-RU"/>
    </w:rPr>
  </w:style>
  <w:style w:type="paragraph" w:customStyle="1" w:styleId="xl176">
    <w:name w:val="xl176"/>
    <w:basedOn w:val="a3"/>
    <w:rsid w:val="004E2085"/>
    <w:pPr>
      <w:pBdr>
        <w:bottom w:val="single" w:sz="4" w:space="0" w:color="auto"/>
      </w:pBdr>
      <w:suppressAutoHyphens w:val="0"/>
      <w:spacing w:before="100" w:beforeAutospacing="1" w:after="100" w:afterAutospacing="1"/>
      <w:jc w:val="right"/>
    </w:pPr>
    <w:rPr>
      <w:b/>
      <w:bCs/>
      <w:lang w:eastAsia="ru-RU"/>
    </w:rPr>
  </w:style>
  <w:style w:type="paragraph" w:customStyle="1" w:styleId="xl177">
    <w:name w:val="xl177"/>
    <w:basedOn w:val="a3"/>
    <w:rsid w:val="004E2085"/>
    <w:pPr>
      <w:pBdr>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xl178">
    <w:name w:val="xl178"/>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pPr>
    <w:rPr>
      <w:b/>
      <w:bCs/>
      <w:sz w:val="20"/>
      <w:szCs w:val="20"/>
      <w:lang w:eastAsia="ru-RU"/>
    </w:rPr>
  </w:style>
  <w:style w:type="paragraph" w:customStyle="1" w:styleId="xl179">
    <w:name w:val="xl179"/>
    <w:basedOn w:val="a3"/>
    <w:rsid w:val="004E2085"/>
    <w:pPr>
      <w:pBdr>
        <w:top w:val="single" w:sz="4" w:space="0" w:color="auto"/>
        <w:bottom w:val="single" w:sz="4" w:space="0" w:color="auto"/>
      </w:pBdr>
      <w:suppressAutoHyphens w:val="0"/>
      <w:spacing w:before="100" w:beforeAutospacing="1" w:after="100" w:afterAutospacing="1"/>
      <w:jc w:val="right"/>
    </w:pPr>
    <w:rPr>
      <w:b/>
      <w:bCs/>
      <w:lang w:eastAsia="ru-RU"/>
    </w:rPr>
  </w:style>
  <w:style w:type="paragraph" w:customStyle="1" w:styleId="xl180">
    <w:name w:val="xl180"/>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xl181">
    <w:name w:val="xl181"/>
    <w:basedOn w:val="a3"/>
    <w:rsid w:val="004E2085"/>
    <w:pPr>
      <w:pBdr>
        <w:top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182">
    <w:name w:val="xl182"/>
    <w:basedOn w:val="a3"/>
    <w:rsid w:val="004E2085"/>
    <w:pPr>
      <w:pBdr>
        <w:top w:val="single" w:sz="4" w:space="0" w:color="auto"/>
        <w:right w:val="single" w:sz="4" w:space="0" w:color="auto"/>
      </w:pBdr>
      <w:suppressAutoHyphens w:val="0"/>
      <w:spacing w:before="100" w:beforeAutospacing="1" w:after="100" w:afterAutospacing="1"/>
    </w:pPr>
    <w:rPr>
      <w:b/>
      <w:bCs/>
      <w:lang w:eastAsia="ru-RU"/>
    </w:rPr>
  </w:style>
  <w:style w:type="paragraph" w:customStyle="1" w:styleId="xl183">
    <w:name w:val="xl183"/>
    <w:basedOn w:val="a3"/>
    <w:rsid w:val="004E2085"/>
    <w:pPr>
      <w:pBdr>
        <w:top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84">
    <w:name w:val="xl184"/>
    <w:basedOn w:val="a3"/>
    <w:rsid w:val="004E208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85">
    <w:name w:val="xl185"/>
    <w:basedOn w:val="a3"/>
    <w:rsid w:val="004E208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86">
    <w:name w:val="xl186"/>
    <w:basedOn w:val="a3"/>
    <w:rsid w:val="004E2085"/>
    <w:pPr>
      <w:pBdr>
        <w:top w:val="single" w:sz="4" w:space="0" w:color="auto"/>
        <w:lef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187">
    <w:name w:val="xl187"/>
    <w:basedOn w:val="a3"/>
    <w:rsid w:val="004E2085"/>
    <w:pPr>
      <w:pBdr>
        <w:top w:val="single" w:sz="4" w:space="0" w:color="auto"/>
      </w:pBdr>
      <w:suppressAutoHyphens w:val="0"/>
      <w:spacing w:before="100" w:beforeAutospacing="1" w:after="100" w:afterAutospacing="1"/>
      <w:textAlignment w:val="center"/>
    </w:pPr>
    <w:rPr>
      <w:lang w:eastAsia="ru-RU"/>
    </w:rPr>
  </w:style>
  <w:style w:type="paragraph" w:customStyle="1" w:styleId="xl188">
    <w:name w:val="xl188"/>
    <w:basedOn w:val="a3"/>
    <w:rsid w:val="004E2085"/>
    <w:pPr>
      <w:pBdr>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89">
    <w:name w:val="xl189"/>
    <w:basedOn w:val="a3"/>
    <w:rsid w:val="004E2085"/>
    <w:pPr>
      <w:pBdr>
        <w:bottom w:val="single" w:sz="4" w:space="0" w:color="auto"/>
      </w:pBdr>
      <w:suppressAutoHyphens w:val="0"/>
      <w:spacing w:before="100" w:beforeAutospacing="1" w:after="100" w:afterAutospacing="1"/>
      <w:textAlignment w:val="center"/>
    </w:pPr>
    <w:rPr>
      <w:lang w:eastAsia="ru-RU"/>
    </w:rPr>
  </w:style>
  <w:style w:type="paragraph" w:customStyle="1" w:styleId="xl190">
    <w:name w:val="xl190"/>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1">
    <w:name w:val="xl191"/>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2">
    <w:name w:val="xl19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3">
    <w:name w:val="xl193"/>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pPr>
    <w:rPr>
      <w:b/>
      <w:bCs/>
      <w:sz w:val="20"/>
      <w:szCs w:val="20"/>
      <w:lang w:eastAsia="ru-RU"/>
    </w:rPr>
  </w:style>
  <w:style w:type="paragraph" w:customStyle="1" w:styleId="xl194">
    <w:name w:val="xl194"/>
    <w:basedOn w:val="a3"/>
    <w:rsid w:val="004E2085"/>
    <w:pPr>
      <w:pBdr>
        <w:top w:val="single" w:sz="4" w:space="0" w:color="auto"/>
        <w:bottom w:val="single" w:sz="4" w:space="0" w:color="auto"/>
      </w:pBdr>
      <w:suppressAutoHyphens w:val="0"/>
      <w:spacing w:before="100" w:beforeAutospacing="1" w:after="100" w:afterAutospacing="1"/>
      <w:jc w:val="right"/>
    </w:pPr>
    <w:rPr>
      <w:b/>
      <w:bCs/>
      <w:lang w:eastAsia="ru-RU"/>
    </w:rPr>
  </w:style>
  <w:style w:type="paragraph" w:customStyle="1" w:styleId="xl195">
    <w:name w:val="xl195"/>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pPr>
    <w:rPr>
      <w:b/>
      <w:bCs/>
      <w:lang w:eastAsia="ru-RU"/>
    </w:rPr>
  </w:style>
  <w:style w:type="paragraph" w:customStyle="1" w:styleId="font6">
    <w:name w:val="font6"/>
    <w:basedOn w:val="a3"/>
    <w:rsid w:val="004E2085"/>
    <w:pPr>
      <w:suppressAutoHyphens w:val="0"/>
      <w:spacing w:before="100" w:beforeAutospacing="1" w:after="100" w:afterAutospacing="1"/>
    </w:pPr>
    <w:rPr>
      <w:sz w:val="20"/>
      <w:szCs w:val="20"/>
      <w:lang w:eastAsia="ru-RU"/>
    </w:rPr>
  </w:style>
  <w:style w:type="paragraph" w:customStyle="1" w:styleId="xl196">
    <w:name w:val="xl196"/>
    <w:basedOn w:val="a3"/>
    <w:rsid w:val="004E2085"/>
    <w:pPr>
      <w:shd w:val="clear" w:color="000000" w:fill="FFFF00"/>
      <w:suppressAutoHyphens w:val="0"/>
      <w:spacing w:before="100" w:beforeAutospacing="1" w:after="100" w:afterAutospacing="1"/>
      <w:jc w:val="center"/>
      <w:textAlignment w:val="center"/>
    </w:pPr>
    <w:rPr>
      <w:b/>
      <w:bCs/>
      <w:sz w:val="20"/>
      <w:szCs w:val="20"/>
      <w:lang w:eastAsia="ru-RU"/>
    </w:rPr>
  </w:style>
  <w:style w:type="paragraph" w:customStyle="1" w:styleId="xl197">
    <w:name w:val="xl197"/>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98">
    <w:name w:val="xl198"/>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99">
    <w:name w:val="xl199"/>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00">
    <w:name w:val="xl200"/>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01">
    <w:name w:val="xl201"/>
    <w:basedOn w:val="a3"/>
    <w:rsid w:val="004E2085"/>
    <w:pPr>
      <w:pBdr>
        <w:top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202">
    <w:name w:val="xl202"/>
    <w:basedOn w:val="a3"/>
    <w:rsid w:val="004E208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3"/>
    <w:rsid w:val="004E208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05">
    <w:name w:val="xl205"/>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06">
    <w:name w:val="xl206"/>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b/>
      <w:bCs/>
      <w:sz w:val="20"/>
      <w:szCs w:val="20"/>
      <w:lang w:eastAsia="ru-RU"/>
    </w:rPr>
  </w:style>
  <w:style w:type="paragraph" w:customStyle="1" w:styleId="xl207">
    <w:name w:val="xl207"/>
    <w:basedOn w:val="a3"/>
    <w:rsid w:val="004E2085"/>
    <w:pPr>
      <w:pBdr>
        <w:top w:val="single" w:sz="4" w:space="0" w:color="auto"/>
        <w:bottom w:val="single" w:sz="4" w:space="0" w:color="auto"/>
      </w:pBdr>
      <w:suppressAutoHyphens w:val="0"/>
      <w:spacing w:before="100" w:beforeAutospacing="1" w:after="100" w:afterAutospacing="1"/>
      <w:jc w:val="right"/>
      <w:textAlignment w:val="center"/>
    </w:pPr>
    <w:rPr>
      <w:b/>
      <w:bCs/>
      <w:lang w:eastAsia="ru-RU"/>
    </w:rPr>
  </w:style>
  <w:style w:type="paragraph" w:customStyle="1" w:styleId="xl208">
    <w:name w:val="xl208"/>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lang w:eastAsia="ru-RU"/>
    </w:rPr>
  </w:style>
  <w:style w:type="paragraph" w:customStyle="1" w:styleId="xl209">
    <w:name w:val="xl209"/>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b/>
      <w:bCs/>
      <w:sz w:val="20"/>
      <w:szCs w:val="20"/>
      <w:lang w:eastAsia="ru-RU"/>
    </w:rPr>
  </w:style>
  <w:style w:type="paragraph" w:customStyle="1" w:styleId="xl210">
    <w:name w:val="xl210"/>
    <w:basedOn w:val="a3"/>
    <w:rsid w:val="004E2085"/>
    <w:pPr>
      <w:pBdr>
        <w:top w:val="single" w:sz="4" w:space="0" w:color="auto"/>
        <w:bottom w:val="single" w:sz="4" w:space="0" w:color="auto"/>
      </w:pBdr>
      <w:suppressAutoHyphens w:val="0"/>
      <w:spacing w:before="100" w:beforeAutospacing="1" w:after="100" w:afterAutospacing="1"/>
      <w:jc w:val="right"/>
      <w:textAlignment w:val="center"/>
    </w:pPr>
    <w:rPr>
      <w:b/>
      <w:bCs/>
      <w:lang w:eastAsia="ru-RU"/>
    </w:rPr>
  </w:style>
  <w:style w:type="paragraph" w:customStyle="1" w:styleId="xl211">
    <w:name w:val="xl211"/>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lang w:eastAsia="ru-RU"/>
    </w:rPr>
  </w:style>
  <w:style w:type="paragraph" w:customStyle="1" w:styleId="xl212">
    <w:name w:val="xl21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b/>
      <w:bCs/>
      <w:sz w:val="20"/>
      <w:szCs w:val="20"/>
      <w:lang w:eastAsia="ru-RU"/>
    </w:rPr>
  </w:style>
  <w:style w:type="paragraph" w:customStyle="1" w:styleId="xl213">
    <w:name w:val="xl213"/>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lang w:eastAsia="ru-RU"/>
    </w:rPr>
  </w:style>
  <w:style w:type="paragraph" w:customStyle="1" w:styleId="xl214">
    <w:name w:val="xl214"/>
    <w:basedOn w:val="a3"/>
    <w:rsid w:val="004E208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3"/>
    <w:rsid w:val="004E208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6">
    <w:name w:val="xl216"/>
    <w:basedOn w:val="a3"/>
    <w:rsid w:val="004E2085"/>
    <w:pPr>
      <w:pBdr>
        <w:top w:val="single" w:sz="4" w:space="0" w:color="auto"/>
        <w:bottom w:val="single" w:sz="4" w:space="0" w:color="auto"/>
      </w:pBdr>
      <w:suppressAutoHyphens w:val="0"/>
      <w:spacing w:before="100" w:beforeAutospacing="1" w:after="100" w:afterAutospacing="1"/>
      <w:jc w:val="right"/>
      <w:textAlignment w:val="center"/>
    </w:pPr>
    <w:rPr>
      <w:lang w:eastAsia="ru-RU"/>
    </w:rPr>
  </w:style>
  <w:style w:type="paragraph" w:customStyle="1" w:styleId="xl217">
    <w:name w:val="xl217"/>
    <w:basedOn w:val="a3"/>
    <w:rsid w:val="004E2085"/>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218">
    <w:name w:val="xl218"/>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219">
    <w:name w:val="xl219"/>
    <w:basedOn w:val="a3"/>
    <w:rsid w:val="004E2085"/>
    <w:pPr>
      <w:pBdr>
        <w:top w:val="single" w:sz="4" w:space="0" w:color="auto"/>
        <w:bottom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220">
    <w:name w:val="xl220"/>
    <w:basedOn w:val="a3"/>
    <w:rsid w:val="004E208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221">
    <w:name w:val="xl221"/>
    <w:basedOn w:val="a3"/>
    <w:rsid w:val="004E208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2">
    <w:name w:val="xl222"/>
    <w:basedOn w:val="a3"/>
    <w:rsid w:val="004E2085"/>
    <w:pPr>
      <w:pBdr>
        <w:top w:val="single" w:sz="4" w:space="0" w:color="auto"/>
        <w:left w:val="single" w:sz="4" w:space="0" w:color="auto"/>
        <w:bottom w:val="single" w:sz="4" w:space="0" w:color="auto"/>
      </w:pBdr>
      <w:shd w:val="clear" w:color="000000" w:fill="FFFF00"/>
      <w:suppressAutoHyphens w:val="0"/>
      <w:spacing w:before="100" w:beforeAutospacing="1" w:after="100" w:afterAutospacing="1"/>
      <w:textAlignment w:val="center"/>
    </w:pPr>
    <w:rPr>
      <w:b/>
      <w:bCs/>
      <w:sz w:val="20"/>
      <w:szCs w:val="20"/>
      <w:lang w:eastAsia="ru-RU"/>
    </w:rPr>
  </w:style>
  <w:style w:type="paragraph" w:customStyle="1" w:styleId="xl223">
    <w:name w:val="xl223"/>
    <w:basedOn w:val="a3"/>
    <w:rsid w:val="004E2085"/>
    <w:pPr>
      <w:pBdr>
        <w:top w:val="single" w:sz="4" w:space="0" w:color="auto"/>
        <w:bottom w:val="single" w:sz="4" w:space="0" w:color="auto"/>
      </w:pBdr>
      <w:shd w:val="clear" w:color="000000" w:fill="FFFF00"/>
      <w:suppressAutoHyphens w:val="0"/>
      <w:spacing w:before="100" w:beforeAutospacing="1" w:after="100" w:afterAutospacing="1"/>
      <w:textAlignment w:val="center"/>
    </w:pPr>
    <w:rPr>
      <w:b/>
      <w:bCs/>
      <w:lang w:eastAsia="ru-RU"/>
    </w:rPr>
  </w:style>
  <w:style w:type="paragraph" w:customStyle="1" w:styleId="xl224">
    <w:name w:val="xl224"/>
    <w:basedOn w:val="a3"/>
    <w:rsid w:val="004E2085"/>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b/>
      <w:bCs/>
      <w:lang w:eastAsia="ru-RU"/>
    </w:rPr>
  </w:style>
  <w:style w:type="paragraph" w:customStyle="1" w:styleId="xl225">
    <w:name w:val="xl225"/>
    <w:basedOn w:val="a3"/>
    <w:rsid w:val="004E2085"/>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right"/>
      <w:textAlignment w:val="center"/>
    </w:pPr>
    <w:rPr>
      <w:b/>
      <w:bCs/>
      <w:sz w:val="20"/>
      <w:szCs w:val="20"/>
      <w:lang w:eastAsia="ru-RU"/>
    </w:rPr>
  </w:style>
  <w:style w:type="paragraph" w:customStyle="1" w:styleId="xl226">
    <w:name w:val="xl226"/>
    <w:basedOn w:val="a3"/>
    <w:rsid w:val="004E2085"/>
    <w:pPr>
      <w:pBdr>
        <w:top w:val="single" w:sz="4" w:space="0" w:color="auto"/>
        <w:bottom w:val="single" w:sz="4" w:space="0" w:color="auto"/>
      </w:pBdr>
      <w:shd w:val="clear" w:color="000000" w:fill="FFFF00"/>
      <w:suppressAutoHyphens w:val="0"/>
      <w:spacing w:before="100" w:beforeAutospacing="1" w:after="100" w:afterAutospacing="1"/>
      <w:jc w:val="right"/>
      <w:textAlignment w:val="center"/>
    </w:pPr>
    <w:rPr>
      <w:b/>
      <w:bCs/>
      <w:lang w:eastAsia="ru-RU"/>
    </w:rPr>
  </w:style>
  <w:style w:type="paragraph" w:customStyle="1" w:styleId="xl227">
    <w:name w:val="xl227"/>
    <w:basedOn w:val="a3"/>
    <w:rsid w:val="004E2085"/>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center"/>
    </w:pPr>
    <w:rPr>
      <w:b/>
      <w:bCs/>
      <w:lang w:eastAsia="ru-RU"/>
    </w:rPr>
  </w:style>
  <w:style w:type="paragraph" w:customStyle="1" w:styleId="xl228">
    <w:name w:val="xl228"/>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29">
    <w:name w:val="xl229"/>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0">
    <w:name w:val="xl230"/>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1">
    <w:name w:val="xl231"/>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2">
    <w:name w:val="xl232"/>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233">
    <w:name w:val="xl233"/>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sz w:val="20"/>
      <w:szCs w:val="20"/>
      <w:lang w:eastAsia="ru-RU"/>
    </w:rPr>
  </w:style>
  <w:style w:type="paragraph" w:customStyle="1" w:styleId="xl234">
    <w:name w:val="xl234"/>
    <w:basedOn w:val="a3"/>
    <w:rsid w:val="004E2085"/>
    <w:pPr>
      <w:pBdr>
        <w:lef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5">
    <w:name w:val="xl235"/>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6">
    <w:name w:val="xl236"/>
    <w:basedOn w:val="a3"/>
    <w:rsid w:val="004E2085"/>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7">
    <w:name w:val="xl237"/>
    <w:basedOn w:val="a3"/>
    <w:rsid w:val="004E2085"/>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8">
    <w:name w:val="xl238"/>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39">
    <w:name w:val="xl239"/>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40">
    <w:name w:val="xl240"/>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41">
    <w:name w:val="xl241"/>
    <w:basedOn w:val="a3"/>
    <w:rsid w:val="004E208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242">
    <w:name w:val="xl242"/>
    <w:basedOn w:val="a3"/>
    <w:rsid w:val="004E208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43">
    <w:name w:val="xl243"/>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244">
    <w:name w:val="xl244"/>
    <w:basedOn w:val="a3"/>
    <w:rsid w:val="004E208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sz w:val="20"/>
      <w:szCs w:val="20"/>
      <w:lang w:eastAsia="ru-RU"/>
    </w:rPr>
  </w:style>
  <w:style w:type="paragraph" w:styleId="afffa">
    <w:name w:val="TOC Heading"/>
    <w:basedOn w:val="1"/>
    <w:next w:val="a3"/>
    <w:uiPriority w:val="39"/>
    <w:semiHidden/>
    <w:unhideWhenUsed/>
    <w:qFormat/>
    <w:rsid w:val="004E2085"/>
    <w:pPr>
      <w:keepLines/>
      <w:numPr>
        <w:numId w:val="0"/>
      </w:numPr>
      <w:suppressAutoHyphens w:val="0"/>
      <w:spacing w:before="480" w:after="0" w:line="276" w:lineRule="auto"/>
      <w:outlineLvl w:val="9"/>
    </w:pPr>
    <w:rPr>
      <w:rFonts w:ascii="Cambria" w:hAnsi="Cambria"/>
      <w:bCs/>
      <w:color w:val="365F91"/>
      <w:kern w:val="0"/>
      <w:sz w:val="28"/>
      <w:szCs w:val="28"/>
      <w:lang w:eastAsia="en-US"/>
    </w:rPr>
  </w:style>
  <w:style w:type="paragraph" w:styleId="29">
    <w:name w:val="toc 2"/>
    <w:basedOn w:val="a3"/>
    <w:next w:val="a3"/>
    <w:autoRedefine/>
    <w:uiPriority w:val="39"/>
    <w:unhideWhenUsed/>
    <w:qFormat/>
    <w:rsid w:val="004E2085"/>
    <w:pPr>
      <w:suppressAutoHyphens w:val="0"/>
      <w:spacing w:after="100" w:line="276" w:lineRule="auto"/>
      <w:ind w:left="220"/>
    </w:pPr>
    <w:rPr>
      <w:rFonts w:ascii="Calibri" w:hAnsi="Calibri"/>
      <w:sz w:val="22"/>
      <w:szCs w:val="22"/>
      <w:lang w:eastAsia="en-US"/>
    </w:rPr>
  </w:style>
  <w:style w:type="paragraph" w:styleId="1a">
    <w:name w:val="toc 1"/>
    <w:basedOn w:val="a3"/>
    <w:next w:val="a3"/>
    <w:autoRedefine/>
    <w:uiPriority w:val="39"/>
    <w:unhideWhenUsed/>
    <w:qFormat/>
    <w:rsid w:val="004E2085"/>
    <w:pPr>
      <w:suppressAutoHyphens w:val="0"/>
      <w:spacing w:after="100" w:line="276" w:lineRule="auto"/>
    </w:pPr>
    <w:rPr>
      <w:rFonts w:ascii="Calibri" w:hAnsi="Calibri"/>
      <w:sz w:val="22"/>
      <w:szCs w:val="22"/>
      <w:lang w:eastAsia="en-US"/>
    </w:rPr>
  </w:style>
  <w:style w:type="paragraph" w:styleId="38">
    <w:name w:val="toc 3"/>
    <w:basedOn w:val="a3"/>
    <w:next w:val="a3"/>
    <w:autoRedefine/>
    <w:uiPriority w:val="39"/>
    <w:unhideWhenUsed/>
    <w:qFormat/>
    <w:rsid w:val="004E2085"/>
    <w:pPr>
      <w:suppressAutoHyphens w:val="0"/>
      <w:spacing w:after="100" w:line="276" w:lineRule="auto"/>
      <w:ind w:left="440"/>
    </w:pPr>
    <w:rPr>
      <w:rFonts w:ascii="Calibri" w:hAnsi="Calibri"/>
      <w:sz w:val="22"/>
      <w:szCs w:val="22"/>
      <w:lang w:eastAsia="en-US"/>
    </w:rPr>
  </w:style>
  <w:style w:type="paragraph" w:customStyle="1" w:styleId="39">
    <w:name w:val="Стиль3 Знак"/>
    <w:basedOn w:val="27"/>
    <w:rsid w:val="004E2085"/>
    <w:pPr>
      <w:widowControl w:val="0"/>
      <w:numPr>
        <w:ilvl w:val="2"/>
      </w:numPr>
      <w:tabs>
        <w:tab w:val="num" w:pos="1127"/>
      </w:tabs>
      <w:adjustRightInd w:val="0"/>
      <w:spacing w:after="0" w:line="240" w:lineRule="auto"/>
      <w:ind w:left="900"/>
      <w:jc w:val="both"/>
      <w:textAlignment w:val="baseline"/>
    </w:pPr>
    <w:rPr>
      <w:rFonts w:ascii="Arial" w:hAnsi="Arial"/>
      <w:szCs w:val="20"/>
    </w:rPr>
  </w:style>
  <w:style w:type="paragraph" w:customStyle="1" w:styleId="10">
    <w:name w:val="Стиль1"/>
    <w:basedOn w:val="a3"/>
    <w:rsid w:val="004E2085"/>
    <w:pPr>
      <w:keepNext/>
      <w:keepLines/>
      <w:widowControl w:val="0"/>
      <w:numPr>
        <w:numId w:val="23"/>
      </w:numPr>
      <w:suppressLineNumbers/>
      <w:spacing w:after="60"/>
    </w:pPr>
    <w:rPr>
      <w:b/>
      <w:sz w:val="28"/>
      <w:lang w:eastAsia="ru-RU"/>
    </w:rPr>
  </w:style>
  <w:style w:type="paragraph" w:customStyle="1" w:styleId="2a">
    <w:name w:val="Стиль2"/>
    <w:basedOn w:val="2b"/>
    <w:rsid w:val="004E2085"/>
    <w:pPr>
      <w:keepNext/>
      <w:keepLines/>
      <w:widowControl w:val="0"/>
      <w:numPr>
        <w:ilvl w:val="1"/>
      </w:numPr>
      <w:suppressLineNumbers/>
      <w:tabs>
        <w:tab w:val="num" w:pos="720"/>
      </w:tabs>
      <w:suppressAutoHyphens/>
      <w:spacing w:after="60"/>
      <w:ind w:left="720" w:hanging="720"/>
      <w:contextualSpacing w:val="0"/>
      <w:jc w:val="both"/>
    </w:pPr>
    <w:rPr>
      <w:b/>
      <w:szCs w:val="20"/>
    </w:rPr>
  </w:style>
  <w:style w:type="paragraph" w:styleId="2b">
    <w:name w:val="List Number 2"/>
    <w:basedOn w:val="a3"/>
    <w:rsid w:val="004E2085"/>
    <w:pPr>
      <w:tabs>
        <w:tab w:val="num" w:pos="720"/>
      </w:tabs>
      <w:suppressAutoHyphens w:val="0"/>
      <w:ind w:left="720" w:hanging="720"/>
      <w:contextualSpacing/>
    </w:pPr>
    <w:rPr>
      <w:lang w:eastAsia="ru-RU"/>
    </w:rPr>
  </w:style>
  <w:style w:type="paragraph" w:customStyle="1" w:styleId="3a">
    <w:name w:val="Стиль3"/>
    <w:basedOn w:val="27"/>
    <w:rsid w:val="004E2085"/>
    <w:pPr>
      <w:widowControl w:val="0"/>
      <w:tabs>
        <w:tab w:val="num" w:pos="1307"/>
      </w:tabs>
      <w:adjustRightInd w:val="0"/>
      <w:spacing w:after="0" w:line="240" w:lineRule="auto"/>
      <w:ind w:left="1080"/>
      <w:jc w:val="both"/>
      <w:textAlignment w:val="baseline"/>
    </w:pPr>
    <w:rPr>
      <w:szCs w:val="20"/>
    </w:rPr>
  </w:style>
  <w:style w:type="paragraph" w:styleId="afffb">
    <w:name w:val="endnote text"/>
    <w:basedOn w:val="a3"/>
    <w:link w:val="afffc"/>
    <w:rsid w:val="004E2085"/>
    <w:pPr>
      <w:suppressAutoHyphens w:val="0"/>
    </w:pPr>
    <w:rPr>
      <w:sz w:val="20"/>
      <w:szCs w:val="20"/>
      <w:lang w:eastAsia="ru-RU"/>
    </w:rPr>
  </w:style>
  <w:style w:type="character" w:customStyle="1" w:styleId="afffc">
    <w:name w:val="Текст концевой сноски Знак"/>
    <w:basedOn w:val="a4"/>
    <w:link w:val="afffb"/>
    <w:rsid w:val="004E2085"/>
    <w:rPr>
      <w:rFonts w:ascii="Times New Roman" w:eastAsia="Times New Roman" w:hAnsi="Times New Roman" w:cs="Times New Roman"/>
      <w:sz w:val="20"/>
      <w:szCs w:val="20"/>
      <w:lang w:eastAsia="ru-RU"/>
    </w:rPr>
  </w:style>
  <w:style w:type="character" w:styleId="afffd">
    <w:name w:val="endnote reference"/>
    <w:rsid w:val="004E2085"/>
    <w:rPr>
      <w:vertAlign w:val="superscript"/>
    </w:rPr>
  </w:style>
  <w:style w:type="paragraph" w:styleId="afffe">
    <w:name w:val="footnote text"/>
    <w:basedOn w:val="a3"/>
    <w:link w:val="affff"/>
    <w:rsid w:val="004E2085"/>
    <w:pPr>
      <w:suppressAutoHyphens w:val="0"/>
    </w:pPr>
    <w:rPr>
      <w:sz w:val="20"/>
      <w:szCs w:val="20"/>
      <w:lang w:eastAsia="ru-RU"/>
    </w:rPr>
  </w:style>
  <w:style w:type="character" w:customStyle="1" w:styleId="affff">
    <w:name w:val="Текст сноски Знак"/>
    <w:basedOn w:val="a4"/>
    <w:link w:val="afffe"/>
    <w:rsid w:val="004E2085"/>
    <w:rPr>
      <w:rFonts w:ascii="Times New Roman" w:eastAsia="Times New Roman" w:hAnsi="Times New Roman" w:cs="Times New Roman"/>
      <w:sz w:val="20"/>
      <w:szCs w:val="20"/>
      <w:lang w:eastAsia="ru-RU"/>
    </w:rPr>
  </w:style>
  <w:style w:type="character" w:styleId="affff0">
    <w:name w:val="footnote reference"/>
    <w:rsid w:val="004E2085"/>
    <w:rPr>
      <w:vertAlign w:val="superscript"/>
    </w:rPr>
  </w:style>
  <w:style w:type="paragraph" w:customStyle="1" w:styleId="2c">
    <w:name w:val="Знак Знак Знак2 Знак"/>
    <w:basedOn w:val="a3"/>
    <w:rsid w:val="004E2085"/>
    <w:pPr>
      <w:widowControl w:val="0"/>
      <w:suppressAutoHyphens w:val="0"/>
      <w:adjustRightInd w:val="0"/>
      <w:spacing w:after="160" w:line="240" w:lineRule="exact"/>
      <w:jc w:val="right"/>
    </w:pPr>
    <w:rPr>
      <w:sz w:val="20"/>
      <w:szCs w:val="20"/>
      <w:lang w:val="en-GB" w:eastAsia="en-US"/>
    </w:rPr>
  </w:style>
  <w:style w:type="table" w:customStyle="1" w:styleId="1b">
    <w:name w:val="Сетка таблицы1"/>
    <w:basedOn w:val="a5"/>
    <w:rsid w:val="004E20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1">
    <w:name w:val="Знак Знак"/>
    <w:basedOn w:val="a3"/>
    <w:rsid w:val="004E2085"/>
    <w:pPr>
      <w:suppressAutoHyphens w:val="0"/>
      <w:spacing w:before="100" w:beforeAutospacing="1" w:after="100" w:afterAutospacing="1"/>
    </w:pPr>
    <w:rPr>
      <w:rFonts w:ascii="Tahoma" w:hAnsi="Tahoma"/>
      <w:sz w:val="20"/>
      <w:szCs w:val="20"/>
      <w:lang w:val="en-US" w:eastAsia="en-US"/>
    </w:rPr>
  </w:style>
  <w:style w:type="paragraph" w:customStyle="1" w:styleId="3---">
    <w:name w:val="3---"/>
    <w:basedOn w:val="a3"/>
    <w:rsid w:val="004E2085"/>
    <w:pPr>
      <w:suppressAutoHyphens w:val="0"/>
      <w:spacing w:before="120" w:after="120"/>
      <w:jc w:val="both"/>
    </w:pPr>
    <w:rPr>
      <w:szCs w:val="20"/>
      <w:lang w:eastAsia="ru-RU"/>
    </w:rPr>
  </w:style>
  <w:style w:type="paragraph" w:customStyle="1" w:styleId="220">
    <w:name w:val="Основной текст 22"/>
    <w:basedOn w:val="a3"/>
    <w:rsid w:val="004E2085"/>
    <w:pPr>
      <w:widowControl w:val="0"/>
      <w:tabs>
        <w:tab w:val="num" w:pos="0"/>
      </w:tabs>
      <w:spacing w:after="120" w:line="480" w:lineRule="auto"/>
    </w:pPr>
    <w:rPr>
      <w:sz w:val="22"/>
      <w:szCs w:val="22"/>
    </w:rPr>
  </w:style>
  <w:style w:type="paragraph" w:customStyle="1" w:styleId="20">
    <w:name w:val="Обычный2"/>
    <w:rsid w:val="004E2085"/>
    <w:pPr>
      <w:widowControl w:val="0"/>
      <w:numPr>
        <w:numId w:val="36"/>
      </w:numPr>
      <w:suppressAutoHyphens/>
      <w:spacing w:after="0" w:line="300" w:lineRule="auto"/>
      <w:ind w:left="0" w:firstLine="0"/>
    </w:pPr>
    <w:rPr>
      <w:rFonts w:ascii="Times New Roman" w:eastAsia="Arial" w:hAnsi="Times New Roman" w:cs="Times New Roman"/>
      <w:kern w:val="2"/>
      <w:szCs w:val="20"/>
      <w:lang w:eastAsia="ar-SA"/>
    </w:rPr>
  </w:style>
  <w:style w:type="paragraph" w:customStyle="1" w:styleId="xl65">
    <w:name w:val="xl65"/>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6">
    <w:name w:val="xl66"/>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paragraph" w:customStyle="1" w:styleId="xl67">
    <w:name w:val="xl67"/>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paragraph" w:customStyle="1" w:styleId="xl68">
    <w:name w:val="xl68"/>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69">
    <w:name w:val="xl69"/>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70">
    <w:name w:val="xl70"/>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2"/>
      <w:szCs w:val="22"/>
      <w:lang w:eastAsia="ru-RU"/>
    </w:rPr>
  </w:style>
  <w:style w:type="paragraph" w:customStyle="1" w:styleId="xl71">
    <w:name w:val="xl71"/>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2"/>
      <w:szCs w:val="22"/>
      <w:lang w:eastAsia="ru-RU"/>
    </w:rPr>
  </w:style>
  <w:style w:type="paragraph" w:customStyle="1" w:styleId="xl72">
    <w:name w:val="xl72"/>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2"/>
      <w:szCs w:val="22"/>
      <w:lang w:eastAsia="ru-RU"/>
    </w:rPr>
  </w:style>
  <w:style w:type="paragraph" w:customStyle="1" w:styleId="xl73">
    <w:name w:val="xl73"/>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u w:val="single"/>
      <w:lang w:eastAsia="ru-RU"/>
    </w:rPr>
  </w:style>
  <w:style w:type="paragraph" w:customStyle="1" w:styleId="xl75">
    <w:name w:val="xl75"/>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sz w:val="22"/>
      <w:szCs w:val="22"/>
      <w:lang w:eastAsia="ru-RU"/>
    </w:rPr>
  </w:style>
  <w:style w:type="paragraph" w:customStyle="1" w:styleId="xl76">
    <w:name w:val="xl76"/>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2"/>
      <w:szCs w:val="22"/>
      <w:lang w:eastAsia="ru-RU"/>
    </w:rPr>
  </w:style>
  <w:style w:type="paragraph" w:customStyle="1" w:styleId="xl77">
    <w:name w:val="xl77"/>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b/>
      <w:bCs/>
      <w:lang w:eastAsia="ru-RU"/>
    </w:rPr>
  </w:style>
  <w:style w:type="paragraph" w:customStyle="1" w:styleId="xl78">
    <w:name w:val="xl78"/>
    <w:basedOn w:val="a3"/>
    <w:rsid w:val="004E2085"/>
    <w:pPr>
      <w:pBdr>
        <w:top w:val="single" w:sz="4" w:space="0" w:color="auto"/>
        <w:left w:val="single" w:sz="4" w:space="0" w:color="auto"/>
        <w:bottom w:val="single" w:sz="4" w:space="0" w:color="auto"/>
      </w:pBdr>
      <w:suppressAutoHyphens w:val="0"/>
      <w:spacing w:before="100" w:beforeAutospacing="1" w:after="100" w:afterAutospacing="1"/>
      <w:jc w:val="both"/>
    </w:pPr>
    <w:rPr>
      <w:b/>
      <w:bCs/>
      <w:lang w:eastAsia="ru-RU"/>
    </w:rPr>
  </w:style>
  <w:style w:type="paragraph" w:customStyle="1" w:styleId="xl79">
    <w:name w:val="xl79"/>
    <w:basedOn w:val="a3"/>
    <w:rsid w:val="004E2085"/>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0">
    <w:name w:val="xl80"/>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81">
    <w:name w:val="xl81"/>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2"/>
      <w:szCs w:val="22"/>
      <w:lang w:eastAsia="ru-RU"/>
    </w:rPr>
  </w:style>
  <w:style w:type="paragraph" w:customStyle="1" w:styleId="xl82">
    <w:name w:val="xl82"/>
    <w:basedOn w:val="a3"/>
    <w:rsid w:val="004E208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2"/>
      <w:szCs w:val="22"/>
      <w:lang w:eastAsia="ru-RU"/>
    </w:rPr>
  </w:style>
  <w:style w:type="paragraph" w:customStyle="1" w:styleId="xl83">
    <w:name w:val="xl83"/>
    <w:basedOn w:val="a3"/>
    <w:rsid w:val="004E208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84">
    <w:name w:val="xl84"/>
    <w:basedOn w:val="a3"/>
    <w:rsid w:val="004E20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5">
    <w:name w:val="xl85"/>
    <w:basedOn w:val="a3"/>
    <w:rsid w:val="004E2085"/>
    <w:pPr>
      <w:pBdr>
        <w:left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86">
    <w:name w:val="xl86"/>
    <w:basedOn w:val="a3"/>
    <w:rsid w:val="004E2085"/>
    <w:pPr>
      <w:suppressAutoHyphens w:val="0"/>
      <w:spacing w:before="100" w:beforeAutospacing="1" w:after="100" w:afterAutospacing="1"/>
      <w:jc w:val="right"/>
    </w:pPr>
    <w:rPr>
      <w:sz w:val="22"/>
      <w:szCs w:val="22"/>
      <w:lang w:eastAsia="ru-RU"/>
    </w:rPr>
  </w:style>
  <w:style w:type="paragraph" w:customStyle="1" w:styleId="xl87">
    <w:name w:val="xl87"/>
    <w:basedOn w:val="a3"/>
    <w:rsid w:val="004E2085"/>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88">
    <w:name w:val="xl88"/>
    <w:basedOn w:val="a3"/>
    <w:rsid w:val="004E2085"/>
    <w:pPr>
      <w:pBdr>
        <w:left w:val="single" w:sz="4" w:space="0" w:color="auto"/>
      </w:pBdr>
      <w:suppressAutoHyphens w:val="0"/>
      <w:spacing w:before="100" w:beforeAutospacing="1" w:after="100" w:afterAutospacing="1"/>
    </w:pPr>
    <w:rPr>
      <w:lang w:eastAsia="ru-RU"/>
    </w:rPr>
  </w:style>
  <w:style w:type="paragraph" w:customStyle="1" w:styleId="xl89">
    <w:name w:val="xl89"/>
    <w:basedOn w:val="a3"/>
    <w:rsid w:val="004E2085"/>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0">
    <w:name w:val="xl90"/>
    <w:basedOn w:val="a3"/>
    <w:rsid w:val="004E2085"/>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3"/>
    <w:rsid w:val="004E208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lang w:eastAsia="ru-RU"/>
    </w:rPr>
  </w:style>
  <w:style w:type="paragraph" w:customStyle="1" w:styleId="xl92">
    <w:name w:val="xl92"/>
    <w:basedOn w:val="a3"/>
    <w:rsid w:val="004E2085"/>
    <w:pPr>
      <w:pBdr>
        <w:top w:val="single" w:sz="4" w:space="0" w:color="auto"/>
        <w:left w:val="single" w:sz="4" w:space="0" w:color="auto"/>
        <w:bottom w:val="single" w:sz="4" w:space="0" w:color="auto"/>
      </w:pBdr>
      <w:shd w:val="clear" w:color="000000" w:fill="FFFF00"/>
      <w:suppressAutoHyphens w:val="0"/>
      <w:spacing w:before="100" w:beforeAutospacing="1" w:after="100" w:afterAutospacing="1"/>
    </w:pPr>
    <w:rPr>
      <w:lang w:eastAsia="ru-RU"/>
    </w:rPr>
  </w:style>
  <w:style w:type="numbering" w:customStyle="1" w:styleId="2d">
    <w:name w:val="Нет списка2"/>
    <w:next w:val="a6"/>
    <w:uiPriority w:val="99"/>
    <w:semiHidden/>
    <w:unhideWhenUsed/>
    <w:rsid w:val="004E2085"/>
  </w:style>
  <w:style w:type="paragraph" w:customStyle="1" w:styleId="1110">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3"/>
    <w:rsid w:val="008309B4"/>
    <w:pPr>
      <w:suppressAutoHyphens w:val="0"/>
      <w:spacing w:after="160" w:line="240" w:lineRule="exact"/>
    </w:pPr>
    <w:rPr>
      <w:rFonts w:ascii="Verdana" w:hAnsi="Verdana"/>
      <w:sz w:val="20"/>
      <w:szCs w:val="20"/>
      <w:lang w:val="en-US" w:eastAsia="en-US"/>
    </w:rPr>
  </w:style>
  <w:style w:type="paragraph" w:customStyle="1" w:styleId="affff2">
    <w:name w:val="Знак"/>
    <w:basedOn w:val="a3"/>
    <w:rsid w:val="00066339"/>
    <w:pPr>
      <w:spacing w:after="160" w:line="240" w:lineRule="exact"/>
    </w:pPr>
    <w:rPr>
      <w:rFonts w:ascii="Verdana" w:hAnsi="Verdana"/>
      <w:sz w:val="20"/>
      <w:szCs w:val="20"/>
      <w:lang w:val="en-US"/>
    </w:rPr>
  </w:style>
  <w:style w:type="paragraph" w:customStyle="1" w:styleId="affff3">
    <w:name w:val="Знак"/>
    <w:basedOn w:val="a3"/>
    <w:rsid w:val="00056110"/>
    <w:pPr>
      <w:suppressAutoHyphens w:val="0"/>
      <w:spacing w:after="160" w:line="240" w:lineRule="exact"/>
    </w:pPr>
    <w:rPr>
      <w:rFonts w:ascii="Verdana" w:hAnsi="Verdana"/>
      <w:sz w:val="20"/>
      <w:szCs w:val="20"/>
      <w:lang w:val="en-US" w:eastAsia="en-US"/>
    </w:rPr>
  </w:style>
  <w:style w:type="paragraph" w:customStyle="1" w:styleId="affff4">
    <w:name w:val="Знак"/>
    <w:basedOn w:val="a3"/>
    <w:rsid w:val="006E4CF5"/>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26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858</Words>
  <Characters>4896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15</cp:revision>
  <cp:lastPrinted>2018-01-31T08:20:00Z</cp:lastPrinted>
  <dcterms:created xsi:type="dcterms:W3CDTF">2018-01-31T08:19:00Z</dcterms:created>
  <dcterms:modified xsi:type="dcterms:W3CDTF">2018-12-11T11:03:00Z</dcterms:modified>
</cp:coreProperties>
</file>