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BE9" w:rsidRPr="00F57BE9" w:rsidRDefault="00F57BE9" w:rsidP="00F57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7BE9" w:rsidRPr="00F57BE9" w:rsidRDefault="00F57BE9" w:rsidP="00F57BE9">
      <w:pPr>
        <w:spacing w:after="0" w:line="240" w:lineRule="auto"/>
        <w:ind w:right="-8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7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:rsidR="00040038" w:rsidRPr="00040038" w:rsidRDefault="00040038" w:rsidP="000400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работ по изготовлению ортопедических аппаратов для инвалидов в 2019 году</w:t>
      </w:r>
    </w:p>
    <w:p w:rsidR="00040038" w:rsidRPr="00040038" w:rsidRDefault="00040038" w:rsidP="00040038">
      <w:pPr>
        <w:spacing w:after="0" w:line="240" w:lineRule="auto"/>
        <w:ind w:right="-8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поставляемого товара (объем выполняемых работ, оказываемых услуг): – </w:t>
      </w:r>
      <w:r w:rsidR="00F51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229</w:t>
      </w: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</w:t>
      </w:r>
      <w:r w:rsidR="0066329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действия Контракта: </w:t>
      </w: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</w:t>
      </w:r>
      <w:proofErr w:type="gramStart"/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вст</w:t>
      </w:r>
      <w:proofErr w:type="gramEnd"/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упает в силу с даты подписания контракта и действует до 25 декабря 2019 года.</w:t>
      </w:r>
    </w:p>
    <w:p w:rsidR="00040038" w:rsidRPr="00040038" w:rsidRDefault="00040038" w:rsidP="0004003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выполнения работ:</w:t>
      </w: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Москва, Московская область. </w:t>
      </w:r>
    </w:p>
    <w:p w:rsidR="00040038" w:rsidRPr="00040038" w:rsidRDefault="00476682" w:rsidP="00040038">
      <w:pPr>
        <w:widowControl w:val="0"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76682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Качество</w:t>
      </w: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  <w:r w:rsidR="00040038" w:rsidRPr="0004003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proofErr w:type="gramEnd"/>
      <w:r w:rsidR="00040038" w:rsidRPr="0004003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Качество изготавливаемых Изделий должно соответствовать государственным стандартам (ГОСТ), действующим на территории Российской Федерации, в том числе: 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ИСО 22523-2007 «Протезы конечностей и ортезы наружные. Требования и методы испытаний»;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ИСО 13405-2-2001 «Протезирование и ортезирование. Классификация и описание узлов протезов. Часть 2. Описание узлов протезов нижних конечностей»;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ИСО 13405-3-2001 «Протезирование и ортезирование. Классификация и описание узлов протезов. Часть 3. Описание узлов протезов верхних конечностей»;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51632-2014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15.111-2015 «Система разработки и постановки продукции на производство. Технические средства реабилитации инвалидов»;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ИСО 9999-2014 «Технические средства реабилитации людей с ограничениями жизнедеятельности. Классификация»;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Р 52878-2007 «Туторы на верхние и нижние конечности. Технические требования и методы испытаний». 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 должны быть в упаковке, защищающей от повреждений и воздействия внешней среды.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Маркировка</w:t>
      </w: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вка должна соответствовать ГОСТ</w:t>
      </w: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ИСО 22523-2007 «Протезы конечностей и ортезы наружные. Требования и методы испытаний», а также содержать: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страны-изготовителя;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и местонахождение изготовителя (продавца, поставщика), товарный знак (при наличии);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Изделия, товарную марку (при наличии), вид Изделия в зависимости от назначения, группу и размеры Изделия, номер Изделия (при наличии);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 артикула (при наличии);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дату (месяц, год) изготовления;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идентификационный номер реестра Получателей;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- штриховой код (при наличии).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Маркировка должна быть нанесена на Изделие на русском языке, должна быть нестираемой и сохранять свои свойства на весь срок действия гарантийных обязательств по Контракту.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упаковка и маркировка на ней должны соответствовать требованиям нормативных актов Российской Федерации. 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несет ответственность за ненадлежащую упаковку, не обеспечивающую сохранность товара при его хранении и транспортировании до Заказчика.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должен быть маркирован в соответствии с требованиями к маркировке таких изделий его производителем. Маркировка должна содержать данные, необходимые для определения торговой марки, производителя, страны изготовления, и другие данные с целью идентификации товара и определения соответствия поставленного товара заявленным требованиям.</w:t>
      </w:r>
    </w:p>
    <w:p w:rsidR="00476682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Изделия должны быть новыми, свободными от прав третьих лиц.</w:t>
      </w:r>
    </w:p>
    <w:p w:rsidR="00040038" w:rsidRPr="00040038" w:rsidRDefault="00040038" w:rsidP="000400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3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 должны отвечать следующим требованиям:</w:t>
      </w:r>
    </w:p>
    <w:p w:rsidR="00040038" w:rsidRPr="00040038" w:rsidRDefault="00040038" w:rsidP="000400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8FD" w:rsidRDefault="00B608F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517BD" w:rsidRPr="00AF126F" w:rsidRDefault="00F517BD" w:rsidP="00F517BD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СПЕЦИФИКАЦИЯ</w:t>
      </w:r>
    </w:p>
    <w:p w:rsidR="00F517BD" w:rsidRPr="00B561F1" w:rsidRDefault="00F517BD" w:rsidP="00F51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F126F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(описание объекта закупки)</w:t>
      </w:r>
    </w:p>
    <w:tbl>
      <w:tblPr>
        <w:tblW w:w="51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3"/>
        <w:gridCol w:w="1555"/>
        <w:gridCol w:w="611"/>
        <w:gridCol w:w="5196"/>
        <w:gridCol w:w="711"/>
        <w:gridCol w:w="1203"/>
      </w:tblGrid>
      <w:tr w:rsidR="00F517BD" w:rsidRPr="00AF126F" w:rsidTr="00F517BD">
        <w:trPr>
          <w:cantSplit/>
        </w:trPr>
        <w:tc>
          <w:tcPr>
            <w:tcW w:w="257" w:type="pct"/>
            <w:vAlign w:val="center"/>
          </w:tcPr>
          <w:p w:rsidR="00F517BD" w:rsidRPr="00AF126F" w:rsidRDefault="00F517BD" w:rsidP="00F517BD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F517BD" w:rsidRPr="00AF126F" w:rsidRDefault="00F517BD" w:rsidP="00F517BD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F12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F12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AF12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795" w:type="pct"/>
          </w:tcPr>
          <w:p w:rsidR="00F517BD" w:rsidRPr="00AF126F" w:rsidRDefault="00F517BD" w:rsidP="00F517BD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товаров, работ, услуг</w:t>
            </w:r>
          </w:p>
        </w:tc>
        <w:tc>
          <w:tcPr>
            <w:tcW w:w="312" w:type="pct"/>
          </w:tcPr>
          <w:p w:rsidR="00F517BD" w:rsidRPr="00AF126F" w:rsidRDefault="00F517BD" w:rsidP="00F517BD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2657" w:type="pct"/>
          </w:tcPr>
          <w:p w:rsidR="00F517BD" w:rsidRPr="00AF126F" w:rsidRDefault="00F517BD" w:rsidP="00F517BD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Характеристики Изделия</w:t>
            </w:r>
          </w:p>
        </w:tc>
        <w:tc>
          <w:tcPr>
            <w:tcW w:w="364" w:type="pct"/>
          </w:tcPr>
          <w:p w:rsidR="00F517BD" w:rsidRPr="00AF126F" w:rsidRDefault="00F517BD" w:rsidP="00F517BD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Цена (руб.)</w:t>
            </w:r>
          </w:p>
        </w:tc>
        <w:tc>
          <w:tcPr>
            <w:tcW w:w="615" w:type="pct"/>
          </w:tcPr>
          <w:p w:rsidR="00F517BD" w:rsidRPr="00AF126F" w:rsidRDefault="00F517BD" w:rsidP="00F517BD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Стоимость (руб.)</w:t>
            </w:r>
          </w:p>
        </w:tc>
      </w:tr>
      <w:tr w:rsidR="00F517BD" w:rsidRPr="00AF126F" w:rsidTr="00F517BD">
        <w:trPr>
          <w:cantSplit/>
        </w:trPr>
        <w:tc>
          <w:tcPr>
            <w:tcW w:w="257" w:type="pct"/>
          </w:tcPr>
          <w:p w:rsidR="00F517BD" w:rsidRPr="00AF126F" w:rsidRDefault="00B608FD" w:rsidP="00F517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5" w:type="pct"/>
            <w:shd w:val="clear" w:color="auto" w:fill="auto"/>
          </w:tcPr>
          <w:p w:rsidR="00F517BD" w:rsidRPr="00AF126F" w:rsidRDefault="00F517BD" w:rsidP="00F517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 xml:space="preserve">8-09-43 </w:t>
            </w: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Аппарат на нижние конечности и туловище (</w:t>
            </w:r>
            <w:proofErr w:type="spellStart"/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ортез</w:t>
            </w:r>
            <w:proofErr w:type="spellEnd"/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) (Тип 1)</w:t>
            </w:r>
          </w:p>
          <w:p w:rsidR="00F517BD" w:rsidRPr="00AF126F" w:rsidRDefault="00F517BD" w:rsidP="00F517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</w:tcPr>
          <w:p w:rsidR="00F517BD" w:rsidRPr="00AF126F" w:rsidRDefault="00F517BD" w:rsidP="00F517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57" w:type="pct"/>
          </w:tcPr>
          <w:p w:rsidR="00F517BD" w:rsidRPr="00AF126F" w:rsidRDefault="00F517BD" w:rsidP="00F517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Изделие должно быть индивидуального изготовления по гипсовому слепку получателя.</w:t>
            </w:r>
          </w:p>
          <w:p w:rsidR="00F517BD" w:rsidRPr="00AF126F" w:rsidRDefault="00F517BD" w:rsidP="00F517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  <w:t xml:space="preserve">Материал приемных гильз должен быть </w:t>
            </w: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листовой термопласт.</w:t>
            </w:r>
          </w:p>
          <w:p w:rsidR="00F517BD" w:rsidRPr="00AF126F" w:rsidRDefault="00F517BD" w:rsidP="00F517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Тазобедренные шарниры модульные, немодульные (по назначению).</w:t>
            </w:r>
          </w:p>
          <w:p w:rsidR="00F517BD" w:rsidRPr="00AF126F" w:rsidRDefault="00F517BD" w:rsidP="00F517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 xml:space="preserve">Коленные шарниры должны быть: односторонние, двусторонние модульные, двусторонние немодульные, замковые, </w:t>
            </w:r>
            <w:proofErr w:type="spellStart"/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беззамковые</w:t>
            </w:r>
            <w:proofErr w:type="spellEnd"/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 xml:space="preserve"> (по назначению).</w:t>
            </w:r>
          </w:p>
          <w:p w:rsidR="00F517BD" w:rsidRPr="00AF126F" w:rsidRDefault="00F517BD" w:rsidP="00F517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Голеностопные шарниры должны быть: с ограниченным подошвенным и тыльным сгибанием, с ограниченным подошвенным и тыльным сгибанием разгибанием, без ограничения, с поддержкой отвисающей стопы (по назначению).</w:t>
            </w:r>
          </w:p>
          <w:p w:rsidR="00F517BD" w:rsidRPr="00AF126F" w:rsidRDefault="00F517BD" w:rsidP="00F517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Конструкция ложемента стопы готового изделия должна позволять носить стандартную, ортопедическую обувь получателем.</w:t>
            </w:r>
          </w:p>
          <w:p w:rsidR="00F517BD" w:rsidRPr="00AF126F" w:rsidRDefault="00F517BD" w:rsidP="00F517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Смягчающий вкладной элемент должен быть изготовлен из вспененного материала и иметь возможность санитарной обработки.</w:t>
            </w:r>
          </w:p>
          <w:p w:rsidR="00F517BD" w:rsidRPr="00AF126F" w:rsidRDefault="00F517BD" w:rsidP="00F517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Крепление должно быть выполнено в виде текстильной застежки, состоящей из 2 (двух)</w:t>
            </w: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shd w:val="clear" w:color="auto" w:fill="FFFFFF"/>
                <w:lang w:eastAsia="ru-RU"/>
              </w:rPr>
              <w:t xml:space="preserve"> текстильных лент, на одной из которых должны быть размещены </w:t>
            </w:r>
            <w:proofErr w:type="spellStart"/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shd w:val="clear" w:color="auto" w:fill="FFFFFF"/>
                <w:lang w:eastAsia="ru-RU"/>
              </w:rPr>
              <w:t>микрокрючки</w:t>
            </w:r>
            <w:proofErr w:type="spellEnd"/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shd w:val="clear" w:color="auto" w:fill="FFFFFF"/>
                <w:lang w:eastAsia="ru-RU"/>
              </w:rPr>
              <w:t xml:space="preserve">, на другой </w:t>
            </w:r>
            <w:proofErr w:type="spellStart"/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shd w:val="clear" w:color="auto" w:fill="FFFFFF"/>
                <w:lang w:eastAsia="ru-RU"/>
              </w:rPr>
              <w:t>микропетли</w:t>
            </w:r>
            <w:proofErr w:type="spellEnd"/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" w:type="pct"/>
          </w:tcPr>
          <w:p w:rsidR="00F517BD" w:rsidRPr="00AF126F" w:rsidRDefault="00F517BD" w:rsidP="00F517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</w:tcPr>
          <w:p w:rsidR="00F517BD" w:rsidRPr="00AF126F" w:rsidRDefault="00F517BD" w:rsidP="00F517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</w:p>
        </w:tc>
      </w:tr>
      <w:tr w:rsidR="00B561F1" w:rsidRPr="00AF126F" w:rsidTr="00F517BD">
        <w:trPr>
          <w:cantSplit/>
        </w:trPr>
        <w:tc>
          <w:tcPr>
            <w:tcW w:w="257" w:type="pct"/>
          </w:tcPr>
          <w:p w:rsidR="00B561F1" w:rsidRPr="00AF126F" w:rsidRDefault="00B608FD" w:rsidP="00F517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5" w:type="pct"/>
            <w:shd w:val="clear" w:color="auto" w:fill="auto"/>
          </w:tcPr>
          <w:p w:rsidR="00B561F1" w:rsidRPr="00AF126F" w:rsidRDefault="00B561F1" w:rsidP="00B561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 xml:space="preserve">8-09-40 </w:t>
            </w: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 xml:space="preserve">Аппарат на тазобедренный сустав </w:t>
            </w:r>
          </w:p>
          <w:p w:rsidR="00B561F1" w:rsidRPr="00AF126F" w:rsidRDefault="00B561F1" w:rsidP="00B561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</w:tcPr>
          <w:p w:rsidR="00B561F1" w:rsidRPr="00AF126F" w:rsidRDefault="00B561F1" w:rsidP="00B561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57" w:type="pct"/>
          </w:tcPr>
          <w:p w:rsidR="00B561F1" w:rsidRPr="00AF126F" w:rsidRDefault="00B561F1" w:rsidP="00B561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  <w:t xml:space="preserve">Изделие должно предназначено для отведения и установки бёдер в заданном положении получателя. </w:t>
            </w:r>
          </w:p>
          <w:p w:rsidR="00B561F1" w:rsidRPr="00AF126F" w:rsidRDefault="00B561F1" w:rsidP="00B561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  <w:t xml:space="preserve">Изделие конструктивно должно </w:t>
            </w:r>
            <w:proofErr w:type="gramStart"/>
            <w:r w:rsidRPr="00AF126F"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  <w:t>состоять</w:t>
            </w:r>
            <w:proofErr w:type="gramEnd"/>
            <w:r w:rsidRPr="00AF126F"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  <w:t xml:space="preserve"> в том числе из: </w:t>
            </w:r>
          </w:p>
          <w:p w:rsidR="00B561F1" w:rsidRPr="00AF126F" w:rsidRDefault="00B561F1" w:rsidP="00B561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F126F"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  <w:t>пелота</w:t>
            </w:r>
            <w:proofErr w:type="spellEnd"/>
            <w:r w:rsidRPr="00AF126F"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  <w:t xml:space="preserve"> поясничного; </w:t>
            </w:r>
          </w:p>
          <w:p w:rsidR="00B561F1" w:rsidRPr="00AF126F" w:rsidRDefault="00B561F1" w:rsidP="00B561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  <w:t>- верхнего узла;</w:t>
            </w:r>
          </w:p>
          <w:p w:rsidR="00B561F1" w:rsidRPr="00AF126F" w:rsidRDefault="00B561F1" w:rsidP="00B561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  <w:t>- не менее двух гильз бедра, закреплённых на шинах с помощью нижнего узла.</w:t>
            </w:r>
          </w:p>
          <w:p w:rsidR="00B561F1" w:rsidRPr="00AF126F" w:rsidRDefault="00B561F1" w:rsidP="00B561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  <w:t xml:space="preserve">Верхний узел должен быть закреплён на пластине, зафиксированной на </w:t>
            </w:r>
            <w:proofErr w:type="spellStart"/>
            <w:r w:rsidRPr="00AF126F"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  <w:t>пелоте</w:t>
            </w:r>
            <w:proofErr w:type="spellEnd"/>
            <w:r w:rsidRPr="00AF126F"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F126F"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  <w:t>поясничном</w:t>
            </w:r>
            <w:proofErr w:type="gramEnd"/>
            <w:r w:rsidRPr="00AF126F"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F126F"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  <w:t>пелот</w:t>
            </w:r>
            <w:proofErr w:type="spellEnd"/>
            <w:r w:rsidRPr="00AF126F"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  <w:t xml:space="preserve"> с верхним узлом должен быть одет в тканевый чехол. </w:t>
            </w:r>
          </w:p>
          <w:p w:rsidR="00B561F1" w:rsidRPr="00AF126F" w:rsidRDefault="00B561F1" w:rsidP="00B561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  <w:t xml:space="preserve">Верхний узел должен быть реализован посредством металлической штанги при помощи соединения с гильзой бедра, положение которой регулируется в заданном диапазоне. </w:t>
            </w:r>
          </w:p>
          <w:p w:rsidR="00B561F1" w:rsidRPr="00AF126F" w:rsidRDefault="00B561F1" w:rsidP="00B561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</w:pPr>
            <w:proofErr w:type="gramStart"/>
            <w:r w:rsidRPr="00AF126F"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  <w:t xml:space="preserve">Отведение бедра и коррекция положения головки бедра в вертлужной впадине должно осуществляться за счёт настройки трёхпозиционного шарнира последовательно в горизонтальной, сагиттальной, вертикальной плоскостях (по назначению). </w:t>
            </w:r>
            <w:proofErr w:type="gramEnd"/>
          </w:p>
          <w:p w:rsidR="00B561F1" w:rsidRPr="00AF126F" w:rsidRDefault="00B561F1" w:rsidP="00B561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  <w:t>Регулировка отведения каждого бедра должна производиться отдельно в необходимом диапазоне без взаимовлияния.</w:t>
            </w:r>
          </w:p>
          <w:p w:rsidR="00B561F1" w:rsidRPr="00AF126F" w:rsidRDefault="00B561F1" w:rsidP="00B561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  <w:t>Используемые материалы для изготовления: полиэтилен, сталь, алюминиевый сплав, ткань типа «</w:t>
            </w:r>
            <w:proofErr w:type="spellStart"/>
            <w:r w:rsidRPr="00AF126F"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  <w:t>Трикор</w:t>
            </w:r>
            <w:proofErr w:type="spellEnd"/>
            <w:r w:rsidRPr="00AF126F"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AF126F"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  <w:t>нормофлекс</w:t>
            </w:r>
            <w:proofErr w:type="spellEnd"/>
            <w:r w:rsidRPr="00AF126F"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  <w:t xml:space="preserve">, сплав титановый, полипропилен, </w:t>
            </w:r>
            <w:proofErr w:type="spellStart"/>
            <w:r w:rsidRPr="00AF126F"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  <w:t>каплен</w:t>
            </w:r>
            <w:proofErr w:type="spellEnd"/>
            <w:r w:rsidRPr="00AF126F"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  <w:t xml:space="preserve"> (по назначению). </w:t>
            </w:r>
          </w:p>
          <w:p w:rsidR="00B561F1" w:rsidRPr="00AF126F" w:rsidRDefault="00B561F1" w:rsidP="00B561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Крепление должно быть выполнено в виде текстильной застежки, состоящей из 2 (двух)</w:t>
            </w: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shd w:val="clear" w:color="auto" w:fill="FFFFFF"/>
                <w:lang w:eastAsia="ru-RU"/>
              </w:rPr>
              <w:t xml:space="preserve"> текстильных лент, на одной из которых должны быть размещены </w:t>
            </w:r>
            <w:proofErr w:type="spellStart"/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shd w:val="clear" w:color="auto" w:fill="FFFFFF"/>
                <w:lang w:eastAsia="ru-RU"/>
              </w:rPr>
              <w:t>микрокрючки</w:t>
            </w:r>
            <w:proofErr w:type="spellEnd"/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shd w:val="clear" w:color="auto" w:fill="FFFFFF"/>
                <w:lang w:eastAsia="ru-RU"/>
              </w:rPr>
              <w:t xml:space="preserve">, на другой </w:t>
            </w:r>
            <w:proofErr w:type="spellStart"/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shd w:val="clear" w:color="auto" w:fill="FFFFFF"/>
                <w:lang w:eastAsia="ru-RU"/>
              </w:rPr>
              <w:t>микропетли</w:t>
            </w:r>
            <w:proofErr w:type="spellEnd"/>
          </w:p>
        </w:tc>
        <w:tc>
          <w:tcPr>
            <w:tcW w:w="364" w:type="pct"/>
          </w:tcPr>
          <w:p w:rsidR="00B561F1" w:rsidRPr="00AF126F" w:rsidRDefault="00B561F1" w:rsidP="00F517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</w:tcPr>
          <w:p w:rsidR="00B561F1" w:rsidRPr="00AF126F" w:rsidRDefault="00B561F1" w:rsidP="00F517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</w:p>
        </w:tc>
      </w:tr>
      <w:tr w:rsidR="00B561F1" w:rsidRPr="00AF126F" w:rsidTr="00F517BD">
        <w:trPr>
          <w:cantSplit/>
        </w:trPr>
        <w:tc>
          <w:tcPr>
            <w:tcW w:w="257" w:type="pct"/>
          </w:tcPr>
          <w:p w:rsidR="00B561F1" w:rsidRPr="00AF126F" w:rsidRDefault="00B608FD" w:rsidP="00F517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795" w:type="pct"/>
            <w:shd w:val="clear" w:color="auto" w:fill="auto"/>
          </w:tcPr>
          <w:p w:rsidR="00B561F1" w:rsidRPr="00AF126F" w:rsidRDefault="00B561F1" w:rsidP="00B561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 xml:space="preserve">8-09-42 </w:t>
            </w: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Аппарат на всю ногу</w:t>
            </w:r>
          </w:p>
          <w:p w:rsidR="00B561F1" w:rsidRPr="00AF126F" w:rsidRDefault="00B561F1" w:rsidP="00B561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 xml:space="preserve"> (Тип 2)</w:t>
            </w:r>
          </w:p>
          <w:p w:rsidR="00B561F1" w:rsidRPr="00AF126F" w:rsidRDefault="00B561F1" w:rsidP="00B561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</w:tcPr>
          <w:p w:rsidR="00B561F1" w:rsidRPr="00AF126F" w:rsidRDefault="00B561F1" w:rsidP="00B561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657" w:type="pct"/>
          </w:tcPr>
          <w:p w:rsidR="00B561F1" w:rsidRPr="00AF126F" w:rsidRDefault="00B561F1" w:rsidP="00B561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Изделие должно быть индивидуального изготовления по гипсовому слепку получателя.</w:t>
            </w:r>
          </w:p>
          <w:p w:rsidR="00B561F1" w:rsidRPr="00AF126F" w:rsidRDefault="00B561F1" w:rsidP="00B561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  <w:t xml:space="preserve">Материал гильзы должен быть </w:t>
            </w:r>
            <w:proofErr w:type="spellStart"/>
            <w:r w:rsidRPr="00AF126F"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  <w:t>препрег</w:t>
            </w:r>
            <w:proofErr w:type="spellEnd"/>
            <w:r w:rsidRPr="00AF126F"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  <w:t xml:space="preserve"> термореактивных композиционных материалов.</w:t>
            </w:r>
          </w:p>
          <w:p w:rsidR="00B561F1" w:rsidRPr="00AF126F" w:rsidRDefault="00B561F1" w:rsidP="00B561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  <w:t>Готовое изделие должно быть изготовлено с двусторонним расположением шарниров.</w:t>
            </w:r>
          </w:p>
          <w:p w:rsidR="00B561F1" w:rsidRPr="00AF126F" w:rsidRDefault="00B561F1" w:rsidP="00B561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  <w:t>Коленные шарниры должны быть модульные.</w:t>
            </w:r>
          </w:p>
          <w:p w:rsidR="00B561F1" w:rsidRPr="00AF126F" w:rsidRDefault="00B561F1" w:rsidP="00B561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Голеностопные шарниры должны быть с учетом регулирования угла сгибания и разгибания.</w:t>
            </w:r>
          </w:p>
          <w:p w:rsidR="00B561F1" w:rsidRPr="00AF126F" w:rsidRDefault="00B561F1" w:rsidP="00B561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Конструкция ложемента стопы готового изделия должна позволять носить стандартную обувь получателем.</w:t>
            </w:r>
          </w:p>
          <w:p w:rsidR="00B561F1" w:rsidRPr="00AF126F" w:rsidRDefault="00B561F1" w:rsidP="00B561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Смягчающий вкладной элемент должен быть изготовлен из вспененного материала и иметь возможность санитарной обработки.</w:t>
            </w:r>
          </w:p>
          <w:p w:rsidR="00B561F1" w:rsidRPr="00AF126F" w:rsidRDefault="00B561F1" w:rsidP="00B561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Крепление должно быть выполнено в виде текстильной застежки, состоящей из 2 (двух)</w:t>
            </w: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shd w:val="clear" w:color="auto" w:fill="FFFFFF"/>
                <w:lang w:eastAsia="ru-RU"/>
              </w:rPr>
              <w:t xml:space="preserve"> текстильных лент, на одной из которых должны быть размещены </w:t>
            </w:r>
            <w:proofErr w:type="spellStart"/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shd w:val="clear" w:color="auto" w:fill="FFFFFF"/>
                <w:lang w:eastAsia="ru-RU"/>
              </w:rPr>
              <w:t>микрокрючки</w:t>
            </w:r>
            <w:proofErr w:type="spellEnd"/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shd w:val="clear" w:color="auto" w:fill="FFFFFF"/>
                <w:lang w:eastAsia="ru-RU"/>
              </w:rPr>
              <w:t xml:space="preserve">, на другой </w:t>
            </w:r>
            <w:proofErr w:type="spellStart"/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shd w:val="clear" w:color="auto" w:fill="FFFFFF"/>
                <w:lang w:eastAsia="ru-RU"/>
              </w:rPr>
              <w:t>микропетли</w:t>
            </w:r>
            <w:proofErr w:type="spellEnd"/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" w:type="pct"/>
          </w:tcPr>
          <w:p w:rsidR="00B561F1" w:rsidRPr="00AF126F" w:rsidRDefault="00B561F1" w:rsidP="00F517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</w:tcPr>
          <w:p w:rsidR="00B561F1" w:rsidRPr="00AF126F" w:rsidRDefault="00B561F1" w:rsidP="00F517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</w:p>
        </w:tc>
      </w:tr>
      <w:tr w:rsidR="00B561F1" w:rsidRPr="00AF126F" w:rsidTr="00F517BD">
        <w:trPr>
          <w:cantSplit/>
        </w:trPr>
        <w:tc>
          <w:tcPr>
            <w:tcW w:w="257" w:type="pct"/>
          </w:tcPr>
          <w:p w:rsidR="00B561F1" w:rsidRPr="00AF126F" w:rsidRDefault="00B608FD" w:rsidP="00F517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5" w:type="pct"/>
            <w:shd w:val="clear" w:color="auto" w:fill="auto"/>
          </w:tcPr>
          <w:p w:rsidR="00B561F1" w:rsidRPr="00AF126F" w:rsidRDefault="00B561F1" w:rsidP="00B561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 xml:space="preserve">8-09-43 </w:t>
            </w: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Аппарат на нижние конечности и туловище (</w:t>
            </w:r>
            <w:proofErr w:type="spellStart"/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ортез</w:t>
            </w:r>
            <w:proofErr w:type="spellEnd"/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) (Тип 2)</w:t>
            </w:r>
          </w:p>
          <w:p w:rsidR="00B561F1" w:rsidRPr="00AF126F" w:rsidRDefault="00B561F1" w:rsidP="00B561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</w:tcPr>
          <w:p w:rsidR="00B561F1" w:rsidRPr="00AF126F" w:rsidRDefault="00B561F1" w:rsidP="00B5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7" w:type="pct"/>
          </w:tcPr>
          <w:p w:rsidR="00B561F1" w:rsidRPr="00AF126F" w:rsidRDefault="00B561F1" w:rsidP="00B561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Изделие должно быть индивидуального изготовления по гипсовому слепку получателя.</w:t>
            </w:r>
          </w:p>
          <w:p w:rsidR="00B561F1" w:rsidRPr="00AF126F" w:rsidRDefault="00B561F1" w:rsidP="00B561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  <w:t xml:space="preserve">Материал приемных гильз должен быть </w:t>
            </w: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термопласт.</w:t>
            </w:r>
          </w:p>
          <w:p w:rsidR="00B561F1" w:rsidRPr="00AF126F" w:rsidRDefault="00B561F1" w:rsidP="00B561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 xml:space="preserve">Тазобедренные шарниры должны </w:t>
            </w:r>
            <w:proofErr w:type="gramStart"/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быть</w:t>
            </w:r>
            <w:proofErr w:type="gramEnd"/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 xml:space="preserve"> в том числе реципрокные по технологии RGO или эквивалент.</w:t>
            </w:r>
          </w:p>
          <w:p w:rsidR="00B561F1" w:rsidRPr="00AF126F" w:rsidRDefault="00B561F1" w:rsidP="00B561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 xml:space="preserve">Коленные шарниры должны быть: односторонние, двусторонние модульные, двусторонние немодульные, замковые, </w:t>
            </w:r>
            <w:proofErr w:type="spellStart"/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беззамковые</w:t>
            </w:r>
            <w:proofErr w:type="spellEnd"/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 xml:space="preserve"> (по назначению).</w:t>
            </w:r>
          </w:p>
          <w:p w:rsidR="00B561F1" w:rsidRPr="00AF126F" w:rsidRDefault="00B561F1" w:rsidP="00B561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Голеностопные шарниры должны быть: с ограниченным подошвенным и тыльным сгибанием, с ограниченным подошвенным и тыльным сгибанием разгибанием, без ограничения, с поддержкой отвисающей стопы (по назначению).</w:t>
            </w:r>
          </w:p>
          <w:p w:rsidR="00B561F1" w:rsidRPr="00AF126F" w:rsidRDefault="00B561F1" w:rsidP="00B561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Конструкция ложемента стопы готового изделия должна позволять носить стандартную, ортопедическую обувь получателем (по назначению).</w:t>
            </w:r>
          </w:p>
          <w:p w:rsidR="00B561F1" w:rsidRPr="00AF126F" w:rsidRDefault="00B561F1" w:rsidP="00B561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Смягчающий вкладной элемент должен быть изготовлен из вспененного материала и иметь возможность санитарной обработки.</w:t>
            </w:r>
          </w:p>
          <w:p w:rsidR="00B561F1" w:rsidRPr="00AF126F" w:rsidRDefault="00B561F1" w:rsidP="00B561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Крепление должно быть выполнено в виде текстильной застежки, состоящей из 2 (двух)</w:t>
            </w: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shd w:val="clear" w:color="auto" w:fill="FFFFFF"/>
                <w:lang w:eastAsia="ru-RU"/>
              </w:rPr>
              <w:t xml:space="preserve"> текстильных лент, на одной из которых должны быть размещены </w:t>
            </w:r>
            <w:proofErr w:type="spellStart"/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shd w:val="clear" w:color="auto" w:fill="FFFFFF"/>
                <w:lang w:eastAsia="ru-RU"/>
              </w:rPr>
              <w:t>микрокрючки</w:t>
            </w:r>
            <w:proofErr w:type="spellEnd"/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shd w:val="clear" w:color="auto" w:fill="FFFFFF"/>
                <w:lang w:eastAsia="ru-RU"/>
              </w:rPr>
              <w:t xml:space="preserve">, на другой </w:t>
            </w:r>
            <w:proofErr w:type="spellStart"/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shd w:val="clear" w:color="auto" w:fill="FFFFFF"/>
                <w:lang w:eastAsia="ru-RU"/>
              </w:rPr>
              <w:t>микропетли</w:t>
            </w:r>
            <w:proofErr w:type="spellEnd"/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" w:type="pct"/>
          </w:tcPr>
          <w:p w:rsidR="00B561F1" w:rsidRPr="00AF126F" w:rsidRDefault="00B561F1" w:rsidP="00F517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</w:tcPr>
          <w:p w:rsidR="00B561F1" w:rsidRPr="00AF126F" w:rsidRDefault="00B561F1" w:rsidP="00F517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</w:p>
        </w:tc>
      </w:tr>
      <w:tr w:rsidR="00B561F1" w:rsidRPr="00AF126F" w:rsidTr="00F517BD">
        <w:trPr>
          <w:cantSplit/>
        </w:trPr>
        <w:tc>
          <w:tcPr>
            <w:tcW w:w="257" w:type="pct"/>
          </w:tcPr>
          <w:p w:rsidR="00B561F1" w:rsidRPr="00AF126F" w:rsidRDefault="00B608FD" w:rsidP="00F517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795" w:type="pct"/>
            <w:shd w:val="clear" w:color="auto" w:fill="auto"/>
          </w:tcPr>
          <w:p w:rsidR="00B561F1" w:rsidRPr="00AF126F" w:rsidRDefault="00B561F1" w:rsidP="00B561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 xml:space="preserve">8-09-43 </w:t>
            </w: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Аппарат на нижние конечности и туловище (</w:t>
            </w:r>
            <w:proofErr w:type="spellStart"/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ортез</w:t>
            </w:r>
            <w:proofErr w:type="spellEnd"/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) (Тип 4)</w:t>
            </w:r>
          </w:p>
          <w:p w:rsidR="00B561F1" w:rsidRPr="00AF126F" w:rsidRDefault="00B561F1" w:rsidP="00B561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</w:tcPr>
          <w:p w:rsidR="00B561F1" w:rsidRPr="00AF126F" w:rsidRDefault="00B561F1" w:rsidP="00B561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7" w:type="pct"/>
          </w:tcPr>
          <w:p w:rsidR="00B561F1" w:rsidRPr="00AF126F" w:rsidRDefault="00B561F1" w:rsidP="00B561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Заготовка изделия должна проводиться на основе прототипа устройства для отведения и установки бёдер в заданном положении получателя с элементами фиксации пояснично-крестцового отдела позвоночника, коленного, голеностопного суставов и стопы.</w:t>
            </w:r>
          </w:p>
          <w:p w:rsidR="00B561F1" w:rsidRPr="00AF126F" w:rsidRDefault="00B561F1" w:rsidP="00B561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 xml:space="preserve">Изделие должно состоять </w:t>
            </w:r>
            <w:proofErr w:type="gramStart"/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из</w:t>
            </w:r>
            <w:proofErr w:type="gramEnd"/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:</w:t>
            </w:r>
          </w:p>
          <w:p w:rsidR="00B561F1" w:rsidRPr="00AF126F" w:rsidRDefault="00B561F1" w:rsidP="00B561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- корсет;</w:t>
            </w:r>
          </w:p>
          <w:p w:rsidR="00B561F1" w:rsidRPr="00AF126F" w:rsidRDefault="00B561F1" w:rsidP="00B561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- узлы тазового, коленного, голеностопного (конструктивная совокупность узлов должна быть технологически реализована при помощи их соединения между собой телескопическими штангами с установленными на них гильзами бедра, голени, башмачка) (по назначению).</w:t>
            </w:r>
          </w:p>
          <w:p w:rsidR="00B561F1" w:rsidRPr="00AF126F" w:rsidRDefault="00B561F1" w:rsidP="00B561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 xml:space="preserve">При изготовлении изделия должны использоваться материалы: </w:t>
            </w:r>
            <w:proofErr w:type="spellStart"/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пенополиэтилен</w:t>
            </w:r>
            <w:proofErr w:type="spellEnd"/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, полипропилен, сталь, алюминиевый сплав, титановый сплав, ткань типа «</w:t>
            </w:r>
            <w:proofErr w:type="spellStart"/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Трикор</w:t>
            </w:r>
            <w:proofErr w:type="spellEnd"/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нормофлекс</w:t>
            </w:r>
            <w:proofErr w:type="spellEnd"/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каплен</w:t>
            </w:r>
            <w:proofErr w:type="spellEnd"/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, текстильная застежка, состоящая из 2 (двух)</w:t>
            </w: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shd w:val="clear" w:color="auto" w:fill="FFFFFF"/>
                <w:lang w:eastAsia="ru-RU"/>
              </w:rPr>
              <w:t xml:space="preserve"> текстильных лент, на одной из которых должны быть размещены </w:t>
            </w:r>
            <w:proofErr w:type="spellStart"/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shd w:val="clear" w:color="auto" w:fill="FFFFFF"/>
                <w:lang w:eastAsia="ru-RU"/>
              </w:rPr>
              <w:t>микрокрючки</w:t>
            </w:r>
            <w:proofErr w:type="spellEnd"/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shd w:val="clear" w:color="auto" w:fill="FFFFFF"/>
                <w:lang w:eastAsia="ru-RU"/>
              </w:rPr>
              <w:t xml:space="preserve">, на другой </w:t>
            </w:r>
            <w:proofErr w:type="spellStart"/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shd w:val="clear" w:color="auto" w:fill="FFFFFF"/>
                <w:lang w:eastAsia="ru-RU"/>
              </w:rPr>
              <w:t>микропетли</w:t>
            </w:r>
            <w:proofErr w:type="spellEnd"/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 xml:space="preserve"> (по назначению).</w:t>
            </w:r>
          </w:p>
          <w:p w:rsidR="00B561F1" w:rsidRPr="00AF126F" w:rsidRDefault="00B561F1" w:rsidP="00B561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Готовое изделие должно обеспечивать:</w:t>
            </w:r>
          </w:p>
          <w:p w:rsidR="00B561F1" w:rsidRPr="00AF126F" w:rsidRDefault="00B561F1" w:rsidP="00B561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- фиксацию головки бедра в вертлужной впадине с одновременной коррекцией оси нижней конечности, опороспособность поражённой конечности с одновременным удержанием её в заданном положении с частичной разгрузкой, сохранять подвижность в неповреждённых суставах, необходимую при ходьбе получателя;</w:t>
            </w:r>
          </w:p>
          <w:p w:rsidR="00B561F1" w:rsidRPr="00AF126F" w:rsidRDefault="00B561F1" w:rsidP="00B561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proofErr w:type="gramStart"/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- отведение бедра и коррекцию положения головки бедра в вертлужной впадине за счёт осуществления настройки трёхпозиционного шарнира последовательно в горизонтальной, сагиттальной, вертикальной плоскостях, при этом регулировка отведения каждого бедра должна производиться отдельно в необходимом диапазоне без взаимовлияния получателя.</w:t>
            </w:r>
            <w:proofErr w:type="gramEnd"/>
          </w:p>
          <w:p w:rsidR="00B561F1" w:rsidRPr="00AF126F" w:rsidRDefault="00B561F1" w:rsidP="00B561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proofErr w:type="gramStart"/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 xml:space="preserve">Готовое изделие должно быть предназначено для получателей при спастическом, </w:t>
            </w:r>
            <w:proofErr w:type="spellStart"/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спастикоторсионном</w:t>
            </w:r>
            <w:proofErr w:type="spellEnd"/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 xml:space="preserve">, паралитическом подвывихе бедра в сочетании с патологическими установками бедра, голени и стопы, такими как внутренняя ротация оси нижней конечности, внутренняя ротация бедра, приведение бедра, </w:t>
            </w:r>
            <w:proofErr w:type="spellStart"/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варусная</w:t>
            </w:r>
            <w:proofErr w:type="spellEnd"/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 xml:space="preserve"> установка голени, </w:t>
            </w:r>
            <w:proofErr w:type="spellStart"/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вальгусная</w:t>
            </w:r>
            <w:proofErr w:type="spellEnd"/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 xml:space="preserve"> установка голени, </w:t>
            </w:r>
            <w:proofErr w:type="spellStart"/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варусная</w:t>
            </w:r>
            <w:proofErr w:type="spellEnd"/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 xml:space="preserve"> установка стопы, </w:t>
            </w:r>
            <w:proofErr w:type="spellStart"/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вальгусная</w:t>
            </w:r>
            <w:proofErr w:type="spellEnd"/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 xml:space="preserve"> установка стопы, </w:t>
            </w:r>
            <w:proofErr w:type="spellStart"/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эквинусная</w:t>
            </w:r>
            <w:proofErr w:type="spellEnd"/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 xml:space="preserve"> установка стопы, приведение стопы, отведение стопы (по назначению).</w:t>
            </w:r>
            <w:proofErr w:type="gramEnd"/>
          </w:p>
        </w:tc>
        <w:tc>
          <w:tcPr>
            <w:tcW w:w="364" w:type="pct"/>
          </w:tcPr>
          <w:p w:rsidR="00B561F1" w:rsidRPr="00AF126F" w:rsidRDefault="00B561F1" w:rsidP="00F517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</w:tcPr>
          <w:p w:rsidR="00B561F1" w:rsidRPr="00AF126F" w:rsidRDefault="00B561F1" w:rsidP="00F517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</w:p>
        </w:tc>
      </w:tr>
      <w:tr w:rsidR="00F517BD" w:rsidRPr="00AF126F" w:rsidTr="00F517BD">
        <w:trPr>
          <w:cantSplit/>
        </w:trPr>
        <w:tc>
          <w:tcPr>
            <w:tcW w:w="257" w:type="pct"/>
          </w:tcPr>
          <w:p w:rsidR="00F517BD" w:rsidRPr="00AF126F" w:rsidRDefault="00B608FD" w:rsidP="00F517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5" w:type="pct"/>
            <w:shd w:val="clear" w:color="auto" w:fill="auto"/>
          </w:tcPr>
          <w:p w:rsidR="00F517BD" w:rsidRPr="00AF126F" w:rsidRDefault="00B561F1" w:rsidP="00F517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 xml:space="preserve">8-09-30 </w:t>
            </w:r>
            <w:r w:rsidR="00F517BD"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Аппарат на локтевой сустав</w:t>
            </w:r>
          </w:p>
          <w:p w:rsidR="00F517BD" w:rsidRPr="00AF126F" w:rsidRDefault="00F517BD" w:rsidP="00F517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</w:tcPr>
          <w:p w:rsidR="00F517BD" w:rsidRPr="00AF126F" w:rsidRDefault="00B561F1" w:rsidP="00F5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7" w:type="pct"/>
          </w:tcPr>
          <w:p w:rsidR="00F517BD" w:rsidRPr="00AF126F" w:rsidRDefault="00F517BD" w:rsidP="00F517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Изделие должно быть индивидуального изготовления по гипсовому слепку получателя.</w:t>
            </w:r>
          </w:p>
          <w:p w:rsidR="00F517BD" w:rsidRPr="00AF126F" w:rsidRDefault="00F517BD" w:rsidP="00F517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Гильзы изделия должны быть изготовлены из термопласта.</w:t>
            </w:r>
          </w:p>
          <w:p w:rsidR="00F517BD" w:rsidRPr="00AF126F" w:rsidRDefault="00F517BD" w:rsidP="00F517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 xml:space="preserve">Шарниры должны быть облегченные: замковые, </w:t>
            </w:r>
            <w:proofErr w:type="spellStart"/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беззамковые</w:t>
            </w:r>
            <w:proofErr w:type="spellEnd"/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 xml:space="preserve"> (по назначению). </w:t>
            </w:r>
          </w:p>
          <w:p w:rsidR="00F517BD" w:rsidRPr="00AF126F" w:rsidRDefault="00F517BD" w:rsidP="00F517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Смягчающий вкладной элемент должен быть изготовлен из вспененного материала и иметь возможность санитарной обработки.</w:t>
            </w:r>
          </w:p>
          <w:p w:rsidR="00F517BD" w:rsidRPr="00AF126F" w:rsidRDefault="00F517BD" w:rsidP="00F517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Крепление должно быть выполнено в виде текстильной застежки, состоящей из 2 (двух)</w:t>
            </w: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shd w:val="clear" w:color="auto" w:fill="FFFFFF"/>
                <w:lang w:eastAsia="ru-RU"/>
              </w:rPr>
              <w:t xml:space="preserve"> текстильных лент, на одной из которых должны быть размещены </w:t>
            </w:r>
            <w:proofErr w:type="spellStart"/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shd w:val="clear" w:color="auto" w:fill="FFFFFF"/>
                <w:lang w:eastAsia="ru-RU"/>
              </w:rPr>
              <w:t>микрокрючки</w:t>
            </w:r>
            <w:proofErr w:type="spellEnd"/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shd w:val="clear" w:color="auto" w:fill="FFFFFF"/>
                <w:lang w:eastAsia="ru-RU"/>
              </w:rPr>
              <w:t xml:space="preserve">, на другой </w:t>
            </w:r>
            <w:proofErr w:type="spellStart"/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shd w:val="clear" w:color="auto" w:fill="FFFFFF"/>
                <w:lang w:eastAsia="ru-RU"/>
              </w:rPr>
              <w:t>микропетли</w:t>
            </w:r>
            <w:proofErr w:type="spellEnd"/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" w:type="pct"/>
          </w:tcPr>
          <w:p w:rsidR="00F517BD" w:rsidRPr="00AF126F" w:rsidRDefault="00F517BD" w:rsidP="00F517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</w:tcPr>
          <w:p w:rsidR="00F517BD" w:rsidRPr="00AF126F" w:rsidRDefault="00F517BD" w:rsidP="00F517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</w:p>
        </w:tc>
      </w:tr>
      <w:tr w:rsidR="00B561F1" w:rsidRPr="00AF126F" w:rsidTr="00F517BD">
        <w:trPr>
          <w:cantSplit/>
        </w:trPr>
        <w:tc>
          <w:tcPr>
            <w:tcW w:w="257" w:type="pct"/>
          </w:tcPr>
          <w:p w:rsidR="00B561F1" w:rsidRPr="00AF126F" w:rsidRDefault="00B608FD" w:rsidP="00F517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795" w:type="pct"/>
            <w:shd w:val="clear" w:color="auto" w:fill="auto"/>
          </w:tcPr>
          <w:p w:rsidR="00B561F1" w:rsidRPr="00AF126F" w:rsidRDefault="00B561F1" w:rsidP="00B561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 xml:space="preserve">8-09-37 </w:t>
            </w: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Аппарат на голеностопный сустав (Тип 1)</w:t>
            </w:r>
          </w:p>
          <w:p w:rsidR="00B561F1" w:rsidRPr="00AF126F" w:rsidRDefault="00B561F1" w:rsidP="00B561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</w:tcPr>
          <w:p w:rsidR="00B561F1" w:rsidRPr="00AF126F" w:rsidRDefault="00B561F1" w:rsidP="00B561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57" w:type="pct"/>
          </w:tcPr>
          <w:p w:rsidR="00B561F1" w:rsidRPr="00AF126F" w:rsidRDefault="00B561F1" w:rsidP="00B561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 xml:space="preserve">Изделие должно быть индивидуального изготовления по гипсовому слепку </w:t>
            </w:r>
            <w:r w:rsidRPr="00AF126F"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  <w:t xml:space="preserve">с ноги </w:t>
            </w: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 xml:space="preserve">получателя и </w:t>
            </w:r>
            <w:proofErr w:type="gramStart"/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с</w:t>
            </w:r>
            <w:r w:rsidRPr="00AF126F"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  <w:t>остоять</w:t>
            </w:r>
            <w:proofErr w:type="gramEnd"/>
            <w:r w:rsidRPr="00AF126F"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  <w:t xml:space="preserve"> в том числе из гильзы голени и башмачка. </w:t>
            </w:r>
          </w:p>
          <w:p w:rsidR="00B561F1" w:rsidRPr="00AF126F" w:rsidRDefault="00B561F1" w:rsidP="00B561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  <w:t xml:space="preserve">Материал гильзы должен быть </w:t>
            </w:r>
            <w:proofErr w:type="spellStart"/>
            <w:r w:rsidRPr="00AF126F"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  <w:t>препрег</w:t>
            </w:r>
            <w:proofErr w:type="spellEnd"/>
            <w:r w:rsidRPr="00AF126F"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  <w:t xml:space="preserve"> из термореактивных композиционных материалов.</w:t>
            </w:r>
            <w:r w:rsidRPr="00AF126F"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  <w:br/>
              <w:t>Голеностопный шарнир должен быть выполнен с возможностью ограничения движения в шарнире.</w:t>
            </w:r>
          </w:p>
          <w:p w:rsidR="00B561F1" w:rsidRPr="00AF126F" w:rsidRDefault="00B561F1" w:rsidP="00B561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Смягчающий вкладной элемент должен быть изготовлен из вспененного материала и иметь возможность санитарной обработки.</w:t>
            </w:r>
          </w:p>
          <w:p w:rsidR="00B561F1" w:rsidRPr="00AF126F" w:rsidRDefault="00B561F1" w:rsidP="00B561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Крепление должно быть выполнено в виде текстильной застежки, состоящей из 2 (двух)</w:t>
            </w: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shd w:val="clear" w:color="auto" w:fill="FFFFFF"/>
                <w:lang w:eastAsia="ru-RU"/>
              </w:rPr>
              <w:t xml:space="preserve"> текстильных лент, на одной из которых должны быть размещены </w:t>
            </w:r>
            <w:proofErr w:type="spellStart"/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shd w:val="clear" w:color="auto" w:fill="FFFFFF"/>
                <w:lang w:eastAsia="ru-RU"/>
              </w:rPr>
              <w:t>микрокрючки</w:t>
            </w:r>
            <w:proofErr w:type="spellEnd"/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shd w:val="clear" w:color="auto" w:fill="FFFFFF"/>
                <w:lang w:eastAsia="ru-RU"/>
              </w:rPr>
              <w:t xml:space="preserve">, на другой </w:t>
            </w:r>
            <w:proofErr w:type="spellStart"/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shd w:val="clear" w:color="auto" w:fill="FFFFFF"/>
                <w:lang w:eastAsia="ru-RU"/>
              </w:rPr>
              <w:t>микропетли</w:t>
            </w:r>
            <w:proofErr w:type="spellEnd"/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" w:type="pct"/>
          </w:tcPr>
          <w:p w:rsidR="00B561F1" w:rsidRPr="00AF126F" w:rsidRDefault="00B561F1" w:rsidP="00F517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</w:tcPr>
          <w:p w:rsidR="00B561F1" w:rsidRPr="00AF126F" w:rsidRDefault="00B561F1" w:rsidP="00F517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</w:p>
        </w:tc>
      </w:tr>
      <w:tr w:rsidR="00B561F1" w:rsidRPr="00AF126F" w:rsidTr="00F517BD">
        <w:trPr>
          <w:cantSplit/>
        </w:trPr>
        <w:tc>
          <w:tcPr>
            <w:tcW w:w="257" w:type="pct"/>
          </w:tcPr>
          <w:p w:rsidR="00B561F1" w:rsidRPr="00AF126F" w:rsidRDefault="00B608FD" w:rsidP="00F517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5" w:type="pct"/>
            <w:shd w:val="clear" w:color="auto" w:fill="auto"/>
          </w:tcPr>
          <w:p w:rsidR="00B561F1" w:rsidRPr="00AF126F" w:rsidRDefault="00B561F1" w:rsidP="00B561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 xml:space="preserve">8-09-37 </w:t>
            </w: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Аппарат на голеностопный сустав (Тип 2)</w:t>
            </w:r>
          </w:p>
          <w:p w:rsidR="00B561F1" w:rsidRPr="00AF126F" w:rsidRDefault="00B561F1" w:rsidP="00B561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</w:tcPr>
          <w:p w:rsidR="00B561F1" w:rsidRPr="00AF126F" w:rsidRDefault="00B561F1" w:rsidP="00B561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657" w:type="pct"/>
          </w:tcPr>
          <w:p w:rsidR="00B561F1" w:rsidRPr="00AF126F" w:rsidRDefault="00B561F1" w:rsidP="00B561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 xml:space="preserve">Изделие должно быть индивидуального изготовления по гипсовому слепку </w:t>
            </w:r>
            <w:r w:rsidRPr="00AF126F"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  <w:t xml:space="preserve">с ноги </w:t>
            </w: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 xml:space="preserve">получателя и </w:t>
            </w:r>
            <w:proofErr w:type="gramStart"/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с</w:t>
            </w:r>
            <w:r w:rsidRPr="00AF126F"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  <w:t>остоять</w:t>
            </w:r>
            <w:proofErr w:type="gramEnd"/>
            <w:r w:rsidRPr="00AF126F"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  <w:t xml:space="preserve"> в том числе из гильзы голени и башмачка. </w:t>
            </w:r>
          </w:p>
          <w:p w:rsidR="00B561F1" w:rsidRPr="00AF126F" w:rsidRDefault="00B561F1" w:rsidP="00B561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  <w:t>Материал гильзы должен быть листовой термопластик.</w:t>
            </w:r>
            <w:r w:rsidRPr="00AF126F"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  <w:br/>
              <w:t>Голеностопный шарнир должен быть выполнен с возможностью ограничения движения в шарнире.</w:t>
            </w:r>
          </w:p>
          <w:p w:rsidR="00B561F1" w:rsidRPr="00AF126F" w:rsidRDefault="00B561F1" w:rsidP="00B561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Смягчающий вкладной элемент должен быть изготовлен из вспененного материала и иметь возможность санитарной обработки.</w:t>
            </w:r>
          </w:p>
          <w:p w:rsidR="00B561F1" w:rsidRPr="00AF126F" w:rsidRDefault="00B561F1" w:rsidP="00B561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Крепление должно быть выполнено в виде текстильной застежки, состоящей из 2 (двух)</w:t>
            </w: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shd w:val="clear" w:color="auto" w:fill="FFFFFF"/>
                <w:lang w:eastAsia="ru-RU"/>
              </w:rPr>
              <w:t xml:space="preserve"> текстильных лент, на одной из которых должны быть размещены </w:t>
            </w:r>
            <w:proofErr w:type="spellStart"/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shd w:val="clear" w:color="auto" w:fill="FFFFFF"/>
                <w:lang w:eastAsia="ru-RU"/>
              </w:rPr>
              <w:t>микрокрючки</w:t>
            </w:r>
            <w:proofErr w:type="spellEnd"/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shd w:val="clear" w:color="auto" w:fill="FFFFFF"/>
                <w:lang w:eastAsia="ru-RU"/>
              </w:rPr>
              <w:t xml:space="preserve">, на другой </w:t>
            </w:r>
            <w:proofErr w:type="spellStart"/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shd w:val="clear" w:color="auto" w:fill="FFFFFF"/>
                <w:lang w:eastAsia="ru-RU"/>
              </w:rPr>
              <w:t>микропетли</w:t>
            </w:r>
            <w:proofErr w:type="spellEnd"/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" w:type="pct"/>
          </w:tcPr>
          <w:p w:rsidR="00B561F1" w:rsidRPr="00AF126F" w:rsidRDefault="00B561F1" w:rsidP="00F517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</w:tcPr>
          <w:p w:rsidR="00B561F1" w:rsidRPr="00AF126F" w:rsidRDefault="00B561F1" w:rsidP="00F517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</w:p>
        </w:tc>
      </w:tr>
      <w:tr w:rsidR="00B561F1" w:rsidRPr="00AF126F" w:rsidTr="00F517BD">
        <w:trPr>
          <w:cantSplit/>
        </w:trPr>
        <w:tc>
          <w:tcPr>
            <w:tcW w:w="257" w:type="pct"/>
          </w:tcPr>
          <w:p w:rsidR="00B561F1" w:rsidRPr="00AF126F" w:rsidRDefault="00B608FD" w:rsidP="00F517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5" w:type="pct"/>
            <w:shd w:val="clear" w:color="auto" w:fill="auto"/>
          </w:tcPr>
          <w:p w:rsidR="00B561F1" w:rsidRPr="00AF126F" w:rsidRDefault="00B561F1" w:rsidP="00B561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 xml:space="preserve">8-09-43 </w:t>
            </w: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Аппарат на нижние конечности и туловище (</w:t>
            </w:r>
            <w:proofErr w:type="spellStart"/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ортез</w:t>
            </w:r>
            <w:proofErr w:type="spellEnd"/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) (Тип 3)</w:t>
            </w:r>
          </w:p>
          <w:p w:rsidR="00B561F1" w:rsidRPr="00AF126F" w:rsidRDefault="00B561F1" w:rsidP="00B561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</w:tcPr>
          <w:p w:rsidR="00B561F1" w:rsidRPr="00AF126F" w:rsidRDefault="00B561F1" w:rsidP="00B5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57" w:type="pct"/>
          </w:tcPr>
          <w:p w:rsidR="00B561F1" w:rsidRPr="00AF126F" w:rsidRDefault="00B561F1" w:rsidP="00B561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Изделие должно быть индивидуального изготовления по гипсовому слепку получателя.</w:t>
            </w:r>
          </w:p>
          <w:p w:rsidR="00B561F1" w:rsidRPr="00AF126F" w:rsidRDefault="00B561F1" w:rsidP="00B561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  <w:t xml:space="preserve">Материал приемных гильз должен быть </w:t>
            </w:r>
            <w:proofErr w:type="spellStart"/>
            <w:r w:rsidRPr="00AF126F"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  <w:t>препрег</w:t>
            </w:r>
            <w:proofErr w:type="spellEnd"/>
            <w:r w:rsidRPr="00AF126F"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  <w:t xml:space="preserve"> из термореактивных композиционных материалов</w:t>
            </w: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.</w:t>
            </w:r>
          </w:p>
          <w:p w:rsidR="00B561F1" w:rsidRPr="00AF126F" w:rsidRDefault="00B561F1" w:rsidP="00B561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Тазобедренные шарниры должны быть модульные.</w:t>
            </w:r>
          </w:p>
          <w:p w:rsidR="00B561F1" w:rsidRPr="00AF126F" w:rsidRDefault="00B561F1" w:rsidP="00B561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Коленные шарниры должны быть двусторонние модульные.</w:t>
            </w:r>
          </w:p>
          <w:p w:rsidR="00B561F1" w:rsidRPr="00AF126F" w:rsidRDefault="00B561F1" w:rsidP="00B561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 xml:space="preserve">Голеностопные шарниры должны быть </w:t>
            </w:r>
            <w:r w:rsidRPr="00AF126F"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  <w:t>с регулируемым углом сгибания и разгибания.</w:t>
            </w:r>
          </w:p>
          <w:p w:rsidR="00B561F1" w:rsidRPr="00AF126F" w:rsidRDefault="00B561F1" w:rsidP="00B561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Конструкция ложемента стопы готового изделия должна позволять носить стандартную, ортопедическую обувь получателем.</w:t>
            </w:r>
          </w:p>
          <w:p w:rsidR="00B561F1" w:rsidRPr="00AF126F" w:rsidRDefault="00B561F1" w:rsidP="00B561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Смягчающий вкладной элемент должен быть изготовлен из вспененного материала и иметь возможность санитарной обработки.</w:t>
            </w:r>
          </w:p>
        </w:tc>
        <w:tc>
          <w:tcPr>
            <w:tcW w:w="364" w:type="pct"/>
          </w:tcPr>
          <w:p w:rsidR="00B561F1" w:rsidRPr="00AF126F" w:rsidRDefault="00B561F1" w:rsidP="00F517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</w:tcPr>
          <w:p w:rsidR="00B561F1" w:rsidRPr="00AF126F" w:rsidRDefault="00B561F1" w:rsidP="00F517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</w:p>
        </w:tc>
      </w:tr>
      <w:tr w:rsidR="00B561F1" w:rsidRPr="00AF126F" w:rsidTr="00F517BD">
        <w:trPr>
          <w:cantSplit/>
        </w:trPr>
        <w:tc>
          <w:tcPr>
            <w:tcW w:w="257" w:type="pct"/>
          </w:tcPr>
          <w:p w:rsidR="00B561F1" w:rsidRPr="00AF126F" w:rsidRDefault="00B608FD" w:rsidP="00F517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5" w:type="pct"/>
            <w:shd w:val="clear" w:color="auto" w:fill="auto"/>
          </w:tcPr>
          <w:p w:rsidR="00B561F1" w:rsidRPr="00AF126F" w:rsidRDefault="00B561F1" w:rsidP="00B561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 xml:space="preserve">8-09-29 </w:t>
            </w: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Аппарат на лучезапястный сустав</w:t>
            </w:r>
          </w:p>
          <w:p w:rsidR="00B561F1" w:rsidRPr="00AF126F" w:rsidRDefault="00B561F1" w:rsidP="00B561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</w:tcPr>
          <w:p w:rsidR="00B561F1" w:rsidRPr="00AF126F" w:rsidRDefault="00B561F1" w:rsidP="00B561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7" w:type="pct"/>
          </w:tcPr>
          <w:p w:rsidR="00B561F1" w:rsidRPr="00AF126F" w:rsidRDefault="00B561F1" w:rsidP="00B561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Изделие должно быть индивидуального изготовления по гипсовому слепку получателя.</w:t>
            </w:r>
          </w:p>
          <w:p w:rsidR="00B561F1" w:rsidRPr="00AF126F" w:rsidRDefault="00B561F1" w:rsidP="00B561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Гильзы изделия должны быть изготовлены из термопласта.</w:t>
            </w:r>
          </w:p>
          <w:p w:rsidR="00B561F1" w:rsidRPr="00AF126F" w:rsidRDefault="00B561F1" w:rsidP="00B561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 xml:space="preserve">Шарниры должны быть облегченные: замковые, </w:t>
            </w:r>
            <w:proofErr w:type="spellStart"/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беззамковые</w:t>
            </w:r>
            <w:proofErr w:type="spellEnd"/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 xml:space="preserve"> (по назначению). </w:t>
            </w:r>
          </w:p>
          <w:p w:rsidR="00B561F1" w:rsidRPr="00AF126F" w:rsidRDefault="00B561F1" w:rsidP="00B561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Смягчающий вкладной элемент должен быть изготовлен из вспененного материала и иметь возможность санитарной обработки.</w:t>
            </w:r>
          </w:p>
          <w:p w:rsidR="00B561F1" w:rsidRPr="00AF126F" w:rsidRDefault="00B561F1" w:rsidP="00B561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Крепление должно быть выполнено в виде текстильной застежки, состоящей из 2 (двух)</w:t>
            </w: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shd w:val="clear" w:color="auto" w:fill="FFFFFF"/>
                <w:lang w:eastAsia="ru-RU"/>
              </w:rPr>
              <w:t xml:space="preserve"> текстильных лент, на одной из которых должны быть размещены </w:t>
            </w:r>
            <w:proofErr w:type="spellStart"/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shd w:val="clear" w:color="auto" w:fill="FFFFFF"/>
                <w:lang w:eastAsia="ru-RU"/>
              </w:rPr>
              <w:t>микрокрючки</w:t>
            </w:r>
            <w:proofErr w:type="spellEnd"/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shd w:val="clear" w:color="auto" w:fill="FFFFFF"/>
                <w:lang w:eastAsia="ru-RU"/>
              </w:rPr>
              <w:t xml:space="preserve">, на другой </w:t>
            </w:r>
            <w:proofErr w:type="spellStart"/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shd w:val="clear" w:color="auto" w:fill="FFFFFF"/>
                <w:lang w:eastAsia="ru-RU"/>
              </w:rPr>
              <w:t>микропетли</w:t>
            </w:r>
            <w:proofErr w:type="spellEnd"/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" w:type="pct"/>
          </w:tcPr>
          <w:p w:rsidR="00B561F1" w:rsidRPr="00AF126F" w:rsidRDefault="00B561F1" w:rsidP="00F517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</w:tcPr>
          <w:p w:rsidR="00B561F1" w:rsidRPr="00AF126F" w:rsidRDefault="00B561F1" w:rsidP="00F517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</w:p>
        </w:tc>
      </w:tr>
      <w:tr w:rsidR="00B608FD" w:rsidRPr="00AF126F" w:rsidTr="00F517BD">
        <w:trPr>
          <w:cantSplit/>
        </w:trPr>
        <w:tc>
          <w:tcPr>
            <w:tcW w:w="257" w:type="pct"/>
          </w:tcPr>
          <w:p w:rsidR="00B608FD" w:rsidRPr="00AF126F" w:rsidRDefault="00B608FD" w:rsidP="00F517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795" w:type="pct"/>
            <w:shd w:val="clear" w:color="auto" w:fill="auto"/>
          </w:tcPr>
          <w:p w:rsidR="00B608FD" w:rsidRPr="00AF126F" w:rsidRDefault="00B608FD" w:rsidP="003929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 xml:space="preserve">8-09-37 </w:t>
            </w: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Аппарат на голеностопный сустав (Тип 3)</w:t>
            </w:r>
          </w:p>
          <w:p w:rsidR="00B608FD" w:rsidRPr="00AF126F" w:rsidRDefault="00B608FD" w:rsidP="003929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</w:tcPr>
          <w:p w:rsidR="00B608FD" w:rsidRPr="00AF126F" w:rsidRDefault="00B608FD" w:rsidP="003929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57" w:type="pct"/>
          </w:tcPr>
          <w:p w:rsidR="00B608FD" w:rsidRPr="00AF126F" w:rsidRDefault="00B608FD" w:rsidP="003929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  <w:t xml:space="preserve">Изделие должно быть </w:t>
            </w:r>
            <w:proofErr w:type="gramStart"/>
            <w:r w:rsidRPr="00AF126F"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  <w:t>изготовлено</w:t>
            </w:r>
            <w:proofErr w:type="gramEnd"/>
            <w:r w:rsidRPr="00AF126F"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  <w:t xml:space="preserve"> в том числе путем соединения гильзы башмачка и голени между собой упругим элементом. </w:t>
            </w:r>
          </w:p>
          <w:p w:rsidR="00B608FD" w:rsidRPr="00AF126F" w:rsidRDefault="00B608FD" w:rsidP="003929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</w:pPr>
            <w:proofErr w:type="gramStart"/>
            <w:r w:rsidRPr="00AF126F"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  <w:t xml:space="preserve">Готовое изделие должно подгоняться по нижней конечности получателя и фиксироваться на ней при помощи застежек из ленты (при этом каждая застежка должна быть выполнена </w:t>
            </w: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в виде текстильной застежки, состоящей из 2 (двух)</w:t>
            </w: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shd w:val="clear" w:color="auto" w:fill="FFFFFF"/>
                <w:lang w:eastAsia="ru-RU"/>
              </w:rPr>
              <w:t xml:space="preserve"> текстильных лент, на одной из которых должны быть размещены </w:t>
            </w:r>
            <w:proofErr w:type="spellStart"/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shd w:val="clear" w:color="auto" w:fill="FFFFFF"/>
                <w:lang w:eastAsia="ru-RU"/>
              </w:rPr>
              <w:t>микрокрючки</w:t>
            </w:r>
            <w:proofErr w:type="spellEnd"/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shd w:val="clear" w:color="auto" w:fill="FFFFFF"/>
                <w:lang w:eastAsia="ru-RU"/>
              </w:rPr>
              <w:t xml:space="preserve">, на другой </w:t>
            </w:r>
            <w:proofErr w:type="spellStart"/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shd w:val="clear" w:color="auto" w:fill="FFFFFF"/>
                <w:lang w:eastAsia="ru-RU"/>
              </w:rPr>
              <w:t>микропетли</w:t>
            </w:r>
            <w:proofErr w:type="spellEnd"/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shd w:val="clear" w:color="auto" w:fill="FFFFFF"/>
                <w:lang w:eastAsia="ru-RU"/>
              </w:rPr>
              <w:t>)</w:t>
            </w:r>
            <w:r w:rsidRPr="00AF126F"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  <w:t xml:space="preserve">, закрепленных на боковых поверхностях гильз башмачка </w:t>
            </w: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и</w:t>
            </w:r>
            <w:r w:rsidRPr="00AF126F"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  <w:t xml:space="preserve"> голени с помощью заклепок. </w:t>
            </w:r>
            <w:proofErr w:type="gramEnd"/>
          </w:p>
          <w:p w:rsidR="00B608FD" w:rsidRPr="00AF126F" w:rsidRDefault="00B608FD" w:rsidP="003929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  <w:t xml:space="preserve">Технология движения в голеностопном суставе должна быть </w:t>
            </w:r>
            <w:proofErr w:type="gramStart"/>
            <w:r w:rsidRPr="00AF126F"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  <w:t>реализована</w:t>
            </w:r>
            <w:proofErr w:type="gramEnd"/>
            <w:r w:rsidRPr="00AF126F"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  <w:t xml:space="preserve"> в том числе за счёт подвижного соединения между гильзами башмачка и голени.</w:t>
            </w:r>
          </w:p>
        </w:tc>
        <w:tc>
          <w:tcPr>
            <w:tcW w:w="364" w:type="pct"/>
          </w:tcPr>
          <w:p w:rsidR="00B608FD" w:rsidRPr="00AF126F" w:rsidRDefault="00B608FD" w:rsidP="00F517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</w:tcPr>
          <w:p w:rsidR="00B608FD" w:rsidRPr="00AF126F" w:rsidRDefault="00B608FD" w:rsidP="00F517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</w:p>
        </w:tc>
      </w:tr>
      <w:tr w:rsidR="00B608FD" w:rsidRPr="00AF126F" w:rsidTr="00F517BD">
        <w:trPr>
          <w:cantSplit/>
        </w:trPr>
        <w:tc>
          <w:tcPr>
            <w:tcW w:w="257" w:type="pct"/>
          </w:tcPr>
          <w:p w:rsidR="00B608FD" w:rsidRPr="00AF126F" w:rsidRDefault="00B608FD" w:rsidP="00F517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5" w:type="pct"/>
            <w:shd w:val="clear" w:color="auto" w:fill="auto"/>
          </w:tcPr>
          <w:p w:rsidR="00B608FD" w:rsidRPr="00AF126F" w:rsidRDefault="00B608FD" w:rsidP="003929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 xml:space="preserve">8-09-39 </w:t>
            </w: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 xml:space="preserve">Аппарат на коленный сустав </w:t>
            </w:r>
          </w:p>
          <w:p w:rsidR="00B608FD" w:rsidRPr="00AF126F" w:rsidRDefault="00B608FD" w:rsidP="003929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</w:tcPr>
          <w:p w:rsidR="00B608FD" w:rsidRPr="00AF126F" w:rsidRDefault="00B608FD" w:rsidP="003929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57" w:type="pct"/>
          </w:tcPr>
          <w:p w:rsidR="00B608FD" w:rsidRPr="00AF126F" w:rsidRDefault="00B608FD" w:rsidP="003929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Изделие должно быть индивидуального изготовления по гипсовому слепку получателя.</w:t>
            </w:r>
          </w:p>
          <w:p w:rsidR="00B608FD" w:rsidRPr="00AF126F" w:rsidRDefault="00B608FD" w:rsidP="003929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  <w:t xml:space="preserve">Материал гильзы должен быть </w:t>
            </w: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листовой термопластик</w:t>
            </w:r>
            <w:r w:rsidRPr="00AF126F"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  <w:t>.</w:t>
            </w:r>
          </w:p>
          <w:p w:rsidR="00B608FD" w:rsidRPr="00AF126F" w:rsidRDefault="00B608FD" w:rsidP="003929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 xml:space="preserve">Коленные шарниры должны быть: замковые, </w:t>
            </w:r>
            <w:proofErr w:type="spellStart"/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беззамковые</w:t>
            </w:r>
            <w:proofErr w:type="spellEnd"/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, модульные, немодульные (по назначению).</w:t>
            </w:r>
          </w:p>
          <w:p w:rsidR="00B608FD" w:rsidRPr="00AF126F" w:rsidRDefault="00B608FD" w:rsidP="003929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Смягчающий вкладной элемент должен быть изготовлен из вспененного материала и иметь возможность санитарной обработки.</w:t>
            </w:r>
          </w:p>
          <w:p w:rsidR="00B608FD" w:rsidRPr="00AF126F" w:rsidRDefault="00B608FD" w:rsidP="003929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Крепление должно быть выполнено в виде текстильной застежки, состоящей из 2 (двух)</w:t>
            </w: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shd w:val="clear" w:color="auto" w:fill="FFFFFF"/>
                <w:lang w:eastAsia="ru-RU"/>
              </w:rPr>
              <w:t xml:space="preserve"> текстильных лент, на одной из которых должны быть размещены </w:t>
            </w:r>
            <w:proofErr w:type="spellStart"/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shd w:val="clear" w:color="auto" w:fill="FFFFFF"/>
                <w:lang w:eastAsia="ru-RU"/>
              </w:rPr>
              <w:t>микрокрючки</w:t>
            </w:r>
            <w:proofErr w:type="spellEnd"/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shd w:val="clear" w:color="auto" w:fill="FFFFFF"/>
                <w:lang w:eastAsia="ru-RU"/>
              </w:rPr>
              <w:t xml:space="preserve">, на другой </w:t>
            </w:r>
            <w:proofErr w:type="spellStart"/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shd w:val="clear" w:color="auto" w:fill="FFFFFF"/>
                <w:lang w:eastAsia="ru-RU"/>
              </w:rPr>
              <w:t>микропетли</w:t>
            </w:r>
            <w:proofErr w:type="spellEnd"/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" w:type="pct"/>
          </w:tcPr>
          <w:p w:rsidR="00B608FD" w:rsidRPr="00AF126F" w:rsidRDefault="00B608FD" w:rsidP="00F517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</w:tcPr>
          <w:p w:rsidR="00B608FD" w:rsidRPr="00AF126F" w:rsidRDefault="00B608FD" w:rsidP="00F517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</w:p>
        </w:tc>
      </w:tr>
      <w:tr w:rsidR="00B608FD" w:rsidRPr="00AF126F" w:rsidTr="00F517BD">
        <w:trPr>
          <w:cantSplit/>
        </w:trPr>
        <w:tc>
          <w:tcPr>
            <w:tcW w:w="257" w:type="pct"/>
          </w:tcPr>
          <w:p w:rsidR="00B608FD" w:rsidRPr="00AF126F" w:rsidRDefault="00B608FD" w:rsidP="00F517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95" w:type="pct"/>
            <w:shd w:val="clear" w:color="auto" w:fill="auto"/>
          </w:tcPr>
          <w:p w:rsidR="00B608FD" w:rsidRPr="00AF126F" w:rsidRDefault="00B608FD" w:rsidP="003929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 xml:space="preserve">8-09-42 </w:t>
            </w: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 xml:space="preserve">Аппарат на всю ногу </w:t>
            </w:r>
          </w:p>
          <w:p w:rsidR="00B608FD" w:rsidRPr="00AF126F" w:rsidRDefault="00B608FD" w:rsidP="003929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(Тип 1)</w:t>
            </w:r>
          </w:p>
          <w:p w:rsidR="00B608FD" w:rsidRPr="00AF126F" w:rsidRDefault="00B608FD" w:rsidP="003929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</w:tcPr>
          <w:p w:rsidR="00B608FD" w:rsidRPr="00AF126F" w:rsidRDefault="00B608FD" w:rsidP="003929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657" w:type="pct"/>
          </w:tcPr>
          <w:p w:rsidR="00B608FD" w:rsidRPr="00AF126F" w:rsidRDefault="00B608FD" w:rsidP="003929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Изделие должно быть индивидуального изготовления по гипсовому слепку получателя.</w:t>
            </w:r>
          </w:p>
          <w:p w:rsidR="00B608FD" w:rsidRPr="00AF126F" w:rsidRDefault="00B608FD" w:rsidP="003929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  <w:t xml:space="preserve">Материал гильзы должен быть </w:t>
            </w: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листовой термопластик</w:t>
            </w:r>
            <w:r w:rsidRPr="00AF126F"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  <w:t>.</w:t>
            </w:r>
          </w:p>
          <w:p w:rsidR="00B608FD" w:rsidRPr="00AF126F" w:rsidRDefault="00B608FD" w:rsidP="003929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 xml:space="preserve">Коленные шарниры должны быть: замковые, </w:t>
            </w:r>
            <w:proofErr w:type="spellStart"/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беззамковые</w:t>
            </w:r>
            <w:proofErr w:type="spellEnd"/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, модульные, немодульные (по назначению).</w:t>
            </w:r>
          </w:p>
          <w:p w:rsidR="00B608FD" w:rsidRPr="00AF126F" w:rsidRDefault="00B608FD" w:rsidP="003929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Голеностопные шарниры должны быть с учетом регулирования угла сгибания и разгибания.  Конструкция ложемента стопы готового изделия должна позволять носить стандартную обувь получателем.</w:t>
            </w:r>
          </w:p>
          <w:p w:rsidR="00B608FD" w:rsidRPr="00AF126F" w:rsidRDefault="00B608FD" w:rsidP="003929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Смягчающий вкладной элемент должен быть изготовлен из вспененного материала и иметь возможность санитарной обработки.</w:t>
            </w:r>
          </w:p>
          <w:p w:rsidR="00B608FD" w:rsidRPr="00AF126F" w:rsidRDefault="00B608FD" w:rsidP="003929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Крепление должно быть выполнено в виде текстильной застежки, состоящей из 2 (двух)</w:t>
            </w: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shd w:val="clear" w:color="auto" w:fill="FFFFFF"/>
                <w:lang w:eastAsia="ru-RU"/>
              </w:rPr>
              <w:t xml:space="preserve"> текстильных лент, на одной из которых должны быть размещены </w:t>
            </w:r>
            <w:proofErr w:type="spellStart"/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shd w:val="clear" w:color="auto" w:fill="FFFFFF"/>
                <w:lang w:eastAsia="ru-RU"/>
              </w:rPr>
              <w:t>микрокрючки</w:t>
            </w:r>
            <w:proofErr w:type="spellEnd"/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shd w:val="clear" w:color="auto" w:fill="FFFFFF"/>
                <w:lang w:eastAsia="ru-RU"/>
              </w:rPr>
              <w:t xml:space="preserve">, на другой </w:t>
            </w:r>
            <w:proofErr w:type="spellStart"/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shd w:val="clear" w:color="auto" w:fill="FFFFFF"/>
                <w:lang w:eastAsia="ru-RU"/>
              </w:rPr>
              <w:t>микропетли</w:t>
            </w:r>
            <w:proofErr w:type="spellEnd"/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" w:type="pct"/>
          </w:tcPr>
          <w:p w:rsidR="00B608FD" w:rsidRPr="00AF126F" w:rsidRDefault="00B608FD" w:rsidP="00F517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</w:tcPr>
          <w:p w:rsidR="00B608FD" w:rsidRPr="00AF126F" w:rsidRDefault="00B608FD" w:rsidP="00F517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</w:p>
        </w:tc>
      </w:tr>
      <w:tr w:rsidR="00F517BD" w:rsidRPr="00AF126F" w:rsidTr="00F517BD">
        <w:trPr>
          <w:cantSplit/>
        </w:trPr>
        <w:tc>
          <w:tcPr>
            <w:tcW w:w="257" w:type="pct"/>
          </w:tcPr>
          <w:p w:rsidR="00F517BD" w:rsidRPr="00AF126F" w:rsidRDefault="00B608FD" w:rsidP="00B608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95" w:type="pct"/>
            <w:shd w:val="clear" w:color="auto" w:fill="auto"/>
          </w:tcPr>
          <w:p w:rsidR="00F517BD" w:rsidRPr="00AF126F" w:rsidRDefault="00B608FD" w:rsidP="00F517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 xml:space="preserve">8-09-36  </w:t>
            </w:r>
            <w:r w:rsidR="00F517BD"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Аппарат на всю руку</w:t>
            </w:r>
          </w:p>
          <w:p w:rsidR="00F517BD" w:rsidRPr="00AF126F" w:rsidRDefault="00F517BD" w:rsidP="00F517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</w:tcPr>
          <w:p w:rsidR="00F517BD" w:rsidRPr="00AF126F" w:rsidRDefault="00B608FD" w:rsidP="00F5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7" w:type="pct"/>
          </w:tcPr>
          <w:p w:rsidR="00F517BD" w:rsidRPr="00AF126F" w:rsidRDefault="00F517BD" w:rsidP="00F517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Изделие должно быть индивидуального изготовления по гипсовому слепку получателя.</w:t>
            </w:r>
          </w:p>
          <w:p w:rsidR="00F517BD" w:rsidRPr="00AF126F" w:rsidRDefault="00F517BD" w:rsidP="00F517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Гильзы изделия должны быть изготовлены из термопласта.</w:t>
            </w:r>
          </w:p>
          <w:p w:rsidR="00F517BD" w:rsidRPr="00AF126F" w:rsidRDefault="00F517BD" w:rsidP="00F517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 xml:space="preserve">Шарниры должны быть облегченные: замковые, </w:t>
            </w:r>
            <w:proofErr w:type="spellStart"/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беззамковые</w:t>
            </w:r>
            <w:proofErr w:type="spellEnd"/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 xml:space="preserve"> (по назначению). </w:t>
            </w:r>
          </w:p>
          <w:p w:rsidR="00F517BD" w:rsidRPr="00AF126F" w:rsidRDefault="00F517BD" w:rsidP="00F517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Смягчающий вкладной элемент должен быть изготовлен из вспененного материала и иметь возможность санитарной обработки.</w:t>
            </w:r>
          </w:p>
          <w:p w:rsidR="00F517BD" w:rsidRPr="00AF126F" w:rsidRDefault="00F517BD" w:rsidP="00F517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Крепление должно быть выполнено в виде текстильной застежки, состоящей из 2 (двух)</w:t>
            </w: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shd w:val="clear" w:color="auto" w:fill="FFFFFF"/>
                <w:lang w:eastAsia="ru-RU"/>
              </w:rPr>
              <w:t xml:space="preserve"> текстильных лент, на одной из которых должны быть размещены </w:t>
            </w:r>
            <w:proofErr w:type="spellStart"/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shd w:val="clear" w:color="auto" w:fill="FFFFFF"/>
                <w:lang w:eastAsia="ru-RU"/>
              </w:rPr>
              <w:t>микрокрючки</w:t>
            </w:r>
            <w:proofErr w:type="spellEnd"/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shd w:val="clear" w:color="auto" w:fill="FFFFFF"/>
                <w:lang w:eastAsia="ru-RU"/>
              </w:rPr>
              <w:t xml:space="preserve">, на другой </w:t>
            </w:r>
            <w:proofErr w:type="spellStart"/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shd w:val="clear" w:color="auto" w:fill="FFFFFF"/>
                <w:lang w:eastAsia="ru-RU"/>
              </w:rPr>
              <w:t>микропетли</w:t>
            </w:r>
            <w:proofErr w:type="spellEnd"/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4" w:type="pct"/>
          </w:tcPr>
          <w:p w:rsidR="00F517BD" w:rsidRPr="00AF126F" w:rsidRDefault="00F517BD" w:rsidP="00F517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</w:tcPr>
          <w:p w:rsidR="00F517BD" w:rsidRPr="00AF126F" w:rsidRDefault="00F517BD" w:rsidP="00F517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</w:p>
        </w:tc>
      </w:tr>
      <w:tr w:rsidR="00F517BD" w:rsidRPr="00AF126F" w:rsidTr="00F517BD">
        <w:trPr>
          <w:cantSplit/>
          <w:trHeight w:val="70"/>
        </w:trPr>
        <w:tc>
          <w:tcPr>
            <w:tcW w:w="1052" w:type="pct"/>
            <w:gridSpan w:val="2"/>
          </w:tcPr>
          <w:p w:rsidR="00F517BD" w:rsidRPr="00AF126F" w:rsidRDefault="00F517BD" w:rsidP="00F517B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b/>
                <w:kern w:val="16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12" w:type="pct"/>
          </w:tcPr>
          <w:p w:rsidR="00F517BD" w:rsidRPr="00AF126F" w:rsidRDefault="00F517BD" w:rsidP="00F517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6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2657" w:type="pct"/>
          </w:tcPr>
          <w:p w:rsidR="00F517BD" w:rsidRPr="00AF126F" w:rsidRDefault="00F517BD" w:rsidP="00F517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</w:tcPr>
          <w:p w:rsidR="00F517BD" w:rsidRPr="00AF126F" w:rsidRDefault="00F517BD" w:rsidP="00F517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</w:tcPr>
          <w:p w:rsidR="00F517BD" w:rsidRPr="00AF126F" w:rsidRDefault="00F517BD" w:rsidP="00F517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</w:p>
        </w:tc>
      </w:tr>
    </w:tbl>
    <w:p w:rsidR="00F517BD" w:rsidRDefault="00F517BD" w:rsidP="000400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7BD" w:rsidRPr="00040038" w:rsidRDefault="00F517BD" w:rsidP="000400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BE9" w:rsidRPr="00F57BE9" w:rsidRDefault="00F57BE9" w:rsidP="00F57BE9">
      <w:pPr>
        <w:spacing w:after="0" w:line="240" w:lineRule="auto"/>
        <w:ind w:right="-8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57BE9" w:rsidRPr="00F57BE9" w:rsidSect="00B7253E">
      <w:headerReference w:type="default" r:id="rId8"/>
      <w:footnotePr>
        <w:numRestart w:val="eachPage"/>
      </w:footnotePr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BBD" w:rsidRDefault="00A17BBD">
      <w:pPr>
        <w:spacing w:after="0" w:line="240" w:lineRule="auto"/>
      </w:pPr>
      <w:r>
        <w:separator/>
      </w:r>
    </w:p>
  </w:endnote>
  <w:endnote w:type="continuationSeparator" w:id="0">
    <w:p w:rsidR="00A17BBD" w:rsidRDefault="00A17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BBD" w:rsidRDefault="00A17BBD">
      <w:pPr>
        <w:spacing w:after="0" w:line="240" w:lineRule="auto"/>
      </w:pPr>
      <w:r>
        <w:separator/>
      </w:r>
    </w:p>
  </w:footnote>
  <w:footnote w:type="continuationSeparator" w:id="0">
    <w:p w:rsidR="00A17BBD" w:rsidRDefault="00A17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51304"/>
      <w:docPartObj>
        <w:docPartGallery w:val="Page Numbers (Top of Page)"/>
        <w:docPartUnique/>
      </w:docPartObj>
    </w:sdtPr>
    <w:sdtContent>
      <w:p w:rsidR="00B561F1" w:rsidRDefault="005214D9">
        <w:pPr>
          <w:pStyle w:val="a6"/>
          <w:jc w:val="center"/>
        </w:pPr>
        <w:fldSimple w:instr="PAGE   \* MERGEFORMAT">
          <w:r w:rsidR="00476682">
            <w:rPr>
              <w:noProof/>
            </w:rPr>
            <w:t>2</w:t>
          </w:r>
        </w:fldSimple>
      </w:p>
    </w:sdtContent>
  </w:sdt>
  <w:p w:rsidR="00B561F1" w:rsidRDefault="00B561F1">
    <w:pPr>
      <w:pStyle w:val="a6"/>
    </w:pPr>
  </w:p>
  <w:p w:rsidR="00B561F1" w:rsidRDefault="00B561F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name w:val="WW8Num13"/>
    <w:styleLink w:val="24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sz w:val="20"/>
        <w:szCs w:val="20"/>
      </w:r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F57BE9"/>
    <w:rsid w:val="00040038"/>
    <w:rsid w:val="00043382"/>
    <w:rsid w:val="000E73D2"/>
    <w:rsid w:val="00100399"/>
    <w:rsid w:val="001A6613"/>
    <w:rsid w:val="001B2D2A"/>
    <w:rsid w:val="00231095"/>
    <w:rsid w:val="002A465B"/>
    <w:rsid w:val="003332D1"/>
    <w:rsid w:val="003B5B9B"/>
    <w:rsid w:val="003C19F5"/>
    <w:rsid w:val="003C294F"/>
    <w:rsid w:val="00476682"/>
    <w:rsid w:val="00476C7B"/>
    <w:rsid w:val="004A17A2"/>
    <w:rsid w:val="004B56D5"/>
    <w:rsid w:val="005214D9"/>
    <w:rsid w:val="00525279"/>
    <w:rsid w:val="005820D8"/>
    <w:rsid w:val="00663299"/>
    <w:rsid w:val="006E03D5"/>
    <w:rsid w:val="007A1FB0"/>
    <w:rsid w:val="00837B50"/>
    <w:rsid w:val="00A17BBD"/>
    <w:rsid w:val="00A24C31"/>
    <w:rsid w:val="00A3309B"/>
    <w:rsid w:val="00A5078F"/>
    <w:rsid w:val="00B561F1"/>
    <w:rsid w:val="00B608FD"/>
    <w:rsid w:val="00B7253E"/>
    <w:rsid w:val="00BA57F3"/>
    <w:rsid w:val="00BD4C8F"/>
    <w:rsid w:val="00C440EB"/>
    <w:rsid w:val="00E805F3"/>
    <w:rsid w:val="00EF0FF0"/>
    <w:rsid w:val="00F517BD"/>
    <w:rsid w:val="00F5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57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57BE9"/>
  </w:style>
  <w:style w:type="table" w:styleId="a5">
    <w:name w:val="Table Grid"/>
    <w:basedOn w:val="a1"/>
    <w:uiPriority w:val="39"/>
    <w:rsid w:val="00F57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1">
    <w:name w:val="Стиль2411"/>
    <w:rsid w:val="00F57BE9"/>
    <w:pPr>
      <w:numPr>
        <w:numId w:val="2"/>
      </w:numPr>
    </w:pPr>
  </w:style>
  <w:style w:type="paragraph" w:styleId="a6">
    <w:name w:val="header"/>
    <w:aliases w:val="הנדון,hd,Согласовано и Утверждено"/>
    <w:basedOn w:val="a"/>
    <w:link w:val="a7"/>
    <w:uiPriority w:val="99"/>
    <w:unhideWhenUsed/>
    <w:rsid w:val="00F57B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aliases w:val="הנדון Знак,hd Знак,Согласовано и Утверждено Знак"/>
    <w:basedOn w:val="a0"/>
    <w:link w:val="a6"/>
    <w:uiPriority w:val="99"/>
    <w:rsid w:val="00F57B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A4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465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632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9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49110-D535-42F0-9D8B-98BD57C5F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2243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Зайков Александр Геннадьевич</dc:creator>
  <cp:lastModifiedBy>Прокопьева Светлана Георгиевна</cp:lastModifiedBy>
  <cp:revision>2</cp:revision>
  <cp:lastPrinted>2018-12-25T11:59:00Z</cp:lastPrinted>
  <dcterms:created xsi:type="dcterms:W3CDTF">2018-12-25T13:16:00Z</dcterms:created>
  <dcterms:modified xsi:type="dcterms:W3CDTF">2018-12-25T13:16:00Z</dcterms:modified>
</cp:coreProperties>
</file>