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13" w:rsidRPr="00A500F5" w:rsidRDefault="00953013" w:rsidP="001B4690">
      <w:pPr>
        <w:pStyle w:val="a4"/>
        <w:numPr>
          <w:ilvl w:val="0"/>
          <w:numId w:val="2"/>
        </w:numPr>
        <w:suppressAutoHyphens w:val="0"/>
        <w:jc w:val="both"/>
      </w:pPr>
      <w:r w:rsidRPr="00A500F5">
        <w:rPr>
          <w:b/>
        </w:rPr>
        <w:t>Наименование объекта закупки</w:t>
      </w:r>
      <w:r w:rsidRPr="00A500F5">
        <w:t xml:space="preserve">: </w:t>
      </w:r>
      <w:r w:rsidR="001B4690" w:rsidRPr="001B4690">
        <w:t>Поставка расходных материалов для копировально-множительной техники</w:t>
      </w:r>
      <w:bookmarkStart w:id="0" w:name="_GoBack"/>
      <w:bookmarkEnd w:id="0"/>
      <w:r w:rsidRPr="00A500F5">
        <w:t>.</w:t>
      </w:r>
    </w:p>
    <w:p w:rsidR="00871481" w:rsidRPr="00871481" w:rsidRDefault="00953013" w:rsidP="00871481">
      <w:pPr>
        <w:pStyle w:val="a4"/>
        <w:numPr>
          <w:ilvl w:val="1"/>
          <w:numId w:val="2"/>
        </w:numPr>
        <w:suppressAutoHyphens w:val="0"/>
        <w:ind w:left="0" w:firstLine="709"/>
        <w:jc w:val="both"/>
      </w:pPr>
      <w:r w:rsidRPr="00A500F5">
        <w:rPr>
          <w:b/>
        </w:rPr>
        <w:t xml:space="preserve">Место </w:t>
      </w:r>
      <w:r w:rsidR="00871481">
        <w:rPr>
          <w:b/>
        </w:rPr>
        <w:t>поставки товара</w:t>
      </w:r>
      <w:r w:rsidRPr="00A500F5">
        <w:rPr>
          <w:b/>
        </w:rPr>
        <w:t>:</w:t>
      </w:r>
      <w:r w:rsidR="00871481">
        <w:rPr>
          <w:b/>
        </w:rPr>
        <w:t xml:space="preserve"> </w:t>
      </w:r>
      <w:r w:rsidR="00871481" w:rsidRPr="00BB55FB">
        <w:t>Поставщик осуществляет доставку товара в течение 1</w:t>
      </w:r>
      <w:r w:rsidR="00871481">
        <w:t>0</w:t>
      </w:r>
      <w:r w:rsidR="00871481" w:rsidRPr="00BB55FB">
        <w:t xml:space="preserve"> рабочих дней со дня подписания Государственного контракта по адресу: г. Нижний Новгород, ул. Минина, д.20 корпус «Б», цокольный этаж</w:t>
      </w:r>
      <w:r w:rsidR="00871481">
        <w:t>.</w:t>
      </w:r>
    </w:p>
    <w:p w:rsidR="00953013" w:rsidRDefault="00953013" w:rsidP="00FE60AB">
      <w:pPr>
        <w:jc w:val="center"/>
        <w:rPr>
          <w:b/>
          <w:bCs/>
          <w:color w:val="000000"/>
          <w:szCs w:val="20"/>
        </w:rPr>
      </w:pPr>
    </w:p>
    <w:p w:rsidR="00FE60AB" w:rsidRPr="00FE60AB" w:rsidRDefault="00FE60AB" w:rsidP="00FE60AB">
      <w:pPr>
        <w:jc w:val="center"/>
        <w:rPr>
          <w:b/>
          <w:bCs/>
          <w:color w:val="000000"/>
          <w:szCs w:val="20"/>
        </w:rPr>
      </w:pPr>
      <w:r w:rsidRPr="00FE60AB">
        <w:rPr>
          <w:b/>
          <w:bCs/>
          <w:color w:val="000000"/>
          <w:szCs w:val="20"/>
        </w:rPr>
        <w:t>Перечень поставляемого товара</w:t>
      </w:r>
    </w:p>
    <w:tbl>
      <w:tblPr>
        <w:tblStyle w:val="a3"/>
        <w:tblW w:w="10255" w:type="dxa"/>
        <w:jc w:val="center"/>
        <w:tblLook w:val="04A0" w:firstRow="1" w:lastRow="0" w:firstColumn="1" w:lastColumn="0" w:noHBand="0" w:noVBand="1"/>
      </w:tblPr>
      <w:tblGrid>
        <w:gridCol w:w="1293"/>
        <w:gridCol w:w="3046"/>
        <w:gridCol w:w="4499"/>
        <w:gridCol w:w="1417"/>
      </w:tblGrid>
      <w:tr w:rsidR="00FE60AB" w:rsidRPr="00953013" w:rsidTr="00953013">
        <w:trPr>
          <w:jc w:val="center"/>
        </w:trPr>
        <w:tc>
          <w:tcPr>
            <w:tcW w:w="1325" w:type="dxa"/>
            <w:vAlign w:val="center"/>
          </w:tcPr>
          <w:p w:rsidR="00FE60AB" w:rsidRPr="00953013" w:rsidRDefault="00FE60AB" w:rsidP="00023F4D">
            <w:pPr>
              <w:jc w:val="center"/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>№</w:t>
            </w:r>
          </w:p>
          <w:p w:rsidR="00FE60AB" w:rsidRPr="00953013" w:rsidRDefault="00FE60AB" w:rsidP="00023F4D">
            <w:pPr>
              <w:jc w:val="center"/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>п/п</w:t>
            </w:r>
          </w:p>
        </w:tc>
        <w:tc>
          <w:tcPr>
            <w:tcW w:w="3065" w:type="dxa"/>
            <w:vAlign w:val="center"/>
          </w:tcPr>
          <w:p w:rsidR="00FE60AB" w:rsidRPr="00953013" w:rsidRDefault="00FE60AB" w:rsidP="00023F4D">
            <w:pPr>
              <w:jc w:val="center"/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79" w:type="dxa"/>
            <w:vAlign w:val="center"/>
          </w:tcPr>
          <w:p w:rsidR="00FE60AB" w:rsidRPr="00953013" w:rsidRDefault="00FE60AB" w:rsidP="00023F4D">
            <w:pPr>
              <w:jc w:val="center"/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286" w:type="dxa"/>
            <w:vAlign w:val="center"/>
          </w:tcPr>
          <w:p w:rsidR="00FE60AB" w:rsidRPr="00953013" w:rsidRDefault="00FE60AB" w:rsidP="00023F4D">
            <w:pPr>
              <w:jc w:val="center"/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>Количество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Картридж оригинальный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Samsung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(MLT-D203S/SEE)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для SL-M3820/3870/4020/4070 (3000 страниц) черный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Картридж</w:t>
            </w:r>
            <w:r w:rsidRPr="00953013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оригинальный</w:t>
            </w:r>
            <w:r w:rsidRPr="00953013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 Samsung (SCX-D6555A/SEE)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Samsung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SCX-6545N/55N (25000 страниц) черный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Барабан оригинальный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Samsung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(SCX-R6555A)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Samsung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SCX-6545N (60000 страниц)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Картридж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оригинальный</w:t>
            </w: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Samsung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(MLT-D709S/SEE)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Samsung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SCX-8123/8128 (25000 страниц) черный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Картридж оригинальный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Lexmark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(62D5H0Е)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Lexmark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MX710 (25000 страниц) черный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Барабан оригинальный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Lexmark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(52D0Z00)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Lexmark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MX710 (100000 страниц)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Картридж оригинальный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Lexmark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(60F5H0Е)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Lexmark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MX 310/410 (10000 страниц) черный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Картридж оригинальный Xerox (106R02304)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Xerox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Phaser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3320 (5000 страниц) черный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Картридж оригинальный Xerox (106R01415)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Xerox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Phaser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3435 (10000 страниц) черный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Картридж оригинальный Xerox (106R01531)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для Xerox WC 3550 (11000 страниц) черный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Картридж оригинальный Xerox (108R00796)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для Xerox 3635MFP (10000 страниц) черный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Барабан оригинальный Xerox (113R00670)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Xerox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Phaser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5500/5550 (60000 страниц)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Картридж оригинальный Xerox (106R01413)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для Xerox WC 5222 (20000 страниц) черный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Картридж оригинальный Xerox (106R01305)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для Xerox WC 5225/5230 (30000 страниц) черный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Барабан оригинальный Xerox (101R00434)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для Xerox WC 5225\5222 (50000 страниц)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Барабан оригинальный Xerox (013R00591)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Xerox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WorkCentre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5325/5330/5335 (90000 страниц)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Картридж оригинальный Xerox (106R01601)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для Xerox 6500/6505 (2500 страниц) голубой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Картридж оригинальный Xerox (106R02235)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для Xerox 6605 (6000 страниц) желтый  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Картридж оригинальный Xerox (106R02234)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для Xerox 6605 (6000 страниц) пурпурный   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Картридж оригинальный Xerox (106R02233)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для Xerox 6605 (6000 страниц), голубой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Картридж оригинальный Xerox (106R02236)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для Xerox 6605 (8000 страниц), черный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Картридж оригинальный HP 85A (CE285A)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для HP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LaserJet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Pro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M1132mfp (1600 страниц) черный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Картридж</w:t>
            </w:r>
            <w:r w:rsidRPr="00953013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оригинальный</w:t>
            </w:r>
            <w:r w:rsidRPr="00953013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 Samsung (CLT-K809S)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Samsung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CLX9251na (20000 страниц) черный 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Картридж</w:t>
            </w:r>
            <w:r w:rsidRPr="00953013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оригинальный</w:t>
            </w:r>
            <w:r w:rsidRPr="00953013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 Samsung (CLT-Y809S)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Samsung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CLX9251na (15000 страниц) желтый  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Картридж оригинальный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Samsung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(CLT-M809S)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Samsung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CLX9251na (15000 страниц) пурпурный   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953013" w:rsidRPr="00953013" w:rsidTr="00953013">
        <w:trPr>
          <w:jc w:val="center"/>
        </w:trPr>
        <w:tc>
          <w:tcPr>
            <w:tcW w:w="1325" w:type="dxa"/>
          </w:tcPr>
          <w:p w:rsidR="00953013" w:rsidRPr="00953013" w:rsidRDefault="00953013" w:rsidP="00953013">
            <w:pPr>
              <w:pStyle w:val="a4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</w:tcPr>
          <w:p w:rsidR="00953013" w:rsidRPr="00953013" w:rsidRDefault="00953013" w:rsidP="00953013">
            <w:pPr>
              <w:rPr>
                <w:bCs/>
                <w:color w:val="000000"/>
                <w:sz w:val="24"/>
                <w:szCs w:val="24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Картридж оригинальный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Samsung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(CLT-C809S)</w:t>
            </w:r>
          </w:p>
        </w:tc>
        <w:tc>
          <w:tcPr>
            <w:tcW w:w="4579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Samsung</w:t>
            </w:r>
            <w:proofErr w:type="spellEnd"/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CLX9251na (15000 страниц), голубой</w:t>
            </w:r>
          </w:p>
        </w:tc>
        <w:tc>
          <w:tcPr>
            <w:tcW w:w="1286" w:type="dxa"/>
          </w:tcPr>
          <w:p w:rsidR="00953013" w:rsidRPr="00953013" w:rsidRDefault="00953013" w:rsidP="009530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30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953013" w:rsidRDefault="00953013" w:rsidP="00953013">
      <w:pPr>
        <w:suppressAutoHyphens w:val="0"/>
        <w:spacing w:after="200" w:line="276" w:lineRule="auto"/>
        <w:jc w:val="both"/>
        <w:rPr>
          <w:b/>
          <w:bCs/>
          <w:color w:val="000000"/>
          <w:sz w:val="20"/>
          <w:szCs w:val="20"/>
        </w:rPr>
      </w:pPr>
    </w:p>
    <w:p w:rsidR="00871481" w:rsidRPr="00BB55FB" w:rsidRDefault="00871481" w:rsidP="00871481">
      <w:pPr>
        <w:pStyle w:val="a6"/>
        <w:numPr>
          <w:ilvl w:val="1"/>
          <w:numId w:val="2"/>
        </w:numPr>
        <w:suppressAutoHyphens w:val="0"/>
        <w:spacing w:before="0" w:after="0" w:line="235" w:lineRule="auto"/>
        <w:ind w:left="0" w:right="0" w:firstLine="709"/>
        <w:jc w:val="both"/>
        <w:rPr>
          <w:b/>
          <w:bCs/>
        </w:rPr>
      </w:pPr>
      <w:r w:rsidRPr="00BB55FB">
        <w:rPr>
          <w:rFonts w:eastAsia="Arial Unicode MS"/>
        </w:rPr>
        <w:t>Предлагаемый товар не должен нарушать гарантию производителя копировально-множительной техники.</w:t>
      </w:r>
    </w:p>
    <w:p w:rsidR="00871481" w:rsidRPr="00871481" w:rsidRDefault="00871481" w:rsidP="00871481">
      <w:pPr>
        <w:pStyle w:val="a4"/>
        <w:numPr>
          <w:ilvl w:val="1"/>
          <w:numId w:val="2"/>
        </w:numPr>
        <w:suppressAutoHyphens w:val="0"/>
        <w:spacing w:after="200" w:line="276" w:lineRule="auto"/>
        <w:ind w:left="0" w:firstLine="709"/>
        <w:jc w:val="both"/>
        <w:rPr>
          <w:b/>
        </w:rPr>
      </w:pPr>
      <w:r w:rsidRPr="00871481">
        <w:rPr>
          <w:rFonts w:eastAsia="Arial Unicode MS"/>
        </w:rPr>
        <w:t>Гарантийный срок Поставщика на поставленный товар составляет не менее 12 (Двенадцати) месяцев и исчисляться со дня подписания Заказчиком товарной накладной.</w:t>
      </w:r>
    </w:p>
    <w:p w:rsidR="00953013" w:rsidRPr="00A500F5" w:rsidRDefault="00953013" w:rsidP="00953013">
      <w:pPr>
        <w:suppressAutoHyphens w:val="0"/>
        <w:spacing w:after="200" w:line="276" w:lineRule="auto"/>
        <w:ind w:firstLine="708"/>
        <w:jc w:val="both"/>
      </w:pPr>
      <w:r w:rsidRPr="00953013">
        <w:rPr>
          <w:b/>
        </w:rPr>
        <w:t>Адрес отправки документов по результатам оказания Услуг и наименование получателя Услуг</w:t>
      </w:r>
      <w:r w:rsidRPr="00A500F5">
        <w:t>: Государственное учреждение -Нижегородское региональное отделение Фонда социального страхования Российской Федерации г. Нижний Новгород, ул. Минина, д. 20 «К».</w:t>
      </w:r>
    </w:p>
    <w:p w:rsidR="00FE60AB" w:rsidRPr="00953013" w:rsidRDefault="00FE60AB" w:rsidP="00FE60AB">
      <w:pPr>
        <w:rPr>
          <w:b/>
          <w:bCs/>
          <w:color w:val="000000"/>
          <w:sz w:val="20"/>
          <w:szCs w:val="20"/>
        </w:rPr>
      </w:pPr>
    </w:p>
    <w:sectPr w:rsidR="00FE60AB" w:rsidRPr="0095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6947"/>
    <w:multiLevelType w:val="multilevel"/>
    <w:tmpl w:val="710431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2160"/>
      </w:pPr>
      <w:rPr>
        <w:rFonts w:hint="default"/>
      </w:rPr>
    </w:lvl>
  </w:abstractNum>
  <w:abstractNum w:abstractNumId="1">
    <w:nsid w:val="31303DBC"/>
    <w:multiLevelType w:val="multilevel"/>
    <w:tmpl w:val="DF18589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20F0725"/>
    <w:multiLevelType w:val="multilevel"/>
    <w:tmpl w:val="1102E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2436DF"/>
    <w:multiLevelType w:val="hybridMultilevel"/>
    <w:tmpl w:val="7540A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AB"/>
    <w:rsid w:val="001B4690"/>
    <w:rsid w:val="00871481"/>
    <w:rsid w:val="00953013"/>
    <w:rsid w:val="009A1898"/>
    <w:rsid w:val="00BA2E30"/>
    <w:rsid w:val="00BF0CDB"/>
    <w:rsid w:val="00D92044"/>
    <w:rsid w:val="00E70CDC"/>
    <w:rsid w:val="00FE60AB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9BAD3-CD69-43C9-9D6F-CBD22865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53013"/>
    <w:pPr>
      <w:ind w:left="720"/>
      <w:contextualSpacing/>
    </w:pPr>
  </w:style>
  <w:style w:type="paragraph" w:customStyle="1" w:styleId="FR1">
    <w:name w:val="FR1"/>
    <w:rsid w:val="00953013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5301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ody Text"/>
    <w:aliases w:val="Список 1,Çàã1,BO,ID,body indent,andrad,EHPT,Body Text2,Bodytext,paragraph 2,AvtalBrödtext,ändrad"/>
    <w:basedOn w:val="a"/>
    <w:link w:val="a7"/>
    <w:unhideWhenUsed/>
    <w:qFormat/>
    <w:rsid w:val="00871481"/>
    <w:pPr>
      <w:spacing w:before="150" w:after="150"/>
      <w:ind w:left="150" w:right="150"/>
    </w:pPr>
  </w:style>
  <w:style w:type="character" w:customStyle="1" w:styleId="a7">
    <w:name w:val="Основной текст Знак"/>
    <w:aliases w:val="Список 1 Знак,Çàã1 Знак,BO Знак,ID Знак,body indent Знак,andrad Знак,EHPT Знак,Body Text2 Знак,Bodytext Знак,paragraph 2 Знак,AvtalBrödtext Знак,ändrad Знак"/>
    <w:basedOn w:val="a0"/>
    <w:link w:val="a6"/>
    <w:rsid w:val="00871481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Скиба Алексей Вячеславович</dc:creator>
  <cp:keywords/>
  <dc:description/>
  <cp:lastModifiedBy>Демакова Наталья Александровна</cp:lastModifiedBy>
  <cp:revision>3</cp:revision>
  <dcterms:created xsi:type="dcterms:W3CDTF">2019-01-21T11:38:00Z</dcterms:created>
  <dcterms:modified xsi:type="dcterms:W3CDTF">2019-01-21T11:38:00Z</dcterms:modified>
</cp:coreProperties>
</file>