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A90" w:rsidRPr="00276A90" w:rsidRDefault="00276A90" w:rsidP="00276A90">
      <w:pPr>
        <w:keepNext/>
        <w:keepLines/>
        <w:suppressAutoHyphens/>
        <w:jc w:val="center"/>
        <w:rPr>
          <w:color w:val="000000"/>
          <w:lang w:eastAsia="ar-SA"/>
        </w:rPr>
      </w:pPr>
      <w:r w:rsidRPr="00276A90">
        <w:rPr>
          <w:lang w:eastAsia="ar-SA"/>
        </w:rPr>
        <w:t>Оказание услуг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</w:t>
      </w:r>
      <w:r w:rsidRPr="00276A90">
        <w:rPr>
          <w:color w:val="000000"/>
          <w:lang w:eastAsia="ar-SA"/>
        </w:rPr>
        <w:t xml:space="preserve"> с заболеваниями глаза и его придаточного аппарата, </w:t>
      </w:r>
      <w:r w:rsidRPr="00276A90">
        <w:rPr>
          <w:lang w:eastAsia="ar-SA"/>
        </w:rPr>
        <w:t xml:space="preserve">системы кровообращения, костно-мышечной, </w:t>
      </w:r>
      <w:r w:rsidRPr="00276A90">
        <w:rPr>
          <w:sz w:val="22"/>
          <w:szCs w:val="22"/>
          <w:lang w:eastAsia="ar-SA"/>
        </w:rPr>
        <w:t xml:space="preserve">мочеполовой, </w:t>
      </w:r>
      <w:r w:rsidRPr="00276A90">
        <w:rPr>
          <w:lang w:eastAsia="ar-SA"/>
        </w:rPr>
        <w:t>в 2019 году</w:t>
      </w:r>
    </w:p>
    <w:p w:rsidR="00276A90" w:rsidRPr="00276A90" w:rsidRDefault="00276A90" w:rsidP="00276A90">
      <w:pPr>
        <w:keepNext/>
        <w:keepLines/>
        <w:suppressAutoHyphens/>
        <w:jc w:val="center"/>
        <w:rPr>
          <w:b/>
          <w:lang w:eastAsia="ar-SA"/>
        </w:rPr>
      </w:pPr>
    </w:p>
    <w:p w:rsidR="00276A90" w:rsidRPr="00276A90" w:rsidRDefault="00276A90" w:rsidP="00276A9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b/>
          <w:bCs/>
          <w:lang w:eastAsia="ar-SA"/>
        </w:rPr>
      </w:pPr>
      <w:r w:rsidRPr="00276A90">
        <w:rPr>
          <w:bCs/>
          <w:lang w:eastAsia="ar-SA"/>
        </w:rPr>
        <w:t xml:space="preserve">Количество путевок </w:t>
      </w:r>
      <w:r w:rsidRPr="00276A90">
        <w:rPr>
          <w:b/>
          <w:bCs/>
          <w:lang w:eastAsia="ar-SA"/>
        </w:rPr>
        <w:t xml:space="preserve">– </w:t>
      </w:r>
      <w:r w:rsidRPr="00276A90">
        <w:rPr>
          <w:bCs/>
          <w:lang w:eastAsia="ar-SA"/>
        </w:rPr>
        <w:t>30</w:t>
      </w:r>
      <w:r w:rsidRPr="00276A90">
        <w:rPr>
          <w:b/>
          <w:bCs/>
          <w:lang w:eastAsia="ar-SA"/>
        </w:rPr>
        <w:t xml:space="preserve"> </w:t>
      </w:r>
      <w:r w:rsidRPr="00276A90">
        <w:rPr>
          <w:bCs/>
          <w:lang w:eastAsia="ar-SA"/>
        </w:rPr>
        <w:t>штук</w:t>
      </w:r>
      <w:r w:rsidRPr="00276A90">
        <w:rPr>
          <w:b/>
          <w:bCs/>
          <w:lang w:eastAsia="ar-SA"/>
        </w:rPr>
        <w:t xml:space="preserve">, </w:t>
      </w:r>
      <w:r w:rsidRPr="00276A90">
        <w:rPr>
          <w:bCs/>
          <w:lang w:eastAsia="ar-SA"/>
        </w:rPr>
        <w:t>из них:</w:t>
      </w:r>
    </w:p>
    <w:p w:rsidR="00276A90" w:rsidRPr="00276A90" w:rsidRDefault="00276A90" w:rsidP="00276A90">
      <w:pPr>
        <w:keepNext/>
        <w:keepLines/>
        <w:suppressAutoHyphens/>
        <w:ind w:firstLine="709"/>
        <w:contextualSpacing/>
        <w:jc w:val="both"/>
        <w:rPr>
          <w:lang w:eastAsia="ar-SA"/>
        </w:rPr>
      </w:pPr>
    </w:p>
    <w:p w:rsidR="00276A90" w:rsidRPr="00276A90" w:rsidRDefault="00276A90" w:rsidP="00276A90">
      <w:pPr>
        <w:keepNext/>
        <w:keepLines/>
        <w:suppressAutoHyphens/>
        <w:ind w:firstLine="709"/>
        <w:contextualSpacing/>
        <w:jc w:val="both"/>
        <w:rPr>
          <w:lang w:eastAsia="ar-SA"/>
        </w:rPr>
      </w:pPr>
      <w:r w:rsidRPr="00276A90">
        <w:rPr>
          <w:lang w:eastAsia="ar-SA"/>
        </w:rPr>
        <w:t xml:space="preserve">4 путевки для пострадавших с заболеваниями </w:t>
      </w:r>
      <w:r w:rsidRPr="00276A90">
        <w:rPr>
          <w:color w:val="000000"/>
          <w:lang w:eastAsia="ar-SA"/>
        </w:rPr>
        <w:t>глаза и его придаточного аппарата</w:t>
      </w:r>
      <w:r w:rsidRPr="00276A90">
        <w:rPr>
          <w:lang w:eastAsia="ar-SA"/>
        </w:rPr>
        <w:t>;</w:t>
      </w:r>
    </w:p>
    <w:p w:rsidR="00276A90" w:rsidRPr="00276A90" w:rsidRDefault="00276A90" w:rsidP="00276A90">
      <w:pPr>
        <w:keepNext/>
        <w:keepLines/>
        <w:suppressAutoHyphens/>
        <w:ind w:firstLine="709"/>
        <w:contextualSpacing/>
        <w:jc w:val="both"/>
        <w:rPr>
          <w:lang w:eastAsia="ar-SA"/>
        </w:rPr>
      </w:pPr>
      <w:r w:rsidRPr="00276A90">
        <w:rPr>
          <w:lang w:eastAsia="ar-SA"/>
        </w:rPr>
        <w:t>2 путевки для пострадавших с заболеваниями системы кровообращения;</w:t>
      </w:r>
    </w:p>
    <w:p w:rsidR="00276A90" w:rsidRPr="00276A90" w:rsidRDefault="00276A90" w:rsidP="00276A9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276A90">
        <w:rPr>
          <w:lang w:eastAsia="ar-SA"/>
        </w:rPr>
        <w:t>23 путевки для пострадавших с заболеванием костно-мышечной системы и соединительной ткани</w:t>
      </w:r>
    </w:p>
    <w:p w:rsidR="00276A90" w:rsidRPr="00276A90" w:rsidRDefault="00276A90" w:rsidP="00276A9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  <w:r w:rsidRPr="00276A90">
        <w:rPr>
          <w:lang w:eastAsia="ar-SA"/>
        </w:rPr>
        <w:t>1 путевка для пострадавшего с заболеваниями мочеполовой системы.</w:t>
      </w:r>
    </w:p>
    <w:p w:rsidR="00276A90" w:rsidRPr="00276A90" w:rsidRDefault="00276A90" w:rsidP="00276A90">
      <w:pPr>
        <w:keepNext/>
        <w:keepLines/>
        <w:suppressAutoHyphens/>
        <w:autoSpaceDE w:val="0"/>
        <w:autoSpaceDN w:val="0"/>
        <w:adjustRightInd w:val="0"/>
        <w:ind w:firstLine="709"/>
        <w:jc w:val="both"/>
        <w:rPr>
          <w:lang w:eastAsia="ar-SA"/>
        </w:rPr>
      </w:pPr>
    </w:p>
    <w:p w:rsidR="00276A90" w:rsidRPr="00276A90" w:rsidRDefault="00276A90" w:rsidP="00276A90">
      <w:pPr>
        <w:keepNext/>
        <w:keepLines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 xml:space="preserve">Продолжительность лечения – 21 </w:t>
      </w:r>
      <w:proofErr w:type="spellStart"/>
      <w:r w:rsidRPr="00276A90">
        <w:rPr>
          <w:lang w:eastAsia="ar-SA"/>
        </w:rPr>
        <w:t>койко</w:t>
      </w:r>
      <w:proofErr w:type="spellEnd"/>
      <w:r w:rsidRPr="00276A90">
        <w:rPr>
          <w:lang w:eastAsia="ar-SA"/>
        </w:rPr>
        <w:t>/день;</w:t>
      </w:r>
    </w:p>
    <w:p w:rsidR="00276A90" w:rsidRPr="00276A90" w:rsidRDefault="00276A90" w:rsidP="00276A90">
      <w:pPr>
        <w:keepNext/>
        <w:keepLines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 xml:space="preserve">Стоимость 1 </w:t>
      </w:r>
      <w:proofErr w:type="spellStart"/>
      <w:r w:rsidRPr="00276A90">
        <w:rPr>
          <w:lang w:eastAsia="ar-SA"/>
        </w:rPr>
        <w:t>койко</w:t>
      </w:r>
      <w:proofErr w:type="spellEnd"/>
      <w:r w:rsidRPr="00276A90">
        <w:rPr>
          <w:lang w:eastAsia="ar-SA"/>
        </w:rPr>
        <w:t>/дня – 2 496,67 (Две тысячи четыреста девяносто шесть) рублей 67 копеек;</w:t>
      </w:r>
    </w:p>
    <w:p w:rsidR="00276A90" w:rsidRPr="00276A90" w:rsidRDefault="00276A90" w:rsidP="00276A90">
      <w:pPr>
        <w:keepNext/>
        <w:keepLines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>Стоимость 1 путевки для пострадавшего 52 430,07 (Пятьдесят две тысячи четыреста тридцать) рублей 07 копеек.</w:t>
      </w:r>
    </w:p>
    <w:p w:rsidR="00276A90" w:rsidRPr="00276A90" w:rsidRDefault="00276A90" w:rsidP="00276A90">
      <w:pPr>
        <w:keepNext/>
        <w:keepLines/>
        <w:suppressAutoHyphens/>
        <w:ind w:firstLine="567"/>
        <w:jc w:val="both"/>
        <w:rPr>
          <w:lang w:eastAsia="ar-SA"/>
        </w:rPr>
      </w:pPr>
    </w:p>
    <w:p w:rsidR="00276A90" w:rsidRPr="00276A90" w:rsidRDefault="00276A90" w:rsidP="00276A90">
      <w:pPr>
        <w:keepNext/>
        <w:keepLines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 xml:space="preserve">Путевки предоставляются силами и транспортом исполнителя по адресу Заказчика: </w:t>
      </w:r>
    </w:p>
    <w:p w:rsidR="00276A90" w:rsidRPr="00276A90" w:rsidRDefault="00276A90" w:rsidP="00276A90">
      <w:pPr>
        <w:keepNext/>
        <w:keepLines/>
        <w:suppressAutoHyphens/>
        <w:jc w:val="both"/>
        <w:rPr>
          <w:lang w:eastAsia="ar-SA"/>
        </w:rPr>
      </w:pPr>
      <w:r w:rsidRPr="00276A90">
        <w:rPr>
          <w:lang w:eastAsia="ar-SA"/>
        </w:rPr>
        <w:t>г. Краснодар, ул. Ставропольская, 82.</w:t>
      </w:r>
    </w:p>
    <w:p w:rsidR="00276A90" w:rsidRPr="00276A90" w:rsidRDefault="00276A90" w:rsidP="00276A90">
      <w:pPr>
        <w:keepNext/>
        <w:keepLines/>
        <w:suppressAutoHyphens/>
        <w:ind w:firstLine="567"/>
        <w:jc w:val="both"/>
        <w:rPr>
          <w:lang w:eastAsia="ar-SA"/>
        </w:rPr>
      </w:pPr>
    </w:p>
    <w:p w:rsidR="00276A90" w:rsidRPr="00276A90" w:rsidRDefault="00276A90" w:rsidP="00276A90">
      <w:pPr>
        <w:keepLines/>
        <w:widowControl w:val="0"/>
        <w:suppressAutoHyphens/>
        <w:autoSpaceDE w:val="0"/>
        <w:autoSpaceDN w:val="0"/>
        <w:adjustRightInd w:val="0"/>
        <w:ind w:firstLine="709"/>
        <w:jc w:val="both"/>
        <w:rPr>
          <w:bCs/>
          <w:lang w:eastAsia="ar-SA"/>
        </w:rPr>
      </w:pPr>
      <w:r w:rsidRPr="00276A90">
        <w:rPr>
          <w:bCs/>
          <w:lang w:eastAsia="ar-SA"/>
        </w:rPr>
        <w:t>Основанием для оказания услуг является Федеральный закон от 24 июля 1998 года    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 заболеваний».</w:t>
      </w:r>
    </w:p>
    <w:p w:rsidR="00276A90" w:rsidRPr="00276A90" w:rsidRDefault="00276A90" w:rsidP="00276A90">
      <w:pPr>
        <w:suppressAutoHyphens/>
        <w:ind w:firstLine="709"/>
        <w:jc w:val="both"/>
        <w:rPr>
          <w:color w:val="000000"/>
          <w:lang w:eastAsia="ar-SA"/>
        </w:rPr>
      </w:pPr>
      <w:r w:rsidRPr="00276A90">
        <w:rPr>
          <w:lang w:eastAsia="ar-SA"/>
        </w:rPr>
        <w:t>Услуги по санаторно-курортному лечению в санаторно-курортных организациях для лиц, пострадавших вследствие несчастных случаев на производстве и профессиональных заболеваний</w:t>
      </w:r>
      <w:r w:rsidRPr="00276A90">
        <w:rPr>
          <w:color w:val="000000"/>
          <w:lang w:eastAsia="ar-SA"/>
        </w:rPr>
        <w:t xml:space="preserve"> должны быть выполнены и оказаны:</w:t>
      </w:r>
    </w:p>
    <w:p w:rsidR="00276A90" w:rsidRPr="00276A90" w:rsidRDefault="00276A90" w:rsidP="00276A90">
      <w:pPr>
        <w:keepLines/>
        <w:widowControl w:val="0"/>
        <w:suppressAutoHyphens/>
        <w:ind w:firstLine="709"/>
        <w:jc w:val="both"/>
        <w:rPr>
          <w:lang w:eastAsia="ar-SA"/>
        </w:rPr>
      </w:pPr>
      <w:r w:rsidRPr="00276A90">
        <w:rPr>
          <w:lang w:eastAsia="ar-SA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Федерации:</w:t>
      </w:r>
    </w:p>
    <w:p w:rsidR="00276A90" w:rsidRPr="00276A90" w:rsidRDefault="00276A90" w:rsidP="00276A90">
      <w:pPr>
        <w:keepNext/>
        <w:keepLines/>
        <w:ind w:left="113" w:firstLine="596"/>
        <w:jc w:val="both"/>
        <w:rPr>
          <w:lang w:eastAsia="ar-SA"/>
        </w:rPr>
      </w:pPr>
      <w:r w:rsidRPr="00276A90">
        <w:rPr>
          <w:rFonts w:eastAsia="Calibri"/>
          <w:lang w:eastAsia="en-US"/>
        </w:rPr>
        <w:t>от 22.11.2004 № 215 «Об утверждении стандарта санаторно-курортной помощи больным с болезнями глаза и его придаточного аппарата»</w:t>
      </w:r>
      <w:r w:rsidRPr="00276A90">
        <w:rPr>
          <w:lang w:eastAsia="ar-SA"/>
        </w:rPr>
        <w:t>.</w:t>
      </w:r>
    </w:p>
    <w:p w:rsidR="00276A90" w:rsidRPr="00276A90" w:rsidRDefault="00276A90" w:rsidP="00276A90">
      <w:pPr>
        <w:keepNext/>
        <w:keepLines/>
        <w:suppressAutoHyphens/>
        <w:ind w:firstLine="709"/>
        <w:jc w:val="both"/>
        <w:rPr>
          <w:sz w:val="23"/>
          <w:szCs w:val="23"/>
          <w:lang w:eastAsia="ar-SA"/>
        </w:rPr>
      </w:pPr>
      <w:r w:rsidRPr="00276A90">
        <w:rPr>
          <w:sz w:val="23"/>
          <w:szCs w:val="23"/>
          <w:lang w:eastAsia="ar-SA"/>
        </w:rPr>
        <w:t xml:space="preserve">от 22.11.2004 № 221 «Об утверждении стандарта санаторно-курортной помощи больным с ишемической болезнью сердца: стенокардией, хронической ИБС»; </w:t>
      </w:r>
    </w:p>
    <w:p w:rsidR="00276A90" w:rsidRPr="00276A90" w:rsidRDefault="00276A90" w:rsidP="00276A90">
      <w:pPr>
        <w:keepNext/>
        <w:keepLines/>
        <w:suppressAutoHyphens/>
        <w:ind w:firstLine="709"/>
        <w:jc w:val="both"/>
        <w:rPr>
          <w:sz w:val="23"/>
          <w:szCs w:val="23"/>
          <w:lang w:eastAsia="ar-SA"/>
        </w:rPr>
      </w:pPr>
      <w:r w:rsidRPr="00276A90">
        <w:rPr>
          <w:sz w:val="23"/>
          <w:szCs w:val="23"/>
          <w:lang w:eastAsia="ar-SA"/>
        </w:rPr>
        <w:t>от 22.11.2004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276A90" w:rsidRPr="00276A90" w:rsidRDefault="00276A90" w:rsidP="00276A90">
      <w:pPr>
        <w:keepLines/>
        <w:widowControl w:val="0"/>
        <w:suppressAutoHyphens/>
        <w:ind w:firstLine="709"/>
        <w:jc w:val="both"/>
        <w:rPr>
          <w:sz w:val="23"/>
          <w:szCs w:val="23"/>
          <w:lang w:eastAsia="ar-SA"/>
        </w:rPr>
      </w:pPr>
      <w:r w:rsidRPr="00276A90">
        <w:rPr>
          <w:rFonts w:eastAsia="Calibri"/>
          <w:sz w:val="23"/>
          <w:szCs w:val="23"/>
          <w:lang w:eastAsia="en-US"/>
        </w:rPr>
        <w:t>от 22.11.2004 N 210 «Об утверждении стандарта санаторно-курортной помощи больным мочекаменной болезнью и другими болезнями мочевой системы»</w:t>
      </w:r>
      <w:r w:rsidRPr="00276A90">
        <w:rPr>
          <w:sz w:val="23"/>
          <w:szCs w:val="23"/>
          <w:lang w:eastAsia="ar-SA"/>
        </w:rPr>
        <w:t>.</w:t>
      </w:r>
    </w:p>
    <w:p w:rsidR="00276A90" w:rsidRPr="00276A90" w:rsidRDefault="00276A90" w:rsidP="00276A90">
      <w:pPr>
        <w:suppressAutoHyphens/>
        <w:ind w:firstLine="709"/>
        <w:jc w:val="both"/>
        <w:rPr>
          <w:sz w:val="23"/>
          <w:szCs w:val="23"/>
          <w:lang w:eastAsia="ar-SA"/>
        </w:rPr>
      </w:pPr>
      <w:r w:rsidRPr="00276A90">
        <w:rPr>
          <w:sz w:val="23"/>
          <w:szCs w:val="23"/>
          <w:lang w:eastAsia="ar-SA"/>
        </w:rPr>
        <w:t>от 22.11.2004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76A90">
        <w:rPr>
          <w:sz w:val="23"/>
          <w:szCs w:val="23"/>
          <w:lang w:eastAsia="ar-SA"/>
        </w:rPr>
        <w:t>дорсопатии</w:t>
      </w:r>
      <w:proofErr w:type="spellEnd"/>
      <w:r w:rsidRPr="00276A90">
        <w:rPr>
          <w:sz w:val="23"/>
          <w:szCs w:val="23"/>
          <w:lang w:eastAsia="ar-SA"/>
        </w:rPr>
        <w:t xml:space="preserve">, </w:t>
      </w:r>
      <w:proofErr w:type="spellStart"/>
      <w:r w:rsidRPr="00276A90">
        <w:rPr>
          <w:sz w:val="23"/>
          <w:szCs w:val="23"/>
          <w:lang w:eastAsia="ar-SA"/>
        </w:rPr>
        <w:t>спондилопатии</w:t>
      </w:r>
      <w:proofErr w:type="spellEnd"/>
      <w:r w:rsidRPr="00276A90">
        <w:rPr>
          <w:sz w:val="23"/>
          <w:szCs w:val="23"/>
          <w:lang w:eastAsia="ar-SA"/>
        </w:rPr>
        <w:t xml:space="preserve">, болезни мягких тканей, </w:t>
      </w:r>
      <w:proofErr w:type="spellStart"/>
      <w:r w:rsidRPr="00276A90">
        <w:rPr>
          <w:sz w:val="23"/>
          <w:szCs w:val="23"/>
          <w:lang w:eastAsia="ar-SA"/>
        </w:rPr>
        <w:t>остеопатии</w:t>
      </w:r>
      <w:proofErr w:type="spellEnd"/>
      <w:r w:rsidRPr="00276A90">
        <w:rPr>
          <w:sz w:val="23"/>
          <w:szCs w:val="23"/>
          <w:lang w:eastAsia="ar-SA"/>
        </w:rPr>
        <w:t xml:space="preserve"> и </w:t>
      </w:r>
      <w:proofErr w:type="spellStart"/>
      <w:r w:rsidRPr="00276A90">
        <w:rPr>
          <w:sz w:val="23"/>
          <w:szCs w:val="23"/>
          <w:lang w:eastAsia="ar-SA"/>
        </w:rPr>
        <w:t>хондропатии</w:t>
      </w:r>
      <w:proofErr w:type="spellEnd"/>
      <w:r w:rsidRPr="00276A90">
        <w:rPr>
          <w:sz w:val="23"/>
          <w:szCs w:val="23"/>
          <w:lang w:eastAsia="ar-SA"/>
        </w:rPr>
        <w:t>)»;</w:t>
      </w:r>
    </w:p>
    <w:p w:rsidR="00276A90" w:rsidRPr="00276A90" w:rsidRDefault="00276A90" w:rsidP="00276A90">
      <w:pPr>
        <w:keepLines/>
        <w:widowControl w:val="0"/>
        <w:suppressAutoHyphens/>
        <w:ind w:firstLine="709"/>
        <w:jc w:val="both"/>
        <w:rPr>
          <w:sz w:val="23"/>
          <w:szCs w:val="23"/>
          <w:lang w:eastAsia="ar-SA"/>
        </w:rPr>
      </w:pPr>
      <w:r w:rsidRPr="00276A90">
        <w:rPr>
          <w:sz w:val="23"/>
          <w:szCs w:val="23"/>
          <w:lang w:eastAsia="ar-SA"/>
        </w:rPr>
        <w:t>от 22.11.2004 № 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276A90">
        <w:rPr>
          <w:sz w:val="23"/>
          <w:szCs w:val="23"/>
          <w:lang w:eastAsia="ar-SA"/>
        </w:rPr>
        <w:t>артропатии</w:t>
      </w:r>
      <w:proofErr w:type="spellEnd"/>
      <w:r w:rsidRPr="00276A90">
        <w:rPr>
          <w:sz w:val="23"/>
          <w:szCs w:val="23"/>
          <w:lang w:eastAsia="ar-SA"/>
        </w:rPr>
        <w:t xml:space="preserve">, инфекционные </w:t>
      </w:r>
      <w:proofErr w:type="spellStart"/>
      <w:r w:rsidRPr="00276A90">
        <w:rPr>
          <w:sz w:val="23"/>
          <w:szCs w:val="23"/>
          <w:lang w:eastAsia="ar-SA"/>
        </w:rPr>
        <w:t>артропатии</w:t>
      </w:r>
      <w:proofErr w:type="spellEnd"/>
      <w:r w:rsidRPr="00276A90">
        <w:rPr>
          <w:sz w:val="23"/>
          <w:szCs w:val="23"/>
          <w:lang w:eastAsia="ar-SA"/>
        </w:rPr>
        <w:t xml:space="preserve">, воспалительные </w:t>
      </w:r>
      <w:proofErr w:type="spellStart"/>
      <w:r w:rsidRPr="00276A90">
        <w:rPr>
          <w:sz w:val="23"/>
          <w:szCs w:val="23"/>
          <w:lang w:eastAsia="ar-SA"/>
        </w:rPr>
        <w:t>артропатии</w:t>
      </w:r>
      <w:proofErr w:type="spellEnd"/>
      <w:r w:rsidRPr="00276A90">
        <w:rPr>
          <w:sz w:val="23"/>
          <w:szCs w:val="23"/>
          <w:lang w:eastAsia="ar-SA"/>
        </w:rPr>
        <w:t>, артрозы, другие поражения суставов)».</w:t>
      </w:r>
    </w:p>
    <w:p w:rsidR="00276A90" w:rsidRPr="00276A90" w:rsidRDefault="00276A90" w:rsidP="00276A90">
      <w:pPr>
        <w:keepNext/>
        <w:suppressAutoHyphens/>
        <w:ind w:firstLine="567"/>
        <w:jc w:val="both"/>
        <w:rPr>
          <w:sz w:val="23"/>
          <w:szCs w:val="23"/>
          <w:lang w:eastAsia="ar-SA"/>
        </w:rPr>
      </w:pPr>
    </w:p>
    <w:p w:rsidR="00276A90" w:rsidRPr="00276A90" w:rsidRDefault="00276A90" w:rsidP="00276A90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z w:val="23"/>
          <w:szCs w:val="23"/>
          <w:lang w:eastAsia="ar-SA"/>
        </w:rPr>
      </w:pPr>
      <w:r w:rsidRPr="00276A90">
        <w:rPr>
          <w:b/>
          <w:sz w:val="23"/>
          <w:szCs w:val="23"/>
          <w:lang w:eastAsia="ar-SA"/>
        </w:rPr>
        <w:t>Требования к техническим характеристикам услуг</w:t>
      </w:r>
    </w:p>
    <w:p w:rsidR="00276A90" w:rsidRPr="00276A90" w:rsidRDefault="00276A90" w:rsidP="00276A90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z w:val="23"/>
          <w:szCs w:val="23"/>
          <w:lang w:eastAsia="ar-SA"/>
        </w:rPr>
      </w:pPr>
      <w:r w:rsidRPr="00276A90">
        <w:rPr>
          <w:sz w:val="23"/>
          <w:szCs w:val="23"/>
          <w:lang w:eastAsia="ar-SA"/>
        </w:rPr>
        <w:t>1.1. Оказание услуг должно осуществляться Исполнителем без привлечения соисполнителей на основании:</w:t>
      </w:r>
    </w:p>
    <w:p w:rsidR="00276A90" w:rsidRPr="00276A90" w:rsidRDefault="00276A90" w:rsidP="00276A90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3"/>
          <w:szCs w:val="23"/>
          <w:lang w:eastAsia="ar-SA"/>
        </w:rPr>
      </w:pPr>
      <w:r w:rsidRPr="00276A90">
        <w:rPr>
          <w:sz w:val="23"/>
          <w:szCs w:val="23"/>
          <w:lang w:eastAsia="ar-SA"/>
        </w:rPr>
        <w:lastRenderedPageBreak/>
        <w:t>1.1.1. Действующих лицензий на медицинскую деятельность по оказанию санаторно-курортной помощи по профилям: «Терапия», «</w:t>
      </w:r>
      <w:proofErr w:type="spellStart"/>
      <w:r w:rsidRPr="00276A90">
        <w:rPr>
          <w:sz w:val="23"/>
          <w:szCs w:val="23"/>
          <w:lang w:eastAsia="ar-SA"/>
        </w:rPr>
        <w:t>Профпатология</w:t>
      </w:r>
      <w:proofErr w:type="spellEnd"/>
      <w:r w:rsidRPr="00276A90">
        <w:rPr>
          <w:sz w:val="23"/>
          <w:szCs w:val="23"/>
          <w:lang w:eastAsia="ar-SA"/>
        </w:rPr>
        <w:t xml:space="preserve">», </w:t>
      </w:r>
      <w:r w:rsidRPr="00276A90">
        <w:rPr>
          <w:lang w:eastAsia="ar-SA"/>
        </w:rPr>
        <w:t>«Офтальмология», «Кардиология», «Урология», «Ортопедия и Травматология»</w:t>
      </w:r>
      <w:r w:rsidRPr="00276A90">
        <w:rPr>
          <w:sz w:val="23"/>
          <w:szCs w:val="23"/>
          <w:lang w:eastAsia="ar-SA"/>
        </w:rPr>
        <w:t>, предоставленных лицензирующим органом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291;</w:t>
      </w:r>
    </w:p>
    <w:p w:rsidR="00276A90" w:rsidRPr="00276A90" w:rsidRDefault="00276A90" w:rsidP="00276A90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3"/>
          <w:szCs w:val="23"/>
          <w:lang w:eastAsia="ar-SA"/>
        </w:rPr>
      </w:pPr>
      <w:r w:rsidRPr="00276A90">
        <w:rPr>
          <w:sz w:val="23"/>
          <w:szCs w:val="23"/>
          <w:lang w:eastAsia="ar-SA"/>
        </w:rPr>
        <w:t>1.1.2. Действующего санитарно-эпидемиологического заключения либо сертификатов соответствия на безопасное питание и проживание.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bCs/>
          <w:sz w:val="23"/>
          <w:szCs w:val="23"/>
          <w:lang w:eastAsia="ar-SA"/>
        </w:rPr>
      </w:pPr>
      <w:r w:rsidRPr="00276A90">
        <w:rPr>
          <w:bCs/>
          <w:sz w:val="23"/>
          <w:szCs w:val="23"/>
          <w:lang w:eastAsia="ar-SA"/>
        </w:rPr>
        <w:t xml:space="preserve">1.2. Врачи, оказывающие медицинскую помощь по профилю заболеваний в рамках своей специальности должны иметь подготовку в области </w:t>
      </w:r>
      <w:proofErr w:type="spellStart"/>
      <w:r w:rsidRPr="00276A90">
        <w:rPr>
          <w:bCs/>
          <w:sz w:val="23"/>
          <w:szCs w:val="23"/>
          <w:lang w:eastAsia="ar-SA"/>
        </w:rPr>
        <w:t>профпатологии</w:t>
      </w:r>
      <w:proofErr w:type="spellEnd"/>
      <w:r w:rsidRPr="00276A90">
        <w:rPr>
          <w:bCs/>
          <w:sz w:val="23"/>
          <w:szCs w:val="23"/>
          <w:lang w:eastAsia="ar-SA"/>
        </w:rPr>
        <w:t>, подтверждаемую соответствующим сертификатом.</w:t>
      </w:r>
    </w:p>
    <w:p w:rsidR="00276A90" w:rsidRPr="00276A90" w:rsidRDefault="00276A90" w:rsidP="00276A90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sz w:val="23"/>
          <w:szCs w:val="23"/>
          <w:lang w:eastAsia="ar-SA"/>
        </w:rPr>
      </w:pPr>
      <w:r w:rsidRPr="00276A90">
        <w:rPr>
          <w:sz w:val="23"/>
          <w:szCs w:val="23"/>
          <w:lang w:eastAsia="ar-SA"/>
        </w:rPr>
        <w:t>1.3. Расположение жилого, лечебного, диагностического корпуса и столовой в одном здании или зданиях, соединенных теплыми переходами.</w:t>
      </w:r>
    </w:p>
    <w:p w:rsidR="00276A90" w:rsidRPr="00276A90" w:rsidRDefault="00276A90" w:rsidP="00276A90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276A90">
        <w:rPr>
          <w:lang w:eastAsia="ar-SA"/>
        </w:rPr>
        <w:t>Территория санатория, жилые комнаты, лечебно-диагностические кабинеты, столовая, холлы, лестничные проемы, бассейн, пляжная зона, клубные и библиотечные помещения, лифты и др. должны быть оснащены специальными приспособлениями для ориентировки незрячих граждан:</w:t>
      </w:r>
    </w:p>
    <w:p w:rsidR="00276A90" w:rsidRPr="00276A90" w:rsidRDefault="00276A90" w:rsidP="00276A90">
      <w:pPr>
        <w:keepNext/>
        <w:keepLines/>
        <w:suppressAutoHyphens/>
        <w:autoSpaceDE w:val="0"/>
        <w:autoSpaceDN w:val="0"/>
        <w:adjustRightInd w:val="0"/>
        <w:ind w:left="113" w:firstLine="567"/>
        <w:jc w:val="both"/>
        <w:rPr>
          <w:lang w:eastAsia="ar-SA"/>
        </w:rPr>
      </w:pPr>
      <w:r w:rsidRPr="00276A90">
        <w:rPr>
          <w:lang w:eastAsia="ar-SA"/>
        </w:rPr>
        <w:t>- оборудование помещений и переходов между зданиями поручнями, ограждениями с применением строительных и отделочных материалов с гладкой поверхностью;</w:t>
      </w:r>
    </w:p>
    <w:p w:rsidR="00276A90" w:rsidRPr="00276A90" w:rsidRDefault="00276A90" w:rsidP="00276A90">
      <w:pPr>
        <w:keepNext/>
        <w:keepLines/>
        <w:suppressAutoHyphens/>
        <w:autoSpaceDE w:val="0"/>
        <w:autoSpaceDN w:val="0"/>
        <w:adjustRightInd w:val="0"/>
        <w:ind w:left="113" w:firstLine="567"/>
        <w:jc w:val="both"/>
        <w:rPr>
          <w:lang w:eastAsia="ar-SA"/>
        </w:rPr>
      </w:pPr>
      <w:r w:rsidRPr="00276A90">
        <w:rPr>
          <w:lang w:eastAsia="ar-SA"/>
        </w:rPr>
        <w:t>- первая и последняя ступеньки лестничных пролетов должны быть желтого цвета;</w:t>
      </w:r>
    </w:p>
    <w:p w:rsidR="00276A90" w:rsidRPr="00276A90" w:rsidRDefault="00276A90" w:rsidP="00276A90">
      <w:pPr>
        <w:keepNext/>
        <w:keepLines/>
        <w:suppressAutoHyphens/>
        <w:autoSpaceDE w:val="0"/>
        <w:autoSpaceDN w:val="0"/>
        <w:adjustRightInd w:val="0"/>
        <w:ind w:left="113" w:firstLine="567"/>
        <w:jc w:val="both"/>
        <w:rPr>
          <w:lang w:eastAsia="ar-SA"/>
        </w:rPr>
      </w:pPr>
      <w:r w:rsidRPr="00276A90">
        <w:rPr>
          <w:lang w:eastAsia="ar-SA"/>
        </w:rPr>
        <w:t xml:space="preserve">- начало и окончание </w:t>
      </w:r>
      <w:proofErr w:type="spellStart"/>
      <w:r w:rsidRPr="00276A90">
        <w:rPr>
          <w:lang w:eastAsia="ar-SA"/>
        </w:rPr>
        <w:t>пристенных</w:t>
      </w:r>
      <w:proofErr w:type="spellEnd"/>
      <w:r w:rsidRPr="00276A90">
        <w:rPr>
          <w:lang w:eastAsia="ar-SA"/>
        </w:rPr>
        <w:t xml:space="preserve"> поручней должны быть желтого цвета;</w:t>
      </w:r>
    </w:p>
    <w:p w:rsidR="00276A90" w:rsidRPr="00276A90" w:rsidRDefault="00276A90" w:rsidP="00276A90">
      <w:pPr>
        <w:keepNext/>
        <w:keepLines/>
        <w:suppressAutoHyphens/>
        <w:autoSpaceDE w:val="0"/>
        <w:autoSpaceDN w:val="0"/>
        <w:adjustRightInd w:val="0"/>
        <w:ind w:left="113" w:firstLine="567"/>
        <w:jc w:val="both"/>
        <w:rPr>
          <w:lang w:eastAsia="ar-SA"/>
        </w:rPr>
      </w:pPr>
      <w:r w:rsidRPr="00276A90">
        <w:rPr>
          <w:lang w:eastAsia="ar-SA"/>
        </w:rPr>
        <w:t>- наличие информационных таблиц, указателей направлений и других информационных материалов с использованием письма по системе Брайля;</w:t>
      </w:r>
    </w:p>
    <w:p w:rsidR="00276A90" w:rsidRPr="00276A90" w:rsidRDefault="00276A90" w:rsidP="00276A90">
      <w:pPr>
        <w:keepNext/>
        <w:keepLines/>
        <w:suppressAutoHyphens/>
        <w:autoSpaceDE w:val="0"/>
        <w:autoSpaceDN w:val="0"/>
        <w:adjustRightInd w:val="0"/>
        <w:ind w:left="113" w:firstLine="567"/>
        <w:jc w:val="both"/>
        <w:rPr>
          <w:lang w:eastAsia="ar-SA"/>
        </w:rPr>
      </w:pPr>
      <w:r w:rsidRPr="00276A90">
        <w:rPr>
          <w:lang w:eastAsia="ar-SA"/>
        </w:rPr>
        <w:t xml:space="preserve">- </w:t>
      </w:r>
      <w:proofErr w:type="spellStart"/>
      <w:r w:rsidRPr="00276A90">
        <w:rPr>
          <w:lang w:eastAsia="ar-SA"/>
        </w:rPr>
        <w:t>радиофицированность</w:t>
      </w:r>
      <w:proofErr w:type="spellEnd"/>
      <w:r w:rsidRPr="00276A90">
        <w:rPr>
          <w:lang w:eastAsia="ar-SA"/>
        </w:rPr>
        <w:t xml:space="preserve"> всех помещений санатория специализированной звукоусиливающей аппаратурой – звуковые маяки и ориентиры.</w:t>
      </w:r>
    </w:p>
    <w:p w:rsidR="00276A90" w:rsidRPr="00276A90" w:rsidRDefault="00276A90" w:rsidP="00276A90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/>
          <w:sz w:val="23"/>
          <w:szCs w:val="23"/>
          <w:lang w:eastAsia="ar-SA"/>
        </w:rPr>
      </w:pPr>
      <w:r w:rsidRPr="00276A90">
        <w:rPr>
          <w:sz w:val="23"/>
          <w:szCs w:val="23"/>
          <w:lang w:eastAsia="ar-SA"/>
        </w:rPr>
        <w:t xml:space="preserve">1.4. Оформление медицинской документации </w:t>
      </w:r>
      <w:r w:rsidRPr="00276A90">
        <w:rPr>
          <w:sz w:val="23"/>
          <w:szCs w:val="23"/>
        </w:rPr>
        <w:t>для поступающих</w:t>
      </w:r>
      <w:r w:rsidRPr="00276A90">
        <w:rPr>
          <w:sz w:val="23"/>
          <w:szCs w:val="23"/>
          <w:lang w:eastAsia="ar-SA"/>
        </w:rPr>
        <w:t xml:space="preserve"> лиц, пострадавших вследствие несчастных случаев на производстве и профессиональных заболеваний</w:t>
      </w:r>
      <w:r w:rsidRPr="00276A90">
        <w:rPr>
          <w:sz w:val="23"/>
          <w:szCs w:val="23"/>
        </w:rPr>
        <w:t xml:space="preserve"> </w:t>
      </w:r>
      <w:r w:rsidRPr="00276A90">
        <w:rPr>
          <w:sz w:val="23"/>
          <w:szCs w:val="23"/>
          <w:lang w:eastAsia="ar-SA"/>
        </w:rPr>
        <w:t xml:space="preserve">на санаторно-курортное лечение в санаторно-курортные организации должно осуществляться по установленным формам, утвержденным </w:t>
      </w:r>
      <w:proofErr w:type="spellStart"/>
      <w:r w:rsidRPr="00276A90">
        <w:rPr>
          <w:sz w:val="23"/>
          <w:szCs w:val="23"/>
          <w:lang w:eastAsia="ar-SA"/>
        </w:rPr>
        <w:t>Минздравсоцразвития</w:t>
      </w:r>
      <w:proofErr w:type="spellEnd"/>
      <w:r w:rsidRPr="00276A90">
        <w:rPr>
          <w:sz w:val="23"/>
          <w:szCs w:val="23"/>
          <w:lang w:eastAsia="ar-SA"/>
        </w:rPr>
        <w:t xml:space="preserve"> Российской Федерации</w:t>
      </w:r>
      <w:r w:rsidRPr="00276A90">
        <w:rPr>
          <w:b/>
          <w:sz w:val="23"/>
          <w:szCs w:val="23"/>
          <w:lang w:eastAsia="ar-SA"/>
        </w:rPr>
        <w:t>.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bCs/>
          <w:sz w:val="23"/>
          <w:szCs w:val="23"/>
          <w:lang w:eastAsia="ar-SA"/>
        </w:rPr>
      </w:pPr>
      <w:r w:rsidRPr="00276A90">
        <w:rPr>
          <w:bCs/>
          <w:sz w:val="23"/>
          <w:szCs w:val="23"/>
          <w:lang w:eastAsia="ar-SA"/>
        </w:rPr>
        <w:t>1.5. Оснащение и оборудование лечебно-диагностических отделений и кабинетов организаций, оказывающих санаторно-курортные услуги должно быть достаточным для проведения полного курса лечения и соответствовать Методическим указаниям «Перечень необходимых медицинских услуг и процедур, отпускаемых в санаториях больному по профилю его заболевания» (утв. Минздравом РФ от 22.12.1999 №99/229).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bCs/>
          <w:sz w:val="23"/>
          <w:szCs w:val="23"/>
          <w:lang w:eastAsia="ar-SA"/>
        </w:rPr>
      </w:pPr>
      <w:r w:rsidRPr="00276A90">
        <w:rPr>
          <w:bCs/>
          <w:sz w:val="23"/>
          <w:szCs w:val="23"/>
          <w:lang w:eastAsia="ar-SA"/>
        </w:rPr>
        <w:t>1.5.1. Организация, оказывающая санаторно-курортные услуги должна соответствовать оснащенности лечебно-диагностических отделений и кабинетов рекомендованному перечню (Методические указания Минздрава России от 02.10.2001 №2001/140), в зависимости от профиля лечения, в % - не менее 70%.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276A90">
        <w:rPr>
          <w:bCs/>
          <w:lang w:eastAsia="ar-SA"/>
        </w:rPr>
        <w:t>1.5.2. Должно быть наличие современной медицинской аппаратуры с датой выпуска менее 5-ти лет и использование ее для применения современных медицинских технологий (от общего количества используемой аппаратуры в %) не менее 80 %.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276A90">
        <w:rPr>
          <w:bCs/>
          <w:lang w:eastAsia="ar-SA"/>
        </w:rPr>
        <w:t>1.5.3.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276A90">
        <w:rPr>
          <w:bCs/>
          <w:lang w:eastAsia="ar-SA"/>
        </w:rPr>
        <w:t>1.5.4. У всех лиц, работающих на медицинской аппаратуре, оборудовании, должно быть наличие соответствующих разрешительных документов (допусков, удостоверений, справок и др.).</w:t>
      </w:r>
    </w:p>
    <w:p w:rsidR="00276A90" w:rsidRPr="00276A90" w:rsidRDefault="00276A90" w:rsidP="00276A90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276A90">
        <w:rPr>
          <w:bCs/>
        </w:rPr>
        <w:t xml:space="preserve">1.6. Размещение </w:t>
      </w:r>
      <w:r w:rsidRPr="00276A90">
        <w:rPr>
          <w:lang w:eastAsia="ar-SA"/>
        </w:rPr>
        <w:t>лиц, пострадавших вследствие несчастных случаев на производстве и профессиональных заболеваний</w:t>
      </w:r>
      <w:r w:rsidRPr="00276A90">
        <w:rPr>
          <w:bCs/>
        </w:rPr>
        <w:t>, а в случае необходимости и сопровождающих их лиц, в одно- или двухместных номерах; площадь одного койко-места не менее 6 кв. м (ГОСТ П51185-98 СТП 3310)</w:t>
      </w:r>
      <w:r w:rsidRPr="00276A90">
        <w:rPr>
          <w:b/>
          <w:bCs/>
        </w:rPr>
        <w:t xml:space="preserve"> </w:t>
      </w:r>
      <w:r w:rsidRPr="00276A90">
        <w:rPr>
          <w:bCs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проживания, а также:</w:t>
      </w:r>
    </w:p>
    <w:p w:rsidR="00276A90" w:rsidRPr="00276A90" w:rsidRDefault="00276A90" w:rsidP="00276A90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276A90">
        <w:rPr>
          <w:bCs/>
        </w:rPr>
        <w:t>– проведение ежедневной влажной уборки номеров;</w:t>
      </w:r>
    </w:p>
    <w:p w:rsidR="00276A90" w:rsidRPr="00276A90" w:rsidRDefault="00276A90" w:rsidP="00276A90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bCs/>
        </w:rPr>
      </w:pPr>
      <w:r w:rsidRPr="00276A90">
        <w:rPr>
          <w:bCs/>
        </w:rPr>
        <w:t>– предоставление постельных принадлежностей, в том числе 3 полотенца: банное, для лица, для ног (полотенца меняются не менее 2-х раз в неделю), смена постельного белья проводится персоналом санаторно-курортной организации, не реже, чем один раз в 5 дней, при необходимости дополнительно – по требованию.</w:t>
      </w:r>
    </w:p>
    <w:p w:rsidR="00276A90" w:rsidRPr="00276A90" w:rsidRDefault="00276A90" w:rsidP="00276A90">
      <w:pPr>
        <w:keepLines/>
        <w:widowControl w:val="0"/>
        <w:suppressAutoHyphens/>
        <w:autoSpaceDE w:val="0"/>
        <w:autoSpaceDN w:val="0"/>
        <w:adjustRightInd w:val="0"/>
        <w:ind w:firstLine="567"/>
        <w:jc w:val="both"/>
        <w:rPr>
          <w:lang w:eastAsia="ar-SA"/>
        </w:rPr>
      </w:pPr>
      <w:r w:rsidRPr="00276A90">
        <w:rPr>
          <w:lang w:eastAsia="ar-SA"/>
        </w:rPr>
        <w:lastRenderedPageBreak/>
        <w:t>1.7. В жилых корпусах санаторно-курортной организации, во время пребывания лиц, пострадавших вследствие несчастных случаев на производстве и профессиональных заболеваний не должны проводиться ремонтные работы, связанные с загазованностью, запыленностью и шумом.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bCs/>
          <w:lang w:eastAsia="ar-SA"/>
        </w:rPr>
      </w:pPr>
      <w:r w:rsidRPr="00276A90">
        <w:rPr>
          <w:lang w:eastAsia="ar-SA"/>
        </w:rPr>
        <w:t xml:space="preserve">1.8. Организация диетического и лечебного питания в </w:t>
      </w:r>
      <w:r w:rsidRPr="00276A90">
        <w:rPr>
          <w:bCs/>
          <w:lang w:eastAsia="ar-SA"/>
        </w:rPr>
        <w:t xml:space="preserve">соответствии с приказом Минздрава РФ от 05.08.2003 №330 (в ред. от 26.04.2006) «О мерах по совершенствованию лечебного питания в лечебно-профилактических учреждениях Российской Федерации». 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>Столовая должна быть оборудована кондиционером или системой вентиляции, столами и стульями, обеспечена столовыми приборами из нержавеющей стали, посудой без сколов, салфетками. Выбор блюд - заказное меню. Обслуживание официантами.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 xml:space="preserve">1.9. Здания и сооружения организации, оказывающей санаторно-курортные услуги </w:t>
      </w:r>
      <w:r w:rsidRPr="00276A90">
        <w:rPr>
          <w:bCs/>
          <w:lang w:eastAsia="ar-SA"/>
        </w:rPr>
        <w:t>реабилитируемым лицам</w:t>
      </w:r>
      <w:r w:rsidRPr="00276A90">
        <w:rPr>
          <w:lang w:eastAsia="ar-SA"/>
        </w:rPr>
        <w:t xml:space="preserve">, должны быть: 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>- оборудованы системой кондиционирования;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>- оборудованы системами холодного и горячего водоснабжения;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>-оборудовано системами по обеспечению пациентов питьевой водой круглосуточно;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>- оборудованы лифтом с круглосуточным подъемом и спуском: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>а) более двух этажей;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>б) более трех этажей (грузовой и пассажирский лифт отдельно).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>1.10. Дополнительно предоставляемые услуги: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276A90">
        <w:rPr>
          <w:lang w:eastAsia="ar-SA"/>
        </w:rPr>
        <w:t>- служба приема (круглосуточный прием);</w:t>
      </w:r>
    </w:p>
    <w:p w:rsidR="00276A90" w:rsidRPr="00276A90" w:rsidRDefault="00276A90" w:rsidP="00276A90">
      <w:pPr>
        <w:keepLines/>
        <w:widowControl w:val="0"/>
        <w:suppressAutoHyphens/>
        <w:ind w:firstLine="567"/>
        <w:jc w:val="both"/>
        <w:rPr>
          <w:lang w:eastAsia="ar-SA"/>
        </w:rPr>
      </w:pPr>
      <w:r w:rsidRPr="00276A90">
        <w:rPr>
          <w:b/>
          <w:lang w:eastAsia="ar-SA"/>
        </w:rPr>
        <w:t>-</w:t>
      </w:r>
      <w:r w:rsidRPr="00276A90">
        <w:rPr>
          <w:lang w:eastAsia="ar-SA"/>
        </w:rPr>
        <w:t xml:space="preserve"> круглосуточный пост охраны в зданиях, где расположены жилые, лечебные, спортивно-оздоровительные и культурно-развлекательные помещения.</w:t>
      </w:r>
    </w:p>
    <w:p w:rsidR="00E61AB9" w:rsidRPr="00276A90" w:rsidRDefault="00E61AB9" w:rsidP="00276A90">
      <w:bookmarkStart w:id="0" w:name="_GoBack"/>
      <w:bookmarkEnd w:id="0"/>
    </w:p>
    <w:sectPr w:rsidR="00E61AB9" w:rsidRPr="00276A90" w:rsidSect="00276A90">
      <w:pgSz w:w="11906" w:h="16838"/>
      <w:pgMar w:top="567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8FC"/>
    <w:rsid w:val="000A48C6"/>
    <w:rsid w:val="00276A90"/>
    <w:rsid w:val="002818FC"/>
    <w:rsid w:val="00393B10"/>
    <w:rsid w:val="005718FE"/>
    <w:rsid w:val="00D02C70"/>
    <w:rsid w:val="00E6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D165D-F4A7-457E-84F0-248BBDFF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8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3">
    <w:name w:val="Основной текст 23"/>
    <w:basedOn w:val="a"/>
    <w:rsid w:val="005718FE"/>
    <w:pPr>
      <w:suppressAutoHyphens/>
      <w:spacing w:after="120" w:line="480" w:lineRule="auto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1311</Words>
  <Characters>7476</Characters>
  <Application>Microsoft Office Word</Application>
  <DocSecurity>0</DocSecurity>
  <Lines>62</Lines>
  <Paragraphs>17</Paragraphs>
  <ScaleCrop>false</ScaleCrop>
  <Company>Krasnodar region office of FSI</Company>
  <LinksUpToDate>false</LinksUpToDate>
  <CharactersWithSpaces>8770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Коноплёва Лидия Сергеевна</dc:creator>
  <cp:keywords/>
  <dc:description/>
  <cp:lastModifiedBy>Коноплёва Лидия Сергеевна</cp:lastModifiedBy>
  <cp:revision>6</cp:revision>
  <dcterms:created xsi:type="dcterms:W3CDTF">2018-11-27T07:45:00Z</dcterms:created>
  <dcterms:modified xsi:type="dcterms:W3CDTF">2018-11-27T10:54:00Z</dcterms:modified>
</cp:coreProperties>
</file>