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85"/>
        <w:gridCol w:w="5445"/>
      </w:tblGrid>
      <w:tr w:rsidR="000D0723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615C6D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0D0723" w:rsidRDefault="000D0723" w:rsidP="00615C6D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0D0723" w:rsidRPr="004B4E7D" w:rsidRDefault="00E13607" w:rsidP="00B2486E">
      <w:pPr>
        <w:keepNext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работ </w:t>
      </w:r>
      <w:r w:rsidR="006D3478">
        <w:rPr>
          <w:b/>
          <w:bCs/>
        </w:rPr>
        <w:t>по ремонту протезно-ортопедических изделий для</w:t>
      </w:r>
      <w:r w:rsidR="002A40D0" w:rsidRPr="00B827D1">
        <w:rPr>
          <w:b/>
          <w:bCs/>
        </w:rPr>
        <w:t xml:space="preserve"> инвалид</w:t>
      </w:r>
      <w:r w:rsidR="002A40D0">
        <w:rPr>
          <w:b/>
          <w:bCs/>
        </w:rPr>
        <w:t>ов</w:t>
      </w:r>
      <w:r w:rsidR="002A40D0" w:rsidRPr="00B827D1">
        <w:rPr>
          <w:b/>
          <w:bCs/>
        </w:rPr>
        <w:t xml:space="preserve"> и отдельны</w:t>
      </w:r>
      <w:r w:rsidR="002A40D0">
        <w:rPr>
          <w:b/>
          <w:bCs/>
        </w:rPr>
        <w:t>х</w:t>
      </w:r>
      <w:r w:rsidR="002A40D0" w:rsidRPr="00B827D1">
        <w:rPr>
          <w:b/>
          <w:bCs/>
        </w:rPr>
        <w:t xml:space="preserve"> категори</w:t>
      </w:r>
      <w:r w:rsidR="002A40D0">
        <w:rPr>
          <w:b/>
          <w:bCs/>
        </w:rPr>
        <w:t>й</w:t>
      </w:r>
      <w:r w:rsidR="002A40D0" w:rsidRPr="00B827D1">
        <w:rPr>
          <w:b/>
          <w:bCs/>
        </w:rPr>
        <w:t xml:space="preserve"> граждан из числа ветеранов</w:t>
      </w:r>
    </w:p>
    <w:p w:rsidR="00C83B4E" w:rsidRDefault="00C83B4E" w:rsidP="00615C6D">
      <w:pPr>
        <w:pStyle w:val="af8"/>
        <w:overflowPunct/>
        <w:autoSpaceDE/>
        <w:autoSpaceDN w:val="0"/>
        <w:ind w:firstLine="680"/>
        <w:rPr>
          <w:rFonts w:ascii="Times New Roman" w:hAnsi="Times New Roman"/>
          <w:sz w:val="24"/>
        </w:rPr>
      </w:pPr>
      <w:r w:rsidRPr="004F6810">
        <w:rPr>
          <w:rFonts w:ascii="Times New Roman" w:hAnsi="Times New Roman"/>
          <w:sz w:val="24"/>
        </w:rPr>
        <w:t>Выполнение работ по ремонту протезно-ортопедических изделий должно осуществляться с учетом анатомических дефектов нижних и верхних конечностей, индивидуально для каждого инвалида</w:t>
      </w:r>
      <w:r>
        <w:rPr>
          <w:rFonts w:ascii="Times New Roman" w:hAnsi="Times New Roman"/>
          <w:sz w:val="24"/>
        </w:rPr>
        <w:t>.</w:t>
      </w:r>
    </w:p>
    <w:p w:rsidR="00C83B4E" w:rsidRDefault="003D567B" w:rsidP="00615C6D">
      <w:pPr>
        <w:pStyle w:val="af8"/>
        <w:overflowPunct/>
        <w:autoSpaceDE/>
        <w:autoSpaceDN w:val="0"/>
        <w:ind w:firstLine="680"/>
        <w:rPr>
          <w:rFonts w:ascii="Times New Roman" w:eastAsia="Times New Roman CYR" w:hAnsi="Times New Roman"/>
          <w:sz w:val="24"/>
        </w:rPr>
      </w:pPr>
      <w:r w:rsidRPr="004F6810">
        <w:rPr>
          <w:rFonts w:ascii="Times New Roman" w:hAnsi="Times New Roman"/>
          <w:color w:val="000000"/>
          <w:sz w:val="24"/>
        </w:rPr>
        <w:t>Отремонтированные протезно-ортопедические изделия должны соответ</w:t>
      </w:r>
      <w:r w:rsidRPr="004F6810">
        <w:rPr>
          <w:rFonts w:ascii="Times New Roman" w:hAnsi="Times New Roman"/>
          <w:color w:val="000000"/>
          <w:sz w:val="24"/>
        </w:rPr>
        <w:softHyphen/>
        <w:t>ствовать тре</w:t>
      </w:r>
      <w:r w:rsidRPr="004F6810">
        <w:rPr>
          <w:rFonts w:ascii="Times New Roman" w:hAnsi="Times New Roman"/>
          <w:color w:val="000000"/>
          <w:sz w:val="24"/>
        </w:rPr>
        <w:softHyphen/>
        <w:t>бованиям национального стандарта Российской Федера</w:t>
      </w:r>
      <w:r w:rsidRPr="004F6810">
        <w:rPr>
          <w:rFonts w:ascii="Times New Roman" w:hAnsi="Times New Roman"/>
          <w:color w:val="000000"/>
          <w:sz w:val="24"/>
        </w:rPr>
        <w:softHyphen/>
        <w:t xml:space="preserve">ции </w:t>
      </w:r>
      <w:r w:rsidRPr="004F6810">
        <w:rPr>
          <w:rFonts w:ascii="Times New Roman" w:eastAsia="Arial" w:hAnsi="Times New Roman"/>
          <w:sz w:val="24"/>
        </w:rPr>
        <w:t xml:space="preserve">ГОСТ </w:t>
      </w:r>
      <w:proofErr w:type="gramStart"/>
      <w:r w:rsidRPr="004F6810">
        <w:rPr>
          <w:rFonts w:ascii="Times New Roman" w:eastAsia="Arial" w:hAnsi="Times New Roman"/>
          <w:sz w:val="24"/>
        </w:rPr>
        <w:t>Р</w:t>
      </w:r>
      <w:proofErr w:type="gramEnd"/>
      <w:r w:rsidRPr="004F6810">
        <w:rPr>
          <w:rFonts w:ascii="Times New Roman" w:eastAsia="Arial" w:hAnsi="Times New Roman"/>
          <w:sz w:val="24"/>
        </w:rPr>
        <w:t xml:space="preserve"> 5</w:t>
      </w:r>
      <w:r w:rsidRPr="004F6810">
        <w:rPr>
          <w:rFonts w:ascii="Times New Roman" w:eastAsia="Times New Roman CYR" w:hAnsi="Times New Roman"/>
          <w:sz w:val="24"/>
        </w:rPr>
        <w:t>1191-2007 «</w:t>
      </w:r>
      <w:r w:rsidRPr="004F6810">
        <w:rPr>
          <w:rFonts w:ascii="Times New Roman" w:eastAsia="Arial" w:hAnsi="Times New Roman"/>
          <w:sz w:val="24"/>
        </w:rPr>
        <w:t>Узлы протезов нижних конечностей», Г</w:t>
      </w:r>
      <w:r w:rsidRPr="004F6810">
        <w:rPr>
          <w:rFonts w:ascii="Times New Roman" w:eastAsia="Times New Roman CYR" w:hAnsi="Times New Roman"/>
          <w:sz w:val="24"/>
        </w:rPr>
        <w:t>ОСТ Р 52770-2007 «Из</w:t>
      </w:r>
      <w:r w:rsidRPr="004F6810">
        <w:rPr>
          <w:rFonts w:ascii="Times New Roman" w:eastAsia="Times New Roman CYR" w:hAnsi="Times New Roman"/>
          <w:sz w:val="24"/>
        </w:rPr>
        <w:softHyphen/>
        <w:t xml:space="preserve">делия медицинские. Требования безопасности. Методы санитарно-химических и </w:t>
      </w:r>
      <w:proofErr w:type="spellStart"/>
      <w:r w:rsidRPr="004F6810">
        <w:rPr>
          <w:rFonts w:ascii="Times New Roman" w:eastAsia="Times New Roman CYR" w:hAnsi="Times New Roman"/>
          <w:sz w:val="24"/>
        </w:rPr>
        <w:t>токси</w:t>
      </w:r>
      <w:r w:rsidRPr="004F6810">
        <w:rPr>
          <w:rFonts w:ascii="Times New Roman" w:eastAsia="Times New Roman CYR" w:hAnsi="Times New Roman"/>
          <w:sz w:val="24"/>
        </w:rPr>
        <w:softHyphen/>
        <w:t>логических</w:t>
      </w:r>
      <w:proofErr w:type="spellEnd"/>
      <w:r w:rsidRPr="004F6810">
        <w:rPr>
          <w:rFonts w:ascii="Times New Roman" w:eastAsia="Times New Roman CYR" w:hAnsi="Times New Roman"/>
          <w:sz w:val="24"/>
        </w:rPr>
        <w:t xml:space="preserve"> испытаний», ГОСТ </w:t>
      </w:r>
      <w:proofErr w:type="gramStart"/>
      <w:r w:rsidRPr="004F6810">
        <w:rPr>
          <w:rFonts w:ascii="Times New Roman" w:eastAsia="Times New Roman CYR" w:hAnsi="Times New Roman"/>
          <w:sz w:val="24"/>
        </w:rPr>
        <w:t>Р</w:t>
      </w:r>
      <w:proofErr w:type="gramEnd"/>
      <w:r w:rsidRPr="004F6810">
        <w:rPr>
          <w:rFonts w:ascii="Times New Roman" w:eastAsia="Times New Roman CYR" w:hAnsi="Times New Roman"/>
          <w:sz w:val="24"/>
        </w:rPr>
        <w:t xml:space="preserve"> 53869-2010 «Протезы нижних конечностей. Техниче</w:t>
      </w:r>
      <w:r w:rsidRPr="004F6810">
        <w:rPr>
          <w:rFonts w:ascii="Times New Roman" w:eastAsia="Times New Roman CYR" w:hAnsi="Times New Roman"/>
          <w:sz w:val="24"/>
        </w:rPr>
        <w:softHyphen/>
        <w:t>ские требова</w:t>
      </w:r>
      <w:r w:rsidRPr="004F6810">
        <w:rPr>
          <w:rFonts w:ascii="Times New Roman" w:eastAsia="Times New Roman CYR" w:hAnsi="Times New Roman"/>
          <w:sz w:val="24"/>
        </w:rPr>
        <w:softHyphen/>
        <w:t xml:space="preserve">ния», ГОСТ </w:t>
      </w:r>
      <w:proofErr w:type="gramStart"/>
      <w:r w:rsidRPr="004F6810">
        <w:rPr>
          <w:rFonts w:ascii="Times New Roman" w:eastAsia="Times New Roman CYR" w:hAnsi="Times New Roman"/>
          <w:sz w:val="24"/>
        </w:rPr>
        <w:t>Р</w:t>
      </w:r>
      <w:proofErr w:type="gramEnd"/>
      <w:r w:rsidRPr="004F6810">
        <w:rPr>
          <w:rFonts w:ascii="Times New Roman" w:eastAsia="Times New Roman CYR" w:hAnsi="Times New Roman"/>
          <w:sz w:val="24"/>
        </w:rPr>
        <w:t xml:space="preserve"> 51632-2014 «Технические средства реабилитации людей с ограни</w:t>
      </w:r>
      <w:r w:rsidRPr="004F6810">
        <w:rPr>
          <w:rFonts w:ascii="Times New Roman" w:eastAsia="Times New Roman CYR" w:hAnsi="Times New Roman"/>
          <w:sz w:val="24"/>
        </w:rPr>
        <w:softHyphen/>
        <w:t>чениями жизнедеятельности», ГОСТ Р 56138-2014 «Протезы верхних конечно</w:t>
      </w:r>
      <w:r w:rsidRPr="004F6810">
        <w:rPr>
          <w:rFonts w:ascii="Times New Roman" w:eastAsia="Times New Roman CYR" w:hAnsi="Times New Roman"/>
          <w:sz w:val="24"/>
        </w:rPr>
        <w:softHyphen/>
        <w:t>стей. Технические требования».</w:t>
      </w:r>
    </w:p>
    <w:p w:rsidR="00C83B4E" w:rsidRPr="004C08FF" w:rsidRDefault="00C83B4E" w:rsidP="00615C6D">
      <w:pPr>
        <w:keepNext/>
        <w:ind w:firstLine="720"/>
        <w:contextualSpacing/>
        <w:jc w:val="both"/>
        <w:rPr>
          <w:rFonts w:eastAsia="Times New Roman CYR" w:cs="Times New Roman CYR"/>
          <w:color w:val="000000"/>
          <w:spacing w:val="-2"/>
        </w:rPr>
      </w:pPr>
      <w:r w:rsidRPr="004C08FF">
        <w:rPr>
          <w:rFonts w:eastAsia="Times New Roman CYR" w:cs="Times New Roman CYR"/>
          <w:color w:val="000000"/>
          <w:spacing w:val="-2"/>
        </w:rPr>
        <w:t>Материалы, узлы, полуфабрикаты для осуществления ремонта протезно-ортопедических изделий должны соответствовать  требованиям действующих стандартов и технических условий.</w:t>
      </w:r>
    </w:p>
    <w:p w:rsidR="00FB5277" w:rsidRPr="00C83B4E" w:rsidRDefault="00FB5277" w:rsidP="00615C6D">
      <w:pPr>
        <w:pStyle w:val="Standard"/>
        <w:keepNext/>
        <w:widowControl/>
        <w:autoSpaceDE w:val="0"/>
        <w:ind w:left="74" w:firstLine="680"/>
        <w:jc w:val="both"/>
        <w:rPr>
          <w:rFonts w:ascii="Times New Roman" w:eastAsia="Calibri" w:hAnsi="Times New Roman" w:cs="Times New Roman"/>
          <w:sz w:val="24"/>
        </w:rPr>
      </w:pPr>
      <w:r w:rsidRPr="00C83B4E">
        <w:rPr>
          <w:rFonts w:ascii="Times New Roman" w:eastAsia="Calibri" w:hAnsi="Times New Roman" w:cs="Times New Roman"/>
          <w:sz w:val="24"/>
        </w:rPr>
        <w:t>Работы должны обеспечивать строгое выполнение технологического процесса при устранении выявленных дефектов.</w:t>
      </w:r>
    </w:p>
    <w:p w:rsidR="003D567B" w:rsidRPr="004F6810" w:rsidRDefault="003D567B" w:rsidP="00615C6D">
      <w:pPr>
        <w:keepNext/>
        <w:ind w:firstLine="720"/>
        <w:contextualSpacing/>
        <w:jc w:val="both"/>
      </w:pPr>
      <w:r w:rsidRPr="004F6810">
        <w:rPr>
          <w:rFonts w:eastAsia="Calibri"/>
        </w:rPr>
        <w:t xml:space="preserve">Материалы и комплектующие, </w:t>
      </w:r>
      <w:r w:rsidRPr="004F6810">
        <w:t xml:space="preserve">применяемые при </w:t>
      </w:r>
      <w:r w:rsidR="00C83B4E">
        <w:t>выполнении работ по ремонту</w:t>
      </w:r>
      <w:r w:rsidR="00C83B4E" w:rsidRPr="004F6810">
        <w:t xml:space="preserve">протезно-ортопедических изделий </w:t>
      </w:r>
      <w:r w:rsidR="00C83B4E">
        <w:t xml:space="preserve">и </w:t>
      </w:r>
      <w:r w:rsidRPr="004F6810">
        <w:rPr>
          <w:rFonts w:eastAsia="Calibri"/>
        </w:rPr>
        <w:t xml:space="preserve">контактирующие с телом человека, </w:t>
      </w:r>
      <w:r w:rsidRPr="004F6810">
        <w:t xml:space="preserve">не должны вызывать у него токсических и аллергических реакций кожных тканей в соответствии с требованиями ГОСТ ИСО 10993-1-2011, ГОСТ ИСО 10993-5-2011, ГОСТ ИСО 10993-10-2011, ГОСТ </w:t>
      </w:r>
      <w:proofErr w:type="gramStart"/>
      <w:r w:rsidRPr="004F6810">
        <w:t>Р</w:t>
      </w:r>
      <w:proofErr w:type="gramEnd"/>
      <w:r w:rsidRPr="004F6810">
        <w:t xml:space="preserve"> 52770-20</w:t>
      </w:r>
      <w:r w:rsidR="00530FDD">
        <w:t>16</w:t>
      </w:r>
      <w:r w:rsidRPr="004F6810">
        <w:t xml:space="preserve"> и должны быть разрешены к применению </w:t>
      </w:r>
      <w:proofErr w:type="spellStart"/>
      <w:r w:rsidRPr="004F6810">
        <w:t>Минздравсоцразвития</w:t>
      </w:r>
      <w:proofErr w:type="spellEnd"/>
      <w:r w:rsidRPr="004F6810">
        <w:t xml:space="preserve"> России.</w:t>
      </w:r>
    </w:p>
    <w:p w:rsidR="00C83B4E" w:rsidRDefault="00C83B4E" w:rsidP="00615C6D">
      <w:pPr>
        <w:keepNext/>
        <w:ind w:firstLine="720"/>
        <w:contextualSpacing/>
        <w:jc w:val="both"/>
      </w:pPr>
      <w:r w:rsidRPr="004F6810">
        <w:t xml:space="preserve">Работы по ремонту </w:t>
      </w:r>
      <w:r w:rsidR="004902FF" w:rsidRPr="004C08FF">
        <w:rPr>
          <w:rFonts w:eastAsia="Times New Roman CYR" w:cs="Times New Roman CYR"/>
          <w:color w:val="000000"/>
          <w:spacing w:val="-2"/>
        </w:rPr>
        <w:t>протезно-ортопедически</w:t>
      </w:r>
      <w:r w:rsidR="004902FF">
        <w:rPr>
          <w:rFonts w:eastAsia="Times New Roman CYR" w:cs="Times New Roman CYR"/>
          <w:color w:val="000000"/>
          <w:spacing w:val="-2"/>
        </w:rPr>
        <w:t>х</w:t>
      </w:r>
      <w:r w:rsidR="004902FF" w:rsidRPr="004C08FF">
        <w:rPr>
          <w:rFonts w:eastAsia="Times New Roman CYR" w:cs="Times New Roman CYR"/>
          <w:color w:val="000000"/>
          <w:spacing w:val="-2"/>
        </w:rPr>
        <w:t xml:space="preserve"> издели</w:t>
      </w:r>
      <w:r w:rsidR="004902FF">
        <w:rPr>
          <w:rFonts w:eastAsia="Times New Roman CYR" w:cs="Times New Roman CYR"/>
          <w:color w:val="000000"/>
          <w:spacing w:val="-2"/>
        </w:rPr>
        <w:t>й</w:t>
      </w:r>
      <w:r w:rsidRPr="004F6810">
        <w:t xml:space="preserve"> должны быть выполнены с надлежащим качеством и в установленные сроки.</w:t>
      </w:r>
    </w:p>
    <w:p w:rsidR="006D3478" w:rsidRDefault="006D3478" w:rsidP="00615C6D">
      <w:pPr>
        <w:keepNext/>
        <w:ind w:firstLine="720"/>
        <w:contextualSpacing/>
        <w:jc w:val="both"/>
        <w:rPr>
          <w:rFonts w:eastAsia="Times New Roman CYR" w:cs="Times New Roman CYR"/>
          <w:color w:val="000000"/>
          <w:spacing w:val="-2"/>
        </w:rPr>
      </w:pPr>
      <w:r w:rsidRPr="004C08FF">
        <w:rPr>
          <w:rFonts w:eastAsia="Times New Roman CYR" w:cs="Times New Roman CYR"/>
          <w:color w:val="000000"/>
          <w:spacing w:val="-2"/>
        </w:rPr>
        <w:t>После ремонта протезно-ортопедические изделия должны нести фиксирующую, функциональную, лечебно-восстановительную, разгружающую, корригирующую функцию и использоваться с целью ограничения движений, силовой разгрузки пораженных костей,  суставов конечностей и связочно-мышечного аппарата, коррекции взаимоположения деформированных сегментов конечности.</w:t>
      </w:r>
    </w:p>
    <w:p w:rsidR="00C26A3D" w:rsidRDefault="00C26A3D" w:rsidP="00615C6D">
      <w:pPr>
        <w:keepNext/>
        <w:ind w:firstLine="720"/>
        <w:contextualSpacing/>
        <w:jc w:val="both"/>
        <w:rPr>
          <w:rFonts w:eastAsia="Calibri"/>
        </w:rPr>
      </w:pPr>
      <w:r w:rsidRPr="00C26A3D">
        <w:rPr>
          <w:rFonts w:eastAsia="Calibri"/>
          <w:b/>
        </w:rPr>
        <w:t>Гарантия:</w:t>
      </w:r>
      <w:r w:rsidR="00036539">
        <w:rPr>
          <w:rFonts w:eastAsia="Calibri"/>
        </w:rPr>
        <w:t>м</w:t>
      </w:r>
      <w:r w:rsidR="003D567B" w:rsidRPr="004F6810">
        <w:rPr>
          <w:rFonts w:eastAsia="Calibri"/>
        </w:rPr>
        <w:t xml:space="preserve">атериалы и комплектующие, применяемые </w:t>
      </w:r>
      <w:r>
        <w:rPr>
          <w:rFonts w:eastAsia="Calibri"/>
        </w:rPr>
        <w:t>Исполнителем</w:t>
      </w:r>
      <w:r w:rsidR="003D567B" w:rsidRPr="004F6810">
        <w:rPr>
          <w:rFonts w:eastAsia="Calibri"/>
        </w:rPr>
        <w:t xml:space="preserve"> в процессе выполнения работ</w:t>
      </w:r>
      <w:r>
        <w:rPr>
          <w:rFonts w:eastAsia="Calibri"/>
        </w:rPr>
        <w:t>,</w:t>
      </w:r>
      <w:r w:rsidR="003D567B" w:rsidRPr="004F6810">
        <w:rPr>
          <w:rFonts w:eastAsia="Calibri"/>
        </w:rPr>
        <w:t xml:space="preserve"> должны быть новыми (не бывшими в употреблении)</w:t>
      </w:r>
      <w:r>
        <w:rPr>
          <w:rFonts w:eastAsia="Calibri"/>
        </w:rPr>
        <w:t>.</w:t>
      </w:r>
      <w:r w:rsidR="003D567B" w:rsidRPr="00400DE4">
        <w:t xml:space="preserve">Исполнитель </w:t>
      </w:r>
      <w:r w:rsidR="00673300">
        <w:t xml:space="preserve">должен </w:t>
      </w:r>
      <w:r w:rsidR="003D567B" w:rsidRPr="00400DE4">
        <w:t>гарантир</w:t>
      </w:r>
      <w:r w:rsidR="00673300">
        <w:t>овать</w:t>
      </w:r>
      <w:r w:rsidR="003D567B" w:rsidRPr="00400DE4">
        <w:t xml:space="preserve">, что </w:t>
      </w:r>
      <w:r>
        <w:t>о</w:t>
      </w:r>
      <w:r w:rsidR="00FB5277" w:rsidRPr="004F6810">
        <w:rPr>
          <w:rFonts w:eastAsia="Calibri"/>
        </w:rPr>
        <w:t xml:space="preserve">тремонтированные </w:t>
      </w:r>
      <w:r w:rsidRPr="004F6810">
        <w:rPr>
          <w:color w:val="000000"/>
        </w:rPr>
        <w:t>протезно-ортопедические изделия</w:t>
      </w:r>
      <w:r w:rsidR="00FB5277" w:rsidRPr="004F6810">
        <w:rPr>
          <w:rFonts w:eastAsia="Calibri"/>
        </w:rPr>
        <w:t xml:space="preserve"> не </w:t>
      </w:r>
      <w:r w:rsidR="00BE257E">
        <w:rPr>
          <w:rFonts w:eastAsia="Calibri"/>
        </w:rPr>
        <w:t xml:space="preserve">будут </w:t>
      </w:r>
      <w:r w:rsidR="00FB5277" w:rsidRPr="004F6810">
        <w:rPr>
          <w:rFonts w:eastAsia="Calibri"/>
        </w:rPr>
        <w:t>име</w:t>
      </w:r>
      <w:r w:rsidR="00BE257E">
        <w:rPr>
          <w:rFonts w:eastAsia="Calibri"/>
        </w:rPr>
        <w:t>ть</w:t>
      </w:r>
      <w:r w:rsidR="00FB5277" w:rsidRPr="004F6810">
        <w:rPr>
          <w:rFonts w:eastAsia="Calibri"/>
        </w:rPr>
        <w:t xml:space="preserve"> дефектов, связанных с материалами или качеством ремонта, либо проявляющихся в результате действия или упущения </w:t>
      </w:r>
      <w:r>
        <w:rPr>
          <w:rFonts w:eastAsia="Calibri"/>
        </w:rPr>
        <w:t>Исполнителя</w:t>
      </w:r>
      <w:r w:rsidR="00FB5277" w:rsidRPr="004F6810">
        <w:rPr>
          <w:rFonts w:eastAsia="Calibri"/>
        </w:rPr>
        <w:t xml:space="preserve"> при нормальном использовании в обычных условиях, отвеча</w:t>
      </w:r>
      <w:r>
        <w:rPr>
          <w:rFonts w:eastAsia="Calibri"/>
        </w:rPr>
        <w:t>ют</w:t>
      </w:r>
      <w:r w:rsidR="00FB5277" w:rsidRPr="004F6810">
        <w:rPr>
          <w:rFonts w:eastAsia="Calibri"/>
        </w:rPr>
        <w:t xml:space="preserve"> требованиям безопасности в течение всего срока эксплуатации при условии выполнения Получателем установленных требований по его использованию.</w:t>
      </w:r>
    </w:p>
    <w:p w:rsidR="00036539" w:rsidRDefault="00FB5277" w:rsidP="00615C6D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9F3BC9">
        <w:rPr>
          <w:color w:val="000000"/>
          <w:spacing w:val="-2"/>
        </w:rPr>
        <w:t xml:space="preserve">Гарантийный срок устанавливается </w:t>
      </w:r>
      <w:proofErr w:type="gramStart"/>
      <w:r w:rsidRPr="009F3BC9">
        <w:rPr>
          <w:rStyle w:val="6"/>
          <w:color w:val="000000"/>
          <w:spacing w:val="2"/>
        </w:rPr>
        <w:t>с даты подписания</w:t>
      </w:r>
      <w:proofErr w:type="gramEnd"/>
      <w:r w:rsidRPr="009F3BC9">
        <w:rPr>
          <w:rStyle w:val="6"/>
          <w:color w:val="000000"/>
          <w:spacing w:val="2"/>
        </w:rPr>
        <w:t xml:space="preserve"> Акта о приемке работ Получателем</w:t>
      </w:r>
      <w:r w:rsidR="009C5F8D">
        <w:rPr>
          <w:color w:val="000000"/>
          <w:spacing w:val="-2"/>
        </w:rPr>
        <w:t xml:space="preserve"> и должен составлять не </w:t>
      </w:r>
      <w:r w:rsidRPr="009F3BC9">
        <w:rPr>
          <w:color w:val="000000"/>
          <w:spacing w:val="-2"/>
        </w:rPr>
        <w:t xml:space="preserve">менее </w:t>
      </w:r>
      <w:r w:rsidR="009C5F8D">
        <w:rPr>
          <w:color w:val="000000"/>
          <w:spacing w:val="-2"/>
        </w:rPr>
        <w:t>6 (шести)</w:t>
      </w:r>
      <w:r w:rsidRPr="009F3BC9">
        <w:rPr>
          <w:color w:val="000000"/>
          <w:spacing w:val="-2"/>
        </w:rPr>
        <w:t xml:space="preserve"> месяцев.</w:t>
      </w:r>
    </w:p>
    <w:p w:rsidR="00FB5277" w:rsidRPr="004F6810" w:rsidRDefault="00FB5277" w:rsidP="00615C6D">
      <w:pPr>
        <w:keepNext/>
        <w:shd w:val="clear" w:color="auto" w:fill="FFFFFF"/>
        <w:tabs>
          <w:tab w:val="left" w:pos="1387"/>
        </w:tabs>
        <w:ind w:firstLine="709"/>
        <w:jc w:val="both"/>
        <w:rPr>
          <w:rFonts w:eastAsia="Calibri"/>
        </w:rPr>
      </w:pPr>
      <w:r w:rsidRPr="004F6810">
        <w:rPr>
          <w:rFonts w:eastAsia="Calibri"/>
        </w:rPr>
        <w:t xml:space="preserve">В случае предъявления Получателем в течение гарантийного срока претензий к качеству выполненных работ по ремонту </w:t>
      </w:r>
      <w:r w:rsidR="004902FF" w:rsidRPr="004C08FF">
        <w:rPr>
          <w:rFonts w:eastAsia="Times New Roman CYR" w:cs="Times New Roman CYR"/>
          <w:color w:val="000000"/>
          <w:spacing w:val="-2"/>
        </w:rPr>
        <w:t>протезно-ортопедически</w:t>
      </w:r>
      <w:r w:rsidR="004902FF">
        <w:rPr>
          <w:rFonts w:eastAsia="Times New Roman CYR" w:cs="Times New Roman CYR"/>
          <w:color w:val="000000"/>
          <w:spacing w:val="-2"/>
        </w:rPr>
        <w:t>х</w:t>
      </w:r>
      <w:r w:rsidR="004902FF" w:rsidRPr="004C08FF">
        <w:rPr>
          <w:rFonts w:eastAsia="Times New Roman CYR" w:cs="Times New Roman CYR"/>
          <w:color w:val="000000"/>
          <w:spacing w:val="-2"/>
        </w:rPr>
        <w:t xml:space="preserve"> издели</w:t>
      </w:r>
      <w:r w:rsidR="004902FF">
        <w:rPr>
          <w:rFonts w:eastAsia="Times New Roman CYR" w:cs="Times New Roman CYR"/>
          <w:color w:val="000000"/>
          <w:spacing w:val="-2"/>
        </w:rPr>
        <w:t>й</w:t>
      </w:r>
      <w:r w:rsidRPr="004F6810">
        <w:rPr>
          <w:rFonts w:eastAsia="Calibri"/>
        </w:rPr>
        <w:t xml:space="preserve">, </w:t>
      </w:r>
      <w:r w:rsidR="00036539">
        <w:rPr>
          <w:rFonts w:eastAsia="Calibri"/>
        </w:rPr>
        <w:t>Исполнитель</w:t>
      </w:r>
      <w:r w:rsidRPr="004F6810">
        <w:rPr>
          <w:rFonts w:eastAsia="Calibri"/>
        </w:rPr>
        <w:t xml:space="preserve"> должен за счет собственных средств устранить выявленные недостатки или дефекты</w:t>
      </w:r>
      <w:r w:rsidR="00D440E3" w:rsidRPr="00114567">
        <w:t xml:space="preserve">в течение 30 дней </w:t>
      </w:r>
      <w:proofErr w:type="gramStart"/>
      <w:r w:rsidR="00D440E3" w:rsidRPr="00114567">
        <w:t>с даты обращения</w:t>
      </w:r>
      <w:proofErr w:type="gramEnd"/>
      <w:r w:rsidR="00D440E3" w:rsidRPr="00114567">
        <w:t xml:space="preserve"> Получателя</w:t>
      </w:r>
      <w:r w:rsidRPr="004F6810">
        <w:rPr>
          <w:rFonts w:eastAsia="Calibri"/>
        </w:rPr>
        <w:t>.</w:t>
      </w:r>
    </w:p>
    <w:p w:rsidR="00036539" w:rsidRDefault="00036539" w:rsidP="00615C6D">
      <w:pPr>
        <w:keepNext/>
        <w:ind w:firstLine="720"/>
        <w:contextualSpacing/>
        <w:jc w:val="both"/>
        <w:rPr>
          <w:rFonts w:eastAsia="Calibri"/>
        </w:rPr>
      </w:pPr>
      <w:r w:rsidRPr="004F6810">
        <w:rPr>
          <w:rFonts w:eastAsia="Calibri"/>
        </w:rPr>
        <w:t xml:space="preserve">Обеспечение ремонта, устранения недостатков при выполнении работ по ремонту </w:t>
      </w:r>
      <w:r w:rsidRPr="004F6810">
        <w:rPr>
          <w:color w:val="000000"/>
        </w:rPr>
        <w:t>протезно-ортопедически</w:t>
      </w:r>
      <w:r>
        <w:rPr>
          <w:color w:val="000000"/>
        </w:rPr>
        <w:t>х</w:t>
      </w:r>
      <w:r w:rsidRPr="004F6810">
        <w:rPr>
          <w:color w:val="000000"/>
        </w:rPr>
        <w:t xml:space="preserve"> издели</w:t>
      </w:r>
      <w:r>
        <w:rPr>
          <w:color w:val="000000"/>
        </w:rPr>
        <w:t xml:space="preserve">й </w:t>
      </w:r>
      <w:r w:rsidRPr="004F6810">
        <w:rPr>
          <w:rFonts w:eastAsia="Calibri"/>
        </w:rPr>
        <w:t>должно осуществляться в соответствии с Федеральным законом от 07.02.1992 № 2300-1 «О защите прав потребителей».</w:t>
      </w:r>
    </w:p>
    <w:p w:rsidR="00673300" w:rsidRDefault="00673300" w:rsidP="00615C6D">
      <w:pPr>
        <w:keepNext/>
        <w:ind w:firstLine="720"/>
        <w:contextualSpacing/>
        <w:jc w:val="both"/>
        <w:rPr>
          <w:rFonts w:eastAsia="Calibri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851"/>
        <w:gridCol w:w="8505"/>
        <w:gridCol w:w="1134"/>
      </w:tblGrid>
      <w:tr w:rsidR="00036539" w:rsidRPr="00B0205D" w:rsidTr="000E6D97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 xml:space="preserve">№ </w:t>
            </w:r>
            <w:proofErr w:type="gramStart"/>
            <w:r w:rsidRPr="00036539">
              <w:rPr>
                <w:sz w:val="20"/>
                <w:szCs w:val="20"/>
              </w:rPr>
              <w:t>п</w:t>
            </w:r>
            <w:proofErr w:type="gramEnd"/>
            <w:r w:rsidRPr="00036539"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Наименование, характеристики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39" w:rsidRPr="00036539" w:rsidRDefault="00036539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Объем, ед.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Изготовить крепление уздечка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Облицевать бедро полиуретаном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Обтянуть корпус стопы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Выклеить подкладку к гильзе частично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Поставить одну заклепку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Приклеить кожаную заплатку к гильзе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бандаж 21В37 к протезу нижней конечности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к БН3-10 к протезу нижней конечности (бедро)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к БН3-10 к протезу нижней конечности (голень)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spellStart"/>
            <w:r w:rsidRPr="00530FDD">
              <w:rPr>
                <w:sz w:val="22"/>
                <w:szCs w:val="22"/>
              </w:rPr>
              <w:t>блочек</w:t>
            </w:r>
            <w:proofErr w:type="spellEnd"/>
            <w:r w:rsidRPr="00530FDD">
              <w:rPr>
                <w:sz w:val="22"/>
                <w:szCs w:val="22"/>
              </w:rPr>
              <w:t xml:space="preserve"> № 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spellStart"/>
            <w:r w:rsidRPr="00530FDD">
              <w:rPr>
                <w:sz w:val="22"/>
                <w:szCs w:val="22"/>
              </w:rPr>
              <w:t>вертлуг</w:t>
            </w:r>
            <w:proofErr w:type="spellEnd"/>
            <w:r w:rsidRPr="00530FDD">
              <w:rPr>
                <w:sz w:val="22"/>
                <w:szCs w:val="22"/>
              </w:rPr>
              <w:t xml:space="preserve"> кожаный № 742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гильзу бедра </w:t>
            </w:r>
            <w:proofErr w:type="spellStart"/>
            <w:r w:rsidRPr="00530FDD">
              <w:rPr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гильзу голени </w:t>
            </w:r>
            <w:proofErr w:type="spellStart"/>
            <w:r w:rsidRPr="00530FDD">
              <w:rPr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замок лайнера 6А20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капку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клапан 21Y140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клапан резиновый от гильзы к поясу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spellStart"/>
            <w:r w:rsidRPr="00530FDD">
              <w:rPr>
                <w:sz w:val="22"/>
                <w:szCs w:val="22"/>
              </w:rPr>
              <w:t>кожаныйвертлуг</w:t>
            </w:r>
            <w:proofErr w:type="spellEnd"/>
            <w:r w:rsidRPr="00530FDD">
              <w:rPr>
                <w:sz w:val="22"/>
                <w:szCs w:val="22"/>
              </w:rPr>
              <w:t xml:space="preserve"> № 756 (развилкой)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наколенник 452К7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облицовку из мягкого полиуретана с коническим отверстием для </w:t>
            </w:r>
            <w:proofErr w:type="spellStart"/>
            <w:r w:rsidRPr="00530FDD">
              <w:rPr>
                <w:sz w:val="22"/>
                <w:szCs w:val="22"/>
              </w:rPr>
              <w:t>культеприемной</w:t>
            </w:r>
            <w:proofErr w:type="spellEnd"/>
            <w:r w:rsidRPr="00530FDD">
              <w:rPr>
                <w:sz w:val="22"/>
                <w:szCs w:val="22"/>
              </w:rPr>
              <w:t xml:space="preserve"> гильзы, со ступенчатым цилиндрическим отверстием для коленных модулей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бедра косметическую из мягкого полиуретана со ступенчатым цилиндрическим отверстием для модульных коленных шарниров с внутренним толкателем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бедра косметическую из мягкого полиуретана со ступенчатым цилиндрическим отверстием для коленных модулей моноцентрических с тормозом и толкателем.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оболочку кисти латексную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пластину № 248М для закрепления винта № 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подкладку в гильзе бедра с сиденьем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подушку № 746 на гильзу бедра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помочь № 650 хлопчатобумажную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помочь № 651 резиновую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пояс № 655 кожаный узкий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пояс № 656 кожаный широкий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пробку в аппарате нижней конечности (</w:t>
            </w:r>
            <w:proofErr w:type="spellStart"/>
            <w:r w:rsidRPr="00530FDD">
              <w:rPr>
                <w:sz w:val="22"/>
                <w:szCs w:val="22"/>
              </w:rPr>
              <w:t>Медиорт</w:t>
            </w:r>
            <w:proofErr w:type="spellEnd"/>
            <w:r w:rsidRPr="00530FD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ремень-подхват № 660 в протезе бедра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РСУ - опору гильзовую из стали с поворотной втулкой для регулировки в горизонтальной плоскости с четырьмя </w:t>
            </w:r>
            <w:proofErr w:type="spellStart"/>
            <w:r w:rsidRPr="00530FDD">
              <w:rPr>
                <w:sz w:val="22"/>
                <w:szCs w:val="22"/>
              </w:rPr>
              <w:t>юстировочными</w:t>
            </w:r>
            <w:proofErr w:type="spellEnd"/>
            <w:r w:rsidRPr="00530FDD">
              <w:rPr>
                <w:sz w:val="22"/>
                <w:szCs w:val="22"/>
              </w:rPr>
              <w:t xml:space="preserve"> винтами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силикон-лайнер с матрицей для снижения вращения дистальной области и дистальным креплением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силикон-лайнер </w:t>
            </w:r>
            <w:proofErr w:type="gramStart"/>
            <w:r w:rsidRPr="00530FDD">
              <w:rPr>
                <w:sz w:val="22"/>
                <w:szCs w:val="22"/>
              </w:rPr>
              <w:t>-</w:t>
            </w:r>
            <w:proofErr w:type="spellStart"/>
            <w:r w:rsidRPr="00530FDD">
              <w:rPr>
                <w:sz w:val="22"/>
                <w:szCs w:val="22"/>
              </w:rPr>
              <w:t>г</w:t>
            </w:r>
            <w:proofErr w:type="gramEnd"/>
            <w:r w:rsidRPr="00530FDD">
              <w:rPr>
                <w:sz w:val="22"/>
                <w:szCs w:val="22"/>
              </w:rPr>
              <w:t>елевый</w:t>
            </w:r>
            <w:proofErr w:type="spellEnd"/>
            <w:r w:rsidRPr="00530FDD">
              <w:rPr>
                <w:sz w:val="22"/>
                <w:szCs w:val="22"/>
              </w:rPr>
              <w:t xml:space="preserve"> чехол с тканевым покрытием и дистальным креплением для замковых штырей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стельку кожаную в башмачке аппарата нижней конечности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стопу с пальцами "Динамик", </w:t>
            </w:r>
            <w:proofErr w:type="spellStart"/>
            <w:r w:rsidRPr="00530FDD">
              <w:rPr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sz w:val="22"/>
                <w:szCs w:val="22"/>
              </w:rPr>
              <w:t>, полиуретановую, монолитную.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мужскую, женскую со средней степенью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 со стандартным шарниром с пальцами и со сменным пяточным амортизатором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стопу с пальцами типа "SACH", </w:t>
            </w:r>
            <w:proofErr w:type="spellStart"/>
            <w:r w:rsidRPr="00530FDD">
              <w:rPr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sz w:val="22"/>
                <w:szCs w:val="22"/>
              </w:rPr>
              <w:t xml:space="preserve">, полиуретановую, монолитную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стопу мужскую со сменным пяточным амортизатором с двухпозиционным изменением высоты каблука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мужскую стопу пенополиуретановую 711 с вкладышем из </w:t>
            </w:r>
            <w:proofErr w:type="spellStart"/>
            <w:r w:rsidRPr="00530FDD">
              <w:rPr>
                <w:sz w:val="22"/>
                <w:szCs w:val="22"/>
              </w:rPr>
              <w:t>угленаполненногополимерного</w:t>
            </w:r>
            <w:proofErr w:type="spellEnd"/>
            <w:r w:rsidRPr="00530FDD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женскую пенополиуретановую стопу  712 с вкладышем из упрочненного </w:t>
            </w:r>
            <w:proofErr w:type="spellStart"/>
            <w:r w:rsidRPr="00530FDD">
              <w:rPr>
                <w:sz w:val="22"/>
                <w:szCs w:val="22"/>
              </w:rPr>
              <w:t>угленаполненного</w:t>
            </w:r>
            <w:proofErr w:type="spellEnd"/>
            <w:r w:rsidRPr="00530FDD">
              <w:rPr>
                <w:sz w:val="22"/>
                <w:szCs w:val="22"/>
              </w:rPr>
              <w:t xml:space="preserve"> полимерного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</w:t>
            </w:r>
            <w:proofErr w:type="spellStart"/>
            <w:r w:rsidRPr="00530FDD">
              <w:rPr>
                <w:sz w:val="22"/>
                <w:szCs w:val="22"/>
              </w:rPr>
              <w:t>тянку</w:t>
            </w:r>
            <w:proofErr w:type="spellEnd"/>
            <w:r w:rsidRPr="00530FDD">
              <w:rPr>
                <w:sz w:val="22"/>
                <w:szCs w:val="22"/>
              </w:rPr>
              <w:t xml:space="preserve"> № 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чашку металлическую №№ 113-119 в протезе голени по Пирогову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 xml:space="preserve">Сменить чулок </w:t>
            </w:r>
            <w:proofErr w:type="spellStart"/>
            <w:r w:rsidRPr="00530FDD">
              <w:rPr>
                <w:sz w:val="22"/>
                <w:szCs w:val="22"/>
              </w:rPr>
              <w:t>перлоновый</w:t>
            </w:r>
            <w:proofErr w:type="spellEnd"/>
            <w:r w:rsidRPr="00530FDD">
              <w:rPr>
                <w:sz w:val="22"/>
                <w:szCs w:val="22"/>
              </w:rPr>
              <w:t xml:space="preserve"> на протез бедра 99В14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оболочка-чулок из прочных эластичных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шнур капроновый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штрипку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 перчатки кожаные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крепление KISS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бандаж БН3-10, х/б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Частично подклеить поролон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оболочку силиконовую на верхнюю конечность   (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Regal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гильзу предплечья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гильзу плеча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ортокриловую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 крепление уздечка кожаная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наколенник  452К6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коленный модуль одноосный с замком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пневматический коленный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B13780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силикон-лайнер с дистальным креплением для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полноконтактной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комплект </w:t>
            </w:r>
            <w:proofErr w:type="gramStart"/>
            <w:r w:rsidRPr="00530FDD">
              <w:rPr>
                <w:color w:val="000000"/>
                <w:sz w:val="22"/>
                <w:szCs w:val="22"/>
              </w:rPr>
              <w:t>силикон-лайнера</w:t>
            </w:r>
            <w:proofErr w:type="gramEnd"/>
            <w:r w:rsidRPr="00530FDD">
              <w:rPr>
                <w:color w:val="000000"/>
                <w:sz w:val="22"/>
                <w:szCs w:val="22"/>
              </w:rPr>
              <w:t xml:space="preserve"> с замком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стопу  пенополиуретановую типа "SACH" с вкладышем деревянным с мягким пяточным клином,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>, монолитную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стопу с пальцами типа "SACH" в сборе со стандартным шарниром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стопу с пальцами «Динамик»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бесшарнирную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>, полиуретановую, монолитную  без РСУ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РСУ для стопы, сталь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sz w:val="22"/>
                <w:szCs w:val="22"/>
              </w:rPr>
            </w:pPr>
            <w:r w:rsidRPr="00530FDD">
              <w:rPr>
                <w:sz w:val="22"/>
                <w:szCs w:val="22"/>
              </w:rPr>
              <w:t>Сменить РСУ для стопы со стандартным шарниром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B0205D" w:rsidTr="00530FDD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Pr="0083685B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модуль несущий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36539" w:rsidRDefault="00530FDD" w:rsidP="00615C6D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0FDD" w:rsidRPr="000E6D97" w:rsidTr="00530FDD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чулок 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перлоновый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 на протез голени 99В16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бедра из вспененного полиэтилена, не обладающего предварительно приданной формой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>Сменить  косметическую оболочку к протезу голени  из вспененного полиэтилена, не обладающего предварительно приданной формой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косметическую оболочку к протезу бедра из мягкого полиуретана с коническим отверстием для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  <w:tr w:rsidR="00530FDD" w:rsidRPr="000E6D97" w:rsidTr="00530FDD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FDD" w:rsidRDefault="00530FDD" w:rsidP="00615C6D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FDD" w:rsidRPr="00530FDD" w:rsidRDefault="00530FDD" w:rsidP="00615C6D">
            <w:pPr>
              <w:keepNext/>
              <w:rPr>
                <w:color w:val="000000"/>
                <w:sz w:val="22"/>
                <w:szCs w:val="22"/>
              </w:rPr>
            </w:pPr>
            <w:r w:rsidRPr="00530FDD">
              <w:rPr>
                <w:color w:val="000000"/>
                <w:sz w:val="22"/>
                <w:szCs w:val="22"/>
              </w:rPr>
              <w:t xml:space="preserve">Сменить  косметическую оболочку к протезу голени из мягкого полиуретана с коническим отверстием для </w:t>
            </w:r>
            <w:proofErr w:type="spellStart"/>
            <w:r w:rsidRPr="00530FDD">
              <w:rPr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530FDD">
              <w:rPr>
                <w:color w:val="000000"/>
                <w:sz w:val="22"/>
                <w:szCs w:val="22"/>
              </w:rPr>
              <w:t xml:space="preserve"> гильзы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FDD" w:rsidRPr="000E6D97" w:rsidRDefault="00530FDD" w:rsidP="00615C6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E6D97">
              <w:rPr>
                <w:sz w:val="22"/>
                <w:szCs w:val="22"/>
              </w:rPr>
              <w:t>1</w:t>
            </w:r>
          </w:p>
        </w:tc>
      </w:tr>
    </w:tbl>
    <w:p w:rsidR="008937C4" w:rsidRDefault="008937C4" w:rsidP="00615C6D">
      <w:pPr>
        <w:keepNext/>
        <w:snapToGrid w:val="0"/>
        <w:jc w:val="center"/>
        <w:rPr>
          <w:b/>
          <w:bCs/>
          <w:iCs/>
        </w:rPr>
      </w:pPr>
    </w:p>
    <w:p w:rsidR="000D0723" w:rsidRPr="00B2486E" w:rsidRDefault="00B2486E" w:rsidP="00B2486E">
      <w:pPr>
        <w:keepNext/>
        <w:shd w:val="clear" w:color="auto" w:fill="FFFFFF"/>
        <w:autoSpaceDE w:val="0"/>
        <w:jc w:val="both"/>
        <w:rPr>
          <w:rFonts w:eastAsia="Times New Roman CYR" w:cs="Times New Roman CYR"/>
          <w:bCs/>
          <w:spacing w:val="-2"/>
        </w:rPr>
      </w:pPr>
      <w:bookmarkStart w:id="0" w:name="_GoBack"/>
      <w:bookmarkEnd w:id="0"/>
      <w:r w:rsidRPr="00B2486E">
        <w:rPr>
          <w:rFonts w:eastAsia="Times New Roman CYR" w:cs="Times New Roman CYR"/>
          <w:bCs/>
          <w:spacing w:val="-2"/>
        </w:rPr>
        <w:t>Планируемый срок осуществления закупки февраль 2019</w:t>
      </w:r>
    </w:p>
    <w:sectPr w:rsidR="000D0723" w:rsidRPr="00B2486E" w:rsidSect="001653BC">
      <w:pgSz w:w="11906" w:h="16838"/>
      <w:pgMar w:top="567" w:right="595" w:bottom="567" w:left="851" w:header="68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6D" w:rsidRDefault="00615C6D" w:rsidP="001653BC">
      <w:r>
        <w:separator/>
      </w:r>
    </w:p>
  </w:endnote>
  <w:endnote w:type="continuationSeparator" w:id="1">
    <w:p w:rsidR="00615C6D" w:rsidRDefault="00615C6D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6D" w:rsidRDefault="00615C6D" w:rsidP="001653BC">
      <w:r>
        <w:separator/>
      </w:r>
    </w:p>
  </w:footnote>
  <w:footnote w:type="continuationSeparator" w:id="1">
    <w:p w:rsidR="00615C6D" w:rsidRDefault="00615C6D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7F71"/>
    <w:rsid w:val="000151A5"/>
    <w:rsid w:val="00036539"/>
    <w:rsid w:val="00036BE5"/>
    <w:rsid w:val="00043E22"/>
    <w:rsid w:val="00044633"/>
    <w:rsid w:val="00061DEC"/>
    <w:rsid w:val="00063D11"/>
    <w:rsid w:val="00070D19"/>
    <w:rsid w:val="000729B0"/>
    <w:rsid w:val="0007607B"/>
    <w:rsid w:val="00084900"/>
    <w:rsid w:val="000B4CE7"/>
    <w:rsid w:val="000B5ECA"/>
    <w:rsid w:val="000C35CF"/>
    <w:rsid w:val="000D0723"/>
    <w:rsid w:val="000E0EED"/>
    <w:rsid w:val="000E6D97"/>
    <w:rsid w:val="000F043C"/>
    <w:rsid w:val="000F46E6"/>
    <w:rsid w:val="00100434"/>
    <w:rsid w:val="001006AA"/>
    <w:rsid w:val="00102CA7"/>
    <w:rsid w:val="00106A63"/>
    <w:rsid w:val="00106EE7"/>
    <w:rsid w:val="00135D22"/>
    <w:rsid w:val="0015698D"/>
    <w:rsid w:val="00156A68"/>
    <w:rsid w:val="00156B1F"/>
    <w:rsid w:val="001632BB"/>
    <w:rsid w:val="00163475"/>
    <w:rsid w:val="001653BC"/>
    <w:rsid w:val="001829CA"/>
    <w:rsid w:val="00183480"/>
    <w:rsid w:val="001A19DE"/>
    <w:rsid w:val="001A3C7C"/>
    <w:rsid w:val="001F71FA"/>
    <w:rsid w:val="00200690"/>
    <w:rsid w:val="00221418"/>
    <w:rsid w:val="00241619"/>
    <w:rsid w:val="0026519D"/>
    <w:rsid w:val="00280E47"/>
    <w:rsid w:val="002A0623"/>
    <w:rsid w:val="002A2C47"/>
    <w:rsid w:val="002A40D0"/>
    <w:rsid w:val="002C416E"/>
    <w:rsid w:val="002C6E24"/>
    <w:rsid w:val="002D7A4D"/>
    <w:rsid w:val="002E366C"/>
    <w:rsid w:val="002E49CB"/>
    <w:rsid w:val="002E7EEE"/>
    <w:rsid w:val="00320810"/>
    <w:rsid w:val="00327070"/>
    <w:rsid w:val="00332DF4"/>
    <w:rsid w:val="003367A6"/>
    <w:rsid w:val="00345839"/>
    <w:rsid w:val="00352163"/>
    <w:rsid w:val="003657F3"/>
    <w:rsid w:val="00370186"/>
    <w:rsid w:val="003813F2"/>
    <w:rsid w:val="003B547F"/>
    <w:rsid w:val="003C037D"/>
    <w:rsid w:val="003D567B"/>
    <w:rsid w:val="003E3C67"/>
    <w:rsid w:val="003F037A"/>
    <w:rsid w:val="00406252"/>
    <w:rsid w:val="00411845"/>
    <w:rsid w:val="004206CF"/>
    <w:rsid w:val="00433FAE"/>
    <w:rsid w:val="00434E34"/>
    <w:rsid w:val="004518AA"/>
    <w:rsid w:val="004530C8"/>
    <w:rsid w:val="00476FA1"/>
    <w:rsid w:val="00480FF8"/>
    <w:rsid w:val="00487DCD"/>
    <w:rsid w:val="004902FF"/>
    <w:rsid w:val="00491CDC"/>
    <w:rsid w:val="00492A0D"/>
    <w:rsid w:val="00496D41"/>
    <w:rsid w:val="004B4E7D"/>
    <w:rsid w:val="004D40AC"/>
    <w:rsid w:val="004D4DBA"/>
    <w:rsid w:val="004E1D2F"/>
    <w:rsid w:val="004E41BE"/>
    <w:rsid w:val="004E5628"/>
    <w:rsid w:val="004E6CAA"/>
    <w:rsid w:val="00530FDD"/>
    <w:rsid w:val="00533252"/>
    <w:rsid w:val="0054722D"/>
    <w:rsid w:val="0055342D"/>
    <w:rsid w:val="00555B0B"/>
    <w:rsid w:val="0056387F"/>
    <w:rsid w:val="00571333"/>
    <w:rsid w:val="0057267D"/>
    <w:rsid w:val="00575EF7"/>
    <w:rsid w:val="0057620D"/>
    <w:rsid w:val="005907D1"/>
    <w:rsid w:val="0059399D"/>
    <w:rsid w:val="005C72AD"/>
    <w:rsid w:val="005D341D"/>
    <w:rsid w:val="005E30A8"/>
    <w:rsid w:val="005F5DFB"/>
    <w:rsid w:val="005F778E"/>
    <w:rsid w:val="00603C14"/>
    <w:rsid w:val="00615C6D"/>
    <w:rsid w:val="00615ED9"/>
    <w:rsid w:val="00635A25"/>
    <w:rsid w:val="0064521B"/>
    <w:rsid w:val="00645751"/>
    <w:rsid w:val="006638A8"/>
    <w:rsid w:val="0066521D"/>
    <w:rsid w:val="0067129E"/>
    <w:rsid w:val="00671F64"/>
    <w:rsid w:val="00673300"/>
    <w:rsid w:val="0068718A"/>
    <w:rsid w:val="006B3727"/>
    <w:rsid w:val="006D3478"/>
    <w:rsid w:val="006E7BCF"/>
    <w:rsid w:val="006F5248"/>
    <w:rsid w:val="0072040C"/>
    <w:rsid w:val="007224B8"/>
    <w:rsid w:val="00724710"/>
    <w:rsid w:val="00744A59"/>
    <w:rsid w:val="00744ACD"/>
    <w:rsid w:val="0076389A"/>
    <w:rsid w:val="00782E91"/>
    <w:rsid w:val="00783204"/>
    <w:rsid w:val="00785302"/>
    <w:rsid w:val="007864DD"/>
    <w:rsid w:val="007A1A4B"/>
    <w:rsid w:val="007A7702"/>
    <w:rsid w:val="007C0354"/>
    <w:rsid w:val="007C23CB"/>
    <w:rsid w:val="007C2F0A"/>
    <w:rsid w:val="007D5F65"/>
    <w:rsid w:val="007F465C"/>
    <w:rsid w:val="00806FE6"/>
    <w:rsid w:val="008246DD"/>
    <w:rsid w:val="008359BE"/>
    <w:rsid w:val="00841060"/>
    <w:rsid w:val="008420CE"/>
    <w:rsid w:val="00844484"/>
    <w:rsid w:val="00847B75"/>
    <w:rsid w:val="008538A9"/>
    <w:rsid w:val="008678C5"/>
    <w:rsid w:val="00873D2A"/>
    <w:rsid w:val="0088401F"/>
    <w:rsid w:val="008937C4"/>
    <w:rsid w:val="008A5A59"/>
    <w:rsid w:val="008A71E5"/>
    <w:rsid w:val="008A741B"/>
    <w:rsid w:val="008B3932"/>
    <w:rsid w:val="008B6D5C"/>
    <w:rsid w:val="008B7E0B"/>
    <w:rsid w:val="008E08C6"/>
    <w:rsid w:val="008F4299"/>
    <w:rsid w:val="009162AB"/>
    <w:rsid w:val="00920DBC"/>
    <w:rsid w:val="009220A5"/>
    <w:rsid w:val="009251D6"/>
    <w:rsid w:val="009273EF"/>
    <w:rsid w:val="0095304E"/>
    <w:rsid w:val="00963949"/>
    <w:rsid w:val="00971178"/>
    <w:rsid w:val="0099181B"/>
    <w:rsid w:val="00991E20"/>
    <w:rsid w:val="009A18C8"/>
    <w:rsid w:val="009A7887"/>
    <w:rsid w:val="009C5F8D"/>
    <w:rsid w:val="009F2DD3"/>
    <w:rsid w:val="009F67AC"/>
    <w:rsid w:val="00A13515"/>
    <w:rsid w:val="00A174B7"/>
    <w:rsid w:val="00A2108C"/>
    <w:rsid w:val="00A2761B"/>
    <w:rsid w:val="00A30193"/>
    <w:rsid w:val="00A57FF5"/>
    <w:rsid w:val="00A756E9"/>
    <w:rsid w:val="00A76A43"/>
    <w:rsid w:val="00AB1AFC"/>
    <w:rsid w:val="00AB5084"/>
    <w:rsid w:val="00AD70E4"/>
    <w:rsid w:val="00AE5AE4"/>
    <w:rsid w:val="00B01BA1"/>
    <w:rsid w:val="00B2323C"/>
    <w:rsid w:val="00B2486E"/>
    <w:rsid w:val="00B252C9"/>
    <w:rsid w:val="00B510C6"/>
    <w:rsid w:val="00BA0D69"/>
    <w:rsid w:val="00BC00B8"/>
    <w:rsid w:val="00BC4505"/>
    <w:rsid w:val="00BC5280"/>
    <w:rsid w:val="00BD3C11"/>
    <w:rsid w:val="00BD3F03"/>
    <w:rsid w:val="00BE257E"/>
    <w:rsid w:val="00BE559A"/>
    <w:rsid w:val="00BE5B6D"/>
    <w:rsid w:val="00BE7EAC"/>
    <w:rsid w:val="00C01617"/>
    <w:rsid w:val="00C0343F"/>
    <w:rsid w:val="00C0363B"/>
    <w:rsid w:val="00C14479"/>
    <w:rsid w:val="00C26A3D"/>
    <w:rsid w:val="00C316AF"/>
    <w:rsid w:val="00C43EDC"/>
    <w:rsid w:val="00C458FB"/>
    <w:rsid w:val="00C46E6F"/>
    <w:rsid w:val="00C51F00"/>
    <w:rsid w:val="00C805CB"/>
    <w:rsid w:val="00C81CBC"/>
    <w:rsid w:val="00C83B4E"/>
    <w:rsid w:val="00CA4AAA"/>
    <w:rsid w:val="00CA5347"/>
    <w:rsid w:val="00CA5F15"/>
    <w:rsid w:val="00CC216C"/>
    <w:rsid w:val="00CE63B0"/>
    <w:rsid w:val="00CE708A"/>
    <w:rsid w:val="00CF35B7"/>
    <w:rsid w:val="00CF4F15"/>
    <w:rsid w:val="00D11605"/>
    <w:rsid w:val="00D15450"/>
    <w:rsid w:val="00D3405B"/>
    <w:rsid w:val="00D378CC"/>
    <w:rsid w:val="00D440E3"/>
    <w:rsid w:val="00D96103"/>
    <w:rsid w:val="00DA0115"/>
    <w:rsid w:val="00DA65B1"/>
    <w:rsid w:val="00DB3E70"/>
    <w:rsid w:val="00DE1DED"/>
    <w:rsid w:val="00DE4D58"/>
    <w:rsid w:val="00DF3EE6"/>
    <w:rsid w:val="00E000E9"/>
    <w:rsid w:val="00E0486D"/>
    <w:rsid w:val="00E11B12"/>
    <w:rsid w:val="00E132E1"/>
    <w:rsid w:val="00E13607"/>
    <w:rsid w:val="00E17A40"/>
    <w:rsid w:val="00E25D39"/>
    <w:rsid w:val="00E32804"/>
    <w:rsid w:val="00E62718"/>
    <w:rsid w:val="00E8138E"/>
    <w:rsid w:val="00E8336F"/>
    <w:rsid w:val="00EB68B4"/>
    <w:rsid w:val="00EC6FCB"/>
    <w:rsid w:val="00ED56A0"/>
    <w:rsid w:val="00EE5781"/>
    <w:rsid w:val="00F00EFB"/>
    <w:rsid w:val="00F02A70"/>
    <w:rsid w:val="00F037A1"/>
    <w:rsid w:val="00F153DC"/>
    <w:rsid w:val="00F17501"/>
    <w:rsid w:val="00F20A44"/>
    <w:rsid w:val="00F33744"/>
    <w:rsid w:val="00F37164"/>
    <w:rsid w:val="00F406E9"/>
    <w:rsid w:val="00F41025"/>
    <w:rsid w:val="00F61C1F"/>
    <w:rsid w:val="00F709D4"/>
    <w:rsid w:val="00F70BD3"/>
    <w:rsid w:val="00F832CD"/>
    <w:rsid w:val="00F971D2"/>
    <w:rsid w:val="00FA1CEE"/>
    <w:rsid w:val="00FB5277"/>
    <w:rsid w:val="00FC389C"/>
    <w:rsid w:val="00FC57CE"/>
    <w:rsid w:val="00FD6C5A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микротекст"/>
    <w:basedOn w:val="a1"/>
    <w:rsid w:val="00B510C6"/>
    <w:pPr>
      <w:keepNext/>
      <w:overflowPunct w:val="0"/>
      <w:autoSpaceDE w:val="0"/>
      <w:jc w:val="both"/>
    </w:pPr>
    <w:rPr>
      <w:rFonts w:ascii="NTHelvetica/Cyrillic" w:hAnsi="NTHelvetica/Cyrillic"/>
      <w:b w:val="0"/>
      <w:bCs w:val="0"/>
      <w:sz w:val="20"/>
      <w:lang w:eastAsia="ar-SA"/>
    </w:rPr>
  </w:style>
  <w:style w:type="paragraph" w:customStyle="1" w:styleId="Standard">
    <w:name w:val="Standard"/>
    <w:rsid w:val="003D567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5">
    <w:name w:val="Обычный1"/>
    <w:rsid w:val="00135D22"/>
    <w:pPr>
      <w:suppressAutoHyphens/>
    </w:pPr>
    <w:rPr>
      <w:rFonts w:ascii="Tms Rmn" w:eastAsia="Arial" w:hAnsi="Tms Rm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микротекст"/>
    <w:basedOn w:val="a1"/>
    <w:rsid w:val="00B510C6"/>
    <w:pPr>
      <w:keepNext/>
      <w:overflowPunct w:val="0"/>
      <w:autoSpaceDE w:val="0"/>
      <w:jc w:val="both"/>
    </w:pPr>
    <w:rPr>
      <w:rFonts w:ascii="NTHelvetica/Cyrillic" w:hAnsi="NTHelvetica/Cyrillic"/>
      <w:b w:val="0"/>
      <w:bCs w:val="0"/>
      <w:sz w:val="20"/>
      <w:lang w:eastAsia="ar-SA"/>
    </w:rPr>
  </w:style>
  <w:style w:type="paragraph" w:customStyle="1" w:styleId="Standard">
    <w:name w:val="Standard"/>
    <w:rsid w:val="003D567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15">
    <w:name w:val="Обычный1"/>
    <w:rsid w:val="00135D22"/>
    <w:pPr>
      <w:suppressAutoHyphens/>
    </w:pPr>
    <w:rPr>
      <w:rFonts w:ascii="Tms Rmn" w:eastAsia="Arial" w:hAnsi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C93C-427C-4C28-B068-4A02C191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7987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</cp:revision>
  <cp:lastPrinted>2018-03-23T07:06:00Z</cp:lastPrinted>
  <dcterms:created xsi:type="dcterms:W3CDTF">2018-12-06T12:17:00Z</dcterms:created>
  <dcterms:modified xsi:type="dcterms:W3CDTF">2019-01-11T10:44:00Z</dcterms:modified>
</cp:coreProperties>
</file>