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DA172A" w:rsidRDefault="00E363E0" w:rsidP="00E363E0">
      <w:pPr>
        <w:keepNext/>
        <w:keepLines/>
        <w:jc w:val="center"/>
        <w:rPr>
          <w:b/>
        </w:rPr>
      </w:pPr>
      <w:r w:rsidRPr="00DA172A">
        <w:rPr>
          <w:b/>
        </w:rPr>
        <w:t>Техническое задание</w:t>
      </w:r>
    </w:p>
    <w:p w:rsidR="00E363E0" w:rsidRPr="00717800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717800">
        <w:rPr>
          <w:rFonts w:ascii="Times New Roman" w:hAnsi="Times New Roman"/>
          <w:b/>
        </w:rPr>
        <w:t xml:space="preserve">к открытому конкурсу на </w:t>
      </w:r>
      <w:r w:rsidRPr="00717800">
        <w:rPr>
          <w:rFonts w:ascii="Times New Roman" w:hAnsi="Times New Roman"/>
          <w:b/>
          <w:color w:val="000000"/>
        </w:rPr>
        <w:t>выполнение работ по обеспечению в 201</w:t>
      </w:r>
      <w:r w:rsidR="006557B0">
        <w:rPr>
          <w:rFonts w:ascii="Times New Roman" w:hAnsi="Times New Roman"/>
          <w:b/>
          <w:color w:val="000000"/>
        </w:rPr>
        <w:t>9</w:t>
      </w:r>
      <w:r w:rsidRPr="00717800">
        <w:rPr>
          <w:rFonts w:ascii="Times New Roman" w:hAnsi="Times New Roman"/>
          <w:b/>
          <w:color w:val="000000"/>
        </w:rPr>
        <w:t xml:space="preserve"> году 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>инвалидов</w:t>
      </w:r>
      <w:r w:rsidR="006557B0">
        <w:rPr>
          <w:rFonts w:ascii="Times New Roman" w:hAnsi="Times New Roman"/>
          <w:b/>
          <w:bCs/>
          <w:color w:val="000000"/>
          <w:shd w:val="clear" w:color="auto" w:fill="FFFFFF"/>
        </w:rPr>
        <w:t>, детей-инвалидов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и отдельных категорий граждан из числа ветеранов </w:t>
      </w:r>
      <w:r w:rsidRPr="00717800">
        <w:rPr>
          <w:rFonts w:ascii="Times New Roman" w:hAnsi="Times New Roman"/>
          <w:b/>
          <w:color w:val="000000"/>
        </w:rPr>
        <w:t>протезами нижних конечностей</w:t>
      </w:r>
    </w:p>
    <w:p w:rsidR="00E363E0" w:rsidRPr="00717800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17800">
        <w:rPr>
          <w:rFonts w:ascii="Times New Roman" w:hAnsi="Times New Roman"/>
          <w:color w:val="000000"/>
        </w:rPr>
        <w:t>Объем выполняемых работ:</w:t>
      </w:r>
      <w:r w:rsidR="006557B0">
        <w:rPr>
          <w:rFonts w:ascii="Times New Roman" w:hAnsi="Times New Roman"/>
          <w:color w:val="000000"/>
        </w:rPr>
        <w:t xml:space="preserve"> 356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717800">
        <w:rPr>
          <w:rFonts w:ascii="Times New Roman" w:hAnsi="Times New Roman"/>
          <w:i/>
          <w:color w:val="000000"/>
        </w:rPr>
        <w:t>Место выполнения работ</w:t>
      </w:r>
      <w:r w:rsidRPr="00717800">
        <w:rPr>
          <w:rFonts w:ascii="Times New Roman" w:hAnsi="Times New Roman"/>
          <w:color w:val="000000"/>
        </w:rPr>
        <w:t xml:space="preserve">: </w:t>
      </w:r>
      <w:r w:rsidRPr="00717800">
        <w:rPr>
          <w:rFonts w:ascii="Times New Roman" w:hAnsi="Times New Roman"/>
          <w:bCs/>
        </w:rPr>
        <w:t>Российская Федерация, Воронежская область.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Cs/>
        </w:rPr>
      </w:pPr>
      <w:r w:rsidRPr="00717800">
        <w:rPr>
          <w:rFonts w:ascii="Times New Roman" w:hAnsi="Times New Roman"/>
          <w:i/>
        </w:rPr>
        <w:t xml:space="preserve">Сроки </w:t>
      </w:r>
      <w:r w:rsidR="00862814">
        <w:rPr>
          <w:rFonts w:ascii="Times New Roman" w:hAnsi="Times New Roman"/>
          <w:i/>
        </w:rPr>
        <w:t>действия контракта</w:t>
      </w:r>
      <w:r w:rsidRPr="00717800">
        <w:rPr>
          <w:rFonts w:ascii="Times New Roman" w:hAnsi="Times New Roman"/>
        </w:rPr>
        <w:t>: до</w:t>
      </w:r>
      <w:r w:rsidR="004D7345">
        <w:rPr>
          <w:rFonts w:ascii="Times New Roman" w:hAnsi="Times New Roman"/>
          <w:color w:val="000000"/>
        </w:rPr>
        <w:t xml:space="preserve"> </w:t>
      </w:r>
      <w:r w:rsidR="00862814">
        <w:rPr>
          <w:rFonts w:ascii="Times New Roman" w:hAnsi="Times New Roman"/>
          <w:color w:val="000000"/>
        </w:rPr>
        <w:t>31</w:t>
      </w:r>
      <w:r w:rsidRPr="00717800">
        <w:rPr>
          <w:rFonts w:ascii="Times New Roman" w:hAnsi="Times New Roman"/>
          <w:color w:val="000000"/>
        </w:rPr>
        <w:t>.12.201</w:t>
      </w:r>
      <w:r w:rsidR="006557B0">
        <w:rPr>
          <w:rFonts w:ascii="Times New Roman" w:hAnsi="Times New Roman"/>
          <w:color w:val="000000"/>
        </w:rPr>
        <w:t>9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Cs/>
          <w:i/>
        </w:rPr>
        <w:t>Условия выполнения работ</w:t>
      </w:r>
      <w:r w:rsidRPr="00717800">
        <w:rPr>
          <w:rFonts w:ascii="Times New Roman" w:hAnsi="Times New Roman"/>
          <w:bCs/>
        </w:rPr>
        <w:t xml:space="preserve">: </w:t>
      </w:r>
      <w:r w:rsidRPr="00717800">
        <w:rPr>
          <w:rFonts w:ascii="Times New Roman" w:hAnsi="Times New Roman"/>
        </w:rPr>
        <w:t xml:space="preserve">выполнение работ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Форма, сроки и порядок оплаты:</w:t>
      </w:r>
      <w:r w:rsidRPr="00717800">
        <w:rPr>
          <w:rFonts w:ascii="Times New Roman" w:hAnsi="Times New Roman"/>
        </w:rPr>
        <w:t xml:space="preserve">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10 (десяти) рабочих дней с момента </w:t>
      </w:r>
      <w:r w:rsidR="00862814">
        <w:rPr>
          <w:rFonts w:ascii="Times New Roman" w:hAnsi="Times New Roman"/>
        </w:rPr>
        <w:t xml:space="preserve">подписания Акта о приемке выполненных работ и </w:t>
      </w:r>
      <w:proofErr w:type="gramStart"/>
      <w:r w:rsidRPr="00717800">
        <w:rPr>
          <w:rFonts w:ascii="Times New Roman" w:hAnsi="Times New Roman"/>
        </w:rPr>
        <w:t>получения надлежащим образом</w:t>
      </w:r>
      <w:proofErr w:type="gramEnd"/>
      <w:r w:rsidRPr="00717800">
        <w:rPr>
          <w:rFonts w:ascii="Times New Roman" w:hAnsi="Times New Roman"/>
        </w:rPr>
        <w:t xml:space="preserve"> оформленных финансовых и отчетных документов.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  <w:r w:rsidRPr="00717800">
        <w:rPr>
          <w:rFonts w:ascii="Times New Roman" w:hAnsi="Times New Roman"/>
          <w:i/>
        </w:rPr>
        <w:t>Требования к сроку предоставления гарантий качества: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бедра, голени, стопы с мягким приемником – 7 месяцев;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бедра, голени деревянные – 8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бедра, голени металлические – 9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бедра, голени и после вычленения бедра с облицовкой из </w:t>
      </w:r>
      <w:proofErr w:type="spellStart"/>
      <w:r w:rsidRPr="00717800">
        <w:rPr>
          <w:rFonts w:ascii="Times New Roman" w:hAnsi="Times New Roman"/>
        </w:rPr>
        <w:t>пенополиуретана</w:t>
      </w:r>
      <w:proofErr w:type="spellEnd"/>
      <w:r w:rsidRPr="00717800">
        <w:rPr>
          <w:rFonts w:ascii="Times New Roman" w:hAnsi="Times New Roman"/>
        </w:rPr>
        <w:t xml:space="preserve">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голени пластмассовые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голени с вакуумной системой крепления, для купания и мягким вкладышем с молекулами серебра – 12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 с полуфаб</w:t>
      </w:r>
      <w:r w:rsidR="006557B0">
        <w:rPr>
          <w:rFonts w:ascii="Times New Roman" w:hAnsi="Times New Roman"/>
        </w:rPr>
        <w:t>рикатами из титана – 12 месяцев.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6557B0" w:rsidRPr="00717800" w:rsidRDefault="00E363E0" w:rsidP="006557B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</w:t>
      </w:r>
      <w:r w:rsidR="006557B0" w:rsidRPr="003E69A7">
        <w:rPr>
          <w:rFonts w:ascii="Times New Roman" w:hAnsi="Times New Roman"/>
        </w:rPr>
        <w:t>от 13.02.2018 № 85н «Об утверждении</w:t>
      </w:r>
      <w:r w:rsidR="009332C7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6557B0">
        <w:rPr>
          <w:rFonts w:ascii="Times New Roman" w:hAnsi="Times New Roman"/>
        </w:rPr>
        <w:t xml:space="preserve"> </w:t>
      </w:r>
      <w:r w:rsidR="006557B0" w:rsidRPr="003E69A7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="006557B0"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Работы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Технические требования.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717800">
        <w:rPr>
          <w:rFonts w:ascii="Times New Roman" w:hAnsi="Times New Roman"/>
        </w:rPr>
        <w:lastRenderedPageBreak/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717800">
        <w:rPr>
          <w:rFonts w:ascii="Times New Roman" w:hAnsi="Times New Roman"/>
          <w:shd w:val="clear" w:color="auto" w:fill="FFFFFF"/>
        </w:rPr>
        <w:t xml:space="preserve">протезы нижних конечностей должна быть представлена заверенная копия декларации о соответствии.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717800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717800">
        <w:rPr>
          <w:rFonts w:ascii="Times New Roman" w:hAnsi="Times New Roman"/>
          <w:bCs/>
          <w:color w:val="0E141A"/>
        </w:rPr>
        <w:t>ортезы</w:t>
      </w:r>
      <w:proofErr w:type="spellEnd"/>
      <w:r w:rsidRPr="00717800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717800">
        <w:rPr>
          <w:rFonts w:ascii="Times New Roman" w:hAnsi="Times New Roman"/>
          <w:color w:val="0E141A"/>
        </w:rPr>
        <w:t xml:space="preserve"> ГОСТ Р 53869-2010 «Протезы нижних конечностей. Технические требования», ГОСТ Р 51191-2007 «Узлы протезов нижних конечностей. Технические требования и методы испытаний», ГОСТ Р 56137-2014 «Протезирование и </w:t>
      </w:r>
      <w:proofErr w:type="spellStart"/>
      <w:r w:rsidRPr="00717800">
        <w:rPr>
          <w:rFonts w:ascii="Times New Roman" w:hAnsi="Times New Roman"/>
          <w:color w:val="0E141A"/>
        </w:rPr>
        <w:t>ортезирование</w:t>
      </w:r>
      <w:proofErr w:type="spellEnd"/>
      <w:r w:rsidRPr="00717800">
        <w:rPr>
          <w:rFonts w:ascii="Times New Roman" w:hAnsi="Times New Roman"/>
          <w:color w:val="0E141A"/>
        </w:rPr>
        <w:t>. Контроль качества протезов и ортезов нижних конечностей с индивидуальными параметрами изготовления».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В состав протезов нижних конечностей должны входить сопутствующие изделия.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комплект протезов нижних конечностей входят: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ключ протезный — 1 шт.;</w:t>
      </w:r>
    </w:p>
    <w:p w:rsidR="00E363E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- чехол шерстяной — </w:t>
      </w:r>
      <w:r w:rsidR="006557B0">
        <w:rPr>
          <w:rFonts w:ascii="Times New Roman" w:hAnsi="Times New Roman"/>
        </w:rPr>
        <w:t>2</w:t>
      </w:r>
      <w:r w:rsidRPr="00717800">
        <w:rPr>
          <w:rFonts w:ascii="Times New Roman" w:hAnsi="Times New Roman"/>
        </w:rPr>
        <w:t xml:space="preserve"> шт.;</w:t>
      </w:r>
    </w:p>
    <w:p w:rsidR="006557B0" w:rsidRPr="00717800" w:rsidRDefault="006557B0" w:rsidP="00E363E0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чехол хлопчатобумажный – 2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- оболочка трикотажная к протезам с облицовкой из </w:t>
      </w:r>
      <w:proofErr w:type="spellStart"/>
      <w:r w:rsidRPr="00717800">
        <w:rPr>
          <w:rFonts w:ascii="Times New Roman" w:hAnsi="Times New Roman"/>
        </w:rPr>
        <w:t>пенополиуретана</w:t>
      </w:r>
      <w:proofErr w:type="spellEnd"/>
      <w:r w:rsidRPr="00717800">
        <w:rPr>
          <w:rFonts w:ascii="Times New Roman" w:hAnsi="Times New Roman"/>
        </w:rPr>
        <w:t xml:space="preserve"> — 1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717800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Поставщик обязан вести журнал телефонных звонков Получателям. По запросу Заказчика и с согласия Получателя Поставщик 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Перед выдачей товара Получателю Поставщик 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изготовления протеза: не позднее </w:t>
      </w:r>
      <w:r w:rsidR="00862814">
        <w:rPr>
          <w:rFonts w:ascii="Times New Roman" w:hAnsi="Times New Roman"/>
        </w:rPr>
        <w:t>20</w:t>
      </w:r>
      <w:r w:rsidRPr="00717800">
        <w:rPr>
          <w:rFonts w:ascii="Times New Roman" w:hAnsi="Times New Roman"/>
        </w:rPr>
        <w:t>.12.201</w:t>
      </w:r>
      <w:r w:rsidR="00862814">
        <w:rPr>
          <w:rFonts w:ascii="Times New Roman" w:hAnsi="Times New Roman"/>
        </w:rPr>
        <w:t>9</w:t>
      </w:r>
      <w:r w:rsidRPr="00717800">
        <w:rPr>
          <w:rFonts w:ascii="Times New Roman" w:hAnsi="Times New Roman"/>
        </w:rPr>
        <w:t xml:space="preserve">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717800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голени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лечебно-тренировочный.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rFonts w:ascii="Times New Roman" w:hAnsi="Times New Roman"/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Материал индивидуальной постоянной гильзы: кожа,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Регулировочно-соединительные устройства соответствует весу инвалида. Модуль стопы </w:t>
            </w: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пациентов с низким и средним уровнем двигательной активности. Тип протеза по назначению: лечебно-тренировочный.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8628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>Протез голени немодульн</w:t>
            </w:r>
            <w:r w:rsidR="00862814">
              <w:rPr>
                <w:rFonts w:ascii="Times New Roman" w:hAnsi="Times New Roman"/>
                <w:sz w:val="20"/>
                <w:szCs w:val="20"/>
              </w:rPr>
              <w:t>ый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>, в том числе при врожденном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голени немодульный. Без косметической облицовки и оболочки или косметическая облицовка – листовой поролон. Приемная гильза унифицированная или индивидуальная, изготовленная по индивидуальному слепку с культи инвалида. Материал приемной гильзы: кожа. Метод крепления протеза: с использованием гильзы (манжеты с шинами) бедра, или с использованием кожаных полуфабрикатов (без шин). Регулировочно-соединительные устройства соответствуют весу инвалида. Стопа шарнирная полиуретановая, монолитная.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Стопа с металлическим каркасом, подвижная во всех вертикальных плоскостях.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8628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</w:t>
            </w:r>
            <w:r w:rsidR="00862814">
              <w:rPr>
                <w:rFonts w:ascii="Times New Roman" w:hAnsi="Times New Roman"/>
                <w:sz w:val="20"/>
                <w:szCs w:val="20"/>
                <w:lang w:eastAsia="en-US"/>
              </w:rPr>
              <w:t>ый</w:t>
            </w: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862814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перлоновые</w:t>
            </w:r>
            <w:proofErr w:type="spellEnd"/>
            <w:r w:rsidR="00862814">
              <w:rPr>
                <w:sz w:val="20"/>
                <w:szCs w:val="20"/>
              </w:rPr>
              <w:t xml:space="preserve"> </w:t>
            </w:r>
            <w:r w:rsidRPr="00717800">
              <w:rPr>
                <w:sz w:val="20"/>
                <w:szCs w:val="20"/>
              </w:rPr>
              <w:t xml:space="preserve">или </w:t>
            </w:r>
            <w:proofErr w:type="spellStart"/>
            <w:r w:rsidRPr="00717800">
              <w:rPr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кожа, литьевой слоистый пластик на основе акриловых смол. Допускается применение вкладной гильзы из вспененных материалов. В качестве вкладного элемента допускается применение силиконового лайнера. Крепление протеза с использованием гильзы (манжеты с шинами) бедра или с использованием кожаных полуфабрикатов (без шин) или с использованием тканевого наколенника или с использованием замка или вакуумной мембраны. Регулировочно-соединительные устройства должны соответствовать весу инвалида. Модуль стопы с пяточным амортизатором различной жесткости; Модуль стопы с вкладышем из полимерных материалов;</w:t>
            </w:r>
            <w:r w:rsidRPr="00717800">
              <w:rPr>
                <w:color w:val="000000"/>
                <w:sz w:val="20"/>
                <w:szCs w:val="20"/>
              </w:rPr>
              <w:t xml:space="preserve"> Модуль стопы с комбинацией из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сложноконтурного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закладного элемента и функциональной оболочки или </w:t>
            </w:r>
            <w:r w:rsidRPr="00717800">
              <w:rPr>
                <w:sz w:val="20"/>
                <w:szCs w:val="20"/>
              </w:rPr>
              <w:t>Модуль стопы со средней степенью энергосбережения</w:t>
            </w:r>
            <w:r w:rsidRPr="00717800">
              <w:rPr>
                <w:color w:val="000000"/>
                <w:sz w:val="20"/>
                <w:szCs w:val="20"/>
              </w:rPr>
              <w:t xml:space="preserve"> для инвалидов  со средним и повышенным уровнем двигательной активности. </w:t>
            </w:r>
            <w:r w:rsidRPr="00717800">
              <w:rPr>
                <w:sz w:val="20"/>
                <w:szCs w:val="20"/>
              </w:rPr>
              <w:t>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8628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</w:t>
            </w:r>
            <w:r w:rsidR="00862814">
              <w:rPr>
                <w:rFonts w:ascii="Times New Roman" w:hAnsi="Times New Roman"/>
                <w:sz w:val="20"/>
                <w:szCs w:val="20"/>
                <w:lang w:eastAsia="en-US"/>
              </w:rPr>
              <w:t>ый</w:t>
            </w: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голени модульный </w:t>
            </w:r>
            <w:r w:rsidRPr="00717800">
              <w:rPr>
                <w:sz w:val="20"/>
                <w:szCs w:val="20"/>
              </w:rPr>
              <w:t xml:space="preserve">(с </w:t>
            </w:r>
            <w:r w:rsidRPr="00717800">
              <w:rPr>
                <w:color w:val="000000"/>
                <w:sz w:val="20"/>
                <w:szCs w:val="20"/>
              </w:rPr>
              <w:t>системой вакуумного крепления</w:t>
            </w:r>
            <w:r w:rsidRPr="00717800">
              <w:rPr>
                <w:sz w:val="20"/>
                <w:szCs w:val="20"/>
              </w:rPr>
              <w:t xml:space="preserve">); </w:t>
            </w:r>
            <w:r w:rsidRPr="00717800">
              <w:rPr>
                <w:color w:val="000000"/>
                <w:sz w:val="20"/>
                <w:szCs w:val="20"/>
              </w:rPr>
              <w:t xml:space="preserve">с полиуретановым чехлом на короткую и среднюю культю. Косметическая облицовка - модульная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пенополиэтилен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или полужёсткая эластичная.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Приёмная гильза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(одна пробная гильза). Материал индивидуальной постоянной гильзы: листовой термопластичный пластик и литьевой слоистый пластик на основе акриловых смол и.  Вакуумная система крепления протеза голени имеет насос и выпускной клапан, что позволяет снизить люфт, образующийся между лайнером и гильзой протеза. Осуществляет амортизационную и торсионную функцию, обеспечивает высокую управляемость протезом.  Полуфабрикаты – на нагрузку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17800">
                <w:rPr>
                  <w:color w:val="000000"/>
                  <w:sz w:val="20"/>
                  <w:szCs w:val="20"/>
                </w:rPr>
                <w:t>100 кг</w:t>
              </w:r>
            </w:smartTag>
            <w:r w:rsidRPr="00717800">
              <w:rPr>
                <w:color w:val="000000"/>
                <w:sz w:val="20"/>
                <w:szCs w:val="20"/>
              </w:rPr>
              <w:t>. Углепластиковая стопа; стопа с повышенной упругостью носочной части, для инвалидов  со средним и повышенным уровнем двигательной активности.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345" w:rsidRPr="00717800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Протез голени модульный для купания. Приемная гильза должна быть индивидуальной,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изготовленной по индивидуальному слепку с культи инвалида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(одна пробная гильза). Материал приемной гильзы: литьевой слоистый пластик на основе акриловых смол. Вкладная гильза из вспененных материалов. Метод крепления протеза: за счет формы приемной гильзы, и амортизационным наколенником из различных материалов. Стопа бесшарнирная, влагозащищенная, подошва стопы имеет рифленый профиль, обладает хорошей </w:t>
            </w:r>
            <w:proofErr w:type="spellStart"/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сцепляемостью</w:t>
            </w:r>
            <w:proofErr w:type="spellEnd"/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опорной поверхностью. 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Регулировочно-соединительные устройства соответствуют весу инвалида. Комплектующие устойчивые к применению во влажной среде.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717800" w:rsidRDefault="006557B0" w:rsidP="00A620D5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бедра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862814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>Протез бедра модульный</w:t>
            </w:r>
            <w:r w:rsidR="00862814">
              <w:rPr>
                <w:sz w:val="20"/>
                <w:szCs w:val="20"/>
              </w:rPr>
              <w:t xml:space="preserve"> </w:t>
            </w:r>
            <w:r w:rsidRPr="00717800">
              <w:rPr>
                <w:iCs/>
                <w:sz w:val="20"/>
                <w:szCs w:val="20"/>
              </w:rPr>
              <w:t>лечебно-тренировочный</w:t>
            </w:r>
            <w:r w:rsidRPr="00717800">
              <w:rPr>
                <w:sz w:val="20"/>
                <w:szCs w:val="20"/>
              </w:rPr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sz w:val="20"/>
                <w:szCs w:val="20"/>
              </w:rPr>
              <w:t xml:space="preserve">.  Приёмная </w:t>
            </w:r>
            <w:r w:rsidRPr="00717800">
              <w:rPr>
                <w:sz w:val="20"/>
                <w:szCs w:val="20"/>
              </w:rPr>
              <w:lastRenderedPageBreak/>
              <w:t>гильза унифицированная (без пробных гильз) или индивидуальная</w:t>
            </w:r>
            <w:r w:rsidRPr="00717800">
              <w:rPr>
                <w:color w:val="000000"/>
                <w:sz w:val="20"/>
                <w:szCs w:val="20"/>
              </w:rPr>
              <w:t>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 Крепление протеза поясное, с использованием бандажа или вакуумное.  Регулировочно-соединительные устройства должны соответствовать весу инвалида. Модуль стопы для пациентов с низким и средним уровнем двигательной активности. Модульный одноосный коленный шарнир с ручным замком или Коленный шарнир полицентрический с «геометрическим замком». Тип протеза по назначению:  лечебно-тренировочный.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Протез бедра немодульный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17800">
              <w:rPr>
                <w:iCs/>
                <w:color w:val="000000"/>
                <w:sz w:val="20"/>
                <w:szCs w:val="20"/>
              </w:rPr>
              <w:t xml:space="preserve">Протез бедра немодульный. Формообразующая часть косметической облицовки - листовой поролон или без косметической облицовки. Косметическое покрытие облицовки-чулки ортопедические </w:t>
            </w:r>
            <w:proofErr w:type="spellStart"/>
            <w:r w:rsidRPr="00717800">
              <w:rPr>
                <w:iCs/>
                <w:color w:val="000000"/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iCs/>
                <w:color w:val="000000"/>
                <w:sz w:val="20"/>
                <w:szCs w:val="20"/>
              </w:rPr>
              <w:t xml:space="preserve">. Приёмная гильза унифицированная.  Материал унифицированной  гильзы: кожа, слоистый пластик на основе акриловых смол. Допускается применение вкладных гильз из вспененных материалов.  Крепление протеза поясное, или вакуумное.  Стопа с металлическим каркасом, подвижная во всех вертикальных плоскостях или </w:t>
            </w:r>
            <w:r w:rsidRPr="00717800">
              <w:rPr>
                <w:color w:val="000000"/>
                <w:sz w:val="20"/>
                <w:szCs w:val="20"/>
              </w:rPr>
              <w:t xml:space="preserve">Стопа шарнирная полиуретановая, монолитная. Отсутствие стопы (для рабочего протеза, для протеза-подставки). Коленный шарнир с ручным замком максимальной готовности для немодульных протезов или Коленный шарнир одноосный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максимальной готовности для немодульных протезов. Отсутствие коленного шарнира (для протеза-подставки)  Тип протеза по назначению: постоянный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Приёмная гильза унифицированная или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 Крепление протеза поясное, с использованием бандажа или вакуумное. Регулировочно-соединительные устройства должны соответствовать весу инвалида. Модуль стопы с подвижным в сагиттальной плоскости голеностопным шарниром, или Модуль стопы с вкладышем из полимерного материала или Модуль стопы с металлическим каркасом, подвижным во всех вертикальных плоскостях или </w:t>
            </w:r>
            <w:r w:rsidRPr="00717800">
              <w:rPr>
                <w:sz w:val="20"/>
                <w:szCs w:val="20"/>
              </w:rPr>
              <w:t>Стопа углепластиковая обеспечивающая высокую стабильность и комфорт на неровной поверхности во время ходьбы.</w:t>
            </w:r>
            <w:r w:rsidRPr="00717800">
              <w:rPr>
                <w:color w:val="000000"/>
                <w:sz w:val="20"/>
                <w:szCs w:val="20"/>
              </w:rPr>
              <w:t xml:space="preserve"> Модульный многоосный коленный шарнир с интегрированным толкателем, геометрический замок обеспечивает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подкосоустойчивость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в фазе опоры или Модульный облегченный одноосный коленный шарнир с фиксатором или Модульный коленный шарнир</w:t>
            </w:r>
            <w:r w:rsidRPr="00717800">
              <w:rPr>
                <w:sz w:val="20"/>
                <w:szCs w:val="20"/>
              </w:rPr>
              <w:t xml:space="preserve"> многоосный с пневматическим контролем фазы переноса, интегрированным пружинным толкателем, обеспечивающий плавное движение протеза при высоких скоростях ходьбы или</w:t>
            </w:r>
            <w:r w:rsidRPr="00717800">
              <w:rPr>
                <w:color w:val="000000"/>
                <w:sz w:val="20"/>
                <w:szCs w:val="20"/>
              </w:rPr>
              <w:t xml:space="preserve"> Модульный пневматический одноосный коленный шарнир с возможностью регулирования скорости ходьбы, с активным механизмом обеспечения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подкосоустойчивости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отключающимся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при переходе на передней отдел стопы.</w:t>
            </w:r>
            <w:r w:rsidRPr="00717800">
              <w:rPr>
                <w:sz w:val="20"/>
                <w:szCs w:val="20"/>
              </w:rPr>
              <w:t xml:space="preserve">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sz w:val="20"/>
                <w:szCs w:val="20"/>
              </w:rPr>
              <w:t>.  Приёмная гильза индивидуальная</w:t>
            </w:r>
            <w:r w:rsidRPr="00717800">
              <w:rPr>
                <w:color w:val="000000"/>
                <w:sz w:val="20"/>
                <w:szCs w:val="20"/>
              </w:rPr>
              <w:t>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Силиконовый чехол с </w:t>
            </w:r>
            <w:proofErr w:type="spellStart"/>
            <w:r w:rsidRPr="00717800">
              <w:rPr>
                <w:sz w:val="20"/>
                <w:szCs w:val="20"/>
              </w:rPr>
              <w:t>двуточечным</w:t>
            </w:r>
            <w:proofErr w:type="spellEnd"/>
            <w:r w:rsidRPr="00717800">
              <w:rPr>
                <w:sz w:val="20"/>
                <w:szCs w:val="20"/>
              </w:rPr>
              <w:t xml:space="preserve"> креплением для полимерных чехлов или крепление с </w:t>
            </w:r>
            <w:r w:rsidRPr="00717800">
              <w:rPr>
                <w:sz w:val="20"/>
                <w:szCs w:val="20"/>
              </w:rPr>
              <w:lastRenderedPageBreak/>
              <w:t xml:space="preserve">использованием замка. Регулировочно-соединительные устройства соответствуют весу инвалида.  Модуль стопы со средней степенью энергосбережения.  </w:t>
            </w:r>
            <w:r w:rsidRPr="00717800">
              <w:rPr>
                <w:color w:val="000000"/>
                <w:sz w:val="20"/>
                <w:szCs w:val="20"/>
              </w:rPr>
              <w:t>Модульный многоосный коленный шарнир с пневматическим управлением фазы переноса</w:t>
            </w:r>
            <w:r w:rsidRPr="00717800">
              <w:rPr>
                <w:sz w:val="20"/>
                <w:szCs w:val="20"/>
              </w:rPr>
              <w:t>. 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 Приёмная гильза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(две пробные гильзы).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 и эластичных термопластов. Крепление протеза  с использованием бандажа, вакуума. Регулировочно-соединительные устройства соответствуют весу инвалида.  </w:t>
            </w:r>
            <w:r w:rsidRPr="00717800">
              <w:rPr>
                <w:sz w:val="20"/>
                <w:szCs w:val="20"/>
              </w:rPr>
              <w:t>Модуль стопы с высокой степенью энергосбережения</w:t>
            </w:r>
            <w:r w:rsidRPr="00717800">
              <w:rPr>
                <w:color w:val="000000"/>
                <w:sz w:val="20"/>
                <w:szCs w:val="20"/>
              </w:rPr>
              <w:t xml:space="preserve"> для инвалидов  со средним и повышенным уровнем двигательной активности</w:t>
            </w:r>
            <w:r w:rsidRPr="00717800">
              <w:rPr>
                <w:sz w:val="20"/>
                <w:szCs w:val="20"/>
              </w:rPr>
              <w:t>.</w:t>
            </w:r>
            <w:r w:rsidRPr="00717800">
              <w:rPr>
                <w:color w:val="000000"/>
                <w:sz w:val="20"/>
                <w:szCs w:val="20"/>
              </w:rPr>
              <w:t xml:space="preserve">  Коленный шарнир с гидравлическим управлением фазой переноса. 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4D7345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345" w:rsidRPr="00717800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717800" w:rsidRDefault="004D7345" w:rsidP="00A620D5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модульный для купания. Без косметической облицовки.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смол. Крепление протеза  вакуумное, дополнительное крепление за счет бандажа. Регулировочно-соединительные устройства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17800">
                <w:rPr>
                  <w:color w:val="000000"/>
                  <w:sz w:val="20"/>
                  <w:szCs w:val="20"/>
                </w:rPr>
                <w:t>100 кг</w:t>
              </w:r>
            </w:smartTag>
            <w:r w:rsidRPr="00717800">
              <w:rPr>
                <w:color w:val="000000"/>
                <w:sz w:val="20"/>
                <w:szCs w:val="20"/>
              </w:rPr>
              <w:t>, материал влагозащищенный.  Стопа бесшарнирная влагозащищенная. Коленный шарнир пластиковый механический одноосный, с механическим замком, с возможностью вертикальной нагрузки до 100кг, влагозащищенный.  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717800" w:rsidRDefault="006557B0" w:rsidP="00A620D5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717800" w:rsidRDefault="006557B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sz w:val="20"/>
          <w:szCs w:val="20"/>
        </w:rPr>
      </w:pPr>
    </w:p>
    <w:sectPr w:rsidR="00E363E0" w:rsidRPr="00717800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2A48F9"/>
    <w:rsid w:val="004D7345"/>
    <w:rsid w:val="005A2AC3"/>
    <w:rsid w:val="006557B0"/>
    <w:rsid w:val="007B6A16"/>
    <w:rsid w:val="00862814"/>
    <w:rsid w:val="009332C7"/>
    <w:rsid w:val="00D73C70"/>
    <w:rsid w:val="00E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07E3B79-2198-42D8-8E4E-877704C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62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Оксана Н. Горбарчук</cp:lastModifiedBy>
  <cp:revision>6</cp:revision>
  <cp:lastPrinted>2018-12-04T09:46:00Z</cp:lastPrinted>
  <dcterms:created xsi:type="dcterms:W3CDTF">2018-12-03T10:09:00Z</dcterms:created>
  <dcterms:modified xsi:type="dcterms:W3CDTF">2018-12-05T10:51:00Z</dcterms:modified>
</cp:coreProperties>
</file>