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6" w:rsidRPr="00483200" w:rsidRDefault="00542D26" w:rsidP="00542D26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5BC3">
              <w:rPr>
                <w:b/>
                <w:sz w:val="22"/>
                <w:szCs w:val="22"/>
              </w:rPr>
              <w:t>п</w:t>
            </w:r>
            <w:proofErr w:type="gramEnd"/>
            <w:r w:rsidRPr="00C45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450D0"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Бланка-заказа, но не позднее 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0.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 w:rsidRPr="00C45BC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45BC3"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 w:rsidRPr="00C45BC3">
              <w:rPr>
                <w:rFonts w:cs="Times New Roman"/>
                <w:b/>
                <w:sz w:val="22"/>
                <w:szCs w:val="22"/>
              </w:rPr>
              <w:t>– 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 w:rsidRPr="00C45BC3">
              <w:rPr>
                <w:rFonts w:cs="Times New Roman"/>
                <w:b/>
                <w:sz w:val="22"/>
                <w:szCs w:val="22"/>
              </w:rPr>
              <w:t>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</w:t>
            </w:r>
            <w:r>
              <w:rPr>
                <w:sz w:val="22"/>
                <w:szCs w:val="22"/>
              </w:rPr>
              <w:t xml:space="preserve"> получателями</w:t>
            </w:r>
            <w:r w:rsidRPr="00867581">
              <w:rPr>
                <w:sz w:val="22"/>
                <w:szCs w:val="22"/>
              </w:rPr>
      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 w:rsidRPr="00867581">
              <w:rPr>
                <w:bCs/>
                <w:sz w:val="22"/>
                <w:szCs w:val="22"/>
              </w:rPr>
              <w:t xml:space="preserve"> и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получателей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  <w:lang w:eastAsia="zh-CN"/>
              </w:rPr>
              <w:t xml:space="preserve">обучение </w:t>
            </w:r>
            <w:r>
              <w:rPr>
                <w:sz w:val="22"/>
                <w:szCs w:val="22"/>
                <w:lang w:eastAsia="zh-CN"/>
              </w:rPr>
              <w:t xml:space="preserve">получателей </w:t>
            </w:r>
            <w:r w:rsidRPr="00867581">
              <w:rPr>
                <w:sz w:val="22"/>
                <w:szCs w:val="22"/>
                <w:lang w:eastAsia="zh-CN"/>
              </w:rPr>
              <w:t>пользованию протезами нижних конечностей, с целью восстановления утраченных функций по самообслуживанию;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выдачу протезов нижних конечностей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получателям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после обучения пользованию ими;</w:t>
            </w:r>
          </w:p>
          <w:p w:rsidR="00542D26" w:rsidRPr="00867581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наблюдение, сервисное обслуживание и ремонт в период гарантийного срока эксплуатации протезов нижних конечностей за счет Исполнителя.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lastRenderedPageBreak/>
              <w:t xml:space="preserve">Приемная гильза протеза конечности изготавливается по индивидуальному параметру </w:t>
            </w:r>
            <w:r>
              <w:rPr>
                <w:sz w:val="22"/>
                <w:szCs w:val="22"/>
              </w:rPr>
              <w:t>получателя</w:t>
            </w:r>
            <w:r w:rsidRPr="00867581">
              <w:rPr>
                <w:sz w:val="22"/>
                <w:szCs w:val="22"/>
              </w:rPr>
              <w:t xml:space="preserve"> и предназначена для размещения в нем культи или пораженной конечности, обеспечивая взаимодействие</w:t>
            </w:r>
            <w:r>
              <w:rPr>
                <w:sz w:val="22"/>
                <w:szCs w:val="22"/>
              </w:rPr>
              <w:t xml:space="preserve"> человека с протезом конечности.</w:t>
            </w:r>
          </w:p>
          <w:p w:rsidR="00542D26" w:rsidRPr="00867581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 w:rsidRPr="00C45BC3"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 w:rsidRPr="00C45BC3"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цитотоксичность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: методы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52770-2016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. «Изделия медицинские требования безопасности. Методы санитарно-химических и токсикологических испытаний»</w:t>
            </w:r>
            <w:r w:rsidRPr="00C45BC3"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 w:rsidRPr="00C45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 w:rsidRPr="00C45BC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безопасности</w:t>
            </w:r>
          </w:p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A44121" w:rsidRPr="00A44121" w:rsidRDefault="00542D26" w:rsidP="00A4412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 xml:space="preserve"> </w:t>
            </w:r>
            <w:proofErr w:type="gramStart"/>
            <w:r w:rsidR="00A44121" w:rsidRPr="00A44121"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323-ФЗ «Об основах охраны здоровья граждан в Российской Федерации», постановление Правительства РФ от 01.12.2009г.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="00A44121" w:rsidRPr="00A44121"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42D26" w:rsidRPr="00C45BC3" w:rsidRDefault="00A44121" w:rsidP="00A4412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A44121"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биосовместимостью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цитотоксичность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: методы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in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vitro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A44121">
              <w:rPr>
                <w:spacing w:val="1"/>
                <w:sz w:val="22"/>
                <w:szCs w:val="22"/>
              </w:rPr>
              <w:t>Р</w:t>
            </w:r>
            <w:proofErr w:type="gramEnd"/>
            <w:r w:rsidRPr="00A44121"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542D26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EB2D01" w:rsidRPr="00867581" w:rsidRDefault="00EB2D01" w:rsidP="00EB2D01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867581">
              <w:rPr>
                <w:sz w:val="22"/>
                <w:szCs w:val="22"/>
              </w:rPr>
              <w:t xml:space="preserve">оставка </w:t>
            </w:r>
            <w:r w:rsidRPr="00A1593D">
              <w:rPr>
                <w:bCs/>
                <w:sz w:val="22"/>
                <w:szCs w:val="22"/>
              </w:rPr>
              <w:t>осуществляется</w:t>
            </w:r>
            <w:r w:rsidRPr="00867581">
              <w:rPr>
                <w:sz w:val="22"/>
                <w:szCs w:val="22"/>
              </w:rPr>
              <w:t xml:space="preserve"> с соблюдением требований ГОСТ 20790-93/ГОСТ </w:t>
            </w:r>
            <w:proofErr w:type="gramStart"/>
            <w:r w:rsidRPr="00867581">
              <w:rPr>
                <w:sz w:val="22"/>
                <w:szCs w:val="22"/>
              </w:rPr>
              <w:t>Р</w:t>
            </w:r>
            <w:proofErr w:type="gramEnd"/>
            <w:r w:rsidRPr="00867581">
              <w:rPr>
                <w:sz w:val="22"/>
                <w:szCs w:val="22"/>
              </w:rPr>
              <w:t xml:space="preserve"> 50444-92, ГОСТ Р ИСО 9999-2014 к маркировке, упаковке, хранению и транспортировке.</w:t>
            </w:r>
          </w:p>
          <w:p w:rsidR="00EB2D01" w:rsidRPr="00C45BC3" w:rsidRDefault="00EB2D01" w:rsidP="00802DC1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Место осуществления работ – территория </w:t>
      </w:r>
      <w:r w:rsidR="00460005">
        <w:rPr>
          <w:rFonts w:cs="Times New Roman"/>
        </w:rPr>
        <w:t>Ямало-Ненецкого автономного округа</w:t>
      </w: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542D26" w:rsidRDefault="00542D26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Начальник отдела социальных программ  </w:t>
      </w:r>
      <w:r w:rsidRPr="00285C1C">
        <w:rPr>
          <w:rFonts w:cs="Times New Roman"/>
        </w:rPr>
        <w:t xml:space="preserve">                    </w:t>
      </w:r>
      <w:r w:rsidR="004E11CE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</w:t>
      </w:r>
      <w:r w:rsidR="0043574D">
        <w:rPr>
          <w:rFonts w:cs="Times New Roman"/>
        </w:rPr>
        <w:t>А. В. Бондарева</w:t>
      </w:r>
    </w:p>
    <w:p w:rsidR="00542D26" w:rsidRPr="005C0161" w:rsidRDefault="00542D26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3A3FD6" w:rsidRDefault="003A3FD6">
      <w:bookmarkStart w:id="0" w:name="_GoBack"/>
      <w:bookmarkEnd w:id="0"/>
    </w:p>
    <w:sectPr w:rsidR="003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2"/>
    <w:rsid w:val="00146DD6"/>
    <w:rsid w:val="003A3FD6"/>
    <w:rsid w:val="0043574D"/>
    <w:rsid w:val="00460005"/>
    <w:rsid w:val="004E11CE"/>
    <w:rsid w:val="00542D26"/>
    <w:rsid w:val="007D3622"/>
    <w:rsid w:val="00802DC1"/>
    <w:rsid w:val="00A44121"/>
    <w:rsid w:val="00C563DE"/>
    <w:rsid w:val="00EB2D01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FSS44</cp:lastModifiedBy>
  <cp:revision>7</cp:revision>
  <dcterms:created xsi:type="dcterms:W3CDTF">2018-07-24T03:27:00Z</dcterms:created>
  <dcterms:modified xsi:type="dcterms:W3CDTF">2018-12-05T08:53:00Z</dcterms:modified>
</cp:coreProperties>
</file>