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5" w:rsidRDefault="00104C75" w:rsidP="00104C75">
      <w:pPr>
        <w:ind w:firstLine="708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Техническое задание</w:t>
      </w:r>
      <w:bookmarkStart w:id="0" w:name="_GoBack"/>
      <w:bookmarkEnd w:id="0"/>
      <w:r w:rsidRPr="006947E7">
        <w:rPr>
          <w:rStyle w:val="1"/>
          <w:sz w:val="22"/>
          <w:szCs w:val="22"/>
        </w:rPr>
        <w:t>:</w:t>
      </w:r>
    </w:p>
    <w:p w:rsidR="00104C75" w:rsidRPr="006947E7" w:rsidRDefault="00104C75" w:rsidP="00104C75">
      <w:pPr>
        <w:ind w:firstLine="708"/>
        <w:jc w:val="both"/>
        <w:rPr>
          <w:rStyle w:val="1"/>
          <w:sz w:val="22"/>
          <w:szCs w:val="22"/>
        </w:rPr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275"/>
        <w:gridCol w:w="2127"/>
        <w:gridCol w:w="3826"/>
        <w:gridCol w:w="850"/>
        <w:gridCol w:w="993"/>
        <w:gridCol w:w="1134"/>
      </w:tblGrid>
      <w:tr w:rsidR="00104C75" w:rsidRPr="00984D03" w:rsidTr="00B3614F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984D03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984D03" w:rsidRDefault="00104C75" w:rsidP="00B3614F">
            <w:pPr>
              <w:autoSpaceDE w:val="0"/>
              <w:ind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070AA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070AAD">
              <w:rPr>
                <w:sz w:val="22"/>
                <w:szCs w:val="22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C75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4D03">
              <w:rPr>
                <w:sz w:val="22"/>
                <w:szCs w:val="22"/>
              </w:rPr>
              <w:t xml:space="preserve">(шт.)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C75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84D03">
              <w:rPr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104C75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104C75" w:rsidRPr="00984D03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984D03">
              <w:rPr>
                <w:sz w:val="22"/>
                <w:szCs w:val="22"/>
              </w:rPr>
              <w:t>(руб.)</w:t>
            </w:r>
          </w:p>
        </w:tc>
      </w:tr>
      <w:tr w:rsidR="00104C75" w:rsidRPr="00984D03" w:rsidTr="00B3614F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070AAD" w:rsidRDefault="00104C75" w:rsidP="00B3614F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070AAD">
              <w:rPr>
                <w:rFonts w:eastAsia="Arial CYR" w:cs="Arial CYR"/>
                <w:sz w:val="21"/>
                <w:szCs w:val="21"/>
                <w:lang w:val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C75" w:rsidRPr="00070AAD" w:rsidRDefault="00104C75" w:rsidP="00B3614F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>
              <w:rPr>
                <w:rFonts w:eastAsia="Arial CYR" w:cs="Arial CYR"/>
                <w:sz w:val="21"/>
                <w:szCs w:val="21"/>
                <w:lang w:val="ru-RU"/>
              </w:rPr>
              <w:t>В</w:t>
            </w: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ыполнение работ для обеспечения инвалидов и отдельных категорий граждан из числа ветеранов протезами бедра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C75" w:rsidRPr="00070AAD" w:rsidRDefault="00104C75" w:rsidP="00B3614F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04C75" w:rsidRPr="00070AAD" w:rsidRDefault="00104C75" w:rsidP="00B3614F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Приемная гильза индивидуального изготовления по слепку с культи пациента, скелетированная, с интегрированной системой изменения объемных размеров культи в диапазоне от 0 до 2,0 см. Материал постоянной гильзы 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(управляемая микропроцессором вязкость магнитореологической жидкости в приводе коленного модуля) с функцией 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автоматического распознавания езды на велосипеде, с функцией возможного спуска и подъема по лестнице,  максимальный вес пациента до 136 кг. Стопа для пациентов всех уровней двигательной активности с расщепленной носочной частью с отведенным большим пальцем, с двойным С-образным карбоновым килем, которая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ходьбе, пациентам с высоким уровнем двигательной активности: Стопа подбирается индивидуально под весовые параметры пациента, с учетом уровня его двигательной активности. Косметическая облицовка специализированная пыле-влагоотталкивающая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C75" w:rsidRPr="00070AAD" w:rsidRDefault="00104C75" w:rsidP="00B3614F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C75" w:rsidRPr="00013658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18"/>
                <w:szCs w:val="18"/>
              </w:rPr>
            </w:pPr>
            <w:r w:rsidRPr="00013658">
              <w:rPr>
                <w:sz w:val="18"/>
                <w:szCs w:val="18"/>
              </w:rPr>
              <w:t>3720366,67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104C75" w:rsidRPr="00013658" w:rsidRDefault="00104C75" w:rsidP="00B3614F">
            <w:pPr>
              <w:autoSpaceDE w:val="0"/>
              <w:ind w:left="57" w:right="57"/>
              <w:contextualSpacing/>
              <w:jc w:val="center"/>
              <w:rPr>
                <w:sz w:val="19"/>
                <w:szCs w:val="19"/>
              </w:rPr>
            </w:pPr>
            <w:r w:rsidRPr="00013658">
              <w:rPr>
                <w:sz w:val="19"/>
                <w:szCs w:val="19"/>
              </w:rPr>
              <w:t>3720366,67</w:t>
            </w:r>
          </w:p>
        </w:tc>
      </w:tr>
      <w:tr w:rsidR="00104C75" w:rsidRPr="00984D03" w:rsidTr="00B3614F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070AAD" w:rsidRDefault="00104C75" w:rsidP="00B3614F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lastRenderedPageBreak/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C75" w:rsidRPr="00070AAD" w:rsidRDefault="00104C75" w:rsidP="00B3614F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C75" w:rsidRPr="00070AAD" w:rsidRDefault="00104C75" w:rsidP="00B3614F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 для купания.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04C75" w:rsidRPr="00070AAD" w:rsidRDefault="00104C75" w:rsidP="00B3614F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Приемная гильза индивидуального изготовления по слепку с культи пациента, скелетированная, с интегрированной системой изменения объемных размеров культи в диапазоне от 0 до 2,0 см. Материал постоянной гильзы-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 и являются влагозащищенными изделиями. Одноосный, влагозащищенный, гидравлический коленный модуль с функцией ручного замка, с возможностью погружения на глубину до 3,0 м, с возможностью спуска переменным шагом по лестнице, с независимой регулировкой фаз сгибания- разгибания, с функцией подтормаживания под нагрузкой. Стопа из углепластика влагозащищенная, с расщепленной носочной частью с отведенным большим пальцем, с активной  пяткой. Косметическая облицовка – модульная полужесткая.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C75" w:rsidRPr="00070AAD" w:rsidRDefault="00104C75" w:rsidP="00B3614F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70AAD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C75" w:rsidRPr="00070AAD" w:rsidRDefault="00104C75" w:rsidP="00B3614F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13658">
              <w:rPr>
                <w:sz w:val="21"/>
                <w:szCs w:val="21"/>
              </w:rPr>
              <w:t>968133,33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104C75" w:rsidRPr="00070AAD" w:rsidRDefault="00104C75" w:rsidP="00B3614F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013658">
              <w:rPr>
                <w:sz w:val="21"/>
                <w:szCs w:val="21"/>
              </w:rPr>
              <w:t>968133,33</w:t>
            </w:r>
          </w:p>
        </w:tc>
      </w:tr>
      <w:tr w:rsidR="00104C75" w:rsidRPr="00984D03" w:rsidTr="00B3614F">
        <w:trPr>
          <w:trHeight w:val="24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75" w:rsidRPr="00984D03" w:rsidRDefault="00104C75" w:rsidP="00B3614F">
            <w:pPr>
              <w:pStyle w:val="Standard"/>
              <w:snapToGrid w:val="0"/>
              <w:ind w:left="57" w:right="57"/>
              <w:contextualSpacing/>
              <w:jc w:val="right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984D03">
              <w:rPr>
                <w:rFonts w:eastAsia="Arial CYR" w:cs="Arial CYR"/>
                <w:sz w:val="22"/>
                <w:szCs w:val="22"/>
                <w:lang w:val="ru-RU"/>
              </w:rPr>
              <w:t>ИТОГО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>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4C75" w:rsidRPr="00984D03" w:rsidRDefault="00104C75" w:rsidP="00B3614F">
            <w:pPr>
              <w:autoSpaceDE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C75" w:rsidRPr="00984D03" w:rsidRDefault="00104C75" w:rsidP="00B3614F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104C75" w:rsidRPr="00984D03" w:rsidRDefault="00104C75" w:rsidP="00B3614F">
            <w:pPr>
              <w:autoSpaceDE w:val="0"/>
              <w:contextualSpacing/>
              <w:jc w:val="center"/>
              <w:rPr>
                <w:b/>
                <w:sz w:val="22"/>
                <w:szCs w:val="22"/>
              </w:rPr>
            </w:pPr>
            <w:r w:rsidRPr="00013658">
              <w:rPr>
                <w:b/>
                <w:sz w:val="18"/>
                <w:szCs w:val="22"/>
              </w:rPr>
              <w:t>4 688 500,00</w:t>
            </w:r>
          </w:p>
        </w:tc>
      </w:tr>
    </w:tbl>
    <w:p w:rsidR="00D95831" w:rsidRDefault="00D95831"/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качеству работ</w:t>
      </w:r>
    </w:p>
    <w:p w:rsidR="00FF1113" w:rsidRPr="00FF1113" w:rsidRDefault="00FF1113" w:rsidP="00FF1113">
      <w:pPr>
        <w:shd w:val="clear" w:color="auto" w:fill="FFFFFF"/>
        <w:tabs>
          <w:tab w:val="left" w:pos="3705"/>
        </w:tabs>
        <w:suppressAutoHyphens w:val="0"/>
        <w:autoSpaceDE w:val="0"/>
        <w:spacing w:line="240" w:lineRule="auto"/>
        <w:rPr>
          <w:rFonts w:eastAsia="Arial"/>
          <w:b/>
        </w:rPr>
      </w:pPr>
      <w:r w:rsidRPr="00FF1113">
        <w:rPr>
          <w:rFonts w:eastAsia="Arial"/>
          <w:b/>
        </w:rPr>
        <w:tab/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FF1113">
        <w:rPr>
          <w:kern w:val="0"/>
          <w:lang w:eastAsia="ru-RU"/>
        </w:rPr>
        <w:t xml:space="preserve">9999-2014 </w:t>
      </w:r>
      <w:r w:rsidRPr="00FF1113">
        <w:rPr>
          <w:rFonts w:eastAsia="Arial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техническим и функциональным характеристикам работ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Выполняемые работы по обеспечению инвалидов и отдельных категорий граждан из числа ветеранов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Приемная гильза протеза конечности</w:t>
      </w:r>
      <w:r w:rsidRPr="00FF1113">
        <w:rPr>
          <w:rFonts w:eastAsia="Arial"/>
          <w:b/>
        </w:rPr>
        <w:t xml:space="preserve"> </w:t>
      </w:r>
      <w:r w:rsidRPr="00FF1113">
        <w:rPr>
          <w:rFonts w:eastAsia="Arial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lastRenderedPageBreak/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F1113" w:rsidRPr="00FF1113" w:rsidRDefault="00FF1113" w:rsidP="00FF1113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FF1113">
        <w:rPr>
          <w:rFonts w:eastAsia="Arial"/>
        </w:rPr>
        <w:t>Протезы бедра модульного типа, в том числе при недоразвитии должен соответствовать: ГОСТ ISO 10993-1-2011, ГОСТ ISO 10993-5-2011, ГОСТ ISO 10993-10-2011, ГОСТ Р 52770-2007, ГОСТ Р 51632-2014, ГОСТ Р ИСО 22523-2007, ГОСТ Р 53869-2010.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безопасности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 xml:space="preserve">Проведение работ по обеспечению инвалидов и отдельных категорий граждан из числа ветеранов протезами бедра модульными, в том числе при врожденном недоразвитии, осуществляются при наличии </w:t>
      </w:r>
      <w:r w:rsidRPr="00FF1113">
        <w:rPr>
          <w:kern w:val="0"/>
          <w:lang w:eastAsia="ru-RU"/>
        </w:rPr>
        <w:t>декларации о соответствии продукции требованиям технических регламентов.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результатам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Работы по обеспечению инвалидов и отдельных категорий граждан из числа ветеранов протезами бедра модульными, в том числе при врожденном недоразвитии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бедра модульными, в том числе при врожденном недоразвитии должны быть выполнены с надлежащим качеством и в установленные сроки.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 размерам, упаковке и отгрузке результатов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FF1113" w:rsidRPr="00FF1113" w:rsidRDefault="00FF1113" w:rsidP="00FF1113">
      <w:pPr>
        <w:suppressAutoHyphens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Требования к</w:t>
      </w:r>
      <w:r w:rsidRPr="00FF1113">
        <w:rPr>
          <w:rFonts w:eastAsia="Arial"/>
          <w:b/>
          <w:i/>
        </w:rPr>
        <w:t xml:space="preserve"> </w:t>
      </w:r>
      <w:r w:rsidRPr="00FF1113">
        <w:rPr>
          <w:rFonts w:eastAsia="Arial"/>
          <w:b/>
        </w:rPr>
        <w:t>срокам и (или) объему предоставления гарантии качества работ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 и должен составлять не менее 7 месяцев.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"/>
        </w:rPr>
        <w:t>В течение этого срока исполнитель производит замену или ремонт изделия бесплатно.</w:t>
      </w:r>
    </w:p>
    <w:p w:rsidR="00FF1113" w:rsidRPr="00FF1113" w:rsidRDefault="00FF1113" w:rsidP="00FF1113">
      <w:pPr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FF1113">
        <w:rPr>
          <w:rFonts w:eastAsia="Arial"/>
          <w:b/>
        </w:rPr>
        <w:t>Место, условия и сроки (периоды) выполнения работ</w:t>
      </w:r>
    </w:p>
    <w:p w:rsidR="00FF1113" w:rsidRPr="00FF1113" w:rsidRDefault="00FF1113" w:rsidP="00FF1113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FF1113">
        <w:rPr>
          <w:rFonts w:eastAsia="Arial CYR"/>
          <w:kern w:val="0"/>
          <w:lang w:eastAsia="ru-RU"/>
        </w:rPr>
        <w:t xml:space="preserve">Изготовление </w:t>
      </w:r>
      <w:r w:rsidRPr="00FF1113">
        <w:rPr>
          <w:color w:val="000000"/>
          <w:kern w:val="0"/>
          <w:lang w:eastAsia="ru-RU"/>
        </w:rPr>
        <w:t>индивидуальное по меркам инвалида</w:t>
      </w:r>
      <w:r w:rsidRPr="00FF1113">
        <w:rPr>
          <w:rFonts w:eastAsia="Arial CYR"/>
          <w:kern w:val="0"/>
          <w:lang w:eastAsia="ru-RU"/>
        </w:rPr>
        <w:t xml:space="preserve">. </w:t>
      </w:r>
      <w:r w:rsidRPr="00FF1113">
        <w:rPr>
          <w:kern w:val="0"/>
          <w:lang w:eastAsia="ru-RU"/>
        </w:rPr>
        <w:t xml:space="preserve">Место выполнения работ </w:t>
      </w:r>
      <w:r w:rsidRPr="00FF1113">
        <w:rPr>
          <w:bCs/>
          <w:iCs/>
          <w:kern w:val="0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FF1113">
        <w:rPr>
          <w:kern w:val="0"/>
          <w:lang w:eastAsia="ru-RU"/>
        </w:rPr>
        <w:t>–</w:t>
      </w:r>
      <w:r>
        <w:rPr>
          <w:kern w:val="0"/>
          <w:lang w:eastAsia="ru-RU"/>
        </w:rPr>
        <w:t>Ивановская область</w:t>
      </w:r>
      <w:r w:rsidRPr="00FF1113">
        <w:rPr>
          <w:rFonts w:eastAsia="Arial"/>
        </w:rPr>
        <w:t xml:space="preserve">. </w:t>
      </w: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  <w:r w:rsidRPr="00FF1113">
        <w:rPr>
          <w:rFonts w:eastAsia="Arial Unicode MS" w:cs="Tahoma"/>
          <w:kern w:val="3"/>
          <w:lang w:eastAsia="ru-RU"/>
        </w:rPr>
        <w:t>Срок выполнения Работ по изготовлению протезов со дня обращения инвалида (ветерана) по направлению исполнительног</w:t>
      </w:r>
      <w:r w:rsidR="00104C75">
        <w:rPr>
          <w:rFonts w:eastAsia="Arial Unicode MS" w:cs="Tahoma"/>
          <w:kern w:val="3"/>
          <w:lang w:eastAsia="ru-RU"/>
        </w:rPr>
        <w:t>о органа Фонда не более 30 дней до 1июля 2019 года.</w:t>
      </w: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Pr="00FF1113" w:rsidRDefault="00FF1113" w:rsidP="00FF1113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</w:p>
    <w:p w:rsidR="00FF1113" w:rsidRDefault="00FF1113"/>
    <w:sectPr w:rsidR="00FF1113" w:rsidSect="00104C75">
      <w:pgSz w:w="11906" w:h="16838"/>
      <w:pgMar w:top="1418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75" w:rsidRDefault="00104C75" w:rsidP="00104C75">
      <w:pPr>
        <w:spacing w:line="240" w:lineRule="auto"/>
      </w:pPr>
      <w:r>
        <w:separator/>
      </w:r>
    </w:p>
  </w:endnote>
  <w:endnote w:type="continuationSeparator" w:id="0">
    <w:p w:rsidR="00104C75" w:rsidRDefault="00104C75" w:rsidP="00104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75" w:rsidRDefault="00104C75" w:rsidP="00104C75">
      <w:pPr>
        <w:spacing w:line="240" w:lineRule="auto"/>
      </w:pPr>
      <w:r>
        <w:separator/>
      </w:r>
    </w:p>
  </w:footnote>
  <w:footnote w:type="continuationSeparator" w:id="0">
    <w:p w:rsidR="00104C75" w:rsidRDefault="00104C75" w:rsidP="00104C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3"/>
    <w:rsid w:val="00104C75"/>
    <w:rsid w:val="00810953"/>
    <w:rsid w:val="00D9583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5073-9618-42CA-AF95-CCD6EC8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1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1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810953"/>
    <w:pPr>
      <w:suppressAutoHyphens w:val="0"/>
      <w:spacing w:before="100" w:beforeAutospacing="1" w:after="119" w:line="240" w:lineRule="auto"/>
      <w:textAlignment w:val="auto"/>
    </w:pPr>
    <w:rPr>
      <w:kern w:val="0"/>
      <w:lang w:eastAsia="ru-RU"/>
    </w:rPr>
  </w:style>
  <w:style w:type="paragraph" w:styleId="a4">
    <w:name w:val="header"/>
    <w:basedOn w:val="a"/>
    <w:link w:val="a5"/>
    <w:uiPriority w:val="99"/>
    <w:unhideWhenUsed/>
    <w:rsid w:val="00104C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4C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шрифт абзаца1"/>
    <w:rsid w:val="0010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2</cp:revision>
  <dcterms:created xsi:type="dcterms:W3CDTF">2018-10-16T05:55:00Z</dcterms:created>
  <dcterms:modified xsi:type="dcterms:W3CDTF">2019-01-16T10:21:00Z</dcterms:modified>
</cp:coreProperties>
</file>