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91" w:rsidRDefault="00721791" w:rsidP="00721791">
      <w:pPr>
        <w:keepNext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Техническое задание</w:t>
      </w:r>
    </w:p>
    <w:p w:rsidR="00721791" w:rsidRDefault="00721791" w:rsidP="00721791">
      <w:pPr>
        <w:keepNext/>
        <w:jc w:val="both"/>
        <w:rPr>
          <w:b/>
          <w:sz w:val="22"/>
          <w:szCs w:val="22"/>
        </w:rPr>
      </w:pPr>
    </w:p>
    <w:p w:rsidR="00721791" w:rsidRDefault="00721791" w:rsidP="00721791">
      <w:pPr>
        <w:keepNext/>
        <w:jc w:val="both"/>
        <w:rPr>
          <w:b/>
          <w:sz w:val="22"/>
          <w:szCs w:val="22"/>
        </w:rPr>
      </w:pPr>
    </w:p>
    <w:p w:rsidR="00721791" w:rsidRPr="009618A7" w:rsidRDefault="00721791" w:rsidP="00721791">
      <w:pPr>
        <w:keepNext/>
        <w:jc w:val="both"/>
        <w:rPr>
          <w:sz w:val="22"/>
          <w:szCs w:val="22"/>
        </w:rPr>
      </w:pPr>
      <w:r w:rsidRPr="009618A7">
        <w:rPr>
          <w:b/>
          <w:sz w:val="22"/>
          <w:szCs w:val="22"/>
        </w:rPr>
        <w:t>Лот №2</w:t>
      </w:r>
      <w:r w:rsidRPr="009618A7">
        <w:rPr>
          <w:sz w:val="22"/>
          <w:szCs w:val="22"/>
        </w:rPr>
        <w:t xml:space="preserve">. </w:t>
      </w:r>
    </w:p>
    <w:p w:rsidR="00721791" w:rsidRPr="009618A7" w:rsidRDefault="00721791" w:rsidP="00721791">
      <w:pPr>
        <w:keepNext/>
        <w:jc w:val="both"/>
        <w:rPr>
          <w:sz w:val="22"/>
          <w:szCs w:val="22"/>
        </w:rPr>
      </w:pPr>
      <w:r w:rsidRPr="009618A7">
        <w:rPr>
          <w:color w:val="000000"/>
          <w:sz w:val="22"/>
          <w:szCs w:val="22"/>
        </w:rPr>
        <w:t xml:space="preserve">Поставка </w:t>
      </w:r>
      <w:r>
        <w:rPr>
          <w:rStyle w:val="iceouttxt5"/>
          <w:color w:val="000000"/>
          <w:sz w:val="22"/>
          <w:szCs w:val="22"/>
        </w:rPr>
        <w:t>в 2019 году к</w:t>
      </w:r>
      <w:r w:rsidRPr="009618A7">
        <w:rPr>
          <w:sz w:val="22"/>
          <w:szCs w:val="22"/>
        </w:rPr>
        <w:t>рес</w:t>
      </w:r>
      <w:r>
        <w:rPr>
          <w:sz w:val="22"/>
          <w:szCs w:val="22"/>
        </w:rPr>
        <w:t>ел-колясок</w:t>
      </w:r>
      <w:r w:rsidRPr="009618A7">
        <w:rPr>
          <w:sz w:val="22"/>
          <w:szCs w:val="22"/>
        </w:rPr>
        <w:t xml:space="preserve"> с ручным приводом с дополнительной фиксацией (поддержкой) головы и тела, в том числе для больных ДЦП комнатная, прогулочная (для инвалидов и детей инвалидов</w:t>
      </w:r>
      <w:r>
        <w:rPr>
          <w:rStyle w:val="iceouttxt5"/>
          <w:color w:val="000000"/>
          <w:sz w:val="22"/>
          <w:szCs w:val="22"/>
        </w:rPr>
        <w:t xml:space="preserve">) для обеспечения </w:t>
      </w:r>
      <w:r w:rsidRPr="009618A7">
        <w:rPr>
          <w:rStyle w:val="iceouttxt5"/>
          <w:color w:val="000000"/>
          <w:sz w:val="22"/>
          <w:szCs w:val="22"/>
        </w:rPr>
        <w:t>инвалидов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850"/>
        <w:gridCol w:w="8222"/>
      </w:tblGrid>
      <w:tr w:rsidR="00721791" w:rsidRPr="009618A7" w:rsidTr="00081E46">
        <w:tc>
          <w:tcPr>
            <w:tcW w:w="426" w:type="dxa"/>
            <w:shd w:val="clear" w:color="auto" w:fill="auto"/>
            <w:vAlign w:val="center"/>
          </w:tcPr>
          <w:p w:rsidR="00721791" w:rsidRPr="009618A7" w:rsidRDefault="00721791" w:rsidP="00081E46">
            <w:pPr>
              <w:keepNext/>
              <w:ind w:firstLine="99"/>
              <w:jc w:val="center"/>
              <w:rPr>
                <w:sz w:val="22"/>
                <w:szCs w:val="22"/>
              </w:rPr>
            </w:pPr>
            <w:r w:rsidRPr="009618A7">
              <w:rPr>
                <w:sz w:val="22"/>
                <w:szCs w:val="22"/>
              </w:rPr>
              <w:t>№</w:t>
            </w:r>
          </w:p>
          <w:p w:rsidR="00721791" w:rsidRPr="009618A7" w:rsidRDefault="00721791" w:rsidP="00081E46">
            <w:pPr>
              <w:keepNext/>
              <w:ind w:firstLine="99"/>
              <w:jc w:val="center"/>
              <w:rPr>
                <w:sz w:val="22"/>
                <w:szCs w:val="22"/>
              </w:rPr>
            </w:pPr>
            <w:proofErr w:type="gramStart"/>
            <w:r w:rsidRPr="009618A7">
              <w:rPr>
                <w:sz w:val="22"/>
                <w:szCs w:val="22"/>
              </w:rPr>
              <w:t>п</w:t>
            </w:r>
            <w:proofErr w:type="gramEnd"/>
            <w:r w:rsidRPr="009618A7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91" w:rsidRPr="009618A7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9618A7">
              <w:rPr>
                <w:sz w:val="22"/>
                <w:szCs w:val="22"/>
              </w:rPr>
              <w:t>Наименование и описание объекта закупки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791" w:rsidRPr="009618A7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9618A7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21791" w:rsidRPr="009618A7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9618A7">
              <w:rPr>
                <w:sz w:val="22"/>
                <w:szCs w:val="22"/>
              </w:rPr>
              <w:t>Функциональные, технические и качественные характеристики объекта закупки</w:t>
            </w:r>
          </w:p>
        </w:tc>
      </w:tr>
      <w:tr w:rsidR="00721791" w:rsidRPr="009618A7" w:rsidTr="00081E46">
        <w:tc>
          <w:tcPr>
            <w:tcW w:w="426" w:type="dxa"/>
            <w:shd w:val="clear" w:color="auto" w:fill="auto"/>
            <w:vAlign w:val="center"/>
          </w:tcPr>
          <w:p w:rsidR="00721791" w:rsidRPr="009618A7" w:rsidRDefault="00721791" w:rsidP="00081E46">
            <w:pPr>
              <w:keepNext/>
              <w:ind w:firstLine="99"/>
              <w:jc w:val="center"/>
              <w:rPr>
                <w:sz w:val="22"/>
                <w:szCs w:val="22"/>
              </w:rPr>
            </w:pPr>
            <w:r w:rsidRPr="009618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91" w:rsidRPr="009618A7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9618A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791" w:rsidRPr="009618A7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9618A7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21791" w:rsidRPr="00A80043" w:rsidRDefault="00721791" w:rsidP="00081E46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  <w:r w:rsidRPr="00A80043">
              <w:rPr>
                <w:sz w:val="22"/>
                <w:szCs w:val="22"/>
                <w:highlight w:val="yellow"/>
              </w:rPr>
              <w:t>4</w:t>
            </w:r>
          </w:p>
        </w:tc>
      </w:tr>
      <w:tr w:rsidR="00721791" w:rsidRPr="00490D21" w:rsidTr="00081E46">
        <w:tc>
          <w:tcPr>
            <w:tcW w:w="426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ind w:firstLine="99"/>
              <w:jc w:val="center"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490D21">
              <w:rPr>
                <w:sz w:val="22"/>
                <w:szCs w:val="22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 инвалидов</w:t>
            </w:r>
            <w:proofErr w:type="gramEnd"/>
          </w:p>
          <w:p w:rsidR="00721791" w:rsidRPr="00490D21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100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Инвалидная кресло-коляска предназначенная для ежедневной транспортировки детей с нарушением опорно-двигательного аппарата (ДЦП) в условиях улицы и помещения, а так же закрепления у них положительных установок в положении сидя, полулежа и лежа.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Подножка из вертикального положения может принимать горизонтальное положение.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Коляска оборудована съемной ручкой – поручнем, ремнем безопасности, подголовником с возможностью регулировки в зависимости от роста ребенка, абдуктором (</w:t>
            </w:r>
            <w:proofErr w:type="spellStart"/>
            <w:r w:rsidRPr="00490D21">
              <w:rPr>
                <w:sz w:val="22"/>
                <w:szCs w:val="22"/>
              </w:rPr>
              <w:t>межколенный</w:t>
            </w:r>
            <w:proofErr w:type="spellEnd"/>
            <w:r w:rsidRPr="00490D21">
              <w:rPr>
                <w:sz w:val="22"/>
                <w:szCs w:val="22"/>
              </w:rPr>
              <w:t xml:space="preserve"> валик), защитным козырьком.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Коляска имеет фиксатор коляски в сложенном виде.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Рама изготовлена из высокопрочного сплава дюралюминий D 16 T или алюминиевого сплава.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Покрытие рамы анодирование или эмалевое.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Рама коляски складывается в одной плоскости.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Спинка регулируется по углу наклона.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Подножка имеет цельную  площадку  и может быть оборудована бортиками для фиксации и ремешком для закрепления стоп.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proofErr w:type="gramStart"/>
            <w:r w:rsidRPr="00490D21">
              <w:rPr>
                <w:sz w:val="22"/>
                <w:szCs w:val="22"/>
              </w:rPr>
              <w:t>Подножка</w:t>
            </w:r>
            <w:proofErr w:type="gramEnd"/>
            <w:r w:rsidRPr="00490D21">
              <w:rPr>
                <w:sz w:val="22"/>
                <w:szCs w:val="22"/>
              </w:rPr>
              <w:t xml:space="preserve"> регулируемая по высоте в зависимости от длины голени ребенка.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Ширина сидения не менее 32 и не более 40см.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Задние и передние колеса с  литыми шинами.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 xml:space="preserve">Масса пользователя не более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490D21">
                <w:rPr>
                  <w:sz w:val="22"/>
                  <w:szCs w:val="22"/>
                </w:rPr>
                <w:t>75 кг</w:t>
              </w:r>
            </w:smartTag>
            <w:r w:rsidRPr="00490D21">
              <w:rPr>
                <w:sz w:val="22"/>
                <w:szCs w:val="22"/>
              </w:rPr>
              <w:t>.</w:t>
            </w:r>
          </w:p>
          <w:p w:rsidR="00721791" w:rsidRPr="0072179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 xml:space="preserve">Общий вес коляски не более </w:t>
            </w:r>
            <w:smartTag w:uri="urn:schemas-microsoft-com:office:smarttags" w:element="metricconverter">
              <w:smartTagPr>
                <w:attr w:name="ProductID" w:val="19,5 кг"/>
              </w:smartTagPr>
              <w:r w:rsidRPr="00490D21">
                <w:rPr>
                  <w:sz w:val="22"/>
                  <w:szCs w:val="22"/>
                </w:rPr>
                <w:t>19,5 кг</w:t>
              </w:r>
            </w:smartTag>
            <w:r w:rsidRPr="00490D21">
              <w:rPr>
                <w:sz w:val="22"/>
                <w:szCs w:val="22"/>
              </w:rPr>
              <w:t>.</w:t>
            </w:r>
          </w:p>
          <w:p w:rsidR="00721791" w:rsidRPr="00721791" w:rsidRDefault="00721791" w:rsidP="00081E46">
            <w:pPr>
              <w:keepNext/>
              <w:ind w:left="34" w:hanging="34"/>
              <w:jc w:val="both"/>
              <w:rPr>
                <w:bCs/>
                <w:spacing w:val="-3"/>
                <w:sz w:val="22"/>
                <w:szCs w:val="22"/>
              </w:rPr>
            </w:pPr>
            <w:r w:rsidRPr="00490D21">
              <w:rPr>
                <w:bCs/>
                <w:spacing w:val="-3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21791" w:rsidRPr="00490D21" w:rsidRDefault="00721791" w:rsidP="00081E46">
            <w:pPr>
              <w:keepNext/>
              <w:ind w:left="34" w:hanging="34"/>
              <w:jc w:val="both"/>
              <w:rPr>
                <w:bCs/>
                <w:spacing w:val="-3"/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 xml:space="preserve">Гарантийный срок эксплуатации не менее 12 месяцев </w:t>
            </w:r>
            <w:proofErr w:type="gramStart"/>
            <w:r w:rsidRPr="00490D21">
              <w:rPr>
                <w:sz w:val="22"/>
                <w:szCs w:val="22"/>
              </w:rPr>
              <w:t>с даты выдачи</w:t>
            </w:r>
            <w:proofErr w:type="gramEnd"/>
            <w:r w:rsidRPr="00490D21">
              <w:rPr>
                <w:sz w:val="22"/>
                <w:szCs w:val="22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  <w:p w:rsidR="00721791" w:rsidRPr="00490D21" w:rsidRDefault="00721791" w:rsidP="00081E46">
            <w:pPr>
              <w:keepNext/>
              <w:ind w:firstLine="442"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</w:tr>
      <w:tr w:rsidR="00721791" w:rsidRPr="00490D21" w:rsidTr="00081E46">
        <w:trPr>
          <w:trHeight w:val="1125"/>
        </w:trPr>
        <w:tc>
          <w:tcPr>
            <w:tcW w:w="426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ind w:firstLine="99"/>
              <w:jc w:val="center"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jc w:val="both"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490D21">
              <w:rPr>
                <w:sz w:val="22"/>
                <w:szCs w:val="22"/>
              </w:rPr>
              <w:t>прогулочная</w:t>
            </w:r>
            <w:proofErr w:type="gramEnd"/>
            <w:r w:rsidRPr="00490D21">
              <w:rPr>
                <w:sz w:val="22"/>
                <w:szCs w:val="22"/>
              </w:rPr>
              <w:t xml:space="preserve"> (для инвалидов и детей инвалидов)</w:t>
            </w:r>
          </w:p>
          <w:p w:rsidR="00721791" w:rsidRPr="00490D21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Инвалидная кресло-коляска предназначенная для ежедневной транспортировки детей с нарушением опорно-двигательного аппарата (ДЦП) в условиях улицы и помещения, а так же закрепления у них положительных установок в положении сидя, полулежа и лежа.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Подножка из вертикального положения может принимать горизонтальное положение.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Коляска оборудована съемной ручкой – поручнем, ремнем безопасности, подголовником с возможностью регулировки в зависимости от роста ребенка, абдуктором (</w:t>
            </w:r>
            <w:proofErr w:type="spellStart"/>
            <w:r w:rsidRPr="00490D21">
              <w:rPr>
                <w:sz w:val="22"/>
                <w:szCs w:val="22"/>
              </w:rPr>
              <w:t>межколенный</w:t>
            </w:r>
            <w:proofErr w:type="spellEnd"/>
            <w:r w:rsidRPr="00490D21">
              <w:rPr>
                <w:sz w:val="22"/>
                <w:szCs w:val="22"/>
              </w:rPr>
              <w:t xml:space="preserve"> валик), защитным козырьком.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Коляска имеет фиксатор коляски в сложенном виде.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Рама изготовлена из высокопрочного сплава дюралюминий D 16 T или алюминиевого сплава.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Покрытие рамы анодирование или эмалевое.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Рама коляски складывается в одной плоскости.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Спинка регулируется по углу наклона.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Подножка имеет цельную  площадку  и может быть оборудована бортиками для фиксации и ремешком для закрепления стоп.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proofErr w:type="gramStart"/>
            <w:r w:rsidRPr="00490D21">
              <w:rPr>
                <w:sz w:val="22"/>
                <w:szCs w:val="22"/>
              </w:rPr>
              <w:t>Подножка</w:t>
            </w:r>
            <w:proofErr w:type="gramEnd"/>
            <w:r w:rsidRPr="00490D21">
              <w:rPr>
                <w:sz w:val="22"/>
                <w:szCs w:val="22"/>
              </w:rPr>
              <w:t xml:space="preserve"> регулируемая по высоте в зависимости от длины голени ребенка.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lastRenderedPageBreak/>
              <w:t>Ширина сидения не менее 32 и не более 40см.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Задние и передние колеса с  литыми шинами.</w:t>
            </w:r>
          </w:p>
          <w:p w:rsidR="00721791" w:rsidRPr="00490D2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 xml:space="preserve">Масса пользователя не более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490D21">
                <w:rPr>
                  <w:sz w:val="22"/>
                  <w:szCs w:val="22"/>
                </w:rPr>
                <w:t>75 кг</w:t>
              </w:r>
            </w:smartTag>
            <w:r w:rsidRPr="00490D21">
              <w:rPr>
                <w:sz w:val="22"/>
                <w:szCs w:val="22"/>
              </w:rPr>
              <w:t>.</w:t>
            </w:r>
          </w:p>
          <w:p w:rsidR="00721791" w:rsidRPr="00721791" w:rsidRDefault="00721791" w:rsidP="00081E46">
            <w:pPr>
              <w:keepNext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 xml:space="preserve">Общий вес коляски не более </w:t>
            </w:r>
            <w:smartTag w:uri="urn:schemas-microsoft-com:office:smarttags" w:element="metricconverter">
              <w:smartTagPr>
                <w:attr w:name="ProductID" w:val="19,5 кг"/>
              </w:smartTagPr>
              <w:r w:rsidRPr="00490D21">
                <w:rPr>
                  <w:sz w:val="22"/>
                  <w:szCs w:val="22"/>
                </w:rPr>
                <w:t>19,5 кг</w:t>
              </w:r>
            </w:smartTag>
            <w:r w:rsidRPr="00490D21">
              <w:rPr>
                <w:sz w:val="22"/>
                <w:szCs w:val="22"/>
              </w:rPr>
              <w:t>.</w:t>
            </w:r>
          </w:p>
          <w:p w:rsidR="00721791" w:rsidRPr="00721791" w:rsidRDefault="00721791" w:rsidP="00081E46">
            <w:pPr>
              <w:keepNext/>
              <w:ind w:left="34" w:hanging="34"/>
              <w:jc w:val="both"/>
              <w:rPr>
                <w:bCs/>
                <w:spacing w:val="-3"/>
                <w:sz w:val="22"/>
                <w:szCs w:val="22"/>
              </w:rPr>
            </w:pPr>
            <w:r w:rsidRPr="00490D21">
              <w:rPr>
                <w:bCs/>
                <w:spacing w:val="-3"/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21791" w:rsidRPr="00490D21" w:rsidRDefault="00721791" w:rsidP="00081E46">
            <w:pPr>
              <w:keepNext/>
              <w:ind w:left="34" w:hanging="34"/>
              <w:jc w:val="both"/>
              <w:rPr>
                <w:bCs/>
                <w:spacing w:val="-3"/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 xml:space="preserve">Гарантийный срок эксплуатации не менее 12 месяцев </w:t>
            </w:r>
            <w:proofErr w:type="gramStart"/>
            <w:r w:rsidRPr="00490D21">
              <w:rPr>
                <w:sz w:val="22"/>
                <w:szCs w:val="22"/>
              </w:rPr>
              <w:t>с даты выдачи</w:t>
            </w:r>
            <w:proofErr w:type="gramEnd"/>
            <w:r w:rsidRPr="00490D21">
              <w:rPr>
                <w:sz w:val="22"/>
                <w:szCs w:val="22"/>
              </w:rPr>
              <w:t xml:space="preserve"> товара получателю и подписания поставщиком и получателем акта приемки-передачи товара.</w:t>
            </w:r>
          </w:p>
          <w:p w:rsidR="00721791" w:rsidRPr="00490D21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21791" w:rsidRPr="00490D21" w:rsidTr="00081E46">
        <w:trPr>
          <w:trHeight w:val="555"/>
        </w:trPr>
        <w:tc>
          <w:tcPr>
            <w:tcW w:w="426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ind w:firstLine="99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jc w:val="center"/>
              <w:rPr>
                <w:sz w:val="22"/>
                <w:szCs w:val="22"/>
              </w:rPr>
            </w:pPr>
            <w:r w:rsidRPr="00490D21">
              <w:rPr>
                <w:sz w:val="22"/>
                <w:szCs w:val="22"/>
              </w:rPr>
              <w:t>200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21791" w:rsidRPr="00490D21" w:rsidRDefault="00721791" w:rsidP="00081E46">
            <w:pPr>
              <w:keepNext/>
              <w:ind w:firstLine="442"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</w:tr>
    </w:tbl>
    <w:p w:rsidR="00721791" w:rsidRPr="00490D21" w:rsidRDefault="00721791" w:rsidP="00721791">
      <w:pPr>
        <w:keepNext/>
        <w:tabs>
          <w:tab w:val="left" w:pos="720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Срок пользования товаром устанавливается в соответствии с Приказом Минтруда России от 24.05.2013 г. № 215н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721791" w:rsidRPr="00490D21" w:rsidRDefault="00721791" w:rsidP="00721791">
      <w:pPr>
        <w:keepNext/>
        <w:tabs>
          <w:tab w:val="left" w:pos="9214"/>
        </w:tabs>
        <w:ind w:left="-41" w:right="-73"/>
        <w:contextualSpacing/>
        <w:jc w:val="both"/>
        <w:rPr>
          <w:sz w:val="22"/>
          <w:szCs w:val="22"/>
        </w:rPr>
      </w:pPr>
      <w:r w:rsidRPr="00490D21">
        <w:rPr>
          <w:sz w:val="22"/>
          <w:szCs w:val="22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721791" w:rsidRPr="00490D21" w:rsidRDefault="00721791" w:rsidP="00721791">
      <w:pPr>
        <w:keepNext/>
        <w:tabs>
          <w:tab w:val="left" w:pos="9214"/>
        </w:tabs>
        <w:ind w:left="-41" w:right="-73"/>
        <w:contextualSpacing/>
        <w:jc w:val="both"/>
        <w:rPr>
          <w:sz w:val="22"/>
          <w:szCs w:val="22"/>
        </w:rPr>
      </w:pPr>
      <w:r w:rsidRPr="00490D21">
        <w:rPr>
          <w:rFonts w:eastAsia="Lucida Sans Unicode"/>
          <w:bCs/>
          <w:sz w:val="22"/>
          <w:szCs w:val="22"/>
        </w:rPr>
        <w:t>Качество товара должно подтверждаться декларацией о соответствии по Постановлению Правительства РФ от 01.12.2009 № 982 «</w:t>
      </w:r>
      <w:r w:rsidRPr="00490D21">
        <w:rPr>
          <w:sz w:val="22"/>
          <w:szCs w:val="22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490D21">
        <w:rPr>
          <w:b/>
          <w:sz w:val="22"/>
          <w:szCs w:val="22"/>
        </w:rPr>
        <w:t>»</w:t>
      </w:r>
      <w:r w:rsidRPr="00490D21">
        <w:rPr>
          <w:rFonts w:eastAsia="Lucida Sans Unicode"/>
          <w:bCs/>
          <w:sz w:val="22"/>
          <w:szCs w:val="22"/>
        </w:rPr>
        <w:t xml:space="preserve"> (Система сертификации ГОСТ).</w:t>
      </w:r>
    </w:p>
    <w:p w:rsidR="00721791" w:rsidRPr="00490D21" w:rsidRDefault="00721791" w:rsidP="00721791">
      <w:pPr>
        <w:keepNext/>
        <w:tabs>
          <w:tab w:val="left" w:pos="9214"/>
        </w:tabs>
        <w:ind w:left="-41" w:right="-73"/>
        <w:contextualSpacing/>
        <w:jc w:val="both"/>
        <w:rPr>
          <w:sz w:val="22"/>
          <w:szCs w:val="22"/>
        </w:rPr>
      </w:pPr>
      <w:r w:rsidRPr="00490D21">
        <w:rPr>
          <w:sz w:val="22"/>
          <w:szCs w:val="22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21791" w:rsidRPr="00490D21" w:rsidRDefault="00721791" w:rsidP="00721791">
      <w:pPr>
        <w:keepNext/>
        <w:autoSpaceDE w:val="0"/>
        <w:autoSpaceDN w:val="0"/>
        <w:adjustRightInd w:val="0"/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Pr="00490D21">
        <w:rPr>
          <w:rFonts w:eastAsia="Lucida Sans Unicode"/>
          <w:bCs/>
          <w:sz w:val="22"/>
          <w:szCs w:val="22"/>
        </w:rPr>
        <w:t xml:space="preserve">ГОСТ </w:t>
      </w:r>
      <w:proofErr w:type="gramStart"/>
      <w:r w:rsidRPr="00490D21">
        <w:rPr>
          <w:rFonts w:eastAsia="Lucida Sans Unicode"/>
          <w:bCs/>
          <w:sz w:val="22"/>
          <w:szCs w:val="22"/>
        </w:rPr>
        <w:t>Р</w:t>
      </w:r>
      <w:proofErr w:type="gramEnd"/>
      <w:r w:rsidRPr="00490D21">
        <w:rPr>
          <w:rFonts w:eastAsia="Lucida Sans Unicode"/>
          <w:bCs/>
          <w:sz w:val="22"/>
          <w:szCs w:val="22"/>
        </w:rPr>
        <w:t xml:space="preserve"> 50444-92 «Приборы, аппараты и оборудование медицинские. Общие технические условия» (Разд.3,4); ГОСТ </w:t>
      </w:r>
      <w:proofErr w:type="gramStart"/>
      <w:r w:rsidRPr="00490D21">
        <w:rPr>
          <w:rFonts w:eastAsia="Lucida Sans Unicode"/>
          <w:bCs/>
          <w:sz w:val="22"/>
          <w:szCs w:val="22"/>
        </w:rPr>
        <w:t>Р</w:t>
      </w:r>
      <w:proofErr w:type="gramEnd"/>
      <w:r w:rsidRPr="00490D21">
        <w:rPr>
          <w:rFonts w:eastAsia="Lucida Sans Unicode"/>
          <w:bCs/>
          <w:sz w:val="22"/>
          <w:szCs w:val="22"/>
        </w:rPr>
        <w:t xml:space="preserve"> 51083-2015 «Кресла-коляски. Общие технические условия»; ГОСТ </w:t>
      </w:r>
      <w:proofErr w:type="gramStart"/>
      <w:r w:rsidRPr="00490D21">
        <w:rPr>
          <w:rFonts w:eastAsia="Lucida Sans Unicode"/>
          <w:bCs/>
          <w:sz w:val="22"/>
          <w:szCs w:val="22"/>
        </w:rPr>
        <w:t>Р</w:t>
      </w:r>
      <w:proofErr w:type="gramEnd"/>
      <w:r w:rsidRPr="00490D21">
        <w:rPr>
          <w:rFonts w:eastAsia="Lucida Sans Unicode"/>
          <w:bCs/>
          <w:sz w:val="22"/>
          <w:szCs w:val="22"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490D21">
        <w:rPr>
          <w:rFonts w:eastAsia="Lucida Sans Unicode"/>
          <w:bCs/>
          <w:sz w:val="22"/>
          <w:szCs w:val="22"/>
        </w:rPr>
        <w:t>Р</w:t>
      </w:r>
      <w:proofErr w:type="gramEnd"/>
      <w:r w:rsidRPr="00490D21">
        <w:rPr>
          <w:rFonts w:eastAsia="Lucida Sans Unicode"/>
          <w:bCs/>
          <w:sz w:val="22"/>
          <w:szCs w:val="22"/>
        </w:rPr>
        <w:t xml:space="preserve"> ИСО 7176-16-2015 «Кресла-коляски. Часть 16. </w:t>
      </w:r>
      <w:proofErr w:type="gramStart"/>
      <w:r w:rsidRPr="00490D21">
        <w:rPr>
          <w:rFonts w:eastAsia="Lucida Sans Unicode"/>
          <w:bCs/>
          <w:sz w:val="22"/>
          <w:szCs w:val="22"/>
        </w:rPr>
        <w:t>Стойкость к возгоранию устройств поддержания положения тела»)</w:t>
      </w:r>
      <w:proofErr w:type="gramEnd"/>
    </w:p>
    <w:p w:rsidR="00721791" w:rsidRPr="00490D21" w:rsidRDefault="00721791" w:rsidP="00721791">
      <w:pPr>
        <w:keepNext/>
        <w:tabs>
          <w:tab w:val="left" w:pos="567"/>
          <w:tab w:val="left" w:pos="851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721791" w:rsidRPr="00490D21" w:rsidRDefault="00721791" w:rsidP="00721791">
      <w:pPr>
        <w:keepNext/>
        <w:shd w:val="clear" w:color="auto" w:fill="FFFFFF"/>
        <w:tabs>
          <w:tab w:val="left" w:pos="0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721791" w:rsidRPr="00490D21" w:rsidRDefault="00721791" w:rsidP="00721791">
      <w:pPr>
        <w:keepNext/>
        <w:shd w:val="clear" w:color="auto" w:fill="FFFFFF"/>
        <w:tabs>
          <w:tab w:val="left" w:pos="0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Материалы, из которых изготавливается товар, не должны выделять токсичных веще</w:t>
      </w:r>
      <w:proofErr w:type="gramStart"/>
      <w:r w:rsidRPr="00490D21">
        <w:rPr>
          <w:sz w:val="22"/>
          <w:szCs w:val="22"/>
        </w:rPr>
        <w:t>ств пр</w:t>
      </w:r>
      <w:proofErr w:type="gramEnd"/>
      <w:r w:rsidRPr="00490D21">
        <w:rPr>
          <w:sz w:val="22"/>
          <w:szCs w:val="22"/>
        </w:rPr>
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</w:r>
      <w:r w:rsidRPr="00490D21">
        <w:rPr>
          <w:rFonts w:eastAsia="Lucida Sans Unicode"/>
          <w:sz w:val="22"/>
          <w:szCs w:val="22"/>
          <w:lang w:eastAsia="hi-IN" w:bidi="hi-IN"/>
        </w:rPr>
        <w:t xml:space="preserve">они </w:t>
      </w:r>
      <w:r w:rsidRPr="00490D21">
        <w:rPr>
          <w:sz w:val="22"/>
          <w:szCs w:val="22"/>
        </w:rPr>
        <w:t>должны быть</w:t>
      </w:r>
      <w:r w:rsidRPr="00490D21">
        <w:rPr>
          <w:rFonts w:eastAsia="Lucida Sans Unicode"/>
          <w:sz w:val="22"/>
          <w:szCs w:val="22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21791" w:rsidRPr="00490D21" w:rsidRDefault="00721791" w:rsidP="00721791">
      <w:pPr>
        <w:keepNext/>
        <w:tabs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721791" w:rsidRPr="00490D21" w:rsidRDefault="00721791" w:rsidP="00721791">
      <w:pPr>
        <w:keepNext/>
        <w:tabs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Кресл</w:t>
      </w:r>
      <w:proofErr w:type="gramStart"/>
      <w:r w:rsidRPr="00490D21">
        <w:rPr>
          <w:sz w:val="22"/>
          <w:szCs w:val="22"/>
        </w:rPr>
        <w:t>о-</w:t>
      </w:r>
      <w:proofErr w:type="gramEnd"/>
      <w:r w:rsidRPr="00490D21">
        <w:rPr>
          <w:sz w:val="22"/>
          <w:szCs w:val="22"/>
        </w:rPr>
        <w:t xml:space="preserve"> коляска должна быть оборудована системой торможения, обеспечивающей удержание кресла- коляски с инвалидом в неподвижном состоянии и снижение скорости движения или полную остановку кресла- коляски.</w:t>
      </w:r>
    </w:p>
    <w:p w:rsidR="00721791" w:rsidRPr="00490D21" w:rsidRDefault="00721791" w:rsidP="00721791">
      <w:pPr>
        <w:keepNext/>
        <w:shd w:val="clear" w:color="auto" w:fill="FFFFFF"/>
        <w:tabs>
          <w:tab w:val="left" w:pos="0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721791" w:rsidRPr="00490D21" w:rsidRDefault="00721791" w:rsidP="00721791">
      <w:pPr>
        <w:keepNext/>
        <w:shd w:val="clear" w:color="auto" w:fill="FFFFFF"/>
        <w:tabs>
          <w:tab w:val="left" w:pos="0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В комплект кресло - коляски должны входить 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 (при необходимости).</w:t>
      </w:r>
    </w:p>
    <w:p w:rsidR="00721791" w:rsidRPr="00490D21" w:rsidRDefault="00721791" w:rsidP="00721791">
      <w:pPr>
        <w:keepNext/>
        <w:tabs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 xml:space="preserve"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</w:t>
      </w:r>
      <w:r w:rsidRPr="00490D21">
        <w:rPr>
          <w:sz w:val="22"/>
          <w:szCs w:val="22"/>
        </w:rPr>
        <w:lastRenderedPageBreak/>
        <w:t>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721791" w:rsidRPr="00490D21" w:rsidRDefault="00721791" w:rsidP="00721791">
      <w:pPr>
        <w:keepNext/>
        <w:shd w:val="clear" w:color="auto" w:fill="FFFFFF"/>
        <w:tabs>
          <w:tab w:val="left" w:pos="0"/>
          <w:tab w:val="left" w:pos="9214"/>
        </w:tabs>
        <w:ind w:left="-41" w:right="-73"/>
        <w:jc w:val="both"/>
        <w:rPr>
          <w:rFonts w:eastAsia="Lucida Sans Unicode"/>
          <w:sz w:val="22"/>
          <w:szCs w:val="22"/>
          <w:lang w:eastAsia="hi-IN" w:bidi="hi-IN"/>
        </w:rPr>
      </w:pPr>
      <w:r w:rsidRPr="00490D21">
        <w:rPr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21791" w:rsidRPr="00490D21" w:rsidRDefault="00721791" w:rsidP="00721791">
      <w:pPr>
        <w:keepNext/>
        <w:tabs>
          <w:tab w:val="left" w:pos="851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Товар должен быть в индивидуальной упаковке.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721791" w:rsidRPr="00490D21" w:rsidRDefault="00721791" w:rsidP="00721791">
      <w:pPr>
        <w:keepNext/>
        <w:tabs>
          <w:tab w:val="left" w:pos="851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721791" w:rsidRPr="00490D21" w:rsidRDefault="00721791" w:rsidP="00721791">
      <w:pPr>
        <w:keepNext/>
        <w:tabs>
          <w:tab w:val="left" w:pos="708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721791" w:rsidRPr="00490D21" w:rsidRDefault="00721791" w:rsidP="00721791">
      <w:pPr>
        <w:keepNext/>
        <w:tabs>
          <w:tab w:val="left" w:pos="720"/>
          <w:tab w:val="left" w:pos="9214"/>
        </w:tabs>
        <w:ind w:left="-41" w:right="-73"/>
        <w:jc w:val="both"/>
        <w:rPr>
          <w:sz w:val="22"/>
          <w:szCs w:val="22"/>
        </w:rPr>
      </w:pPr>
      <w:r w:rsidRPr="00490D21">
        <w:rPr>
          <w:sz w:val="22"/>
          <w:szCs w:val="22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21791" w:rsidRPr="00490D21" w:rsidRDefault="00721791" w:rsidP="00721791">
      <w:pPr>
        <w:keepNext/>
        <w:keepLines/>
        <w:shd w:val="clear" w:color="auto" w:fill="FFFFFF"/>
        <w:jc w:val="both"/>
        <w:rPr>
          <w:color w:val="000000"/>
          <w:sz w:val="22"/>
          <w:szCs w:val="22"/>
        </w:rPr>
      </w:pPr>
      <w:r w:rsidRPr="00490D21">
        <w:rPr>
          <w:sz w:val="22"/>
          <w:szCs w:val="22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21791" w:rsidRDefault="00721791" w:rsidP="00721791">
      <w:pPr>
        <w:keepNext/>
        <w:jc w:val="both"/>
        <w:rPr>
          <w:b/>
          <w:sz w:val="22"/>
          <w:szCs w:val="22"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sectPr w:rsidR="008F3572" w:rsidSect="00721791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AE" w:rsidRDefault="009E3CAE">
      <w:r>
        <w:separator/>
      </w:r>
    </w:p>
  </w:endnote>
  <w:endnote w:type="continuationSeparator" w:id="0">
    <w:p w:rsidR="009E3CAE" w:rsidRDefault="009E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72179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AE" w:rsidRDefault="009E3CAE">
      <w:r>
        <w:separator/>
      </w:r>
    </w:p>
  </w:footnote>
  <w:footnote w:type="continuationSeparator" w:id="0">
    <w:p w:rsidR="009E3CAE" w:rsidRDefault="009E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56380"/>
    <w:rsid w:val="00072AF9"/>
    <w:rsid w:val="000A427B"/>
    <w:rsid w:val="00100D55"/>
    <w:rsid w:val="00156BB1"/>
    <w:rsid w:val="001714F7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25055"/>
    <w:rsid w:val="004474D4"/>
    <w:rsid w:val="005667CC"/>
    <w:rsid w:val="00591850"/>
    <w:rsid w:val="005D46F6"/>
    <w:rsid w:val="00604147"/>
    <w:rsid w:val="0064368F"/>
    <w:rsid w:val="00645970"/>
    <w:rsid w:val="00662AA2"/>
    <w:rsid w:val="00682838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C26"/>
    <w:rsid w:val="008F3572"/>
    <w:rsid w:val="00900EE5"/>
    <w:rsid w:val="00927650"/>
    <w:rsid w:val="00955DEF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62E9B"/>
    <w:rsid w:val="00B70354"/>
    <w:rsid w:val="00B74991"/>
    <w:rsid w:val="00B77087"/>
    <w:rsid w:val="00BB5CFB"/>
    <w:rsid w:val="00BD41A0"/>
    <w:rsid w:val="00BE1CB2"/>
    <w:rsid w:val="00BF3658"/>
    <w:rsid w:val="00C44378"/>
    <w:rsid w:val="00C4612D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88</cp:revision>
  <dcterms:created xsi:type="dcterms:W3CDTF">2018-08-20T07:52:00Z</dcterms:created>
  <dcterms:modified xsi:type="dcterms:W3CDTF">2019-01-29T14:47:00Z</dcterms:modified>
</cp:coreProperties>
</file>