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4" w:rsidRPr="00BE4274" w:rsidRDefault="006D1374" w:rsidP="006D1374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BE4274">
        <w:rPr>
          <w:b/>
        </w:rPr>
        <w:t>ТЕХНИЧЕСКОЕ ЗАДАНИЕ</w:t>
      </w:r>
    </w:p>
    <w:p w:rsidR="006D1374" w:rsidRPr="00BE4274" w:rsidRDefault="006D1374" w:rsidP="006D1374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6D1374" w:rsidRPr="00BE4274" w:rsidRDefault="006D1374" w:rsidP="006D137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BE4274">
        <w:t>Наименование объекта закупки: Поставка технических средств реабилитации (сигнализаторы звука) для обеспечения в 2019 году инвалидов (для субъектов малого предпринимательства и социально ориентированных некоммерческих организаций).</w:t>
      </w:r>
    </w:p>
    <w:p w:rsidR="006D1374" w:rsidRPr="00F74F7D" w:rsidRDefault="006D1374" w:rsidP="006D137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311"/>
        <w:gridCol w:w="1418"/>
      </w:tblGrid>
      <w:tr w:rsidR="006D1374" w:rsidRPr="00BE4274" w:rsidTr="008B5EAC">
        <w:trPr>
          <w:trHeight w:val="52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snapToGrid w:val="0"/>
              <w:jc w:val="center"/>
            </w:pPr>
            <w:r w:rsidRPr="00BE4274">
              <w:t>Наименование закупаемого товара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snapToGrid w:val="0"/>
              <w:ind w:firstLine="709"/>
              <w:jc w:val="center"/>
            </w:pPr>
            <w:r w:rsidRPr="00BE4274">
              <w:t>Описание функциональных и технических характеристик</w:t>
            </w:r>
          </w:p>
          <w:p w:rsidR="006D1374" w:rsidRPr="00BE4274" w:rsidRDefault="006D1374" w:rsidP="008B5EAC">
            <w:pPr>
              <w:keepNext/>
              <w:widowControl w:val="0"/>
              <w:suppressAutoHyphens w:val="0"/>
              <w:snapToGrid w:val="0"/>
              <w:ind w:firstLine="709"/>
              <w:jc w:val="center"/>
            </w:pPr>
            <w:r w:rsidRPr="00BE4274">
              <w:t>закупаемого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snapToGrid w:val="0"/>
              <w:jc w:val="center"/>
            </w:pPr>
            <w:r w:rsidRPr="00BE4274">
              <w:t>Количество закупаемого товара (</w:t>
            </w:r>
            <w:r w:rsidRPr="00BE4274">
              <w:rPr>
                <w:shd w:val="clear" w:color="auto" w:fill="FFFFFF"/>
              </w:rPr>
              <w:t>штук</w:t>
            </w:r>
            <w:r w:rsidRPr="00BE4274">
              <w:t>)</w:t>
            </w:r>
          </w:p>
        </w:tc>
      </w:tr>
      <w:tr w:rsidR="006D1374" w:rsidRPr="00BE4274" w:rsidTr="008B5EA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jc w:val="center"/>
            </w:pPr>
            <w:r w:rsidRPr="00BE4274">
              <w:t>Сигнализатор звука цифровой со световой индикацией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 xml:space="preserve">Сигнализатор цифровой </w:t>
            </w:r>
            <w:proofErr w:type="gramStart"/>
            <w:r w:rsidRPr="00BE4274">
              <w:t>с</w:t>
            </w:r>
            <w:proofErr w:type="gramEnd"/>
            <w:r w:rsidRPr="00BE4274">
              <w:t xml:space="preserve"> световой индикацией для </w:t>
            </w:r>
            <w:proofErr w:type="spellStart"/>
            <w:r w:rsidRPr="00BE4274">
              <w:t>плохослышащих</w:t>
            </w:r>
            <w:proofErr w:type="spellEnd"/>
            <w:r w:rsidRPr="00BE4274">
              <w:t xml:space="preserve"> и глухих людей должен быть предназначен для информирования людей с нарушением слуха о наличии звуковых сигналов домофона, дверного звонка.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proofErr w:type="gramStart"/>
            <w:r w:rsidRPr="00BE4274">
              <w:t>Сигнализирующие</w:t>
            </w:r>
            <w:proofErr w:type="gramEnd"/>
            <w:r w:rsidRPr="00BE4274">
              <w:t xml:space="preserve"> устройство состоит из: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приемника;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датчика дверного звонка;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датчик домофона;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клеммы для подключения к линии домофона;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элементы питания, в количестве, необходимом для работы сигнализатора.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 xml:space="preserve">Приемник сигнала представляет собой световой приемник </w:t>
            </w:r>
            <w:proofErr w:type="gramStart"/>
            <w:r w:rsidRPr="00BE4274">
              <w:t>с</w:t>
            </w:r>
            <w:proofErr w:type="gramEnd"/>
            <w:r w:rsidRPr="00BE4274">
              <w:t xml:space="preserve"> стробоскопом, подающий световые импульсы, хорошо различимые в светлое время суток при поступление входящего сигнала с датчиков. Приемник должен сигнализировать не менее чем в двух режимов – свет, свет и звук.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5982"/>
              </w:tabs>
              <w:suppressAutoHyphens w:val="0"/>
              <w:jc w:val="both"/>
            </w:pPr>
            <w:r w:rsidRPr="00BE4274">
              <w:t>Датчик дверного звонка имеет вид беспроводного дверного звонка.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5982"/>
              </w:tabs>
              <w:suppressAutoHyphens w:val="0"/>
              <w:jc w:val="both"/>
            </w:pPr>
            <w:r w:rsidRPr="00BE4274">
              <w:t>Датчик домофона подключается к источнику сигнала (домофону) проводным способом  через соответствующие клеммы.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  <w:rPr>
                <w:iCs/>
              </w:rPr>
            </w:pPr>
            <w:r w:rsidRPr="00BE4274">
              <w:rPr>
                <w:iCs/>
              </w:rPr>
              <w:t>При нажатии на кнопку дверного звонка и домофона сигнализатор должен привлекать внимание световыми сигналами.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Связь между датчиками и мобильным приемником должна быть беспроводной.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Радиус устойчивого приема сигнала: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- в условиях прямой видимости не менее 30 м.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Дополнительно устройство должно иметь возможность доукомплектоваться датчиком плача ребенка (при желании Получатель может докупить данный датчик самостоятельно).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Несущая частота передатчика – частота разрешения для использования на территории Российской Федерации.</w:t>
            </w:r>
          </w:p>
          <w:p w:rsidR="006D1374" w:rsidRPr="00BE4274" w:rsidRDefault="006D1374" w:rsidP="008B5EAC">
            <w:pPr>
              <w:pStyle w:val="24"/>
              <w:keepNext/>
              <w:widowControl w:val="0"/>
              <w:tabs>
                <w:tab w:val="left" w:pos="5982"/>
              </w:tabs>
              <w:suppressAutoHyphens w:val="0"/>
              <w:rPr>
                <w:sz w:val="20"/>
                <w:szCs w:val="20"/>
              </w:rPr>
            </w:pPr>
            <w:r w:rsidRPr="00BE4274">
              <w:rPr>
                <w:sz w:val="20"/>
                <w:szCs w:val="20"/>
              </w:rPr>
              <w:t xml:space="preserve">Гарантийный срок эксплуатации не менее 12 месяцев </w:t>
            </w:r>
            <w:proofErr w:type="gramStart"/>
            <w:r w:rsidRPr="00BE4274">
              <w:rPr>
                <w:sz w:val="20"/>
                <w:szCs w:val="20"/>
              </w:rPr>
              <w:t>с даты выдачи</w:t>
            </w:r>
            <w:proofErr w:type="gramEnd"/>
            <w:r w:rsidRPr="00BE4274">
              <w:rPr>
                <w:sz w:val="20"/>
                <w:szCs w:val="20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pStyle w:val="24"/>
              <w:keepNext/>
              <w:widowControl w:val="0"/>
              <w:suppressAutoHyphens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E4274">
              <w:rPr>
                <w:sz w:val="20"/>
                <w:szCs w:val="20"/>
                <w:lang w:val="en-US"/>
              </w:rPr>
              <w:t>220</w:t>
            </w:r>
          </w:p>
        </w:tc>
      </w:tr>
      <w:tr w:rsidR="006D1374" w:rsidRPr="00BE4274" w:rsidTr="008B5EA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jc w:val="center"/>
            </w:pPr>
            <w:r w:rsidRPr="00BE4274">
              <w:t>Сигнализаторы звука цифровые с вибрационной индикацией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  <w:rPr>
                <w:bCs/>
                <w:iCs/>
              </w:rPr>
            </w:pPr>
            <w:r w:rsidRPr="00BE4274">
              <w:t>Сигнализаторы звука цифровые с вибрационной индикацией.</w:t>
            </w:r>
            <w:r w:rsidRPr="00BE4274">
              <w:rPr>
                <w:bCs/>
                <w:iCs/>
              </w:rPr>
              <w:t xml:space="preserve"> </w:t>
            </w:r>
            <w:proofErr w:type="gramStart"/>
            <w:r w:rsidRPr="00BE4274">
              <w:rPr>
                <w:bCs/>
                <w:iCs/>
              </w:rPr>
              <w:t>Часы-будильник</w:t>
            </w:r>
            <w:proofErr w:type="gramEnd"/>
            <w:r w:rsidRPr="00BE4274">
              <w:rPr>
                <w:bCs/>
                <w:iCs/>
              </w:rPr>
              <w:t xml:space="preserve"> со звуковым и вибрационным сигналом.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  <w:rPr>
                <w:iCs/>
              </w:rPr>
            </w:pPr>
            <w:r w:rsidRPr="00BE4274">
              <w:rPr>
                <w:iCs/>
              </w:rPr>
              <w:t xml:space="preserve">Должно </w:t>
            </w:r>
            <w:proofErr w:type="gramStart"/>
            <w:r w:rsidRPr="00BE4274">
              <w:rPr>
                <w:iCs/>
              </w:rPr>
              <w:t>быть</w:t>
            </w:r>
            <w:proofErr w:type="gramEnd"/>
            <w:r w:rsidRPr="00BE4274">
              <w:rPr>
                <w:iCs/>
              </w:rPr>
              <w:t xml:space="preserve"> наличие большого дисплея с крупными и яркими цифрами. Должно </w:t>
            </w:r>
            <w:proofErr w:type="gramStart"/>
            <w:r w:rsidRPr="00BE4274">
              <w:rPr>
                <w:iCs/>
              </w:rPr>
              <w:t>быть</w:t>
            </w:r>
            <w:proofErr w:type="gramEnd"/>
            <w:r w:rsidRPr="00BE4274">
              <w:rPr>
                <w:iCs/>
              </w:rPr>
              <w:t xml:space="preserve"> наличие сигнализатора и усилителя телефонного звонка, подключаемых к телефонной линии. Должен быть выбор типов сигнала для будильника и оповещения телефонного звонка – только вибрация, вибрация и звук, звук и свет, свет и вибрация позволяет установить оптимальный режим оповещения. Должна быть плавная регулировка громкости звукового сигнала. Должно </w:t>
            </w:r>
            <w:proofErr w:type="gramStart"/>
            <w:r w:rsidRPr="00BE4274">
              <w:rPr>
                <w:iCs/>
              </w:rPr>
              <w:t>быть</w:t>
            </w:r>
            <w:proofErr w:type="gramEnd"/>
            <w:r w:rsidRPr="00BE4274">
              <w:rPr>
                <w:iCs/>
              </w:rPr>
              <w:t xml:space="preserve"> мощное выносное вибрационное устройство - «подушечный» вибратор. Часы должны быть просты в использовании и иметь удобно расположенные кнопки управления, отличающиеся по форме и размеру.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270"/>
                <w:tab w:val="center" w:pos="1682"/>
                <w:tab w:val="left" w:pos="5982"/>
              </w:tabs>
              <w:suppressAutoHyphens w:val="0"/>
              <w:jc w:val="both"/>
              <w:rPr>
                <w:kern w:val="2"/>
              </w:rPr>
            </w:pPr>
            <w:r w:rsidRPr="00BE4274">
              <w:t xml:space="preserve">Гарантийный срок эксплуатации не менее 12 месяцев </w:t>
            </w:r>
            <w:proofErr w:type="gramStart"/>
            <w:r w:rsidRPr="00BE4274">
              <w:t>с даты выдачи</w:t>
            </w:r>
            <w:proofErr w:type="gramEnd"/>
            <w:r w:rsidRPr="00BE4274"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pStyle w:val="24"/>
              <w:keepNext/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BE4274">
              <w:rPr>
                <w:sz w:val="20"/>
                <w:szCs w:val="20"/>
                <w:lang w:val="en-US"/>
              </w:rPr>
              <w:t>300</w:t>
            </w:r>
          </w:p>
        </w:tc>
      </w:tr>
      <w:tr w:rsidR="006D1374" w:rsidRPr="00BE4274" w:rsidTr="008B5EA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jc w:val="center"/>
            </w:pPr>
            <w:r w:rsidRPr="00BE4274">
              <w:t>Сигнализатор звука цифровой с вибрационной и световой индикацией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 xml:space="preserve">Сигнализатор цифровой с вибрационной и световой индикацией для </w:t>
            </w:r>
            <w:proofErr w:type="spellStart"/>
            <w:r w:rsidRPr="00BE4274">
              <w:t>плохослышащих</w:t>
            </w:r>
            <w:proofErr w:type="spellEnd"/>
            <w:r w:rsidRPr="00BE4274">
              <w:t xml:space="preserve"> и глухих людей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proofErr w:type="gramStart"/>
            <w:r w:rsidRPr="00BE4274">
              <w:t>Сигнализирующие</w:t>
            </w:r>
            <w:proofErr w:type="gramEnd"/>
            <w:r w:rsidRPr="00BE4274">
              <w:t xml:space="preserve"> устройство состоит из: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мобильного приемника;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датчика дверного звонка;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датчика домофона;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lastRenderedPageBreak/>
              <w:t>- датчика телефона;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клеммы для подключения к линии домофона;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snapToGrid w:val="0"/>
              <w:jc w:val="both"/>
            </w:pPr>
            <w:r w:rsidRPr="00BE4274">
              <w:t>- элементы питания, в количестве, необходимом для работы сигнализатора.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5982"/>
              </w:tabs>
              <w:suppressAutoHyphens w:val="0"/>
              <w:jc w:val="both"/>
            </w:pPr>
            <w:r w:rsidRPr="00BE4274">
              <w:t xml:space="preserve">Мобильный приемник представляет собой наручный </w:t>
            </w:r>
            <w:proofErr w:type="gramStart"/>
            <w:r w:rsidRPr="00BE4274">
              <w:t>приемник</w:t>
            </w:r>
            <w:proofErr w:type="gramEnd"/>
            <w:r w:rsidRPr="00BE4274">
              <w:t xml:space="preserve"> оснащенный встроенным вибратором имеющий светящуюся пиктограмму соответствующую каждому сигналу. Служит для информирования о входном сигнале домофона, дверного звонка и телефонного звонка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5982"/>
              </w:tabs>
              <w:suppressAutoHyphens w:val="0"/>
              <w:jc w:val="both"/>
            </w:pPr>
            <w:r w:rsidRPr="00BE4274">
              <w:t>Датчик дверного звонка имеет вид беспроводного дверного звонка.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5982"/>
              </w:tabs>
              <w:suppressAutoHyphens w:val="0"/>
              <w:jc w:val="both"/>
            </w:pPr>
            <w:r w:rsidRPr="00BE4274">
              <w:t>Датчик телефона подключается к источнику сигнала (стационарный телефон) проводным способом, имеет необходимые разъёмы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5982"/>
              </w:tabs>
              <w:suppressAutoHyphens w:val="0"/>
              <w:jc w:val="both"/>
            </w:pPr>
            <w:r w:rsidRPr="00BE4274">
              <w:t>Датчик домофона подключается к источнику сигнала (домофону) проводным способом  через соответствующие клеммы.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Связь между датчиками и мобильным приемником должна быть беспроводной.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Радиус устойчивого приема сигнала: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- в условиях прямой видимости не менее 30 м.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Дополнительно устройство должно иметь возможность доукомплектоваться датчиком плача ребенка (при желании Получатель может докупить данный датчик самостоятельно).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1701"/>
                <w:tab w:val="left" w:pos="5982"/>
                <w:tab w:val="left" w:pos="6412"/>
              </w:tabs>
              <w:suppressAutoHyphens w:val="0"/>
              <w:jc w:val="both"/>
            </w:pPr>
            <w:r w:rsidRPr="00BE4274">
              <w:t>Несущая частота передатчика – частота разрешения для использования на территории Российской Федерации.</w:t>
            </w:r>
          </w:p>
          <w:p w:rsidR="006D1374" w:rsidRPr="00BE4274" w:rsidRDefault="006D1374" w:rsidP="008B5EAC">
            <w:pPr>
              <w:keepNext/>
              <w:widowControl w:val="0"/>
              <w:tabs>
                <w:tab w:val="left" w:pos="270"/>
                <w:tab w:val="center" w:pos="1682"/>
                <w:tab w:val="left" w:pos="5982"/>
              </w:tabs>
              <w:suppressAutoHyphens w:val="0"/>
              <w:jc w:val="both"/>
              <w:rPr>
                <w:kern w:val="2"/>
              </w:rPr>
            </w:pPr>
            <w:r w:rsidRPr="00BE4274">
              <w:t xml:space="preserve">Гарантийный срок эксплуатации не менее 12 месяцев </w:t>
            </w:r>
            <w:proofErr w:type="gramStart"/>
            <w:r w:rsidRPr="00BE4274">
              <w:t>с даты выдачи</w:t>
            </w:r>
            <w:proofErr w:type="gramEnd"/>
            <w:r w:rsidRPr="00BE4274"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pStyle w:val="24"/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E4274">
              <w:rPr>
                <w:sz w:val="20"/>
                <w:szCs w:val="20"/>
              </w:rPr>
              <w:lastRenderedPageBreak/>
              <w:t>250</w:t>
            </w:r>
          </w:p>
        </w:tc>
      </w:tr>
      <w:tr w:rsidR="006D1374" w:rsidRPr="00BE4274" w:rsidTr="008B5EA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rPr>
                <w:bCs/>
                <w:iCs/>
              </w:rPr>
            </w:pPr>
            <w:r w:rsidRPr="00BE4274">
              <w:rPr>
                <w:bCs/>
                <w:iCs/>
              </w:rPr>
              <w:lastRenderedPageBreak/>
              <w:t>Итого: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BE4274" w:rsidRDefault="006D1374" w:rsidP="008B5EAC">
            <w:pPr>
              <w:keepNext/>
              <w:widowControl w:val="0"/>
              <w:suppressAutoHyphens w:val="0"/>
              <w:ind w:firstLine="70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BE4274" w:rsidRDefault="006D1374" w:rsidP="008B5EAC">
            <w:pPr>
              <w:keepNext/>
              <w:widowControl w:val="0"/>
              <w:suppressAutoHyphens w:val="0"/>
              <w:jc w:val="center"/>
            </w:pPr>
            <w:r w:rsidRPr="00BE4274">
              <w:t>770</w:t>
            </w:r>
          </w:p>
        </w:tc>
      </w:tr>
    </w:tbl>
    <w:p w:rsidR="006D1374" w:rsidRPr="00F74F7D" w:rsidRDefault="006D1374" w:rsidP="006D1374">
      <w:pPr>
        <w:pStyle w:val="24"/>
        <w:keepNext/>
        <w:widowControl w:val="0"/>
        <w:suppressAutoHyphens w:val="0"/>
        <w:ind w:firstLine="851"/>
        <w:rPr>
          <w:sz w:val="20"/>
          <w:szCs w:val="20"/>
          <w:highlight w:val="red"/>
        </w:rPr>
      </w:pP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Поставка товаров осуществляется при наличии документов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BE4274">
        <w:t>Р</w:t>
      </w:r>
      <w:proofErr w:type="gramEnd"/>
      <w:r w:rsidRPr="00BE4274">
        <w:t xml:space="preserve"> ИСО 9999-2014 «Вспомогательные средства для людей с ограничениями жизнедеятельности. </w:t>
      </w:r>
      <w:proofErr w:type="gramStart"/>
      <w:r w:rsidRPr="00BE4274">
        <w:t>Классификация и терминология).</w:t>
      </w:r>
      <w:proofErr w:type="gramEnd"/>
      <w:r w:rsidRPr="00BE4274">
        <w:t xml:space="preserve"> Питание осуществляется от сети переменного тока и/или иных элементов питания.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Товар не должен выделять при эксплуатации токсичных и агрессивных веществ.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Материалы, из которых изготавливается товар, не должны выделять токсичных веще</w:t>
      </w:r>
      <w:proofErr w:type="gramStart"/>
      <w:r w:rsidRPr="00BE4274">
        <w:t>ств пр</w:t>
      </w:r>
      <w:proofErr w:type="gramEnd"/>
      <w:r w:rsidRPr="00BE4274"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безопасность для кожных покровов;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эстетичность;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комфортность;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простота пользования.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Срок гарантийного ремонта товара со дня обращения Получателя не должен превышать 20 (двадцати) рабочих дней.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lastRenderedPageBreak/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Маркировка упаковки товара должна включать: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условное обозначение группы товара, товарную марку (при наличии), обозначение номера товара (при наличии);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- страну-изготовителя;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наименование предприятия-изготовителя, юридический адрес, товарный знак (при наличии);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- отличительные характеристики товара в соответствии с их </w:t>
      </w:r>
      <w:proofErr w:type="gramStart"/>
      <w:r w:rsidRPr="00BE4274">
        <w:t>техническим исполнением</w:t>
      </w:r>
      <w:proofErr w:type="gramEnd"/>
      <w:r w:rsidRPr="00BE4274">
        <w:t xml:space="preserve"> (при наличии);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номер артикула (при наличии);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количество товара в упаковке;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дату (месяц, год) изготовления или гарантийный срок годности (при наличии);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правила использования (при необходимости);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штриховой код товара (при наличии);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- информацию о сертификации (при наличии).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Хранение должно осуществляться в соответствии с требованиями, предъявляемыми к данной категории товара.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Место доставки товара: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BE4274">
        <w:t>Р</w:t>
      </w:r>
      <w:proofErr w:type="gramEnd"/>
      <w:r w:rsidRPr="00BE4274">
        <w:t>) или по месту нахождения Поставщика (соисполнителя).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Этапы поставки товара: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1. Со дня заключения государственного контракта до 31.03.2019г. должно быть поставлено не менее 50% общего объема товаров.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 xml:space="preserve">2. До 30.04.2019г. должно быть поставлено 100% общего объема товаров. 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6D1374" w:rsidRPr="00BE4274" w:rsidRDefault="006D1374" w:rsidP="006D137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BE4274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464F7" w:rsidRDefault="008464F7">
      <w:bookmarkStart w:id="0" w:name="_GoBack"/>
      <w:bookmarkEnd w:id="0"/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4"/>
    <w:rsid w:val="00000C13"/>
    <w:rsid w:val="0000176E"/>
    <w:rsid w:val="0000341C"/>
    <w:rsid w:val="00003513"/>
    <w:rsid w:val="0000623E"/>
    <w:rsid w:val="0000754D"/>
    <w:rsid w:val="00010AC1"/>
    <w:rsid w:val="00011E6F"/>
    <w:rsid w:val="000142C0"/>
    <w:rsid w:val="000155F8"/>
    <w:rsid w:val="000158A7"/>
    <w:rsid w:val="00023438"/>
    <w:rsid w:val="0003091D"/>
    <w:rsid w:val="00030EE2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37D"/>
    <w:rsid w:val="0004398D"/>
    <w:rsid w:val="00045464"/>
    <w:rsid w:val="00045BD8"/>
    <w:rsid w:val="00050269"/>
    <w:rsid w:val="00051A3A"/>
    <w:rsid w:val="000534B1"/>
    <w:rsid w:val="00055764"/>
    <w:rsid w:val="00056FA1"/>
    <w:rsid w:val="00060714"/>
    <w:rsid w:val="0006198C"/>
    <w:rsid w:val="00063060"/>
    <w:rsid w:val="0006383E"/>
    <w:rsid w:val="0006711B"/>
    <w:rsid w:val="00067B62"/>
    <w:rsid w:val="00071033"/>
    <w:rsid w:val="000755A9"/>
    <w:rsid w:val="00075E56"/>
    <w:rsid w:val="00077F05"/>
    <w:rsid w:val="00081261"/>
    <w:rsid w:val="00085111"/>
    <w:rsid w:val="0008661F"/>
    <w:rsid w:val="00092801"/>
    <w:rsid w:val="00093E27"/>
    <w:rsid w:val="00095C13"/>
    <w:rsid w:val="00096820"/>
    <w:rsid w:val="000A1470"/>
    <w:rsid w:val="000A33E7"/>
    <w:rsid w:val="000A3FD1"/>
    <w:rsid w:val="000A46E3"/>
    <w:rsid w:val="000A4AE9"/>
    <w:rsid w:val="000A6F9D"/>
    <w:rsid w:val="000B18A3"/>
    <w:rsid w:val="000B354C"/>
    <w:rsid w:val="000B3B86"/>
    <w:rsid w:val="000B4E32"/>
    <w:rsid w:val="000B5036"/>
    <w:rsid w:val="000B6F87"/>
    <w:rsid w:val="000C0E1E"/>
    <w:rsid w:val="000C151C"/>
    <w:rsid w:val="000C2F2C"/>
    <w:rsid w:val="000C3AD0"/>
    <w:rsid w:val="000C4D0A"/>
    <w:rsid w:val="000C5ACA"/>
    <w:rsid w:val="000C7208"/>
    <w:rsid w:val="000C7A90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D88"/>
    <w:rsid w:val="00104FCE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670C"/>
    <w:rsid w:val="00116DCF"/>
    <w:rsid w:val="00120CE7"/>
    <w:rsid w:val="0012229F"/>
    <w:rsid w:val="00123E19"/>
    <w:rsid w:val="00125B64"/>
    <w:rsid w:val="001279E9"/>
    <w:rsid w:val="001311D2"/>
    <w:rsid w:val="001348C6"/>
    <w:rsid w:val="00136429"/>
    <w:rsid w:val="00137E35"/>
    <w:rsid w:val="0014034D"/>
    <w:rsid w:val="0014112B"/>
    <w:rsid w:val="001444B8"/>
    <w:rsid w:val="00147BE4"/>
    <w:rsid w:val="001503D4"/>
    <w:rsid w:val="00153ECC"/>
    <w:rsid w:val="001540FE"/>
    <w:rsid w:val="0015487F"/>
    <w:rsid w:val="00162BE8"/>
    <w:rsid w:val="00163222"/>
    <w:rsid w:val="00166B70"/>
    <w:rsid w:val="00166F6C"/>
    <w:rsid w:val="0017223D"/>
    <w:rsid w:val="0017252B"/>
    <w:rsid w:val="00172EC4"/>
    <w:rsid w:val="00174B0A"/>
    <w:rsid w:val="00175064"/>
    <w:rsid w:val="001816D0"/>
    <w:rsid w:val="0018262B"/>
    <w:rsid w:val="00184E47"/>
    <w:rsid w:val="00186504"/>
    <w:rsid w:val="0019080E"/>
    <w:rsid w:val="00191945"/>
    <w:rsid w:val="001937FE"/>
    <w:rsid w:val="001946D4"/>
    <w:rsid w:val="00195B7E"/>
    <w:rsid w:val="00197F4B"/>
    <w:rsid w:val="001A0FDD"/>
    <w:rsid w:val="001A131D"/>
    <w:rsid w:val="001A1F39"/>
    <w:rsid w:val="001A215D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FC1"/>
    <w:rsid w:val="001C6756"/>
    <w:rsid w:val="001C6845"/>
    <w:rsid w:val="001C6BCA"/>
    <w:rsid w:val="001C6E63"/>
    <w:rsid w:val="001C77F3"/>
    <w:rsid w:val="001D0A99"/>
    <w:rsid w:val="001D1136"/>
    <w:rsid w:val="001D1CAA"/>
    <w:rsid w:val="001D1E53"/>
    <w:rsid w:val="001D463B"/>
    <w:rsid w:val="001D55AA"/>
    <w:rsid w:val="001D6F2C"/>
    <w:rsid w:val="001E04D5"/>
    <w:rsid w:val="001E0C33"/>
    <w:rsid w:val="001E0F4B"/>
    <w:rsid w:val="001E1AEF"/>
    <w:rsid w:val="001E39F8"/>
    <w:rsid w:val="001E3F52"/>
    <w:rsid w:val="001E5A9D"/>
    <w:rsid w:val="001E6885"/>
    <w:rsid w:val="001E73B7"/>
    <w:rsid w:val="001F0271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6FF"/>
    <w:rsid w:val="00211D34"/>
    <w:rsid w:val="0022145A"/>
    <w:rsid w:val="002215EB"/>
    <w:rsid w:val="00223AF5"/>
    <w:rsid w:val="00225130"/>
    <w:rsid w:val="00225DF3"/>
    <w:rsid w:val="00231027"/>
    <w:rsid w:val="002312F5"/>
    <w:rsid w:val="002316E6"/>
    <w:rsid w:val="00231799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4E4C"/>
    <w:rsid w:val="002604A8"/>
    <w:rsid w:val="00260F3E"/>
    <w:rsid w:val="00261461"/>
    <w:rsid w:val="00262989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2B31"/>
    <w:rsid w:val="00284A75"/>
    <w:rsid w:val="00286E71"/>
    <w:rsid w:val="00290E4F"/>
    <w:rsid w:val="002912A5"/>
    <w:rsid w:val="00291661"/>
    <w:rsid w:val="00294435"/>
    <w:rsid w:val="00296178"/>
    <w:rsid w:val="00296753"/>
    <w:rsid w:val="002A010F"/>
    <w:rsid w:val="002A161A"/>
    <w:rsid w:val="002A18B3"/>
    <w:rsid w:val="002A21AD"/>
    <w:rsid w:val="002A2A00"/>
    <w:rsid w:val="002A5036"/>
    <w:rsid w:val="002A52B2"/>
    <w:rsid w:val="002A69F9"/>
    <w:rsid w:val="002A7567"/>
    <w:rsid w:val="002B0C27"/>
    <w:rsid w:val="002B101B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42F2"/>
    <w:rsid w:val="002F61B7"/>
    <w:rsid w:val="002F6D2E"/>
    <w:rsid w:val="002F70BE"/>
    <w:rsid w:val="002F734E"/>
    <w:rsid w:val="003003C7"/>
    <w:rsid w:val="003022D0"/>
    <w:rsid w:val="003046E8"/>
    <w:rsid w:val="00304936"/>
    <w:rsid w:val="00304CA3"/>
    <w:rsid w:val="00305F58"/>
    <w:rsid w:val="0031053F"/>
    <w:rsid w:val="00312AC3"/>
    <w:rsid w:val="0031359F"/>
    <w:rsid w:val="00315955"/>
    <w:rsid w:val="00317AE5"/>
    <w:rsid w:val="00317AF0"/>
    <w:rsid w:val="00320584"/>
    <w:rsid w:val="003228C3"/>
    <w:rsid w:val="0032480D"/>
    <w:rsid w:val="00327302"/>
    <w:rsid w:val="00330820"/>
    <w:rsid w:val="00330C5F"/>
    <w:rsid w:val="00331644"/>
    <w:rsid w:val="00334132"/>
    <w:rsid w:val="0033545B"/>
    <w:rsid w:val="0033703F"/>
    <w:rsid w:val="00340265"/>
    <w:rsid w:val="00341CD7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4C4B"/>
    <w:rsid w:val="00355253"/>
    <w:rsid w:val="00362AF8"/>
    <w:rsid w:val="003647AB"/>
    <w:rsid w:val="00364859"/>
    <w:rsid w:val="00364C15"/>
    <w:rsid w:val="00366E09"/>
    <w:rsid w:val="00370586"/>
    <w:rsid w:val="0037220C"/>
    <w:rsid w:val="00374E81"/>
    <w:rsid w:val="00377886"/>
    <w:rsid w:val="00380D7F"/>
    <w:rsid w:val="00382409"/>
    <w:rsid w:val="0038272C"/>
    <w:rsid w:val="00383E6E"/>
    <w:rsid w:val="003863B3"/>
    <w:rsid w:val="00386568"/>
    <w:rsid w:val="00396494"/>
    <w:rsid w:val="0039668F"/>
    <w:rsid w:val="003A0862"/>
    <w:rsid w:val="003A29B7"/>
    <w:rsid w:val="003A2DFB"/>
    <w:rsid w:val="003A4130"/>
    <w:rsid w:val="003A4DE3"/>
    <w:rsid w:val="003A534C"/>
    <w:rsid w:val="003A65F6"/>
    <w:rsid w:val="003A7174"/>
    <w:rsid w:val="003A78CB"/>
    <w:rsid w:val="003B0F54"/>
    <w:rsid w:val="003B1EAE"/>
    <w:rsid w:val="003B23DB"/>
    <w:rsid w:val="003B2718"/>
    <w:rsid w:val="003B5C27"/>
    <w:rsid w:val="003B5FDF"/>
    <w:rsid w:val="003C25CE"/>
    <w:rsid w:val="003C4586"/>
    <w:rsid w:val="003C5CF5"/>
    <w:rsid w:val="003C6859"/>
    <w:rsid w:val="003C7051"/>
    <w:rsid w:val="003C7B0E"/>
    <w:rsid w:val="003D0E13"/>
    <w:rsid w:val="003D37CE"/>
    <w:rsid w:val="003D4C81"/>
    <w:rsid w:val="003D4D48"/>
    <w:rsid w:val="003D5986"/>
    <w:rsid w:val="003D5D00"/>
    <w:rsid w:val="003D6398"/>
    <w:rsid w:val="003D73F1"/>
    <w:rsid w:val="003E157D"/>
    <w:rsid w:val="003E4608"/>
    <w:rsid w:val="003E6DDE"/>
    <w:rsid w:val="003E704E"/>
    <w:rsid w:val="003F109E"/>
    <w:rsid w:val="003F172E"/>
    <w:rsid w:val="003F23FC"/>
    <w:rsid w:val="003F24D6"/>
    <w:rsid w:val="003F4533"/>
    <w:rsid w:val="003F4E2F"/>
    <w:rsid w:val="003F7402"/>
    <w:rsid w:val="00403D09"/>
    <w:rsid w:val="004052B7"/>
    <w:rsid w:val="004056BC"/>
    <w:rsid w:val="00406F0E"/>
    <w:rsid w:val="004077A6"/>
    <w:rsid w:val="0041132E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5487"/>
    <w:rsid w:val="004505A3"/>
    <w:rsid w:val="00451D47"/>
    <w:rsid w:val="004547E0"/>
    <w:rsid w:val="00455828"/>
    <w:rsid w:val="00457ADF"/>
    <w:rsid w:val="00460645"/>
    <w:rsid w:val="00460709"/>
    <w:rsid w:val="004615D8"/>
    <w:rsid w:val="00462FE0"/>
    <w:rsid w:val="0046309F"/>
    <w:rsid w:val="00464237"/>
    <w:rsid w:val="004648BA"/>
    <w:rsid w:val="00467D4C"/>
    <w:rsid w:val="00470EB5"/>
    <w:rsid w:val="004745E3"/>
    <w:rsid w:val="004755C5"/>
    <w:rsid w:val="004806D9"/>
    <w:rsid w:val="00481E95"/>
    <w:rsid w:val="00486AD7"/>
    <w:rsid w:val="00486D09"/>
    <w:rsid w:val="00492E4A"/>
    <w:rsid w:val="0049416D"/>
    <w:rsid w:val="004A023C"/>
    <w:rsid w:val="004A20CF"/>
    <w:rsid w:val="004A2644"/>
    <w:rsid w:val="004A5257"/>
    <w:rsid w:val="004A652C"/>
    <w:rsid w:val="004A78DF"/>
    <w:rsid w:val="004B4629"/>
    <w:rsid w:val="004B510A"/>
    <w:rsid w:val="004B5634"/>
    <w:rsid w:val="004B76C2"/>
    <w:rsid w:val="004C274A"/>
    <w:rsid w:val="004C3984"/>
    <w:rsid w:val="004C66AF"/>
    <w:rsid w:val="004C67D8"/>
    <w:rsid w:val="004C7D0F"/>
    <w:rsid w:val="004D4122"/>
    <w:rsid w:val="004D6C52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B66"/>
    <w:rsid w:val="00506886"/>
    <w:rsid w:val="005120B8"/>
    <w:rsid w:val="005133F4"/>
    <w:rsid w:val="00513DF6"/>
    <w:rsid w:val="00520768"/>
    <w:rsid w:val="005218AF"/>
    <w:rsid w:val="00523464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7F9"/>
    <w:rsid w:val="00535C20"/>
    <w:rsid w:val="00536726"/>
    <w:rsid w:val="00543A67"/>
    <w:rsid w:val="005440D1"/>
    <w:rsid w:val="005453D1"/>
    <w:rsid w:val="00546E02"/>
    <w:rsid w:val="0054731C"/>
    <w:rsid w:val="00547344"/>
    <w:rsid w:val="00552C34"/>
    <w:rsid w:val="0055437C"/>
    <w:rsid w:val="005546DB"/>
    <w:rsid w:val="00555BB9"/>
    <w:rsid w:val="00556AE2"/>
    <w:rsid w:val="005579E6"/>
    <w:rsid w:val="0056020A"/>
    <w:rsid w:val="00561F25"/>
    <w:rsid w:val="00563614"/>
    <w:rsid w:val="0056452C"/>
    <w:rsid w:val="005648B4"/>
    <w:rsid w:val="00564BAC"/>
    <w:rsid w:val="00567A6A"/>
    <w:rsid w:val="005706BB"/>
    <w:rsid w:val="00571712"/>
    <w:rsid w:val="005741B1"/>
    <w:rsid w:val="00574BDA"/>
    <w:rsid w:val="00580666"/>
    <w:rsid w:val="00584477"/>
    <w:rsid w:val="00584AA7"/>
    <w:rsid w:val="00584C10"/>
    <w:rsid w:val="00584FC4"/>
    <w:rsid w:val="00586D6A"/>
    <w:rsid w:val="00590607"/>
    <w:rsid w:val="005908C2"/>
    <w:rsid w:val="00593584"/>
    <w:rsid w:val="00593C3F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B088E"/>
    <w:rsid w:val="005B3CF3"/>
    <w:rsid w:val="005B667D"/>
    <w:rsid w:val="005C12B0"/>
    <w:rsid w:val="005C2F0D"/>
    <w:rsid w:val="005C4364"/>
    <w:rsid w:val="005C5EDE"/>
    <w:rsid w:val="005C6C99"/>
    <w:rsid w:val="005C6CCF"/>
    <w:rsid w:val="005C70AE"/>
    <w:rsid w:val="005C7D85"/>
    <w:rsid w:val="005D09B5"/>
    <w:rsid w:val="005D172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3A5A"/>
    <w:rsid w:val="005E4AA9"/>
    <w:rsid w:val="005E5003"/>
    <w:rsid w:val="005E50C9"/>
    <w:rsid w:val="005F0BF4"/>
    <w:rsid w:val="005F3318"/>
    <w:rsid w:val="005F480F"/>
    <w:rsid w:val="005F4CB9"/>
    <w:rsid w:val="005F54C3"/>
    <w:rsid w:val="005F589C"/>
    <w:rsid w:val="005F644B"/>
    <w:rsid w:val="005F6567"/>
    <w:rsid w:val="006028DE"/>
    <w:rsid w:val="00602F6E"/>
    <w:rsid w:val="006034CB"/>
    <w:rsid w:val="00603D6B"/>
    <w:rsid w:val="00604D53"/>
    <w:rsid w:val="006050B5"/>
    <w:rsid w:val="00611F0E"/>
    <w:rsid w:val="006154C0"/>
    <w:rsid w:val="006155F3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426DF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5F0A"/>
    <w:rsid w:val="00666BD8"/>
    <w:rsid w:val="00667234"/>
    <w:rsid w:val="006679BD"/>
    <w:rsid w:val="00670928"/>
    <w:rsid w:val="006745A7"/>
    <w:rsid w:val="00674768"/>
    <w:rsid w:val="00677B2B"/>
    <w:rsid w:val="00677DFE"/>
    <w:rsid w:val="00680E3B"/>
    <w:rsid w:val="00686C06"/>
    <w:rsid w:val="006900CB"/>
    <w:rsid w:val="00690A98"/>
    <w:rsid w:val="00690C9D"/>
    <w:rsid w:val="00691180"/>
    <w:rsid w:val="00693514"/>
    <w:rsid w:val="006944AC"/>
    <w:rsid w:val="006964D0"/>
    <w:rsid w:val="006A0C44"/>
    <w:rsid w:val="006A267D"/>
    <w:rsid w:val="006A3E51"/>
    <w:rsid w:val="006A5D59"/>
    <w:rsid w:val="006A6598"/>
    <w:rsid w:val="006B024F"/>
    <w:rsid w:val="006B10B9"/>
    <w:rsid w:val="006B3EC5"/>
    <w:rsid w:val="006B4202"/>
    <w:rsid w:val="006B4550"/>
    <w:rsid w:val="006B51EC"/>
    <w:rsid w:val="006B5549"/>
    <w:rsid w:val="006B57BA"/>
    <w:rsid w:val="006B6376"/>
    <w:rsid w:val="006B6EB4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374"/>
    <w:rsid w:val="006D16D2"/>
    <w:rsid w:val="006D1B7C"/>
    <w:rsid w:val="006D1CB4"/>
    <w:rsid w:val="006D3DEB"/>
    <w:rsid w:val="006D3F6B"/>
    <w:rsid w:val="006D400A"/>
    <w:rsid w:val="006D4C10"/>
    <w:rsid w:val="006D653E"/>
    <w:rsid w:val="006D6D3D"/>
    <w:rsid w:val="006D73FD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41A2"/>
    <w:rsid w:val="006F43E6"/>
    <w:rsid w:val="006F493E"/>
    <w:rsid w:val="006F4F7E"/>
    <w:rsid w:val="006F5706"/>
    <w:rsid w:val="006F6865"/>
    <w:rsid w:val="006F6AD5"/>
    <w:rsid w:val="006F71D0"/>
    <w:rsid w:val="006F73AB"/>
    <w:rsid w:val="0070182B"/>
    <w:rsid w:val="00705117"/>
    <w:rsid w:val="007056A6"/>
    <w:rsid w:val="00706439"/>
    <w:rsid w:val="007072BB"/>
    <w:rsid w:val="007076E8"/>
    <w:rsid w:val="0071101A"/>
    <w:rsid w:val="00712634"/>
    <w:rsid w:val="00717BAC"/>
    <w:rsid w:val="00722606"/>
    <w:rsid w:val="00723423"/>
    <w:rsid w:val="0072404C"/>
    <w:rsid w:val="00726757"/>
    <w:rsid w:val="0073028C"/>
    <w:rsid w:val="007313F4"/>
    <w:rsid w:val="00734133"/>
    <w:rsid w:val="00734E86"/>
    <w:rsid w:val="00736407"/>
    <w:rsid w:val="00737597"/>
    <w:rsid w:val="007401EA"/>
    <w:rsid w:val="00740E18"/>
    <w:rsid w:val="00745092"/>
    <w:rsid w:val="00746B8C"/>
    <w:rsid w:val="00752E74"/>
    <w:rsid w:val="00755115"/>
    <w:rsid w:val="00757B50"/>
    <w:rsid w:val="0076203C"/>
    <w:rsid w:val="00764846"/>
    <w:rsid w:val="00765073"/>
    <w:rsid w:val="007650F1"/>
    <w:rsid w:val="007656F5"/>
    <w:rsid w:val="00765BBB"/>
    <w:rsid w:val="0077037A"/>
    <w:rsid w:val="00770D28"/>
    <w:rsid w:val="0077334A"/>
    <w:rsid w:val="00773812"/>
    <w:rsid w:val="0077479C"/>
    <w:rsid w:val="00775583"/>
    <w:rsid w:val="00775FF6"/>
    <w:rsid w:val="007777FA"/>
    <w:rsid w:val="00783248"/>
    <w:rsid w:val="007835D6"/>
    <w:rsid w:val="00785513"/>
    <w:rsid w:val="0078558E"/>
    <w:rsid w:val="007903E1"/>
    <w:rsid w:val="007922A0"/>
    <w:rsid w:val="00793E49"/>
    <w:rsid w:val="007A0133"/>
    <w:rsid w:val="007A2723"/>
    <w:rsid w:val="007A2F06"/>
    <w:rsid w:val="007A3C10"/>
    <w:rsid w:val="007A47FD"/>
    <w:rsid w:val="007A5B3F"/>
    <w:rsid w:val="007A61B2"/>
    <w:rsid w:val="007A65CE"/>
    <w:rsid w:val="007B10FE"/>
    <w:rsid w:val="007B3383"/>
    <w:rsid w:val="007B4182"/>
    <w:rsid w:val="007B7A9E"/>
    <w:rsid w:val="007C0D7B"/>
    <w:rsid w:val="007C14F5"/>
    <w:rsid w:val="007C4528"/>
    <w:rsid w:val="007D1DAB"/>
    <w:rsid w:val="007D22CE"/>
    <w:rsid w:val="007D6A21"/>
    <w:rsid w:val="007D6D80"/>
    <w:rsid w:val="007D73B3"/>
    <w:rsid w:val="007E48BB"/>
    <w:rsid w:val="007E5042"/>
    <w:rsid w:val="007F0CF1"/>
    <w:rsid w:val="007F4A69"/>
    <w:rsid w:val="007F7023"/>
    <w:rsid w:val="00800F97"/>
    <w:rsid w:val="00801414"/>
    <w:rsid w:val="00801435"/>
    <w:rsid w:val="008064C7"/>
    <w:rsid w:val="008071EB"/>
    <w:rsid w:val="00810CBB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3407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3278"/>
    <w:rsid w:val="00856665"/>
    <w:rsid w:val="00856D72"/>
    <w:rsid w:val="00857748"/>
    <w:rsid w:val="00857FFA"/>
    <w:rsid w:val="0086075F"/>
    <w:rsid w:val="00860C44"/>
    <w:rsid w:val="00861398"/>
    <w:rsid w:val="008620A0"/>
    <w:rsid w:val="00864889"/>
    <w:rsid w:val="00865892"/>
    <w:rsid w:val="008666A4"/>
    <w:rsid w:val="008668A0"/>
    <w:rsid w:val="00866B7D"/>
    <w:rsid w:val="00866C66"/>
    <w:rsid w:val="0086707F"/>
    <w:rsid w:val="00867E9B"/>
    <w:rsid w:val="00872E43"/>
    <w:rsid w:val="00873351"/>
    <w:rsid w:val="00873B0E"/>
    <w:rsid w:val="00875979"/>
    <w:rsid w:val="00875B3D"/>
    <w:rsid w:val="008815B0"/>
    <w:rsid w:val="00881EDC"/>
    <w:rsid w:val="00883A1C"/>
    <w:rsid w:val="00883BC8"/>
    <w:rsid w:val="008846B6"/>
    <w:rsid w:val="00885790"/>
    <w:rsid w:val="0088627B"/>
    <w:rsid w:val="00890151"/>
    <w:rsid w:val="00892CEF"/>
    <w:rsid w:val="008931D7"/>
    <w:rsid w:val="008938C2"/>
    <w:rsid w:val="0089591B"/>
    <w:rsid w:val="008974B9"/>
    <w:rsid w:val="008A0981"/>
    <w:rsid w:val="008A116A"/>
    <w:rsid w:val="008A26E7"/>
    <w:rsid w:val="008A271A"/>
    <w:rsid w:val="008A2B3B"/>
    <w:rsid w:val="008A4551"/>
    <w:rsid w:val="008A4772"/>
    <w:rsid w:val="008A4EF1"/>
    <w:rsid w:val="008A6BDE"/>
    <w:rsid w:val="008A718A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12AD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18B8"/>
    <w:rsid w:val="008F37BB"/>
    <w:rsid w:val="008F50CD"/>
    <w:rsid w:val="008F58BE"/>
    <w:rsid w:val="00900184"/>
    <w:rsid w:val="00901D72"/>
    <w:rsid w:val="0090255C"/>
    <w:rsid w:val="009025B0"/>
    <w:rsid w:val="00902ACD"/>
    <w:rsid w:val="009031C8"/>
    <w:rsid w:val="00904812"/>
    <w:rsid w:val="00906FFC"/>
    <w:rsid w:val="0090719A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67AB"/>
    <w:rsid w:val="00926A86"/>
    <w:rsid w:val="00927ECC"/>
    <w:rsid w:val="00930147"/>
    <w:rsid w:val="009308DC"/>
    <w:rsid w:val="00931086"/>
    <w:rsid w:val="0093383E"/>
    <w:rsid w:val="00934008"/>
    <w:rsid w:val="00934F94"/>
    <w:rsid w:val="00935BE8"/>
    <w:rsid w:val="00937295"/>
    <w:rsid w:val="00941FE2"/>
    <w:rsid w:val="00944070"/>
    <w:rsid w:val="0094439E"/>
    <w:rsid w:val="00945539"/>
    <w:rsid w:val="009472BD"/>
    <w:rsid w:val="009500D1"/>
    <w:rsid w:val="00950204"/>
    <w:rsid w:val="009544B2"/>
    <w:rsid w:val="00954BD7"/>
    <w:rsid w:val="009562A3"/>
    <w:rsid w:val="00957CAB"/>
    <w:rsid w:val="009623A7"/>
    <w:rsid w:val="00963B65"/>
    <w:rsid w:val="009651DD"/>
    <w:rsid w:val="00965316"/>
    <w:rsid w:val="00965945"/>
    <w:rsid w:val="00966E84"/>
    <w:rsid w:val="0096743A"/>
    <w:rsid w:val="009731F7"/>
    <w:rsid w:val="00981856"/>
    <w:rsid w:val="00982137"/>
    <w:rsid w:val="009824A1"/>
    <w:rsid w:val="0098256B"/>
    <w:rsid w:val="00983BB8"/>
    <w:rsid w:val="009846ED"/>
    <w:rsid w:val="00985226"/>
    <w:rsid w:val="009856FE"/>
    <w:rsid w:val="00986B45"/>
    <w:rsid w:val="00990093"/>
    <w:rsid w:val="00990D89"/>
    <w:rsid w:val="00990E6E"/>
    <w:rsid w:val="00990EBC"/>
    <w:rsid w:val="00992086"/>
    <w:rsid w:val="00992724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39C1"/>
    <w:rsid w:val="009B4B8A"/>
    <w:rsid w:val="009B7630"/>
    <w:rsid w:val="009B7CFE"/>
    <w:rsid w:val="009C091A"/>
    <w:rsid w:val="009C1985"/>
    <w:rsid w:val="009C46BB"/>
    <w:rsid w:val="009C4E68"/>
    <w:rsid w:val="009C50B1"/>
    <w:rsid w:val="009C595E"/>
    <w:rsid w:val="009C5AE1"/>
    <w:rsid w:val="009D213D"/>
    <w:rsid w:val="009D29FA"/>
    <w:rsid w:val="009D4637"/>
    <w:rsid w:val="009D6A3B"/>
    <w:rsid w:val="009E0614"/>
    <w:rsid w:val="009E20C9"/>
    <w:rsid w:val="009E6A2B"/>
    <w:rsid w:val="009F0498"/>
    <w:rsid w:val="009F3076"/>
    <w:rsid w:val="009F6A3D"/>
    <w:rsid w:val="009F7A40"/>
    <w:rsid w:val="00A0075D"/>
    <w:rsid w:val="00A007EB"/>
    <w:rsid w:val="00A064B0"/>
    <w:rsid w:val="00A1440D"/>
    <w:rsid w:val="00A1750C"/>
    <w:rsid w:val="00A17A59"/>
    <w:rsid w:val="00A244A8"/>
    <w:rsid w:val="00A24B5C"/>
    <w:rsid w:val="00A26D86"/>
    <w:rsid w:val="00A27084"/>
    <w:rsid w:val="00A27E1A"/>
    <w:rsid w:val="00A302CD"/>
    <w:rsid w:val="00A30EA1"/>
    <w:rsid w:val="00A33579"/>
    <w:rsid w:val="00A340F5"/>
    <w:rsid w:val="00A34C06"/>
    <w:rsid w:val="00A36A59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6CE7"/>
    <w:rsid w:val="00A70C00"/>
    <w:rsid w:val="00A734FF"/>
    <w:rsid w:val="00A744A1"/>
    <w:rsid w:val="00A74A06"/>
    <w:rsid w:val="00A74B0A"/>
    <w:rsid w:val="00A81AB7"/>
    <w:rsid w:val="00A81CEC"/>
    <w:rsid w:val="00A917E2"/>
    <w:rsid w:val="00A918FF"/>
    <w:rsid w:val="00A931E4"/>
    <w:rsid w:val="00A93EC6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A1E"/>
    <w:rsid w:val="00AC7FA1"/>
    <w:rsid w:val="00AD049A"/>
    <w:rsid w:val="00AD1E09"/>
    <w:rsid w:val="00AD2965"/>
    <w:rsid w:val="00AD4548"/>
    <w:rsid w:val="00AD5A79"/>
    <w:rsid w:val="00AD6915"/>
    <w:rsid w:val="00AD6DDF"/>
    <w:rsid w:val="00AE1A51"/>
    <w:rsid w:val="00AE3DA5"/>
    <w:rsid w:val="00AE5429"/>
    <w:rsid w:val="00AE6D57"/>
    <w:rsid w:val="00AE7960"/>
    <w:rsid w:val="00AF3877"/>
    <w:rsid w:val="00AF4FE4"/>
    <w:rsid w:val="00AF5BD8"/>
    <w:rsid w:val="00AF5D00"/>
    <w:rsid w:val="00AF6134"/>
    <w:rsid w:val="00AF7BD0"/>
    <w:rsid w:val="00B0040C"/>
    <w:rsid w:val="00B005B6"/>
    <w:rsid w:val="00B02FC9"/>
    <w:rsid w:val="00B04212"/>
    <w:rsid w:val="00B04DE2"/>
    <w:rsid w:val="00B10718"/>
    <w:rsid w:val="00B12543"/>
    <w:rsid w:val="00B13649"/>
    <w:rsid w:val="00B14C53"/>
    <w:rsid w:val="00B14E9C"/>
    <w:rsid w:val="00B163FD"/>
    <w:rsid w:val="00B1684B"/>
    <w:rsid w:val="00B2068B"/>
    <w:rsid w:val="00B22185"/>
    <w:rsid w:val="00B22E2F"/>
    <w:rsid w:val="00B23797"/>
    <w:rsid w:val="00B24ED1"/>
    <w:rsid w:val="00B265B1"/>
    <w:rsid w:val="00B30E8D"/>
    <w:rsid w:val="00B311D6"/>
    <w:rsid w:val="00B31225"/>
    <w:rsid w:val="00B35EA4"/>
    <w:rsid w:val="00B37FC4"/>
    <w:rsid w:val="00B40D00"/>
    <w:rsid w:val="00B40D35"/>
    <w:rsid w:val="00B428E8"/>
    <w:rsid w:val="00B47E3E"/>
    <w:rsid w:val="00B5045C"/>
    <w:rsid w:val="00B50B03"/>
    <w:rsid w:val="00B52561"/>
    <w:rsid w:val="00B55426"/>
    <w:rsid w:val="00B57992"/>
    <w:rsid w:val="00B60D40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6879"/>
    <w:rsid w:val="00B77639"/>
    <w:rsid w:val="00B77901"/>
    <w:rsid w:val="00B80D5B"/>
    <w:rsid w:val="00B8146A"/>
    <w:rsid w:val="00B84617"/>
    <w:rsid w:val="00B85E76"/>
    <w:rsid w:val="00B85FE4"/>
    <w:rsid w:val="00B91734"/>
    <w:rsid w:val="00B91890"/>
    <w:rsid w:val="00B92E5F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B046E"/>
    <w:rsid w:val="00BB2627"/>
    <w:rsid w:val="00BB43BE"/>
    <w:rsid w:val="00BB4503"/>
    <w:rsid w:val="00BB4613"/>
    <w:rsid w:val="00BB585E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3D4E"/>
    <w:rsid w:val="00BD489F"/>
    <w:rsid w:val="00BD60DE"/>
    <w:rsid w:val="00BD6757"/>
    <w:rsid w:val="00BE1736"/>
    <w:rsid w:val="00BE38F0"/>
    <w:rsid w:val="00BF07D8"/>
    <w:rsid w:val="00BF555D"/>
    <w:rsid w:val="00C012F2"/>
    <w:rsid w:val="00C0362F"/>
    <w:rsid w:val="00C05B18"/>
    <w:rsid w:val="00C0721E"/>
    <w:rsid w:val="00C10820"/>
    <w:rsid w:val="00C113B4"/>
    <w:rsid w:val="00C114E2"/>
    <w:rsid w:val="00C129F1"/>
    <w:rsid w:val="00C15CA3"/>
    <w:rsid w:val="00C16260"/>
    <w:rsid w:val="00C16962"/>
    <w:rsid w:val="00C17995"/>
    <w:rsid w:val="00C179E2"/>
    <w:rsid w:val="00C17DB7"/>
    <w:rsid w:val="00C17DF6"/>
    <w:rsid w:val="00C2023B"/>
    <w:rsid w:val="00C22F89"/>
    <w:rsid w:val="00C247FD"/>
    <w:rsid w:val="00C24A83"/>
    <w:rsid w:val="00C26A8B"/>
    <w:rsid w:val="00C27E2D"/>
    <w:rsid w:val="00C30B63"/>
    <w:rsid w:val="00C3414B"/>
    <w:rsid w:val="00C341E6"/>
    <w:rsid w:val="00C34F36"/>
    <w:rsid w:val="00C37D70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7030"/>
    <w:rsid w:val="00C61B0E"/>
    <w:rsid w:val="00C632B5"/>
    <w:rsid w:val="00C63E10"/>
    <w:rsid w:val="00C644A5"/>
    <w:rsid w:val="00C6465C"/>
    <w:rsid w:val="00C6480A"/>
    <w:rsid w:val="00C64BD3"/>
    <w:rsid w:val="00C65BBE"/>
    <w:rsid w:val="00C667E2"/>
    <w:rsid w:val="00C668C2"/>
    <w:rsid w:val="00C706C7"/>
    <w:rsid w:val="00C719D5"/>
    <w:rsid w:val="00C72485"/>
    <w:rsid w:val="00C72AB8"/>
    <w:rsid w:val="00C72CBE"/>
    <w:rsid w:val="00C731E4"/>
    <w:rsid w:val="00C75C8A"/>
    <w:rsid w:val="00C76F76"/>
    <w:rsid w:val="00C80A27"/>
    <w:rsid w:val="00C81ADA"/>
    <w:rsid w:val="00C82C45"/>
    <w:rsid w:val="00C83E70"/>
    <w:rsid w:val="00C8562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5CCC"/>
    <w:rsid w:val="00CB19B1"/>
    <w:rsid w:val="00CB2A7F"/>
    <w:rsid w:val="00CB3813"/>
    <w:rsid w:val="00CB5861"/>
    <w:rsid w:val="00CB60EA"/>
    <w:rsid w:val="00CC028A"/>
    <w:rsid w:val="00CC1883"/>
    <w:rsid w:val="00CC21E6"/>
    <w:rsid w:val="00CC2799"/>
    <w:rsid w:val="00CC4451"/>
    <w:rsid w:val="00CC5BCA"/>
    <w:rsid w:val="00CC6341"/>
    <w:rsid w:val="00CD09FE"/>
    <w:rsid w:val="00CD0E87"/>
    <w:rsid w:val="00CD2218"/>
    <w:rsid w:val="00CD2E2D"/>
    <w:rsid w:val="00CD43D4"/>
    <w:rsid w:val="00CD5DBE"/>
    <w:rsid w:val="00CD5E9B"/>
    <w:rsid w:val="00CD71A0"/>
    <w:rsid w:val="00CD7F84"/>
    <w:rsid w:val="00CE00E6"/>
    <w:rsid w:val="00CE1986"/>
    <w:rsid w:val="00CE2825"/>
    <w:rsid w:val="00CE436E"/>
    <w:rsid w:val="00CE5A3C"/>
    <w:rsid w:val="00CF0D60"/>
    <w:rsid w:val="00CF10CE"/>
    <w:rsid w:val="00CF1976"/>
    <w:rsid w:val="00CF2C48"/>
    <w:rsid w:val="00CF45EE"/>
    <w:rsid w:val="00CF5F00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236E9"/>
    <w:rsid w:val="00D2393F"/>
    <w:rsid w:val="00D2404B"/>
    <w:rsid w:val="00D2541B"/>
    <w:rsid w:val="00D349FD"/>
    <w:rsid w:val="00D3548D"/>
    <w:rsid w:val="00D35517"/>
    <w:rsid w:val="00D36954"/>
    <w:rsid w:val="00D372EC"/>
    <w:rsid w:val="00D404E1"/>
    <w:rsid w:val="00D41CCD"/>
    <w:rsid w:val="00D44CD0"/>
    <w:rsid w:val="00D45ACC"/>
    <w:rsid w:val="00D45E4C"/>
    <w:rsid w:val="00D464A1"/>
    <w:rsid w:val="00D471D5"/>
    <w:rsid w:val="00D47A76"/>
    <w:rsid w:val="00D51007"/>
    <w:rsid w:val="00D52A10"/>
    <w:rsid w:val="00D53960"/>
    <w:rsid w:val="00D53EE7"/>
    <w:rsid w:val="00D57938"/>
    <w:rsid w:val="00D602E3"/>
    <w:rsid w:val="00D60D9B"/>
    <w:rsid w:val="00D61FCC"/>
    <w:rsid w:val="00D63510"/>
    <w:rsid w:val="00D635A8"/>
    <w:rsid w:val="00D63710"/>
    <w:rsid w:val="00D63C5C"/>
    <w:rsid w:val="00D64E18"/>
    <w:rsid w:val="00D66190"/>
    <w:rsid w:val="00D70353"/>
    <w:rsid w:val="00D723C5"/>
    <w:rsid w:val="00D7376E"/>
    <w:rsid w:val="00D7659D"/>
    <w:rsid w:val="00D7779C"/>
    <w:rsid w:val="00D80BB3"/>
    <w:rsid w:val="00D81F31"/>
    <w:rsid w:val="00D82AF6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466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E16CC"/>
    <w:rsid w:val="00DE2D0F"/>
    <w:rsid w:val="00DE4EFF"/>
    <w:rsid w:val="00DE533C"/>
    <w:rsid w:val="00DE7E01"/>
    <w:rsid w:val="00DF5F30"/>
    <w:rsid w:val="00DF62E4"/>
    <w:rsid w:val="00DF6E06"/>
    <w:rsid w:val="00E03D68"/>
    <w:rsid w:val="00E03E2A"/>
    <w:rsid w:val="00E04BDE"/>
    <w:rsid w:val="00E057CC"/>
    <w:rsid w:val="00E058D8"/>
    <w:rsid w:val="00E0637D"/>
    <w:rsid w:val="00E0732E"/>
    <w:rsid w:val="00E07A97"/>
    <w:rsid w:val="00E1232E"/>
    <w:rsid w:val="00E13909"/>
    <w:rsid w:val="00E153A0"/>
    <w:rsid w:val="00E15829"/>
    <w:rsid w:val="00E158F6"/>
    <w:rsid w:val="00E170B4"/>
    <w:rsid w:val="00E249E3"/>
    <w:rsid w:val="00E24B78"/>
    <w:rsid w:val="00E277CD"/>
    <w:rsid w:val="00E27935"/>
    <w:rsid w:val="00E30C1D"/>
    <w:rsid w:val="00E32321"/>
    <w:rsid w:val="00E36DD6"/>
    <w:rsid w:val="00E37A22"/>
    <w:rsid w:val="00E404A2"/>
    <w:rsid w:val="00E432DD"/>
    <w:rsid w:val="00E43982"/>
    <w:rsid w:val="00E45604"/>
    <w:rsid w:val="00E458DB"/>
    <w:rsid w:val="00E45ED3"/>
    <w:rsid w:val="00E470D2"/>
    <w:rsid w:val="00E50F42"/>
    <w:rsid w:val="00E53C63"/>
    <w:rsid w:val="00E56CD1"/>
    <w:rsid w:val="00E60776"/>
    <w:rsid w:val="00E60E13"/>
    <w:rsid w:val="00E6345C"/>
    <w:rsid w:val="00E63653"/>
    <w:rsid w:val="00E65378"/>
    <w:rsid w:val="00E66540"/>
    <w:rsid w:val="00E6683E"/>
    <w:rsid w:val="00E75CDA"/>
    <w:rsid w:val="00E77C8F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3417"/>
    <w:rsid w:val="00E966A8"/>
    <w:rsid w:val="00EA0045"/>
    <w:rsid w:val="00EA2C82"/>
    <w:rsid w:val="00EA2EB6"/>
    <w:rsid w:val="00EA5D0D"/>
    <w:rsid w:val="00EA6B28"/>
    <w:rsid w:val="00EA71EB"/>
    <w:rsid w:val="00EB17E4"/>
    <w:rsid w:val="00EB250E"/>
    <w:rsid w:val="00EB2C87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F4B"/>
    <w:rsid w:val="00ED0702"/>
    <w:rsid w:val="00ED2FD5"/>
    <w:rsid w:val="00ED4242"/>
    <w:rsid w:val="00ED5E96"/>
    <w:rsid w:val="00ED6152"/>
    <w:rsid w:val="00EE2104"/>
    <w:rsid w:val="00EE3676"/>
    <w:rsid w:val="00EE4294"/>
    <w:rsid w:val="00EE5336"/>
    <w:rsid w:val="00EE6240"/>
    <w:rsid w:val="00EF286C"/>
    <w:rsid w:val="00EF496C"/>
    <w:rsid w:val="00EF4A4A"/>
    <w:rsid w:val="00EF4B48"/>
    <w:rsid w:val="00EF5DFC"/>
    <w:rsid w:val="00F00A87"/>
    <w:rsid w:val="00F03AE2"/>
    <w:rsid w:val="00F04A0C"/>
    <w:rsid w:val="00F04AE8"/>
    <w:rsid w:val="00F0521E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2CE8"/>
    <w:rsid w:val="00F42EB1"/>
    <w:rsid w:val="00F44802"/>
    <w:rsid w:val="00F44861"/>
    <w:rsid w:val="00F45D5E"/>
    <w:rsid w:val="00F47A70"/>
    <w:rsid w:val="00F47B00"/>
    <w:rsid w:val="00F505BE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5E1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357D"/>
    <w:rsid w:val="00F840D9"/>
    <w:rsid w:val="00F848DD"/>
    <w:rsid w:val="00F87620"/>
    <w:rsid w:val="00F92B22"/>
    <w:rsid w:val="00F95481"/>
    <w:rsid w:val="00FA078A"/>
    <w:rsid w:val="00FA1C9C"/>
    <w:rsid w:val="00FA44EC"/>
    <w:rsid w:val="00FA585D"/>
    <w:rsid w:val="00FA6550"/>
    <w:rsid w:val="00FA79F3"/>
    <w:rsid w:val="00FB1DAA"/>
    <w:rsid w:val="00FB2700"/>
    <w:rsid w:val="00FC0F9B"/>
    <w:rsid w:val="00FC28A0"/>
    <w:rsid w:val="00FC2FD8"/>
    <w:rsid w:val="00FC4F16"/>
    <w:rsid w:val="00FC529E"/>
    <w:rsid w:val="00FC5489"/>
    <w:rsid w:val="00FD2A1F"/>
    <w:rsid w:val="00FD2CED"/>
    <w:rsid w:val="00FD62E0"/>
    <w:rsid w:val="00FD6384"/>
    <w:rsid w:val="00FE16B5"/>
    <w:rsid w:val="00FE2953"/>
    <w:rsid w:val="00FE5C5A"/>
    <w:rsid w:val="00FF0E0E"/>
    <w:rsid w:val="00FF144C"/>
    <w:rsid w:val="00FF2A62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6D1374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6D1374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2019-01-29T08:53:00Z</dcterms:created>
  <dcterms:modified xsi:type="dcterms:W3CDTF">2019-01-29T08:53:00Z</dcterms:modified>
</cp:coreProperties>
</file>