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1C" w:rsidRPr="00702C76" w:rsidRDefault="0097761C" w:rsidP="0097761C">
      <w:pPr>
        <w:jc w:val="center"/>
        <w:rPr>
          <w:b/>
          <w:sz w:val="18"/>
          <w:szCs w:val="18"/>
        </w:rPr>
      </w:pPr>
      <w:r w:rsidRPr="00702C76">
        <w:rPr>
          <w:b/>
          <w:sz w:val="18"/>
          <w:szCs w:val="18"/>
        </w:rPr>
        <w:t>Техническое задание</w:t>
      </w:r>
      <w:bookmarkStart w:id="0" w:name="_GoBack"/>
      <w:bookmarkEnd w:id="0"/>
    </w:p>
    <w:p w:rsidR="0097761C" w:rsidRPr="00702C76" w:rsidRDefault="0097761C" w:rsidP="0097761C">
      <w:pPr>
        <w:jc w:val="center"/>
        <w:rPr>
          <w:b/>
          <w:sz w:val="18"/>
          <w:szCs w:val="18"/>
        </w:rPr>
      </w:pPr>
    </w:p>
    <w:p w:rsidR="0097761C" w:rsidRPr="00702C76" w:rsidRDefault="0097761C" w:rsidP="0097761C">
      <w:pPr>
        <w:jc w:val="center"/>
        <w:rPr>
          <w:b/>
          <w:sz w:val="18"/>
          <w:szCs w:val="18"/>
        </w:rPr>
      </w:pPr>
    </w:p>
    <w:tbl>
      <w:tblPr>
        <w:tblW w:w="1009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843"/>
        <w:gridCol w:w="5272"/>
        <w:gridCol w:w="1279"/>
      </w:tblGrid>
      <w:tr w:rsidR="0097761C" w:rsidRPr="00702C76" w:rsidTr="0097761C">
        <w:trPr>
          <w:trHeight w:val="363"/>
        </w:trPr>
        <w:tc>
          <w:tcPr>
            <w:tcW w:w="709" w:type="dxa"/>
            <w:vAlign w:val="center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№ п./п.</w:t>
            </w:r>
          </w:p>
        </w:tc>
        <w:tc>
          <w:tcPr>
            <w:tcW w:w="992" w:type="dxa"/>
          </w:tcPr>
          <w:p w:rsidR="0097761C" w:rsidRPr="00702C76" w:rsidRDefault="0097761C" w:rsidP="003B7981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</w:tcPr>
          <w:p w:rsidR="0097761C" w:rsidRPr="00702C76" w:rsidRDefault="0097761C" w:rsidP="003B7981">
            <w:pPr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5272" w:type="dxa"/>
            <w:vAlign w:val="center"/>
          </w:tcPr>
          <w:p w:rsidR="0097761C" w:rsidRPr="00702C76" w:rsidRDefault="0097761C" w:rsidP="003B798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9" w:type="dxa"/>
            <w:vAlign w:val="center"/>
          </w:tcPr>
          <w:p w:rsidR="0097761C" w:rsidRPr="00702C76" w:rsidRDefault="0097761C" w:rsidP="003B798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Количество (шт.)</w:t>
            </w:r>
          </w:p>
        </w:tc>
      </w:tr>
      <w:tr w:rsidR="0097761C" w:rsidRPr="00702C76" w:rsidTr="0097761C">
        <w:trPr>
          <w:trHeight w:val="261"/>
        </w:trPr>
        <w:tc>
          <w:tcPr>
            <w:tcW w:w="709" w:type="dxa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7761C" w:rsidRPr="00702C76" w:rsidRDefault="0097761C" w:rsidP="003B798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16-01-01</w:t>
            </w:r>
          </w:p>
        </w:tc>
        <w:tc>
          <w:tcPr>
            <w:tcW w:w="1843" w:type="dxa"/>
          </w:tcPr>
          <w:p w:rsidR="0097761C" w:rsidRPr="00702C76" w:rsidRDefault="0097761C" w:rsidP="003B7981">
            <w:pPr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Цифровые сигнализаторы звука со световой индикацией</w:t>
            </w:r>
          </w:p>
          <w:p w:rsidR="0097761C" w:rsidRPr="00702C76" w:rsidRDefault="0097761C" w:rsidP="003B7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97761C" w:rsidRPr="00702C76" w:rsidRDefault="0097761C" w:rsidP="003B7981">
            <w:pPr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Сигнализатор предназначен для оповещения инвалидов с пониженным или отсутствующим слухом о наличии звукового информационного сигнала в условиях бытовой адаптации. Сигнализатор световой дверного звонка предназначен для оповещения инвалида о поступлении сигнала от дверного звонка.</w:t>
            </w:r>
          </w:p>
          <w:p w:rsidR="0097761C" w:rsidRPr="00702C76" w:rsidRDefault="0097761C" w:rsidP="003B7981">
            <w:pPr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 xml:space="preserve">В комплектацию сигнализатора должны входить приемник и передатчик, радиус приема сигнала должен быть не менее 30 м, связь между приемником и передатчиком должна быть беспроводная, питание может осуществляться: или от сети переменного тока, или от батареек, или от батареек и сети переменного тока </w:t>
            </w:r>
          </w:p>
          <w:p w:rsidR="0097761C" w:rsidRPr="00702C76" w:rsidRDefault="0097761C" w:rsidP="003B7981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702C76">
              <w:rPr>
                <w:sz w:val="18"/>
                <w:szCs w:val="18"/>
              </w:rPr>
              <w:t>Конструкция сигнализатора должна обеспечивать пользователю удобство и простоту обращения, самостоятельную установку и настройку при подготовке и во время эксплуатации.</w:t>
            </w:r>
          </w:p>
        </w:tc>
        <w:tc>
          <w:tcPr>
            <w:tcW w:w="1279" w:type="dxa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55</w:t>
            </w:r>
          </w:p>
        </w:tc>
      </w:tr>
      <w:tr w:rsidR="0097761C" w:rsidRPr="00702C76" w:rsidTr="0097761C">
        <w:trPr>
          <w:trHeight w:val="261"/>
        </w:trPr>
        <w:tc>
          <w:tcPr>
            <w:tcW w:w="709" w:type="dxa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7761C" w:rsidRPr="00702C76" w:rsidRDefault="0097761C" w:rsidP="003B798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16-01-02</w:t>
            </w:r>
          </w:p>
        </w:tc>
        <w:tc>
          <w:tcPr>
            <w:tcW w:w="1843" w:type="dxa"/>
          </w:tcPr>
          <w:p w:rsidR="0097761C" w:rsidRPr="00702C76" w:rsidRDefault="0097761C" w:rsidP="003B7981">
            <w:pPr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Цифровые сигнализаторы звука с вибрационной индикацией</w:t>
            </w:r>
          </w:p>
          <w:p w:rsidR="0097761C" w:rsidRPr="00702C76" w:rsidRDefault="0097761C" w:rsidP="003B7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97761C" w:rsidRPr="00702C76" w:rsidRDefault="0097761C" w:rsidP="003B7981">
            <w:pPr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 xml:space="preserve">Сигнализатор предназначен для оповещения инвалидов с пониженным или отсутствующим слухом о наличии звукового информационного сигнала в условиях бытовой адаптации. Сигнализатор вибрационный предназначен для оповещения инвалида о сигнале будильника. </w:t>
            </w:r>
          </w:p>
          <w:p w:rsidR="0097761C" w:rsidRPr="00702C76" w:rsidRDefault="0097761C" w:rsidP="003B7981">
            <w:pPr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 xml:space="preserve">В комплектацию сигнализатора должны входить приемник и выносной «подушечный» вибратор связь между приемником и передатчиком должна быть проводная, питание может осуществляться: или от сети переменного тока, или от батареек, или от батареек и сети переменного тока. </w:t>
            </w:r>
          </w:p>
          <w:p w:rsidR="0097761C" w:rsidRPr="00702C76" w:rsidRDefault="0097761C" w:rsidP="003B7981">
            <w:pPr>
              <w:pStyle w:val="a3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02C76">
              <w:rPr>
                <w:sz w:val="18"/>
                <w:szCs w:val="18"/>
              </w:rPr>
              <w:t>Конструкция сигнализатора должна обеспечивать пользователю удобство и простоту обращения, самостоятельную установку и настройку при подготовке и во время эксплуатации.</w:t>
            </w:r>
          </w:p>
        </w:tc>
        <w:tc>
          <w:tcPr>
            <w:tcW w:w="1279" w:type="dxa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55</w:t>
            </w:r>
          </w:p>
        </w:tc>
      </w:tr>
      <w:tr w:rsidR="0097761C" w:rsidRPr="00702C76" w:rsidTr="0097761C">
        <w:trPr>
          <w:trHeight w:val="3707"/>
        </w:trPr>
        <w:tc>
          <w:tcPr>
            <w:tcW w:w="709" w:type="dxa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7761C" w:rsidRPr="00702C76" w:rsidRDefault="0097761C" w:rsidP="003B798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16-01-03</w:t>
            </w:r>
          </w:p>
        </w:tc>
        <w:tc>
          <w:tcPr>
            <w:tcW w:w="1843" w:type="dxa"/>
          </w:tcPr>
          <w:p w:rsidR="0097761C" w:rsidRPr="00702C76" w:rsidRDefault="0097761C" w:rsidP="003B7981">
            <w:pPr>
              <w:pStyle w:val="a3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 xml:space="preserve">Цифровые сигнализаторы звука со </w:t>
            </w:r>
            <w:proofErr w:type="spellStart"/>
            <w:r w:rsidRPr="00702C76">
              <w:rPr>
                <w:sz w:val="18"/>
                <w:szCs w:val="18"/>
              </w:rPr>
              <w:t>световибрационной</w:t>
            </w:r>
            <w:proofErr w:type="spellEnd"/>
            <w:r w:rsidRPr="00702C76">
              <w:rPr>
                <w:sz w:val="18"/>
                <w:szCs w:val="18"/>
              </w:rPr>
              <w:t xml:space="preserve"> индикацией</w:t>
            </w:r>
          </w:p>
          <w:p w:rsidR="0097761C" w:rsidRPr="00702C76" w:rsidRDefault="0097761C" w:rsidP="003B798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97761C" w:rsidRPr="00702C76" w:rsidRDefault="0097761C" w:rsidP="003B7981">
            <w:pPr>
              <w:pStyle w:val="2"/>
              <w:snapToGrid w:val="0"/>
              <w:rPr>
                <w:sz w:val="18"/>
              </w:rPr>
            </w:pPr>
            <w:r w:rsidRPr="00702C76">
              <w:rPr>
                <w:sz w:val="18"/>
              </w:rPr>
              <w:t xml:space="preserve">Сигнализатор предназначен для оповещения инвалидов с пониженным или отсутствующим слухом о наличии звукового информационного сигнала домофона, дверного звонка и телефонного звонка. </w:t>
            </w:r>
          </w:p>
          <w:p w:rsidR="0097761C" w:rsidRPr="00702C76" w:rsidRDefault="0097761C" w:rsidP="003B7981">
            <w:pPr>
              <w:pStyle w:val="2"/>
              <w:snapToGrid w:val="0"/>
              <w:rPr>
                <w:sz w:val="18"/>
              </w:rPr>
            </w:pPr>
            <w:r w:rsidRPr="00702C76">
              <w:rPr>
                <w:sz w:val="18"/>
              </w:rPr>
              <w:t>В комплектацию сигнализатора должны входить приемник и передатчик, радиус приема сигнала должен быть не менее 30 м, связь между приемником и передатчиком должна быть беспроводная, питание может осуществляться: или от сети переменного тока, или от батареек, или от батареек и сети переменного тока.</w:t>
            </w:r>
          </w:p>
          <w:p w:rsidR="0097761C" w:rsidRPr="00702C76" w:rsidRDefault="0097761C" w:rsidP="003B7981">
            <w:pPr>
              <w:snapToGrid w:val="0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 xml:space="preserve">Для каждого бытового сигнала должен быть предусмотрен отдельный передатчик – передатчик дверного звонка, передатчик телефонного звонка, передатчик звонка домофона. </w:t>
            </w:r>
          </w:p>
          <w:p w:rsidR="0097761C" w:rsidRPr="00702C76" w:rsidRDefault="0097761C" w:rsidP="003B7981">
            <w:pPr>
              <w:snapToGrid w:val="0"/>
              <w:spacing w:after="60"/>
              <w:ind w:left="34" w:hanging="34"/>
              <w:rPr>
                <w:sz w:val="18"/>
                <w:szCs w:val="18"/>
                <w:lang w:eastAsia="ar-SA"/>
              </w:rPr>
            </w:pPr>
            <w:r w:rsidRPr="00702C76">
              <w:rPr>
                <w:sz w:val="18"/>
                <w:szCs w:val="18"/>
              </w:rPr>
              <w:t xml:space="preserve">Конструкция сигнализатора должна обеспечивать пользователю удобство и простоту обращения, самостоятельную установку и настройку при подготовке и во время эксплуатации. </w:t>
            </w:r>
            <w:r w:rsidRPr="00702C76">
              <w:rPr>
                <w:sz w:val="18"/>
                <w:szCs w:val="18"/>
                <w:lang w:eastAsia="ar-SA"/>
              </w:rPr>
              <w:t>Исполнителем в соответствии с Федеральным законом от 07.02.1992 г. № 2300-1 «О защите прав потребителей».</w:t>
            </w:r>
          </w:p>
        </w:tc>
        <w:tc>
          <w:tcPr>
            <w:tcW w:w="1279" w:type="dxa"/>
          </w:tcPr>
          <w:p w:rsidR="0097761C" w:rsidRPr="00702C76" w:rsidRDefault="0097761C" w:rsidP="003B7981">
            <w:pPr>
              <w:widowControl w:val="0"/>
              <w:jc w:val="center"/>
              <w:rPr>
                <w:sz w:val="18"/>
                <w:szCs w:val="18"/>
              </w:rPr>
            </w:pPr>
            <w:r w:rsidRPr="00702C76">
              <w:rPr>
                <w:sz w:val="18"/>
                <w:szCs w:val="18"/>
              </w:rPr>
              <w:t>335</w:t>
            </w:r>
          </w:p>
        </w:tc>
      </w:tr>
      <w:tr w:rsidR="0097761C" w:rsidRPr="00702C76" w:rsidTr="0097761C">
        <w:trPr>
          <w:trHeight w:val="127"/>
        </w:trPr>
        <w:tc>
          <w:tcPr>
            <w:tcW w:w="8816" w:type="dxa"/>
            <w:gridSpan w:val="4"/>
          </w:tcPr>
          <w:p w:rsidR="0097761C" w:rsidRPr="00702C76" w:rsidRDefault="0097761C" w:rsidP="003B7981">
            <w:pPr>
              <w:pStyle w:val="2"/>
              <w:snapToGrid w:val="0"/>
              <w:jc w:val="right"/>
              <w:rPr>
                <w:sz w:val="18"/>
              </w:rPr>
            </w:pPr>
            <w:r w:rsidRPr="00702C76">
              <w:rPr>
                <w:b/>
                <w:sz w:val="18"/>
              </w:rPr>
              <w:t>Итого:</w:t>
            </w:r>
          </w:p>
        </w:tc>
        <w:tc>
          <w:tcPr>
            <w:tcW w:w="1279" w:type="dxa"/>
          </w:tcPr>
          <w:p w:rsidR="0097761C" w:rsidRPr="00702C76" w:rsidRDefault="0097761C" w:rsidP="003B798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02C76">
              <w:rPr>
                <w:b/>
                <w:sz w:val="18"/>
                <w:szCs w:val="18"/>
              </w:rPr>
              <w:t>445</w:t>
            </w:r>
          </w:p>
        </w:tc>
      </w:tr>
    </w:tbl>
    <w:p w:rsidR="0097761C" w:rsidRPr="00702C76" w:rsidRDefault="0097761C" w:rsidP="0097761C">
      <w:pPr>
        <w:pStyle w:val="2-11"/>
        <w:snapToGrid w:val="0"/>
        <w:spacing w:after="0"/>
        <w:ind w:firstLine="720"/>
        <w:rPr>
          <w:sz w:val="18"/>
          <w:szCs w:val="18"/>
        </w:rPr>
      </w:pPr>
    </w:p>
    <w:p w:rsidR="0097761C" w:rsidRPr="00702C76" w:rsidRDefault="0097761C" w:rsidP="009776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702C76">
        <w:rPr>
          <w:sz w:val="18"/>
          <w:szCs w:val="18"/>
        </w:rPr>
        <w:t xml:space="preserve">Срок предоставления гарантии качества должен составлять не менее 12 месяцев. </w:t>
      </w:r>
    </w:p>
    <w:p w:rsidR="0097761C" w:rsidRPr="00702C76" w:rsidRDefault="0097761C" w:rsidP="009776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702C76">
        <w:rPr>
          <w:sz w:val="18"/>
          <w:szCs w:val="18"/>
        </w:rPr>
        <w:t xml:space="preserve">Поставка изделий должна осуществиться в полном объёме в установленные контрактом сроки. </w:t>
      </w:r>
    </w:p>
    <w:p w:rsidR="0097761C" w:rsidRPr="00702C76" w:rsidRDefault="0097761C" w:rsidP="009776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702C76">
        <w:rPr>
          <w:sz w:val="18"/>
          <w:szCs w:val="18"/>
        </w:rPr>
        <w:t xml:space="preserve">Участник в своей заявке должен указать организацию, осуществляющую гарантийное и сервисное обслуживание выданных изделий на территории Красноярского края. </w:t>
      </w:r>
    </w:p>
    <w:p w:rsidR="0097761C" w:rsidRPr="00702C76" w:rsidRDefault="0097761C" w:rsidP="009776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702C76">
        <w:rPr>
          <w:sz w:val="18"/>
          <w:szCs w:val="18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 w:rsidRPr="00702C76">
        <w:rPr>
          <w:sz w:val="18"/>
          <w:szCs w:val="18"/>
        </w:rPr>
        <w:t>с даты получения</w:t>
      </w:r>
      <w:proofErr w:type="gramEnd"/>
      <w:r w:rsidRPr="00702C76">
        <w:rPr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«15» ноября 2019 года.</w:t>
      </w:r>
    </w:p>
    <w:p w:rsidR="0097761C" w:rsidRPr="00702C76" w:rsidRDefault="0097761C" w:rsidP="0097761C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702C76">
        <w:rPr>
          <w:sz w:val="18"/>
          <w:szCs w:val="18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Изделия должны отвечать требованиям межгосударственного стандарта ГОСТ </w:t>
      </w:r>
      <w:proofErr w:type="gramStart"/>
      <w:r w:rsidRPr="00702C76">
        <w:rPr>
          <w:sz w:val="18"/>
          <w:szCs w:val="18"/>
        </w:rPr>
        <w:t>Р</w:t>
      </w:r>
      <w:proofErr w:type="gramEnd"/>
      <w:r w:rsidRPr="00702C76">
        <w:rPr>
          <w:sz w:val="18"/>
          <w:szCs w:val="18"/>
        </w:rPr>
        <w:t xml:space="preserve"> 50444-92 (разд. 3,4) «Приборы, аппараты и оборудование медицинские. Общие технические условия». </w:t>
      </w:r>
    </w:p>
    <w:p w:rsidR="00BC1357" w:rsidRDefault="0097761C" w:rsidP="0097761C">
      <w:r w:rsidRPr="00702C76">
        <w:rPr>
          <w:sz w:val="18"/>
          <w:szCs w:val="18"/>
        </w:rPr>
        <w:t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1C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7761C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61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7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7761C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97761C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97761C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61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7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97761C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97761C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97761C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2019-01-15T02:28:00Z</dcterms:created>
  <dcterms:modified xsi:type="dcterms:W3CDTF">2019-01-15T02:28:00Z</dcterms:modified>
</cp:coreProperties>
</file>