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83"/>
        <w:gridCol w:w="2857"/>
        <w:gridCol w:w="1651"/>
        <w:gridCol w:w="1783"/>
        <w:gridCol w:w="589"/>
        <w:gridCol w:w="622"/>
      </w:tblGrid>
      <w:tr w:rsidR="00113438" w:rsidRPr="008C6089" w:rsidTr="00113438">
        <w:trPr>
          <w:trHeight w:val="197"/>
        </w:trPr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bookmarkStart w:id="0" w:name="_GoBack"/>
            <w:bookmarkEnd w:id="0"/>
            <w:r w:rsidRPr="008C6089">
              <w:t>№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(без указания товарного знака)</w:t>
            </w:r>
          </w:p>
        </w:tc>
        <w:tc>
          <w:tcPr>
            <w:tcW w:w="0" w:type="auto"/>
            <w:gridSpan w:val="3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Описание (характеристики) объекта закупки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Кол-во</w:t>
            </w:r>
          </w:p>
        </w:tc>
      </w:tr>
      <w:tr w:rsidR="00113438" w:rsidRPr="008C6089" w:rsidTr="00113438">
        <w:trPr>
          <w:cantSplit/>
          <w:trHeight w:val="2641"/>
        </w:trPr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Наименование показателя</w:t>
            </w:r>
          </w:p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Значения показателей, которые не могут изменяться</w:t>
            </w:r>
          </w:p>
          <w:p w:rsidR="00113438" w:rsidRPr="008C6089" w:rsidRDefault="00113438" w:rsidP="009D3D6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C6089">
              <w:t>(неизменяемое)</w:t>
            </w:r>
          </w:p>
        </w:tc>
        <w:tc>
          <w:tcPr>
            <w:tcW w:w="0" w:type="auto"/>
            <w:vAlign w:val="center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 w:rsidRPr="008C6089"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  <w:vMerge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 w:rsidRPr="008C6089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</w:pPr>
            <w:r>
              <w:t>Протез бедра модульный с внешним источником энергии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both"/>
            </w:pPr>
            <w:r>
              <w:t xml:space="preserve">Приемная гильза индивидуального изготовления по слепку с культи инвалида.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– вакуумное </w:t>
            </w:r>
            <w:proofErr w:type="gramStart"/>
            <w:r>
              <w:t>Допускается</w:t>
            </w:r>
            <w:proofErr w:type="gramEnd"/>
            <w:r>
              <w:t xml:space="preserve"> применение внешнего элемента крепления – бандаж. Регулировочно-соединительные устройства соответствуют весовым и нагрузочным параметрам пациента. Применение поворотного адаптера. Коленный модуль с управляемой микропроцессором фазой опоры и переноса с    функцией ручного «замка», обеспечивает безопасную физиологическую ходьбу по любой поверхности, с функцией автоматической подстройки коленного шарнира под скорость и условия ходьбы. К</w:t>
            </w:r>
            <w:r w:rsidRPr="00AB1E83">
              <w:t>арбонов</w:t>
            </w:r>
            <w:r>
              <w:t>ая стопа для пациентов всех уровней активности</w:t>
            </w:r>
            <w:r w:rsidRPr="00AB1E83">
              <w:t xml:space="preserve"> обеспечивает широкий спектр применения</w:t>
            </w:r>
            <w:r>
              <w:t xml:space="preserve">,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 пациентам с высоким уровнем двигательной активности. 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1</w:t>
            </w:r>
          </w:p>
        </w:tc>
      </w:tr>
      <w:tr w:rsidR="00113438" w:rsidRPr="008C6089" w:rsidTr="00113438">
        <w:trPr>
          <w:trHeight w:val="557"/>
        </w:trPr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</w:pPr>
            <w:r>
              <w:t>Протез бедра для купания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both"/>
            </w:pPr>
            <w:r>
              <w:t xml:space="preserve"> </w:t>
            </w:r>
            <w:r w:rsidRPr="009D6A72">
              <w:t xml:space="preserve">Приёмная гильза индивидуальная (одна </w:t>
            </w:r>
            <w:r w:rsidRPr="009D6A72">
              <w:lastRenderedPageBreak/>
              <w:t xml:space="preserve">пробная гильза).  Материал индивидуальной постоянной гильзы: литьевой слоистый пластик на основе акриловых смол.  </w:t>
            </w:r>
            <w:r>
              <w:t xml:space="preserve">Крепление </w:t>
            </w:r>
            <w:r w:rsidRPr="009D6A72">
              <w:t>вакуумно</w:t>
            </w:r>
            <w:r>
              <w:t>е</w:t>
            </w:r>
            <w:r w:rsidRPr="009D6A72">
              <w:t>.  Регулировочно-соединительные устройства соответствуют весу инвалида</w:t>
            </w:r>
            <w:r>
              <w:t>, влагозащищенные</w:t>
            </w:r>
            <w:r w:rsidRPr="009D6A72">
              <w:t xml:space="preserve">.  Коленный шарнир </w:t>
            </w:r>
            <w:r>
              <w:t>одноосный, гидравлический</w:t>
            </w:r>
            <w:r w:rsidRPr="009D6A72">
              <w:t>,</w:t>
            </w:r>
            <w:r>
              <w:t xml:space="preserve"> влагозащищенный.</w:t>
            </w:r>
            <w:r w:rsidRPr="009D6A72">
              <w:t xml:space="preserve"> Стопа</w:t>
            </w:r>
            <w:r>
              <w:t xml:space="preserve"> энергосберегающая</w:t>
            </w:r>
            <w:r w:rsidRPr="009D6A72">
              <w:t xml:space="preserve"> влагозащищенная. Подошва стопы имеет специальное рифление, предотвращающее проскальзывание на мокрых и скользких поверхностях.  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napToGrid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Соответствует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113438" w:rsidRPr="008C6089" w:rsidRDefault="00113438" w:rsidP="009D3D6D">
            <w:pPr>
              <w:suppressAutoHyphens w:val="0"/>
              <w:spacing w:line="240" w:lineRule="atLeast"/>
              <w:jc w:val="center"/>
            </w:pPr>
            <w:r>
              <w:t>2</w:t>
            </w:r>
          </w:p>
        </w:tc>
      </w:tr>
    </w:tbl>
    <w:p w:rsidR="002D26AD" w:rsidRDefault="002D26AD"/>
    <w:sectPr w:rsidR="002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5"/>
    <w:rsid w:val="00113438"/>
    <w:rsid w:val="002D26AD"/>
    <w:rsid w:val="003D1705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7A77D-8CFE-474E-BFFC-BA465CCC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Микрун Александр Викторович</dc:creator>
  <cp:keywords/>
  <dc:description/>
  <cp:lastModifiedBy>Кайдаулова Эльвира Павловна</cp:lastModifiedBy>
  <cp:revision>2</cp:revision>
  <dcterms:created xsi:type="dcterms:W3CDTF">2018-11-22T06:24:00Z</dcterms:created>
  <dcterms:modified xsi:type="dcterms:W3CDTF">2018-11-22T06:24:00Z</dcterms:modified>
</cp:coreProperties>
</file>