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81" w:rsidRPr="00787D81" w:rsidRDefault="00787D81" w:rsidP="00787D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caps/>
          <w:sz w:val="24"/>
          <w:szCs w:val="24"/>
        </w:rPr>
        <w:t>Техническое задание</w:t>
      </w:r>
    </w:p>
    <w:p w:rsidR="00787D81" w:rsidRPr="00787D81" w:rsidRDefault="00787D81" w:rsidP="00787D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87D81" w:rsidRPr="00787D81" w:rsidRDefault="00787D81" w:rsidP="00787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Наименование и описание объекта электронного аукциона:</w:t>
      </w: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№ 006. Выполнение работ по обеспечению инвалидов и отдельных категорий граждан из числа ветеранов в 2019 году протезами нижних конечностей </w:t>
      </w:r>
    </w:p>
    <w:p w:rsidR="00787D81" w:rsidRPr="00787D81" w:rsidRDefault="00787D81" w:rsidP="00787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6805"/>
        <w:gridCol w:w="850"/>
      </w:tblGrid>
      <w:tr w:rsidR="00787D81" w:rsidRPr="00787D81" w:rsidTr="00787D81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7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7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bookmarkStart w:id="0" w:name="_GoBack"/>
            <w:bookmarkEnd w:id="0"/>
            <w:r w:rsidRPr="00787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изделия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7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Объем, шт.</w:t>
            </w:r>
          </w:p>
        </w:tc>
      </w:tr>
      <w:tr w:rsidR="00787D81" w:rsidRPr="00787D81" w:rsidTr="00787D8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Протез бедра модульного типа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81" w:rsidRPr="00787D81" w:rsidRDefault="00787D81" w:rsidP="0078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Протез бедра модульный. Формообразующая часть косметической  облицовки должна быть – модульная мягкая полиуретановая. Косметическое  покрытие  облицовки – чулки  ортопедические </w:t>
            </w:r>
            <w:proofErr w:type="spellStart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>перлоновые</w:t>
            </w:r>
            <w:proofErr w:type="spellEnd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>. Приемная гильза индивидуальная 1</w:t>
            </w:r>
            <w:r w:rsidRPr="00787D81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 </w:t>
            </w:r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шт. (одна пробная гильза 1шт.).  Материал  постоянной гильзы должен быть: литьевой слоистый пластик  на основе акриловых смол. Крепление протеза вакуумное с использованием бандажа или пояса. Регулировочно-соединительное устройство должно соответствовать весу  пациента. </w:t>
            </w:r>
            <w:proofErr w:type="gramStart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>Стопа</w:t>
            </w: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>со средней степенью энергосбережения или стопа с повышенной упругостью носочной части или стопа</w:t>
            </w: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с интегрированной шаровой опорой обеспечивающей </w:t>
            </w:r>
            <w:proofErr w:type="spellStart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>мультиосное</w:t>
            </w:r>
            <w:proofErr w:type="spellEnd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движение или </w:t>
            </w: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стопа с голеностопным шарниром, подвижным в сагиттальной плоскости с двухступенчатой регулируемой пациентом высотой каблука.</w:t>
            </w:r>
            <w:proofErr w:type="gramEnd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Коленный шарнир должен быть полицентрический титановый для пациентов с экзартикуляцией в коленном суставе.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787D81" w:rsidRPr="00787D81" w:rsidTr="00787D8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 бедра модульного типа 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81" w:rsidRPr="00787D81" w:rsidRDefault="00787D81" w:rsidP="0078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 бедра модульный. Формообразующая часть косметической  облицовки должна быть – модульная мягкая полиуретановая. Косметическое  покрытие облицовки – чулки ортопедические </w:t>
            </w:r>
            <w:proofErr w:type="spellStart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перлоновые</w:t>
            </w:r>
            <w:proofErr w:type="spellEnd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. Приемная гильза индивидуальная 1 шт. (одна пробная гильза 1шт.). Материал постоянной гильзы должен быть: литьевой слоистый пластик на основе акриловых смол. Крепление протеза вакуумное с использованием бандажа или пояса. Регулировочно-соединительное устройство должно соответствовать весу пациента. Стопа со средней степенью энергосбережения. Коленный шарнир полицентрический независимым пневматическим регулированием фаз переноса.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787D81" w:rsidRPr="00787D81" w:rsidTr="00787D8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Протез голени модульного типа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81" w:rsidRPr="00787D81" w:rsidRDefault="00787D81" w:rsidP="0078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Протез голени с силиконовым чехлом (2шт) на среднюю культю, модульный. Формообразующая часть косметической облицовки должна быть – модульная  мягкая полиуретановая, листовой поролон или полужесткая эластичная. Косметическое  покрытие  облицовки – чулки ортопедические  </w:t>
            </w:r>
            <w:proofErr w:type="spellStart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>перлоновые</w:t>
            </w:r>
            <w:proofErr w:type="spellEnd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 или </w:t>
            </w:r>
            <w:proofErr w:type="spellStart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>силоновые</w:t>
            </w:r>
            <w:proofErr w:type="spellEnd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. Приемная  гильза индивидуальная 1шт. (пробная гильза 1 шт.) Материал индивидуальной постоянной гильзы должен быть: литьевой слоистый пластик на основе акриловых  смол, листовой термопластичный пластик. В качестве вкладного элемента должны  применяться чехлы полимерные </w:t>
            </w:r>
            <w:proofErr w:type="spellStart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>гелевые</w:t>
            </w:r>
            <w:proofErr w:type="spellEnd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, крепления должны быть с использованием замка. Регулировочно-соединительные устройства должны соответствовать весу инвалида. Стопа с интегрированной шаровой опорой обеспечивающей </w:t>
            </w:r>
            <w:proofErr w:type="spellStart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>мультиосное</w:t>
            </w:r>
            <w:proofErr w:type="spellEnd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движение в щиколотке или со средней  степенью энергосбережения.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787D81" w:rsidRPr="00787D81" w:rsidTr="00787D8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Протез бедра модульного типа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81" w:rsidRPr="00787D81" w:rsidRDefault="00787D81" w:rsidP="0078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 бедра модульный. Формообразующая часть косметической  облицовки должна быть - модульная мягкая полиуретановая. Косметическое  покрытие  облицовки - чулки  ортопедические </w:t>
            </w:r>
            <w:proofErr w:type="spellStart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перлоновые</w:t>
            </w:r>
            <w:proofErr w:type="spellEnd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Приемная гильза индивидуальная 1 шт. (одна пробная гильза 1шт.). Материал постоянной гильзы должен быть: литьевой слоистый пластик  на основе акриловых смол. Крепление протеза вакуумное с использованием бандажа или пояса. Регулировочно-соединительное устройство должно соответствовать весу  пациента. </w:t>
            </w:r>
            <w:proofErr w:type="gramStart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Стопа с голеностопным шарниром, подвижным в  сагиттальной плоскости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 или стопа </w:t>
            </w:r>
            <w:proofErr w:type="spellStart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бесшарнирная</w:t>
            </w:r>
            <w:proofErr w:type="spellEnd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полиуретановая.</w:t>
            </w:r>
            <w:proofErr w:type="gramEnd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Коленный шарнир должен быть с ручным замком. Тип протеза любой, по назначению.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</w:tr>
      <w:tr w:rsidR="00787D81" w:rsidRPr="00787D81" w:rsidTr="00787D8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Протез голени модульного типа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81" w:rsidRPr="00787D81" w:rsidRDefault="00787D81" w:rsidP="0078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Протез голени с силиконовым чехлом (2шт.) на среднюю культю, модульный. Формообразующая часть косметической облицовки должна быть - модульная  мягкая полиуретановая, листовой поролон или полужесткая эластичная. Косметическое  покрытие облицовки должно быть - чулки ортопедические </w:t>
            </w:r>
            <w:proofErr w:type="spellStart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>перлоновые</w:t>
            </w:r>
            <w:proofErr w:type="spellEnd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 или </w:t>
            </w:r>
            <w:proofErr w:type="spellStart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>силоновые</w:t>
            </w:r>
            <w:proofErr w:type="spellEnd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. Приемная гильза индивидуальная 1шт. (пробная гильза 1 шт.). Материал индивидуальной постоянной гильзы должен быть: литьевой слоистый пластик на основе  акриловых  смол, листовой термопластичный пластик. В качестве вкладного элемента должны применяться чехлы полимерные </w:t>
            </w:r>
            <w:proofErr w:type="spellStart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>гелевые</w:t>
            </w:r>
            <w:proofErr w:type="spellEnd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, крепление с использованием выпускного клапана и силиконового наколенника (1шт.). Регулировочно - соединительные устройства  должны соответствовать  весу  пациента.  Стопа со средней степенью энергосбережения или стопа с интегрированной шаровой опорой обеспечивающей </w:t>
            </w:r>
            <w:proofErr w:type="spellStart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>мультиосное</w:t>
            </w:r>
            <w:proofErr w:type="spellEnd"/>
            <w:r w:rsidRPr="00787D8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движение в щиколотке.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787D81" w:rsidRPr="00787D81" w:rsidTr="00787D8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Протез бедра модульного типа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81" w:rsidRPr="00787D81" w:rsidRDefault="00787D81" w:rsidP="0078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 бедра модульный. Формообразующая часть косметической облицовки должна быть - модульная мягкая полиуретановая. Косметическое  покрытие  облицовки должно быть - чулки ортопедические </w:t>
            </w:r>
            <w:proofErr w:type="spellStart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перлоновые</w:t>
            </w:r>
            <w:proofErr w:type="spellEnd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Приемная гильза индивидуальная 1 шт. (одна пробная гильза 1шт.). Материал постоянной гильзы должен быть: литьевой слоистый пластик на основе акриловых смол. Крепление протеза вакуумное с использованием бандажа или пояса. Регулировочно-соединительное устройство должно соответствовать весу пациента. </w:t>
            </w:r>
            <w:proofErr w:type="gramStart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Стопа должна быть с голеностопным шарниром, подвижным в сагиттальной плоскости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 или стопа с повышенной упругой носочной частью.</w:t>
            </w:r>
            <w:proofErr w:type="gramEnd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Коленный шарнир должен быть с зависимым механическим регулированием фаз сгибания-разгибания. Тип протеза любой, по назначению.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787D81" w:rsidRPr="00787D81" w:rsidTr="00787D8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Протез голени лечебно-тренировочный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81" w:rsidRPr="00787D81" w:rsidRDefault="00787D81" w:rsidP="0078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 голени лечебно-тренировочный. Приемная гильза индивидуальная 3шт. Материал индивидуальной  гильзы должны быть технологичные термопласты: полиэтилен высокого давления, полиэтилен низкого давления, полипропилен. Крепление протеза должно быть с использованием кожаных полуфабрикатов.  Регулировочно – соединительные устройства должны соответствовать  весу инвалида. Стопа облегченная, без шарнира с </w:t>
            </w:r>
            <w:proofErr w:type="spellStart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подпяточным</w:t>
            </w:r>
            <w:proofErr w:type="spellEnd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клином или стопа с голеностопным шарниром подвижным в сагиттальной  плоскости.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787D81" w:rsidRPr="00787D81" w:rsidTr="00787D8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D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Протез голени немодульного типа</w:t>
            </w:r>
          </w:p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81" w:rsidRPr="00787D81" w:rsidRDefault="00787D81" w:rsidP="00787D8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Протез голени немодульный </w:t>
            </w:r>
            <w:proofErr w:type="spellStart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шино</w:t>
            </w:r>
            <w:proofErr w:type="spellEnd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/кожаный, с металлической щиколоткой. Без косметической облицовки и оболочки. Приемная гильза должна быть унифицированная или индивидуальная. Материал приемной гильзы должен быть: кожа. Без вкладной гильзы. Метод крепления протеза должен быть: с использованием гильзы (манжеты с шинами) бедра с использованием кожаных полуфабрикатов. Стопа деревянно-</w:t>
            </w:r>
            <w:proofErr w:type="spellStart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фильцевая</w:t>
            </w:r>
            <w:proofErr w:type="spellEnd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стопа </w:t>
            </w:r>
            <w:proofErr w:type="spellStart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бесшарнирная</w:t>
            </w:r>
            <w:proofErr w:type="spellEnd"/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полиуретановая, монолитная. Тип протеза по назначению: любой.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D81" w:rsidRPr="00787D81" w:rsidRDefault="00787D81" w:rsidP="0078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7D81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787D81" w:rsidRPr="00787D81" w:rsidTr="00787D81">
        <w:trPr>
          <w:trHeight w:val="225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81" w:rsidRPr="00787D81" w:rsidRDefault="00787D81" w:rsidP="00787D81">
            <w:pPr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</w:rPr>
            </w:pPr>
            <w:r w:rsidRPr="00787D81">
              <w:rPr>
                <w:rFonts w:ascii="Times New Roman" w:eastAsia="Arial" w:hAnsi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81" w:rsidRPr="00787D81" w:rsidRDefault="00787D81" w:rsidP="00787D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D81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</w:tbl>
    <w:p w:rsidR="00787D81" w:rsidRPr="00787D81" w:rsidRDefault="00787D81" w:rsidP="00787D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7D81" w:rsidRPr="00787D81" w:rsidRDefault="00787D81" w:rsidP="00787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Описание функциональных и технических характеристик объекта закупки составлено на основании заключений медико-технической комиссии.</w:t>
      </w:r>
    </w:p>
    <w:p w:rsidR="00787D81" w:rsidRPr="00787D81" w:rsidRDefault="00787D81" w:rsidP="00787D81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Требования к качеству работ</w:t>
      </w:r>
    </w:p>
    <w:p w:rsidR="00787D81" w:rsidRPr="00787D81" w:rsidRDefault="00787D81" w:rsidP="0078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Протезы нижних конечностей должны </w:t>
      </w: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соответствовать требованиям Государственного стандарта Российской Федерации ГОСТ </w:t>
      </w: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53869-2010 «Протезы нижних конечностей. Технические требования», а также соответствовать Республиканскому стандарту РСФСР РСТ РСФСР 644-80 «Изделия протезно-ортопедические. Общие технические требования». </w:t>
      </w:r>
    </w:p>
    <w:p w:rsidR="00787D81" w:rsidRPr="00787D81" w:rsidRDefault="00787D81" w:rsidP="00787D81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техническим и функциональным характеристикам работ</w:t>
      </w:r>
    </w:p>
    <w:p w:rsidR="00787D81" w:rsidRPr="00787D81" w:rsidRDefault="00787D81" w:rsidP="0078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Выполняемые работы по обеспечению инвалида протезами нижних конечностей должны</w:t>
      </w: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D81">
        <w:rPr>
          <w:rFonts w:ascii="Times New Roman" w:eastAsia="Times New Roman" w:hAnsi="Times New Roman" w:cs="Times New Roman"/>
          <w:sz w:val="24"/>
          <w:szCs w:val="24"/>
        </w:rPr>
        <w:t>содержать комплекс медицинских, технических и социальных мероприятий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87D81" w:rsidRPr="00787D81" w:rsidRDefault="00787D81" w:rsidP="0078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787D81" w:rsidRPr="00787D81" w:rsidRDefault="00787D81" w:rsidP="0078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Приемная гильза протеза </w:t>
      </w: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D81">
        <w:rPr>
          <w:rFonts w:ascii="Times New Roman" w:eastAsia="Times New Roman" w:hAnsi="Times New Roman" w:cs="Times New Roman"/>
          <w:sz w:val="24"/>
          <w:szCs w:val="24"/>
        </w:rPr>
        <w:t>изготавливается по индивидуальному параметру инвалидов и предназначается для размещения в нем пораженной конечности, обеспечивая взаимодействие инвалидов с протезом конечности.</w:t>
      </w:r>
    </w:p>
    <w:p w:rsidR="00787D81" w:rsidRPr="00787D81" w:rsidRDefault="00787D81" w:rsidP="0078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787D81" w:rsidRPr="00787D81" w:rsidRDefault="00787D81" w:rsidP="0078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787D81" w:rsidRPr="00787D81" w:rsidRDefault="00787D81" w:rsidP="00787D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787D81" w:rsidRPr="00787D81" w:rsidRDefault="00787D81" w:rsidP="0078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787D81" w:rsidRPr="00787D81" w:rsidRDefault="00787D81" w:rsidP="00787D81">
      <w:pPr>
        <w:keepNext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Требования к размерам, упаковке.</w:t>
      </w:r>
    </w:p>
    <w:p w:rsidR="00787D81" w:rsidRPr="00787D81" w:rsidRDefault="00787D81" w:rsidP="00787D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Маркировка протеза, а так же их упаковка, хранение и транспортировка к месту жительства инвалидов (ветеранов) должна осуществляться с соблюдением требований ГОСТ </w:t>
      </w: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ИСО 22523-2007 «Протезы конечностей и </w:t>
      </w:r>
      <w:proofErr w:type="spellStart"/>
      <w:r w:rsidRPr="00787D81">
        <w:rPr>
          <w:rFonts w:ascii="Times New Roman" w:eastAsia="Times New Roman" w:hAnsi="Times New Roman" w:cs="Times New Roman"/>
          <w:sz w:val="24"/>
          <w:szCs w:val="24"/>
        </w:rPr>
        <w:t>ортезы</w:t>
      </w:r>
      <w:proofErr w:type="spell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наружные. Требования и методы испытаний» и  ГОСТ </w:t>
      </w: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87D81" w:rsidRPr="00787D81" w:rsidRDefault="00787D81" w:rsidP="0078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87D8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787D81" w:rsidRPr="00787D81" w:rsidRDefault="00787D81" w:rsidP="0078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Временная противокоррозионная защита протезов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787D81" w:rsidRPr="00787D81" w:rsidRDefault="00787D81" w:rsidP="00787D8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Требования к</w:t>
      </w:r>
      <w:r w:rsidRPr="00787D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срокам и (или) объему предоставления гарантии качества работ (</w:t>
      </w:r>
      <w:r w:rsidRPr="00787D81">
        <w:rPr>
          <w:rFonts w:ascii="Times New Roman" w:eastAsia="Times New Roman" w:hAnsi="Times New Roman" w:cs="Times New Roman"/>
          <w:i/>
          <w:sz w:val="24"/>
          <w:szCs w:val="24"/>
        </w:rPr>
        <w:t>гарантийный срок на протезно-ортопедические изделия должен соответствовать ТУ)</w:t>
      </w:r>
    </w:p>
    <w:p w:rsidR="00787D81" w:rsidRPr="00787D81" w:rsidRDefault="00787D81" w:rsidP="0078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Гарантийный срок на протез устанавливается со дня подписания Акта сдачи-приемки работ в соответствие с РСТ РСФСР 644-80 «Изделия протезно-ортопедические», а именно:</w:t>
      </w:r>
    </w:p>
    <w:p w:rsidR="00787D81" w:rsidRPr="00787D81" w:rsidRDefault="00787D81" w:rsidP="0078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-  протезы  голени и бедра  – не менее 9 месяцев.</w:t>
      </w:r>
    </w:p>
    <w:p w:rsidR="00787D81" w:rsidRPr="00787D81" w:rsidRDefault="00787D81" w:rsidP="00787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>В течение этого срока предприятие - изготовитель производит замену или ремонт изделия бесплатно.</w:t>
      </w:r>
    </w:p>
    <w:p w:rsidR="00787D81" w:rsidRPr="00787D81" w:rsidRDefault="00787D81" w:rsidP="00787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Протезно-ортопедическое изделие должен иметь установленный производителем срок службы, который со дня подписания Акта сдачи-приемки протезно-ортопедического изделия Получателем  должен иметь величину не менее срока пользования,  утвержденного  приказом Министерства труда и социальной защиты Российской Федерации от 13 февраля 2018  г. № 85н «Об утверждении сроков пользования </w:t>
      </w:r>
      <w:r w:rsidRPr="00787D81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техническими средствами реабилитации, протезами и протезно-ортопедическими изделиями до их замены».</w:t>
      </w:r>
      <w:proofErr w:type="gramEnd"/>
    </w:p>
    <w:p w:rsidR="00787D81" w:rsidRPr="00787D81" w:rsidRDefault="00787D81" w:rsidP="00787D81">
      <w:pPr>
        <w:tabs>
          <w:tab w:val="left" w:pos="360"/>
          <w:tab w:val="left" w:pos="108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D81">
        <w:rPr>
          <w:rFonts w:ascii="Times New Roman" w:eastAsia="Times New Roman" w:hAnsi="Times New Roman" w:cs="Times New Roman"/>
          <w:sz w:val="24"/>
          <w:szCs w:val="24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 подготовлено на основании информации, полученной в результате изучения рынка содержащейся в свободном доступе и исходя из</w:t>
      </w:r>
      <w:proofErr w:type="gramEnd"/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Заказчика с учетом требований Федерального закона от 26 июля 2006 года № 135-ФЗ «О защите конкуренции».  </w:t>
      </w:r>
    </w:p>
    <w:p w:rsidR="00787D81" w:rsidRPr="00787D81" w:rsidRDefault="00787D81" w:rsidP="00787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316" w:rsidRPr="009A3CFB" w:rsidRDefault="00DD6316" w:rsidP="009A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6316" w:rsidRPr="009A3CFB" w:rsidSect="009A3C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71"/>
    <w:rsid w:val="001A2DF1"/>
    <w:rsid w:val="002843A3"/>
    <w:rsid w:val="004C60B4"/>
    <w:rsid w:val="00695F71"/>
    <w:rsid w:val="006D51B1"/>
    <w:rsid w:val="00787D81"/>
    <w:rsid w:val="008B442A"/>
    <w:rsid w:val="00971615"/>
    <w:rsid w:val="009A3CFB"/>
    <w:rsid w:val="00A95ED5"/>
    <w:rsid w:val="00B509B0"/>
    <w:rsid w:val="00CF5B37"/>
    <w:rsid w:val="00D52DF2"/>
    <w:rsid w:val="00DD6316"/>
    <w:rsid w:val="00E4266D"/>
    <w:rsid w:val="00E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F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Indent 3"/>
    <w:basedOn w:val="a"/>
    <w:link w:val="30"/>
    <w:rsid w:val="00695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7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F71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3">
    <w:name w:val="Body Text Indent 3"/>
    <w:basedOn w:val="a"/>
    <w:link w:val="30"/>
    <w:rsid w:val="00695F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F7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B695-A14E-4A96-ACE5-EA893C22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GETOEVA</dc:creator>
  <cp:lastModifiedBy>Takaeva</cp:lastModifiedBy>
  <cp:revision>3</cp:revision>
  <dcterms:created xsi:type="dcterms:W3CDTF">2019-01-18T11:59:00Z</dcterms:created>
  <dcterms:modified xsi:type="dcterms:W3CDTF">2019-02-05T15:10:00Z</dcterms:modified>
</cp:coreProperties>
</file>