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4B" w:rsidRPr="002D45CF" w:rsidRDefault="0042674B" w:rsidP="0042674B">
      <w:pPr>
        <w:ind w:firstLine="709"/>
        <w:jc w:val="both"/>
        <w:rPr>
          <w:b/>
        </w:rPr>
      </w:pPr>
      <w:r w:rsidRPr="002D45CF">
        <w:rPr>
          <w:b/>
        </w:rPr>
        <w:t xml:space="preserve">Поставка в 2019 году абсорбирующего белья (впитывающие простыни) для обеспечения инвалидов. </w:t>
      </w:r>
    </w:p>
    <w:tbl>
      <w:tblPr>
        <w:tblpPr w:leftFromText="180" w:rightFromText="180" w:vertAnchor="page" w:horzAnchor="page" w:tblpX="1506" w:tblpY="2176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835"/>
        <w:gridCol w:w="4110"/>
        <w:gridCol w:w="3544"/>
        <w:gridCol w:w="1701"/>
      </w:tblGrid>
      <w:tr w:rsidR="0042674B" w:rsidTr="00E8608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Pr="0011700D" w:rsidRDefault="0042674B" w:rsidP="00E8608A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Наименование Изделия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Pr="0011700D" w:rsidRDefault="0042674B" w:rsidP="00E8608A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Наименование характеристики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Pr="0011700D" w:rsidRDefault="0042674B" w:rsidP="00E8608A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Показатель характеристики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Pr="0011700D" w:rsidRDefault="0042674B" w:rsidP="00E8608A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Pr="0011700D" w:rsidRDefault="0042674B" w:rsidP="00E8608A">
            <w:pPr>
              <w:pStyle w:val="a9"/>
              <w:jc w:val="center"/>
              <w:rPr>
                <w:b/>
              </w:rPr>
            </w:pPr>
            <w:r w:rsidRPr="0011700D">
              <w:rPr>
                <w:b/>
              </w:rPr>
              <w:t>Количество Товара</w:t>
            </w:r>
          </w:p>
        </w:tc>
      </w:tr>
      <w:tr w:rsidR="0042674B" w:rsidTr="00E8608A">
        <w:trPr>
          <w:trHeight w:val="856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Впитывающие простыни (пеленки)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Размер:</w:t>
            </w:r>
          </w:p>
          <w:p w:rsidR="0042674B" w:rsidRDefault="0042674B" w:rsidP="00E8608A">
            <w:r>
              <w:t>Ширина</w:t>
            </w:r>
          </w:p>
          <w:p w:rsidR="0042674B" w:rsidRDefault="0042674B" w:rsidP="00E8608A">
            <w:r>
              <w:t>длина</w:t>
            </w:r>
          </w:p>
          <w:p w:rsidR="0042674B" w:rsidRDefault="0042674B" w:rsidP="00E8608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 xml:space="preserve">От 40* </w:t>
            </w:r>
          </w:p>
          <w:p w:rsidR="0042674B" w:rsidRDefault="0042674B" w:rsidP="00E8608A">
            <w:r>
              <w:t>до 60* см</w:t>
            </w:r>
          </w:p>
          <w:p w:rsidR="0042674B" w:rsidRDefault="0042674B" w:rsidP="00E8608A">
            <w:r>
              <w:t xml:space="preserve">впитываемость от 400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Pr="00511500" w:rsidRDefault="0042674B" w:rsidP="00E8608A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Pr="00D015FD" w:rsidRDefault="0042674B" w:rsidP="00E86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</w:tr>
      <w:tr w:rsidR="0042674B" w:rsidTr="00E8608A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 xml:space="preserve">От 60* </w:t>
            </w:r>
          </w:p>
          <w:p w:rsidR="0042674B" w:rsidRDefault="0042674B" w:rsidP="00E8608A">
            <w:r>
              <w:t>до 60* см</w:t>
            </w:r>
          </w:p>
          <w:p w:rsidR="0042674B" w:rsidRDefault="0042674B" w:rsidP="00E8608A">
            <w:r>
              <w:t xml:space="preserve">впитываемость от 800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Pr="00511500" w:rsidRDefault="0042674B" w:rsidP="00E8608A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Pr="00D015FD" w:rsidRDefault="0042674B" w:rsidP="00E86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</w:tr>
      <w:tr w:rsidR="0042674B" w:rsidTr="00E8608A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 xml:space="preserve">От 60* </w:t>
            </w:r>
          </w:p>
          <w:p w:rsidR="0042674B" w:rsidRDefault="0042674B" w:rsidP="00E8608A">
            <w:r>
              <w:t>до 90* см</w:t>
            </w:r>
          </w:p>
          <w:p w:rsidR="0042674B" w:rsidRDefault="0042674B" w:rsidP="00E8608A">
            <w:r>
              <w:t xml:space="preserve">впитываемость от 1200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Pr="00511500" w:rsidRDefault="0042674B" w:rsidP="00E8608A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Pr="00D015FD" w:rsidRDefault="0042674B" w:rsidP="00E86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245000</w:t>
            </w:r>
          </w:p>
        </w:tc>
      </w:tr>
      <w:tr w:rsidR="0042674B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Требования к качеству товара.</w:t>
            </w:r>
            <w:r>
              <w:tab/>
            </w:r>
          </w:p>
          <w:p w:rsidR="0042674B" w:rsidRDefault="0042674B" w:rsidP="00E8608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В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42674B" w:rsidRDefault="0042674B" w:rsidP="00E8608A">
            <w:r>
              <w:t>Печатное изображение на впитывающих простынях (пеленках) должно быть четким без искажений и пробелов. Не допускаются следы выщипывания волокон с поверхности пеленок и отмарывания краски.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Pr="003C5C60" w:rsidRDefault="0042674B" w:rsidP="00E8608A">
            <w:pPr>
              <w:jc w:val="center"/>
            </w:pPr>
          </w:p>
        </w:tc>
      </w:tr>
      <w:tr w:rsidR="0042674B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pPr>
              <w:pStyle w:val="NormalWeb"/>
            </w:pPr>
            <w:r>
              <w:t>срок годности на момент поставки Товара должен составлять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не менее 12 (Двенадцати) месяцев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</w:tr>
      <w:tr w:rsidR="0042674B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Назначение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Предназначены для: соблюдения правил личной гигиены; избавления от психологического напряжения и чувства дискомфорта лежачих больных.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</w:tr>
      <w:tr w:rsidR="0042674B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Способ склейки слоев (швов)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Верхний и наружный слои спаяны между собой по краям пеленки и удерживают жидкость внутри пеленки.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</w:tr>
      <w:tr w:rsidR="0042674B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pPr>
              <w:pStyle w:val="NormalWeb"/>
              <w:spacing w:after="0"/>
            </w:pPr>
            <w:r>
              <w:t>Верхний слой простыни: материал на основе целлюлозы. Впитывающий слой –основа с впитывающим веществом.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</w:tr>
      <w:tr w:rsidR="0042674B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pPr>
              <w:pStyle w:val="NormalWeb"/>
              <w:spacing w:after="0"/>
            </w:pPr>
            <w:r>
              <w:t>Нижний слой – пленка полиэтиленовая.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74B" w:rsidRDefault="0042674B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74B" w:rsidRDefault="0042674B" w:rsidP="00E8608A"/>
        </w:tc>
      </w:tr>
    </w:tbl>
    <w:p w:rsidR="0042674B" w:rsidRPr="008B568A" w:rsidRDefault="0042674B" w:rsidP="0042674B">
      <w:pPr>
        <w:ind w:firstLine="709"/>
        <w:jc w:val="both"/>
        <w:rPr>
          <w:rFonts w:eastAsia="Lucida Sans Unicode"/>
        </w:rPr>
      </w:pPr>
    </w:p>
    <w:p w:rsidR="0042674B" w:rsidRDefault="0042674B" w:rsidP="0042674B">
      <w:pPr>
        <w:ind w:firstLine="709"/>
        <w:jc w:val="both"/>
        <w:rPr>
          <w:b/>
        </w:rPr>
      </w:pPr>
    </w:p>
    <w:p w:rsidR="0042674B" w:rsidRDefault="0042674B" w:rsidP="0042674B">
      <w:pPr>
        <w:ind w:firstLine="709"/>
        <w:jc w:val="both"/>
        <w:rPr>
          <w:b/>
        </w:rPr>
      </w:pPr>
    </w:p>
    <w:p w:rsidR="0042674B" w:rsidRDefault="0042674B" w:rsidP="0042674B">
      <w:pPr>
        <w:ind w:firstLine="709"/>
        <w:jc w:val="both"/>
        <w:rPr>
          <w:b/>
        </w:rPr>
      </w:pPr>
    </w:p>
    <w:p w:rsidR="0042674B" w:rsidRDefault="0042674B" w:rsidP="0042674B">
      <w:pPr>
        <w:ind w:firstLine="709"/>
        <w:jc w:val="both"/>
        <w:rPr>
          <w:b/>
        </w:rPr>
      </w:pPr>
    </w:p>
    <w:p w:rsidR="0042674B" w:rsidRDefault="0042674B" w:rsidP="0042674B">
      <w:pPr>
        <w:ind w:firstLine="709"/>
        <w:jc w:val="both"/>
        <w:rPr>
          <w:b/>
        </w:rPr>
      </w:pPr>
    </w:p>
    <w:p w:rsidR="0042674B" w:rsidRDefault="0042674B" w:rsidP="0042674B">
      <w:pPr>
        <w:ind w:firstLine="709"/>
        <w:jc w:val="both"/>
        <w:rPr>
          <w:b/>
        </w:rPr>
      </w:pPr>
    </w:p>
    <w:p w:rsidR="0042674B" w:rsidRDefault="0042674B" w:rsidP="0042674B">
      <w:pPr>
        <w:ind w:firstLine="709"/>
        <w:jc w:val="both"/>
        <w:rPr>
          <w:b/>
        </w:rPr>
      </w:pPr>
    </w:p>
    <w:p w:rsidR="0042674B" w:rsidRDefault="0042674B" w:rsidP="0042674B">
      <w:pPr>
        <w:ind w:firstLine="709"/>
        <w:jc w:val="both"/>
        <w:rPr>
          <w:b/>
        </w:rPr>
      </w:pPr>
    </w:p>
    <w:p w:rsidR="0042674B" w:rsidRDefault="0042674B" w:rsidP="0042674B">
      <w:pPr>
        <w:jc w:val="both"/>
        <w:rPr>
          <w:b/>
        </w:rPr>
      </w:pPr>
    </w:p>
    <w:p w:rsidR="0042674B" w:rsidRDefault="0042674B" w:rsidP="0042674B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42674B" w:rsidRDefault="0042674B" w:rsidP="0042674B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 xml:space="preserve">Общие технические характеристики </w:t>
      </w:r>
      <w:r>
        <w:rPr>
          <w:rFonts w:eastAsia="Lucida Sans Unicode"/>
          <w:b/>
          <w:u w:val="single"/>
        </w:rPr>
        <w:t>товара:</w:t>
      </w:r>
    </w:p>
    <w:p w:rsidR="0042674B" w:rsidRDefault="0042674B" w:rsidP="0042674B">
      <w:pPr>
        <w:ind w:firstLine="709"/>
        <w:jc w:val="both"/>
        <w:rPr>
          <w:szCs w:val="22"/>
        </w:rPr>
      </w:pPr>
      <w:r>
        <w:rPr>
          <w:rFonts w:eastAsia="Lucida Sans Unicode"/>
        </w:rPr>
        <w:t xml:space="preserve">Классификация абсорбирующего белья должна соответствовать Национальному стандарту </w:t>
      </w:r>
      <w:r>
        <w:rPr>
          <w:szCs w:val="22"/>
        </w:rPr>
        <w:t>ГОСТ Р ИСО 9999-2014 "Вспомогательные средства для людей с ограничениями жизнедеятельности. Классификация и терминология".</w:t>
      </w:r>
    </w:p>
    <w:p w:rsidR="0042674B" w:rsidRDefault="0042674B" w:rsidP="0042674B">
      <w:pPr>
        <w:ind w:firstLine="709"/>
        <w:jc w:val="both"/>
        <w:rPr>
          <w:szCs w:val="22"/>
        </w:rPr>
      </w:pPr>
      <w:r>
        <w:rPr>
          <w:szCs w:val="22"/>
        </w:rP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42674B" w:rsidRDefault="0042674B" w:rsidP="0042674B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Маркировка упаковки должна включать: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-условное обозначение группы товара, товарную марку (при наличии)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-обозначение номера изделия (при наличии)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-обозначение впитываемости изделия (при наличии)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-страну-изготовителя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-номер артикула (при наличии)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-отличительные характеристики пеленок в соответствии с их техническим исполнением (при наличии)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-количество изделий в упаковке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-дату (месяц, год) изготовления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-гарантийный срок годности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-указание по утилизации: «Не бросать в канализацию»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-правила использования в виде картинок или текста (при наличии)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-штриховой код изделия (при наличии)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-информацию о сертификации (при наличии)</w:t>
      </w:r>
    </w:p>
    <w:p w:rsidR="0042674B" w:rsidRDefault="0042674B" w:rsidP="0042674B">
      <w:pPr>
        <w:pStyle w:val="western"/>
        <w:spacing w:before="0" w:beforeAutospacing="0" w:after="0"/>
        <w:ind w:firstLine="709"/>
      </w:pPr>
      <w:r>
        <w:t>- иное.</w:t>
      </w:r>
    </w:p>
    <w:p w:rsidR="0042674B" w:rsidRDefault="0042674B" w:rsidP="0042674B">
      <w:pPr>
        <w:ind w:firstLine="709"/>
        <w:jc w:val="both"/>
        <w:rPr>
          <w:rFonts w:eastAsia="Lucida Sans Unicode"/>
          <w:b/>
          <w:bCs/>
          <w:u w:val="single"/>
        </w:rPr>
      </w:pPr>
    </w:p>
    <w:p w:rsidR="0042674B" w:rsidRDefault="0042674B" w:rsidP="0042674B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lastRenderedPageBreak/>
        <w:t>Требования к качеству и безопасности товара:</w:t>
      </w:r>
    </w:p>
    <w:p w:rsidR="0042674B" w:rsidRDefault="0042674B" w:rsidP="0042674B">
      <w:pPr>
        <w:ind w:firstLine="709"/>
        <w:jc w:val="both"/>
        <w:rPr>
          <w:rFonts w:eastAsia="Lucida Sans Unicode"/>
          <w:color w:val="00000A"/>
        </w:rPr>
      </w:pPr>
      <w:r>
        <w:rPr>
          <w:rFonts w:eastAsia="Lucida Sans Unicode"/>
        </w:rPr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42674B" w:rsidRDefault="0042674B" w:rsidP="0042674B">
      <w:pPr>
        <w:numPr>
          <w:ilvl w:val="0"/>
          <w:numId w:val="5"/>
        </w:numPr>
        <w:tabs>
          <w:tab w:val="clear" w:pos="1135"/>
          <w:tab w:val="num" w:pos="432"/>
        </w:tabs>
        <w:spacing w:line="100" w:lineRule="atLeast"/>
        <w:ind w:left="432" w:hanging="432"/>
        <w:jc w:val="both"/>
        <w:rPr>
          <w:bCs/>
        </w:rPr>
      </w:pPr>
      <w:r w:rsidRPr="00717FB6">
        <w:rPr>
          <w:bCs/>
        </w:rPr>
        <w:t>Изделия должно соответствовать требованиям государственных стандартов, в том числе:</w:t>
      </w:r>
    </w:p>
    <w:p w:rsidR="0042674B" w:rsidRPr="00C459E2" w:rsidRDefault="0042674B" w:rsidP="0042674B">
      <w:pPr>
        <w:widowControl/>
        <w:numPr>
          <w:ilvl w:val="0"/>
          <w:numId w:val="5"/>
        </w:numPr>
        <w:tabs>
          <w:tab w:val="clear" w:pos="1135"/>
        </w:tabs>
        <w:suppressAutoHyphens w:val="0"/>
        <w:ind w:left="0" w:firstLine="0"/>
        <w:outlineLvl w:val="0"/>
      </w:pPr>
      <w:r>
        <w:t xml:space="preserve">- </w:t>
      </w:r>
      <w:r w:rsidRPr="00C459E2">
        <w:t xml:space="preserve">ГОСТ Р 57762-2017 </w:t>
      </w:r>
      <w:r>
        <w:t>«</w:t>
      </w:r>
      <w:r w:rsidRPr="00C459E2">
        <w:t>Белье абсорбирующее для инвалидов. Общие технические условия</w:t>
      </w:r>
      <w:r>
        <w:t>»</w:t>
      </w:r>
    </w:p>
    <w:p w:rsidR="0042674B" w:rsidRPr="009237B3" w:rsidRDefault="0042674B" w:rsidP="0042674B">
      <w:pPr>
        <w:numPr>
          <w:ilvl w:val="0"/>
          <w:numId w:val="5"/>
        </w:numPr>
        <w:tabs>
          <w:tab w:val="clear" w:pos="1135"/>
          <w:tab w:val="num" w:pos="432"/>
        </w:tabs>
        <w:ind w:left="432" w:hanging="432"/>
        <w:jc w:val="both"/>
        <w:rPr>
          <w:bCs/>
        </w:rPr>
      </w:pPr>
      <w:r w:rsidRPr="00C90A2A">
        <w:t>-</w:t>
      </w:r>
      <w:r w:rsidRPr="00C90A2A">
        <w:tab/>
        <w:t>ГОСТ Р 52770-20</w:t>
      </w:r>
      <w:r>
        <w:t>16</w:t>
      </w:r>
      <w:r w:rsidRPr="00C90A2A">
        <w:t xml:space="preserve"> </w:t>
      </w:r>
      <w:r>
        <w:t>«</w:t>
      </w:r>
      <w:r w:rsidRPr="00C90A2A">
        <w:t>Изделия медицинские. Требования безопасности. Методы санитарно-</w:t>
      </w:r>
      <w:r w:rsidRPr="009237B3">
        <w:t>химических и токсикологических испытаний»;</w:t>
      </w:r>
    </w:p>
    <w:p w:rsidR="0042674B" w:rsidRPr="009237B3" w:rsidRDefault="0042674B" w:rsidP="0042674B">
      <w:pPr>
        <w:numPr>
          <w:ilvl w:val="0"/>
          <w:numId w:val="5"/>
        </w:numPr>
        <w:tabs>
          <w:tab w:val="clear" w:pos="1135"/>
          <w:tab w:val="num" w:pos="432"/>
        </w:tabs>
        <w:ind w:left="432" w:hanging="432"/>
        <w:jc w:val="both"/>
        <w:rPr>
          <w:bCs/>
        </w:rPr>
      </w:pPr>
      <w:r w:rsidRPr="009237B3">
        <w:t>-</w:t>
      </w:r>
      <w:r w:rsidRPr="009237B3">
        <w:tab/>
        <w:t xml:space="preserve">ГОСТ Р 51632-2014 </w:t>
      </w:r>
      <w:r>
        <w:t>«</w:t>
      </w:r>
      <w:r w:rsidRPr="009237B3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»;</w:t>
      </w:r>
    </w:p>
    <w:p w:rsidR="0042674B" w:rsidRPr="00717FB6" w:rsidRDefault="0042674B" w:rsidP="0042674B">
      <w:pPr>
        <w:numPr>
          <w:ilvl w:val="0"/>
          <w:numId w:val="5"/>
        </w:numPr>
        <w:tabs>
          <w:tab w:val="clear" w:pos="1135"/>
          <w:tab w:val="num" w:pos="432"/>
        </w:tabs>
        <w:spacing w:line="100" w:lineRule="atLeast"/>
        <w:ind w:left="432" w:hanging="432"/>
        <w:jc w:val="both"/>
        <w:rPr>
          <w:bCs/>
        </w:rPr>
      </w:pPr>
      <w:r w:rsidRPr="00C90A2A">
        <w:rPr>
          <w:bCs/>
        </w:rPr>
        <w:t>-</w:t>
      </w:r>
      <w:r w:rsidRPr="00C90A2A">
        <w:rPr>
          <w:bCs/>
        </w:rPr>
        <w:tab/>
        <w:t>ГОСТ 31214-20</w:t>
      </w:r>
      <w:r>
        <w:rPr>
          <w:bCs/>
        </w:rPr>
        <w:t>16</w:t>
      </w:r>
      <w:r w:rsidRPr="00C90A2A">
        <w:rPr>
          <w:bCs/>
        </w:rPr>
        <w:t xml:space="preserve"> «Изделия медицинские. Требования к образцам и документации,</w:t>
      </w:r>
      <w:r w:rsidRPr="00717FB6">
        <w:rPr>
          <w:bCs/>
        </w:rPr>
        <w:t xml:space="preserve"> представляемым на токсикологические, санитарно-химические испытания, испытания на стерильность и пирогенность»;</w:t>
      </w:r>
    </w:p>
    <w:p w:rsidR="0042674B" w:rsidRDefault="0042674B" w:rsidP="0042674B">
      <w:pPr>
        <w:spacing w:line="247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42674B" w:rsidRDefault="0042674B" w:rsidP="0042674B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42674B" w:rsidRDefault="0042674B" w:rsidP="0042674B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rFonts w:eastAsia="Lucida Sans Unicode"/>
        </w:rPr>
        <w:t>Печатное изображение на абсорбирующем белье должно быть четким, без искажений и пробелов. Не допускаются следы выщипывания волокон с поверхности абсорбирующего белья и отмарывания краски.</w:t>
      </w:r>
    </w:p>
    <w:p w:rsidR="0042674B" w:rsidRDefault="0042674B" w:rsidP="0042674B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размерам, упаковке, отгрузке товара:</w:t>
      </w:r>
    </w:p>
    <w:p w:rsidR="0042674B" w:rsidRDefault="0042674B" w:rsidP="0042674B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Абсорбирующее белье должно быть упаковано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42674B" w:rsidRDefault="0042674B" w:rsidP="0042674B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42674B" w:rsidRDefault="0042674B" w:rsidP="0042674B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42674B" w:rsidRDefault="0042674B" w:rsidP="0042674B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с даты заключения Контракта. </w:t>
      </w: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Обеспечить выдачу изделий по выбору получателя</w:t>
      </w:r>
      <w:r>
        <w:rPr>
          <w:rFonts w:eastAsia="Lucida Sans Unicode"/>
        </w:rPr>
        <w:t>:</w:t>
      </w:r>
      <w:r w:rsidRPr="00EF3C85">
        <w:rPr>
          <w:rFonts w:eastAsia="Lucida Sans Unicode"/>
        </w:rPr>
        <w:t xml:space="preserve"> по месту жительства инвалида или в стационарном пункте выдачи товара. </w:t>
      </w: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 течение 10 дней с момента получения Реестра получателей Поставщик обязан предоставить Заказчику график поставки </w:t>
      </w:r>
      <w:r>
        <w:rPr>
          <w:rFonts w:eastAsia="Lucida Sans Unicode"/>
        </w:rPr>
        <w:t>Товара</w:t>
      </w:r>
      <w:r w:rsidRPr="00EF3C85">
        <w:rPr>
          <w:rFonts w:eastAsia="Lucida Sans Unicode"/>
        </w:rPr>
        <w:t xml:space="preserve"> инвалидам по районам Республики Татарстан и г. Казани, при этом Поставщик обязан проинформировать Получателя о дате, времени и месте поставки, </w:t>
      </w:r>
      <w:r w:rsidRPr="00FE7AF5">
        <w:rPr>
          <w:rFonts w:eastAsia="Lucida Sans Unicode"/>
        </w:rPr>
        <w:t>не менее чем</w:t>
      </w:r>
      <w:r w:rsidRPr="00EF3C85">
        <w:rPr>
          <w:rFonts w:eastAsia="Lucida Sans Unicode"/>
        </w:rPr>
        <w:t xml:space="preserve"> за 3 (три) рабочих дня до момента поставки Товара, с предоставлением Получателям право выбора способа получения Товара (по месту жительства Получателя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42674B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Вести </w:t>
      </w:r>
      <w:r>
        <w:rPr>
          <w:rFonts w:eastAsia="Lucida Sans Unicode"/>
        </w:rPr>
        <w:t>запись</w:t>
      </w:r>
      <w:r w:rsidRPr="00EF3C85">
        <w:rPr>
          <w:rFonts w:eastAsia="Lucida Sans Unicode"/>
        </w:rPr>
        <w:t xml:space="preserve"> телефонных звонков и предоставить при запросе Заказчику в подтверждение исполнения Контракта. </w:t>
      </w: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lastRenderedPageBreak/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</w:t>
      </w:r>
      <w:r>
        <w:rPr>
          <w:rFonts w:eastAsia="Lucida Sans Unicode"/>
        </w:rPr>
        <w:t>, смерть</w:t>
      </w:r>
      <w:r w:rsidRPr="00EF3C85">
        <w:rPr>
          <w:rFonts w:eastAsia="Lucida Sans Unicode"/>
        </w:rPr>
        <w:t>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На момент подписания контракта Пункты </w:t>
      </w:r>
      <w:r>
        <w:rPr>
          <w:rFonts w:eastAsia="Lucida Sans Unicode"/>
        </w:rPr>
        <w:t>выдачи</w:t>
      </w:r>
      <w:r w:rsidRPr="00EF3C85">
        <w:rPr>
          <w:rFonts w:eastAsia="Lucida Sans Unicode"/>
        </w:rPr>
        <w:t xml:space="preserve"> должны быть организованы не менее чем в 6 </w:t>
      </w:r>
      <w:r>
        <w:rPr>
          <w:rFonts w:eastAsia="Lucida Sans Unicode"/>
        </w:rPr>
        <w:t xml:space="preserve">крупнейших </w:t>
      </w:r>
      <w:r w:rsidRPr="00EF3C85">
        <w:rPr>
          <w:rFonts w:eastAsia="Lucida Sans Unicode"/>
        </w:rPr>
        <w:t xml:space="preserve">городах РТ. Поставщик обязан организовать на территории Татарстана пункты </w:t>
      </w:r>
      <w:r>
        <w:rPr>
          <w:rFonts w:eastAsia="Lucida Sans Unicode"/>
        </w:rPr>
        <w:t xml:space="preserve">выдачи </w:t>
      </w:r>
      <w:r w:rsidRPr="00EF3C85">
        <w:rPr>
          <w:rFonts w:eastAsia="Lucida Sans Unicode"/>
        </w:rPr>
        <w:t>Товара Получател</w:t>
      </w:r>
      <w:r>
        <w:rPr>
          <w:rFonts w:eastAsia="Lucida Sans Unicode"/>
        </w:rPr>
        <w:t>ям</w:t>
      </w:r>
      <w:r w:rsidRPr="00EF3C85">
        <w:rPr>
          <w:rFonts w:eastAsia="Lucida Sans Unicode"/>
        </w:rPr>
        <w:t>. Не позднее 5 (пяти) рабочих дней с даты заключения настоящего Контракта передать Заказчику в письменном виде список адресов и графиков работы пунктов выдачи Товара</w:t>
      </w:r>
      <w:r>
        <w:rPr>
          <w:rFonts w:eastAsia="Lucida Sans Unicode"/>
        </w:rPr>
        <w:t xml:space="preserve">. </w:t>
      </w: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</w:t>
      </w:r>
      <w:r>
        <w:rPr>
          <w:rFonts w:eastAsia="Lucida Sans Unicode"/>
        </w:rPr>
        <w:t>ть режим работы не менее чем с 9</w:t>
      </w:r>
      <w:r w:rsidRPr="00EF3C85">
        <w:rPr>
          <w:rFonts w:eastAsia="Lucida Sans Unicode"/>
        </w:rPr>
        <w:t xml:space="preserve">:00 до 18:00 с понедельника по пятницу. </w:t>
      </w: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42674B" w:rsidRPr="00EF3C85" w:rsidRDefault="0042674B" w:rsidP="0042674B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Наличие парковочных мест возле Центра выдачи не менее 50-ти.</w:t>
      </w:r>
    </w:p>
    <w:p w:rsidR="0042674B" w:rsidRDefault="0042674B" w:rsidP="0042674B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42674B" w:rsidRDefault="0042674B" w:rsidP="0042674B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-Обеспечить предоставление </w:t>
      </w:r>
      <w:r w:rsidRPr="00EF3C85">
        <w:rPr>
          <w:rFonts w:eastAsia="Lucida Sans Unicode"/>
        </w:rPr>
        <w:t>по запросу Заказчика предоставлять материалы съемки</w:t>
      </w:r>
      <w:r>
        <w:rPr>
          <w:rFonts w:eastAsia="Lucida Sans Unicode"/>
        </w:rPr>
        <w:t xml:space="preserve"> -</w:t>
      </w:r>
      <w:r w:rsidRPr="00EF3C85">
        <w:rPr>
          <w:rFonts w:eastAsia="Lucida Sans Unicode"/>
        </w:rPr>
        <w:t xml:space="preserve"> фото- и/или вид</w:t>
      </w:r>
      <w:r>
        <w:rPr>
          <w:rFonts w:eastAsia="Lucida Sans Unicode"/>
        </w:rPr>
        <w:t>ео- фиксацию факта вручения ТСР</w:t>
      </w:r>
      <w:r w:rsidRPr="00EF3C85">
        <w:rPr>
          <w:rFonts w:eastAsia="Lucida Sans Unicode"/>
        </w:rPr>
        <w:t>.</w:t>
      </w:r>
      <w:r>
        <w:rPr>
          <w:rFonts w:eastAsia="Lucida Sans Unicode"/>
        </w:rPr>
        <w:t xml:space="preserve"> Обеспечить запись телефонных </w:t>
      </w:r>
      <w:r w:rsidRPr="00EF3C85">
        <w:rPr>
          <w:rFonts w:eastAsia="Lucida Sans Unicode"/>
        </w:rPr>
        <w:t xml:space="preserve">разговоров по каждому Получателю из реестра </w:t>
      </w:r>
      <w:r>
        <w:rPr>
          <w:rFonts w:eastAsia="Lucida Sans Unicode"/>
        </w:rPr>
        <w:t>с подтверждением</w:t>
      </w:r>
      <w:r w:rsidRPr="00EF3C85">
        <w:rPr>
          <w:rFonts w:eastAsia="Lucida Sans Unicode"/>
        </w:rPr>
        <w:t xml:space="preserve"> факт</w:t>
      </w:r>
      <w:r>
        <w:rPr>
          <w:rFonts w:eastAsia="Lucida Sans Unicode"/>
        </w:rPr>
        <w:t>а</w:t>
      </w:r>
      <w:r w:rsidRPr="00EF3C85">
        <w:rPr>
          <w:rFonts w:eastAsia="Lucida Sans Unicode"/>
        </w:rPr>
        <w:t xml:space="preserve">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Предоставить при запросе Заказчика, материал следования автотранспорта доставки изделий системы Глонасс. Предоставить Заказчику документы об оборудовании автотранспорта доставки изделий системой Глонасс, а также о наличии достаточного количества единиц транспорта для развоза изделий из расчета не менее чем 1</w:t>
      </w:r>
      <w:r>
        <w:rPr>
          <w:rFonts w:eastAsia="Lucida Sans Unicode"/>
        </w:rPr>
        <w:t>0 единиц</w:t>
      </w:r>
      <w:r w:rsidRPr="00EF3C85">
        <w:rPr>
          <w:rFonts w:eastAsia="Lucida Sans Unicode"/>
        </w:rPr>
        <w:t xml:space="preserve">. </w:t>
      </w:r>
    </w:p>
    <w:p w:rsidR="0042674B" w:rsidRDefault="0042674B" w:rsidP="0042674B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42674B" w:rsidRDefault="0042674B" w:rsidP="0042674B"/>
    <w:p w:rsidR="008F3572" w:rsidRPr="0042674B" w:rsidRDefault="008F3572" w:rsidP="0042674B">
      <w:bookmarkStart w:id="0" w:name="_GoBack"/>
      <w:bookmarkEnd w:id="0"/>
    </w:p>
    <w:sectPr w:rsidR="008F3572" w:rsidRPr="0042674B" w:rsidSect="00C36252">
      <w:footerReference w:type="even" r:id="rId8"/>
      <w:footerReference w:type="default" r:id="rId9"/>
      <w:pgSz w:w="16838" w:h="11906" w:orient="landscape"/>
      <w:pgMar w:top="851" w:right="720" w:bottom="85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4B" w:rsidRDefault="002E564B">
      <w:r>
        <w:separator/>
      </w:r>
    </w:p>
  </w:endnote>
  <w:endnote w:type="continuationSeparator" w:id="0">
    <w:p w:rsidR="002E564B" w:rsidRDefault="002E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42674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4B" w:rsidRDefault="002E564B">
      <w:r>
        <w:separator/>
      </w:r>
    </w:p>
  </w:footnote>
  <w:footnote w:type="continuationSeparator" w:id="0">
    <w:p w:rsidR="002E564B" w:rsidRDefault="002E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265D7"/>
    <w:multiLevelType w:val="multilevel"/>
    <w:tmpl w:val="5CC4207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26F17"/>
    <w:rsid w:val="00056380"/>
    <w:rsid w:val="00072AF9"/>
    <w:rsid w:val="000A427B"/>
    <w:rsid w:val="00100D55"/>
    <w:rsid w:val="00127944"/>
    <w:rsid w:val="00156BB1"/>
    <w:rsid w:val="001714F7"/>
    <w:rsid w:val="001A181F"/>
    <w:rsid w:val="001E2854"/>
    <w:rsid w:val="001F179B"/>
    <w:rsid w:val="0024686C"/>
    <w:rsid w:val="00261BC2"/>
    <w:rsid w:val="00273F83"/>
    <w:rsid w:val="00281F69"/>
    <w:rsid w:val="00283E73"/>
    <w:rsid w:val="002A2549"/>
    <w:rsid w:val="002E564B"/>
    <w:rsid w:val="0030398A"/>
    <w:rsid w:val="00331207"/>
    <w:rsid w:val="003D138E"/>
    <w:rsid w:val="003D4F4D"/>
    <w:rsid w:val="003F171E"/>
    <w:rsid w:val="003F1A41"/>
    <w:rsid w:val="00425055"/>
    <w:rsid w:val="0042674B"/>
    <w:rsid w:val="004474D4"/>
    <w:rsid w:val="005246B7"/>
    <w:rsid w:val="005667CC"/>
    <w:rsid w:val="00591156"/>
    <w:rsid w:val="00591850"/>
    <w:rsid w:val="005D46F6"/>
    <w:rsid w:val="00604147"/>
    <w:rsid w:val="0064368F"/>
    <w:rsid w:val="00645970"/>
    <w:rsid w:val="00662AA2"/>
    <w:rsid w:val="00682838"/>
    <w:rsid w:val="00693715"/>
    <w:rsid w:val="006A6431"/>
    <w:rsid w:val="006D18FB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5E2"/>
    <w:rsid w:val="008A3C26"/>
    <w:rsid w:val="008E4361"/>
    <w:rsid w:val="008F3572"/>
    <w:rsid w:val="00900EE5"/>
    <w:rsid w:val="00911326"/>
    <w:rsid w:val="00927650"/>
    <w:rsid w:val="00955DEF"/>
    <w:rsid w:val="009B09DC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314EE"/>
    <w:rsid w:val="00B62E9B"/>
    <w:rsid w:val="00B65E68"/>
    <w:rsid w:val="00B70354"/>
    <w:rsid w:val="00B74991"/>
    <w:rsid w:val="00B77087"/>
    <w:rsid w:val="00BB5CFB"/>
    <w:rsid w:val="00BD41A0"/>
    <w:rsid w:val="00BE1CB2"/>
    <w:rsid w:val="00BF3658"/>
    <w:rsid w:val="00C36252"/>
    <w:rsid w:val="00C44378"/>
    <w:rsid w:val="00C4612D"/>
    <w:rsid w:val="00C477BB"/>
    <w:rsid w:val="00C52361"/>
    <w:rsid w:val="00CA44E3"/>
    <w:rsid w:val="00CF3694"/>
    <w:rsid w:val="00D05AD4"/>
    <w:rsid w:val="00D14AD3"/>
    <w:rsid w:val="00D16F03"/>
    <w:rsid w:val="00D2400C"/>
    <w:rsid w:val="00D30280"/>
    <w:rsid w:val="00D44B8E"/>
    <w:rsid w:val="00D46CE2"/>
    <w:rsid w:val="00DA3911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  <w:rsid w:val="00FF583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NormalWeb">
    <w:name w:val="Normal (Web)"/>
    <w:basedOn w:val="a"/>
    <w:rsid w:val="0042674B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NormalWeb">
    <w:name w:val="Normal (Web)"/>
    <w:basedOn w:val="a"/>
    <w:rsid w:val="0042674B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98</cp:revision>
  <dcterms:created xsi:type="dcterms:W3CDTF">2018-08-20T07:52:00Z</dcterms:created>
  <dcterms:modified xsi:type="dcterms:W3CDTF">2019-02-06T14:11:00Z</dcterms:modified>
</cp:coreProperties>
</file>