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8F" w:rsidRDefault="0075448F" w:rsidP="0075448F">
      <w:pPr>
        <w:keepNext/>
        <w:keepLines/>
        <w:jc w:val="center"/>
        <w:rPr>
          <w:b/>
        </w:rPr>
      </w:pPr>
      <w:r w:rsidRPr="00AE1B41">
        <w:rPr>
          <w:b/>
        </w:rPr>
        <w:t>ОПИСАНИЕ ОБЪЕКТА ЗАКУПКИ</w:t>
      </w:r>
    </w:p>
    <w:p w:rsidR="00EA75E9" w:rsidRPr="00EA75E9" w:rsidRDefault="00EA75E9" w:rsidP="00EA75E9">
      <w:pPr>
        <w:keepNext/>
        <w:keepLines/>
        <w:ind w:firstLine="709"/>
        <w:jc w:val="both"/>
        <w:rPr>
          <w:bCs/>
        </w:rPr>
      </w:pPr>
      <w:r w:rsidRPr="00EA75E9">
        <w:rPr>
          <w:bCs/>
        </w:rPr>
        <w:t>Поставка кресел-колясок с электрическим приводом для обеспечения инвалида Краснодарского края в 2019 году.</w:t>
      </w:r>
    </w:p>
    <w:tbl>
      <w:tblPr>
        <w:tblStyle w:val="1"/>
        <w:tblpPr w:leftFromText="180" w:rightFromText="180" w:vertAnchor="text" w:horzAnchor="margin" w:tblpX="216" w:tblpY="109"/>
        <w:tblOverlap w:val="never"/>
        <w:tblW w:w="4800" w:type="pct"/>
        <w:tblInd w:w="0" w:type="dxa"/>
        <w:tblLook w:val="04A0" w:firstRow="1" w:lastRow="0" w:firstColumn="1" w:lastColumn="0" w:noHBand="0" w:noVBand="1"/>
      </w:tblPr>
      <w:tblGrid>
        <w:gridCol w:w="549"/>
        <w:gridCol w:w="2065"/>
        <w:gridCol w:w="3993"/>
        <w:gridCol w:w="656"/>
        <w:gridCol w:w="1376"/>
        <w:gridCol w:w="1364"/>
      </w:tblGrid>
      <w:tr w:rsidR="00EA75E9" w:rsidRPr="00EA75E9" w:rsidTr="00EA75E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t>Описание товара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t>Кол-во, шт.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t>Цена за единицу изделия, руб.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t>Сумма, руб.</w:t>
            </w:r>
          </w:p>
        </w:tc>
      </w:tr>
      <w:tr w:rsidR="00EA75E9" w:rsidRPr="00EA75E9" w:rsidTr="00EA75E9">
        <w:trPr>
          <w:trHeight w:val="478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9" w:rsidRPr="00EA75E9" w:rsidRDefault="00EA75E9" w:rsidP="00EA75E9">
            <w:pPr>
              <w:suppressAutoHyphens w:val="0"/>
              <w:rPr>
                <w:color w:val="000000"/>
              </w:rPr>
            </w:pPr>
            <w:r w:rsidRPr="00EA75E9">
              <w:rPr>
                <w:color w:val="000000"/>
              </w:rPr>
              <w:t>Кресло-коляска с электрическим приводом комнатная, в том числе для детей инвалидов</w:t>
            </w:r>
          </w:p>
          <w:p w:rsidR="00EA75E9" w:rsidRPr="00EA75E9" w:rsidRDefault="00EA75E9" w:rsidP="00EA75E9">
            <w:pPr>
              <w:suppressAutoHyphens w:val="0"/>
              <w:rPr>
                <w:color w:val="000000"/>
                <w:highlight w:val="yellow"/>
              </w:rPr>
            </w:pPr>
          </w:p>
          <w:p w:rsidR="00EA75E9" w:rsidRPr="00EA75E9" w:rsidRDefault="00EA75E9" w:rsidP="00EA75E9">
            <w:pPr>
              <w:suppressAutoHyphens w:val="0"/>
              <w:rPr>
                <w:color w:val="000000"/>
                <w:highlight w:val="yellow"/>
              </w:rPr>
            </w:pPr>
          </w:p>
          <w:p w:rsidR="00EA75E9" w:rsidRPr="00EA75E9" w:rsidRDefault="00EA75E9" w:rsidP="00EA75E9">
            <w:pPr>
              <w:suppressAutoHyphens w:val="0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Кресло-коляска должна быть использована внутри помещений.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Спинка должна быть с регулируемым углом наклона, с электрической регулировкой угла наклона.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Сидение должно быть регулируемым по высоте и горизонтали, с регулируемым углом наклона, с электрической регулировкой угла наклона.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Подлокотник должен быть, регулирующийся по высоте.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Подножки должны быть регулируемые по высоте, с регулируемым углом наклона, с электрической регулировкой угла наклона;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 xml:space="preserve"> с регулируемой опорой стопы;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 xml:space="preserve">Должны быть держатели для ног, задники- держатели, боковые упоры для тела, предохранительный пояс. 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Ширина сидения должна быть 42 см;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Глубина сидения должна быть 50 см;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Высота сиденья должна быть 56 см;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Высота спинки должна быть не менее 60 см и не более 64 см;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Высота подлокотника должна быть 26 см.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sz w:val="22"/>
                <w:szCs w:val="22"/>
                <w:highlight w:val="yellow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 xml:space="preserve">618 850,00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 xml:space="preserve">618 850,00 </w:t>
            </w:r>
          </w:p>
        </w:tc>
      </w:tr>
      <w:tr w:rsidR="00EA75E9" w:rsidRPr="00EA75E9" w:rsidTr="00EA75E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9" w:rsidRPr="00EA75E9" w:rsidRDefault="00EA75E9" w:rsidP="00EA75E9">
            <w:pPr>
              <w:keepNext/>
              <w:keepLines/>
              <w:suppressAutoHyphens w:val="0"/>
              <w:jc w:val="both"/>
            </w:pPr>
            <w:r w:rsidRPr="00EA75E9">
              <w:t>Кресло-коляска с электроприводом прогулочная, в том числе для инвалидов и детей- инвалидов)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Кресло-коляска должна быть использована в условиях улицы на дорогах с твердым покрытием.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Спинка должна быть с регулируемым углом наклона, с электрической регулировкой угла наклона.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Сидение должно быть регулируемым по высоте и горизонтали, с регулируемым углом наклона, с электрической регулировкой угла наклона.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Подлокотник должен быть, регулирующийся по высоте.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Подножки должны быть регулируемые по высоте, с регулируемым углом наклона, с электрической регулировкой угла наклона;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 xml:space="preserve"> с регулируемой опорой стопы;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 xml:space="preserve">Должны быть держатели для ног, задники- держатели, боковые упоры для тела, предохранительный пояс. 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Ширина сидения должна быть 42 см;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Глубина сидения должна быть 50 см;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Высота сиденья должна быть 56 см;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lastRenderedPageBreak/>
              <w:t>Высота спинки должна быть не менее 60 см и не более 64 см;</w:t>
            </w:r>
          </w:p>
          <w:p w:rsidR="00EA75E9" w:rsidRPr="00EA75E9" w:rsidRDefault="00EA75E9" w:rsidP="00EA75E9">
            <w:pPr>
              <w:keepNext/>
              <w:keepLines/>
              <w:suppressAutoHyphens w:val="0"/>
              <w:rPr>
                <w:sz w:val="22"/>
              </w:rPr>
            </w:pPr>
            <w:r w:rsidRPr="00EA75E9">
              <w:rPr>
                <w:sz w:val="22"/>
              </w:rPr>
              <w:t>Высота подлокотника должна быть 26 см.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sz w:val="22"/>
                <w:szCs w:val="22"/>
                <w:highlight w:val="yellow"/>
                <w:lang w:eastAsia="ru-RU"/>
              </w:rPr>
            </w:pPr>
            <w:r w:rsidRPr="00EA75E9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lang w:eastAsia="en-US"/>
              </w:rPr>
              <w:t xml:space="preserve">699 566,67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en-US"/>
              </w:rPr>
              <w:t xml:space="preserve">699 566,67 </w:t>
            </w:r>
          </w:p>
        </w:tc>
      </w:tr>
      <w:tr w:rsidR="00EA75E9" w:rsidRPr="00EA75E9" w:rsidTr="00EA75E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EA75E9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E9" w:rsidRPr="00EA75E9" w:rsidRDefault="00EA75E9" w:rsidP="00EA75E9">
            <w:pPr>
              <w:keepNext/>
              <w:keepLines/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1318</w:t>
            </w:r>
            <w:r w:rsidRPr="00EA75E9">
              <w:rPr>
                <w:b/>
                <w:sz w:val="22"/>
                <w:szCs w:val="22"/>
                <w:lang w:eastAsia="ru-RU"/>
              </w:rPr>
              <w:t xml:space="preserve">416,67 </w:t>
            </w:r>
          </w:p>
        </w:tc>
      </w:tr>
    </w:tbl>
    <w:p w:rsidR="00EA75E9" w:rsidRPr="00EA75E9" w:rsidRDefault="00EA75E9" w:rsidP="00EA75E9">
      <w:pPr>
        <w:keepNext/>
        <w:keepLines/>
        <w:ind w:firstLine="567"/>
        <w:jc w:val="both"/>
        <w:rPr>
          <w:sz w:val="22"/>
          <w:szCs w:val="22"/>
        </w:rPr>
      </w:pPr>
      <w:r w:rsidRPr="00EA75E9">
        <w:rPr>
          <w:sz w:val="22"/>
          <w:szCs w:val="22"/>
        </w:rPr>
        <w:t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или сопровождающего лица.</w:t>
      </w:r>
    </w:p>
    <w:p w:rsidR="00EA75E9" w:rsidRPr="00EA75E9" w:rsidRDefault="00EA75E9" w:rsidP="00EA75E9">
      <w:pPr>
        <w:keepNext/>
        <w:keepLines/>
        <w:ind w:firstLine="567"/>
        <w:jc w:val="both"/>
        <w:rPr>
          <w:sz w:val="22"/>
          <w:szCs w:val="22"/>
        </w:rPr>
      </w:pPr>
      <w:r w:rsidRPr="00EA75E9">
        <w:rPr>
          <w:sz w:val="22"/>
          <w:szCs w:val="22"/>
        </w:rPr>
        <w:t>Классификация кресел-колясок различных модификаций представлена в Национальном стандарте Российской Федерации ГОСТ Р 9999-2014 "Вспомогательные средства для людей с ограничениями жизнедеятельности. Классификация и терминология".</w:t>
      </w:r>
    </w:p>
    <w:p w:rsidR="00EA75E9" w:rsidRPr="00EA75E9" w:rsidRDefault="00EA75E9" w:rsidP="00EA75E9">
      <w:pPr>
        <w:keepNext/>
        <w:keepLines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A75E9">
        <w:rPr>
          <w:sz w:val="22"/>
          <w:szCs w:val="22"/>
        </w:rPr>
        <w:t>Кресло-коляска должна соответствовать требованиям государственных стандартов, технических условий на кресла-коляски конкретных типов.</w:t>
      </w:r>
    </w:p>
    <w:p w:rsidR="00EA75E9" w:rsidRPr="00EA75E9" w:rsidRDefault="00EA75E9" w:rsidP="00EA75E9">
      <w:pPr>
        <w:keepNext/>
        <w:keepLines/>
        <w:ind w:firstLine="567"/>
        <w:jc w:val="both"/>
        <w:rPr>
          <w:sz w:val="22"/>
          <w:szCs w:val="22"/>
        </w:rPr>
      </w:pPr>
      <w:r w:rsidRPr="00EA75E9">
        <w:rPr>
          <w:sz w:val="22"/>
          <w:szCs w:val="22"/>
        </w:rPr>
        <w:t xml:space="preserve"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должна быть оборудована системой торможения, обеспечивающей удержание кресла-коляски с пользователем в неподвижном состоянии в соответствии с ГОСТ Р 51083-2015 "Кресла-коляски. Общие технические условия". </w:t>
      </w:r>
    </w:p>
    <w:p w:rsidR="00EA75E9" w:rsidRPr="00EA75E9" w:rsidRDefault="00EA75E9" w:rsidP="00EA75E9">
      <w:pPr>
        <w:keepNext/>
        <w:keepLines/>
        <w:ind w:firstLine="567"/>
        <w:jc w:val="both"/>
        <w:rPr>
          <w:sz w:val="22"/>
          <w:szCs w:val="22"/>
        </w:rPr>
      </w:pPr>
      <w:r w:rsidRPr="00EA75E9">
        <w:rPr>
          <w:sz w:val="22"/>
          <w:szCs w:val="22"/>
        </w:rPr>
        <w:t>Кресло-коляска должна быть исправна в процессе и после воздействия ударных нагрузок, связанных с резкой посадкой или падением Получателя на сиденье, столкновением кресла-коляски с барьером, опрокидыванием кресла-коляски, преодолением препятствий в виде выемок, выступов и статических нагрузок, в соответствии с ГОСТ Р ИСО 7176-8-2015 «Кресла-коляски. Технические требования и методы испытаний на статическую, ударную и усталостную прочность».</w:t>
      </w:r>
    </w:p>
    <w:p w:rsidR="00EA75E9" w:rsidRPr="00EA75E9" w:rsidRDefault="00EA75E9" w:rsidP="00EA75E9">
      <w:pPr>
        <w:keepNext/>
        <w:keepLines/>
        <w:ind w:firstLine="567"/>
        <w:jc w:val="both"/>
        <w:rPr>
          <w:sz w:val="22"/>
          <w:szCs w:val="22"/>
        </w:rPr>
      </w:pPr>
      <w:r w:rsidRPr="00EA75E9">
        <w:rPr>
          <w:sz w:val="22"/>
          <w:szCs w:val="22"/>
        </w:rPr>
        <w:t>Кресла-коляска должна соответствовать техническим требованиям, а также требованиям безопасности по ГОСТ Р 50444-92 «Приборы, аппараты и оборудование медицинские. Общие технические условия» (Разд.3,4).</w:t>
      </w:r>
    </w:p>
    <w:p w:rsidR="00EA75E9" w:rsidRPr="00EA75E9" w:rsidRDefault="00EA75E9" w:rsidP="00EA75E9">
      <w:pPr>
        <w:keepNext/>
        <w:keepLines/>
        <w:ind w:firstLine="567"/>
        <w:jc w:val="both"/>
        <w:rPr>
          <w:sz w:val="22"/>
          <w:szCs w:val="22"/>
          <w:highlight w:val="yellow"/>
        </w:rPr>
      </w:pPr>
      <w:r w:rsidRPr="00EA75E9">
        <w:rPr>
          <w:sz w:val="22"/>
          <w:szCs w:val="22"/>
        </w:rPr>
        <w:t>Кресло-коляска должна быть новой (не бывшей ранее в употреблении), свободным от прав третьих лиц.</w:t>
      </w:r>
    </w:p>
    <w:p w:rsidR="00EA75E9" w:rsidRPr="00EA75E9" w:rsidRDefault="00EA75E9" w:rsidP="00EA75E9">
      <w:pPr>
        <w:keepNext/>
        <w:keepLines/>
        <w:ind w:firstLine="567"/>
        <w:jc w:val="both"/>
        <w:rPr>
          <w:sz w:val="22"/>
          <w:szCs w:val="22"/>
        </w:rPr>
      </w:pPr>
      <w:r w:rsidRPr="00EA75E9">
        <w:rPr>
          <w:sz w:val="22"/>
          <w:szCs w:val="22"/>
        </w:rP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EA75E9" w:rsidRPr="00EA75E9" w:rsidRDefault="00EA75E9" w:rsidP="00EA75E9">
      <w:pPr>
        <w:keepNext/>
        <w:keepLines/>
        <w:ind w:firstLine="567"/>
        <w:jc w:val="both"/>
        <w:rPr>
          <w:sz w:val="22"/>
          <w:szCs w:val="22"/>
        </w:rPr>
      </w:pPr>
      <w:r w:rsidRPr="00EA75E9">
        <w:rPr>
          <w:sz w:val="22"/>
          <w:szCs w:val="22"/>
        </w:rPr>
        <w:t xml:space="preserve"> 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A75E9" w:rsidRPr="00EA75E9" w:rsidRDefault="00EA75E9" w:rsidP="00EA75E9">
      <w:pPr>
        <w:keepNext/>
        <w:keepLines/>
        <w:ind w:firstLine="567"/>
        <w:jc w:val="both"/>
        <w:rPr>
          <w:sz w:val="22"/>
          <w:szCs w:val="22"/>
        </w:rPr>
      </w:pPr>
      <w:r w:rsidRPr="00EA75E9">
        <w:rPr>
          <w:spacing w:val="-4"/>
          <w:sz w:val="22"/>
          <w:szCs w:val="22"/>
        </w:rPr>
        <w:t xml:space="preserve">Гарантийный срок эксплуатации Товара должен составлять не менее 24 месяцев с момента получения Товара Получателем. </w:t>
      </w:r>
      <w:r w:rsidRPr="00EA75E9">
        <w:rPr>
          <w:bCs/>
          <w:sz w:val="22"/>
          <w:szCs w:val="22"/>
        </w:rPr>
        <w:t xml:space="preserve">Срок выполнения гарантийного ремонта со дня обращения Получателя не должен превышать 20 рабочих дней. </w:t>
      </w:r>
      <w:r w:rsidRPr="00EA75E9">
        <w:rPr>
          <w:sz w:val="22"/>
          <w:szCs w:val="22"/>
        </w:rPr>
        <w:t>Обязательно наличие гарантийных талонов, дающих право на бесплатный ремонт Товара во время гарантийного срока.</w:t>
      </w:r>
    </w:p>
    <w:p w:rsidR="00EA75E9" w:rsidRPr="00EA75E9" w:rsidRDefault="00EA75E9" w:rsidP="00EA75E9">
      <w:pPr>
        <w:keepNext/>
        <w:keepLines/>
        <w:suppressAutoHyphens w:val="0"/>
        <w:ind w:firstLine="708"/>
        <w:jc w:val="both"/>
        <w:rPr>
          <w:rFonts w:eastAsia="Calibri"/>
          <w:sz w:val="22"/>
          <w:szCs w:val="22"/>
        </w:rPr>
      </w:pPr>
      <w:r w:rsidRPr="00EA75E9">
        <w:rPr>
          <w:rFonts w:eastAsia="Calibri"/>
          <w:sz w:val="22"/>
          <w:szCs w:val="22"/>
        </w:rPr>
        <w:t xml:space="preserve">В соответствии с приказом Минтруда России от </w:t>
      </w:r>
      <w:r w:rsidRPr="00EA75E9">
        <w:rPr>
          <w:rFonts w:eastAsia="Calibri"/>
          <w:sz w:val="22"/>
          <w:szCs w:val="22"/>
          <w:lang w:eastAsia="en-US"/>
        </w:rPr>
        <w:t xml:space="preserve">13 февраля 2018 г. N 85н </w:t>
      </w:r>
      <w:r w:rsidRPr="00EA75E9">
        <w:rPr>
          <w:rFonts w:eastAsia="Calibri"/>
          <w:sz w:val="22"/>
          <w:szCs w:val="22"/>
        </w:rPr>
        <w:t>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EA75E9" w:rsidRPr="00EA75E9" w:rsidRDefault="00EA75E9" w:rsidP="00EA75E9">
      <w:pPr>
        <w:keepNext/>
        <w:keepLines/>
        <w:ind w:firstLine="709"/>
        <w:jc w:val="both"/>
        <w:rPr>
          <w:sz w:val="22"/>
          <w:szCs w:val="22"/>
        </w:rPr>
      </w:pPr>
      <w:r w:rsidRPr="00EA75E9">
        <w:rPr>
          <w:rFonts w:eastAsia="Calibri"/>
          <w:sz w:val="22"/>
          <w:szCs w:val="22"/>
        </w:rPr>
        <w:t>В этой связи, Поставщику необходимо указать в заявке срок службы Товара.</w:t>
      </w:r>
    </w:p>
    <w:p w:rsidR="00EA75E9" w:rsidRPr="00EA75E9" w:rsidRDefault="00EA75E9" w:rsidP="00EA75E9">
      <w:pPr>
        <w:keepNext/>
        <w:keepLines/>
        <w:ind w:firstLine="709"/>
        <w:jc w:val="both"/>
        <w:rPr>
          <w:sz w:val="22"/>
          <w:szCs w:val="22"/>
        </w:rPr>
      </w:pPr>
      <w:r w:rsidRPr="00EA75E9">
        <w:rPr>
          <w:sz w:val="22"/>
          <w:szCs w:val="22"/>
        </w:rPr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EA75E9" w:rsidRPr="00EA75E9" w:rsidRDefault="00EA75E9" w:rsidP="00EA75E9">
      <w:pPr>
        <w:keepNext/>
        <w:keepLines/>
        <w:suppressAutoHyphens w:val="0"/>
        <w:ind w:firstLine="709"/>
        <w:jc w:val="both"/>
        <w:rPr>
          <w:sz w:val="22"/>
          <w:szCs w:val="22"/>
        </w:rPr>
      </w:pPr>
      <w:r w:rsidRPr="00EA75E9">
        <w:rPr>
          <w:sz w:val="22"/>
          <w:szCs w:val="22"/>
        </w:rPr>
        <w:t xml:space="preserve">Обеспечение возможности ремонта, устранения недостатков при обеспечении Получателей товарами </w:t>
      </w:r>
      <w:r w:rsidRPr="00EA75E9">
        <w:rPr>
          <w:spacing w:val="-4"/>
          <w:sz w:val="22"/>
          <w:szCs w:val="22"/>
        </w:rPr>
        <w:t>осуществляется в соответствии с Федеральным законом от 07.02.1992 № 2300-1 «О защите прав потребителей».</w:t>
      </w:r>
    </w:p>
    <w:p w:rsidR="00EA75E9" w:rsidRPr="00EA75E9" w:rsidRDefault="00EA75E9" w:rsidP="00EA75E9">
      <w:pPr>
        <w:keepNext/>
        <w:suppressAutoHyphens w:val="0"/>
        <w:ind w:firstLine="567"/>
        <w:jc w:val="both"/>
        <w:rPr>
          <w:sz w:val="22"/>
          <w:szCs w:val="22"/>
        </w:rPr>
      </w:pPr>
      <w:r w:rsidRPr="00EA75E9">
        <w:rPr>
          <w:sz w:val="22"/>
          <w:szCs w:val="22"/>
        </w:rPr>
        <w:t>Поставка Товара осуществляется непосредственно Получателю на основании направления в течение 60 (шестидесяти) календарных дней с момента получения направленных списков от филиалов Заказчика. Отправка филиалам Заказчика подтверждения о получении списков инвалидов на получение Товара обязательна. Передача Товара инвалиду Поставщиком подтверждается передачей филиалам Заказчика Акта приема-передачи Товара, Реестра Получателей по</w:t>
      </w:r>
      <w:r>
        <w:rPr>
          <w:sz w:val="22"/>
          <w:szCs w:val="22"/>
        </w:rPr>
        <w:t xml:space="preserve"> контракту, счета,</w:t>
      </w:r>
      <w:bookmarkStart w:id="0" w:name="_GoBack"/>
      <w:bookmarkEnd w:id="0"/>
      <w:r w:rsidRPr="00EA75E9">
        <w:rPr>
          <w:sz w:val="22"/>
          <w:szCs w:val="22"/>
        </w:rPr>
        <w:t xml:space="preserve"> отрывных талонов к Направлениям. В течение 10 рабочих дней после заключения контракта на складе поставщика, расположенного на территории Краснодарского края, должно быть 100 % от общего объема товара, для возможности Заказчику провести проверку товара на соответствие по количеству, комплектности, объему и качеству поставляемых Товаров.</w:t>
      </w:r>
    </w:p>
    <w:sectPr w:rsidR="00EA75E9" w:rsidRPr="00EA75E9" w:rsidSect="00BC32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76BC72"/>
    <w:lvl w:ilvl="0">
      <w:numFmt w:val="bullet"/>
      <w:lvlText w:val="*"/>
      <w:lvlJc w:val="left"/>
    </w:lvl>
  </w:abstractNum>
  <w:abstractNum w:abstractNumId="1" w15:restartNumberingAfterBreak="0">
    <w:nsid w:val="0DDE2068"/>
    <w:multiLevelType w:val="hybridMultilevel"/>
    <w:tmpl w:val="0EB6D07C"/>
    <w:lvl w:ilvl="0" w:tplc="B422167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29F"/>
    <w:multiLevelType w:val="singleLevel"/>
    <w:tmpl w:val="81203D6A"/>
    <w:lvl w:ilvl="0">
      <w:start w:val="10"/>
      <w:numFmt w:val="decimal"/>
      <w:lvlText w:val="6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8F5339"/>
    <w:multiLevelType w:val="singleLevel"/>
    <w:tmpl w:val="E27A19EE"/>
    <w:lvl w:ilvl="0">
      <w:start w:val="9"/>
      <w:numFmt w:val="decimal"/>
      <w:lvlText w:val="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5B7148"/>
    <w:multiLevelType w:val="singleLevel"/>
    <w:tmpl w:val="3820961A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2064A9"/>
    <w:multiLevelType w:val="singleLevel"/>
    <w:tmpl w:val="C532BB62"/>
    <w:lvl w:ilvl="0">
      <w:start w:val="5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5D3D4C"/>
    <w:multiLevelType w:val="singleLevel"/>
    <w:tmpl w:val="782235EE"/>
    <w:lvl w:ilvl="0">
      <w:start w:val="1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CD6502"/>
    <w:multiLevelType w:val="singleLevel"/>
    <w:tmpl w:val="B0762E92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AFD4397"/>
    <w:multiLevelType w:val="singleLevel"/>
    <w:tmpl w:val="670E257C"/>
    <w:lvl w:ilvl="0">
      <w:start w:val="1"/>
      <w:numFmt w:val="decimal"/>
      <w:lvlText w:val="10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4561F7"/>
    <w:multiLevelType w:val="singleLevel"/>
    <w:tmpl w:val="122EC0D6"/>
    <w:lvl w:ilvl="0">
      <w:start w:val="3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C57446"/>
    <w:multiLevelType w:val="hybridMultilevel"/>
    <w:tmpl w:val="2D6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43D88"/>
    <w:multiLevelType w:val="singleLevel"/>
    <w:tmpl w:val="B4C2101C"/>
    <w:lvl w:ilvl="0">
      <w:start w:val="2"/>
      <w:numFmt w:val="decimal"/>
      <w:lvlText w:val="4.2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D9E7C5D"/>
    <w:multiLevelType w:val="singleLevel"/>
    <w:tmpl w:val="8DC8DA04"/>
    <w:lvl w:ilvl="0">
      <w:start w:val="3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01676A"/>
    <w:multiLevelType w:val="singleLevel"/>
    <w:tmpl w:val="4CBEA9B8"/>
    <w:lvl w:ilvl="0">
      <w:start w:val="1"/>
      <w:numFmt w:val="decimal"/>
      <w:lvlText w:val="6.6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CA06C0"/>
    <w:multiLevelType w:val="singleLevel"/>
    <w:tmpl w:val="49F8FEEC"/>
    <w:lvl w:ilvl="0">
      <w:start w:val="4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0097E44"/>
    <w:multiLevelType w:val="hybridMultilevel"/>
    <w:tmpl w:val="A9FA5F46"/>
    <w:lvl w:ilvl="0" w:tplc="6C1E56D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668B3B09"/>
    <w:multiLevelType w:val="hybridMultilevel"/>
    <w:tmpl w:val="2D6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1F02"/>
    <w:multiLevelType w:val="singleLevel"/>
    <w:tmpl w:val="7B26EA86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3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F0"/>
    <w:rsid w:val="00017874"/>
    <w:rsid w:val="000258C5"/>
    <w:rsid w:val="00031D5E"/>
    <w:rsid w:val="00040E6E"/>
    <w:rsid w:val="000522C7"/>
    <w:rsid w:val="00054C62"/>
    <w:rsid w:val="00067B63"/>
    <w:rsid w:val="00071D26"/>
    <w:rsid w:val="00077A4E"/>
    <w:rsid w:val="00083312"/>
    <w:rsid w:val="0009342C"/>
    <w:rsid w:val="000944EE"/>
    <w:rsid w:val="00095CAB"/>
    <w:rsid w:val="000A522D"/>
    <w:rsid w:val="00113A08"/>
    <w:rsid w:val="00143DE4"/>
    <w:rsid w:val="00170ACF"/>
    <w:rsid w:val="00171533"/>
    <w:rsid w:val="001B41E2"/>
    <w:rsid w:val="001E1A58"/>
    <w:rsid w:val="002042C0"/>
    <w:rsid w:val="002072BA"/>
    <w:rsid w:val="00220DE6"/>
    <w:rsid w:val="00221E2A"/>
    <w:rsid w:val="00230C23"/>
    <w:rsid w:val="00234A0C"/>
    <w:rsid w:val="00241102"/>
    <w:rsid w:val="00246374"/>
    <w:rsid w:val="0025352A"/>
    <w:rsid w:val="002647F2"/>
    <w:rsid w:val="002706C3"/>
    <w:rsid w:val="002706C4"/>
    <w:rsid w:val="002E3713"/>
    <w:rsid w:val="003033C3"/>
    <w:rsid w:val="003054C5"/>
    <w:rsid w:val="003108BA"/>
    <w:rsid w:val="00312EA7"/>
    <w:rsid w:val="003459E7"/>
    <w:rsid w:val="00350654"/>
    <w:rsid w:val="00390702"/>
    <w:rsid w:val="0039258B"/>
    <w:rsid w:val="003A68D6"/>
    <w:rsid w:val="003C505E"/>
    <w:rsid w:val="003E203F"/>
    <w:rsid w:val="003E421D"/>
    <w:rsid w:val="004035BD"/>
    <w:rsid w:val="0042722E"/>
    <w:rsid w:val="004308C3"/>
    <w:rsid w:val="0043111D"/>
    <w:rsid w:val="00432660"/>
    <w:rsid w:val="004345D8"/>
    <w:rsid w:val="00445E96"/>
    <w:rsid w:val="00460163"/>
    <w:rsid w:val="00460F15"/>
    <w:rsid w:val="00473036"/>
    <w:rsid w:val="00474289"/>
    <w:rsid w:val="00475FBF"/>
    <w:rsid w:val="004851EC"/>
    <w:rsid w:val="004A4B34"/>
    <w:rsid w:val="004F2DE8"/>
    <w:rsid w:val="004F709C"/>
    <w:rsid w:val="00506843"/>
    <w:rsid w:val="00554F88"/>
    <w:rsid w:val="0056637E"/>
    <w:rsid w:val="005741A7"/>
    <w:rsid w:val="00591ACB"/>
    <w:rsid w:val="00593FE4"/>
    <w:rsid w:val="005C17F0"/>
    <w:rsid w:val="005C44F3"/>
    <w:rsid w:val="005C7433"/>
    <w:rsid w:val="005F3C49"/>
    <w:rsid w:val="00650D42"/>
    <w:rsid w:val="006C686F"/>
    <w:rsid w:val="006E2831"/>
    <w:rsid w:val="006F31D0"/>
    <w:rsid w:val="00713704"/>
    <w:rsid w:val="007326AA"/>
    <w:rsid w:val="00742C62"/>
    <w:rsid w:val="0075448F"/>
    <w:rsid w:val="00756F04"/>
    <w:rsid w:val="00782141"/>
    <w:rsid w:val="007A3512"/>
    <w:rsid w:val="007B1C33"/>
    <w:rsid w:val="007B26C4"/>
    <w:rsid w:val="007B3EF8"/>
    <w:rsid w:val="007C0441"/>
    <w:rsid w:val="0080374D"/>
    <w:rsid w:val="0081642A"/>
    <w:rsid w:val="008244EE"/>
    <w:rsid w:val="00864566"/>
    <w:rsid w:val="008669B1"/>
    <w:rsid w:val="00866D05"/>
    <w:rsid w:val="008762AC"/>
    <w:rsid w:val="00882C06"/>
    <w:rsid w:val="0088467D"/>
    <w:rsid w:val="008971B7"/>
    <w:rsid w:val="008A2E76"/>
    <w:rsid w:val="008A4D4C"/>
    <w:rsid w:val="008B7C59"/>
    <w:rsid w:val="008E0305"/>
    <w:rsid w:val="008E0B07"/>
    <w:rsid w:val="008E422F"/>
    <w:rsid w:val="009069B9"/>
    <w:rsid w:val="009074C9"/>
    <w:rsid w:val="00926774"/>
    <w:rsid w:val="00943D6B"/>
    <w:rsid w:val="00962419"/>
    <w:rsid w:val="009A744E"/>
    <w:rsid w:val="009A7D66"/>
    <w:rsid w:val="009B4ECC"/>
    <w:rsid w:val="009C12AF"/>
    <w:rsid w:val="009D20D1"/>
    <w:rsid w:val="009E30A0"/>
    <w:rsid w:val="009F25A8"/>
    <w:rsid w:val="00A03919"/>
    <w:rsid w:val="00A06309"/>
    <w:rsid w:val="00A17E66"/>
    <w:rsid w:val="00A45467"/>
    <w:rsid w:val="00A458B1"/>
    <w:rsid w:val="00A50274"/>
    <w:rsid w:val="00A84A19"/>
    <w:rsid w:val="00AA7162"/>
    <w:rsid w:val="00AC7248"/>
    <w:rsid w:val="00AD5FC1"/>
    <w:rsid w:val="00AE1476"/>
    <w:rsid w:val="00B133C5"/>
    <w:rsid w:val="00B71FC1"/>
    <w:rsid w:val="00B74795"/>
    <w:rsid w:val="00B74916"/>
    <w:rsid w:val="00B76140"/>
    <w:rsid w:val="00B9418B"/>
    <w:rsid w:val="00BB1347"/>
    <w:rsid w:val="00BC3267"/>
    <w:rsid w:val="00BC6B38"/>
    <w:rsid w:val="00C024F3"/>
    <w:rsid w:val="00C03F40"/>
    <w:rsid w:val="00C048FB"/>
    <w:rsid w:val="00C06FE5"/>
    <w:rsid w:val="00C07A7B"/>
    <w:rsid w:val="00C24320"/>
    <w:rsid w:val="00C36984"/>
    <w:rsid w:val="00C57E3E"/>
    <w:rsid w:val="00C738C9"/>
    <w:rsid w:val="00CF5E59"/>
    <w:rsid w:val="00D036EF"/>
    <w:rsid w:val="00D06D59"/>
    <w:rsid w:val="00D3655E"/>
    <w:rsid w:val="00D925D9"/>
    <w:rsid w:val="00DB27B2"/>
    <w:rsid w:val="00DB6F6A"/>
    <w:rsid w:val="00DC1D6F"/>
    <w:rsid w:val="00DC714C"/>
    <w:rsid w:val="00DE5333"/>
    <w:rsid w:val="00DE7559"/>
    <w:rsid w:val="00DF1AB3"/>
    <w:rsid w:val="00E20BD2"/>
    <w:rsid w:val="00E269E5"/>
    <w:rsid w:val="00E30AA9"/>
    <w:rsid w:val="00E315B1"/>
    <w:rsid w:val="00E32E1F"/>
    <w:rsid w:val="00E442E5"/>
    <w:rsid w:val="00E70AC4"/>
    <w:rsid w:val="00E801D6"/>
    <w:rsid w:val="00E90BAC"/>
    <w:rsid w:val="00E93051"/>
    <w:rsid w:val="00E931FB"/>
    <w:rsid w:val="00E974AB"/>
    <w:rsid w:val="00EA75E9"/>
    <w:rsid w:val="00EC4898"/>
    <w:rsid w:val="00ED023B"/>
    <w:rsid w:val="00ED6474"/>
    <w:rsid w:val="00ED7465"/>
    <w:rsid w:val="00EE74F3"/>
    <w:rsid w:val="00EF0238"/>
    <w:rsid w:val="00EF1F89"/>
    <w:rsid w:val="00EF2D91"/>
    <w:rsid w:val="00EF5A3E"/>
    <w:rsid w:val="00F17D4C"/>
    <w:rsid w:val="00F22037"/>
    <w:rsid w:val="00F31C6B"/>
    <w:rsid w:val="00F33343"/>
    <w:rsid w:val="00F33415"/>
    <w:rsid w:val="00F3445F"/>
    <w:rsid w:val="00F37635"/>
    <w:rsid w:val="00F72548"/>
    <w:rsid w:val="00FF1CB9"/>
    <w:rsid w:val="00FF1FDB"/>
    <w:rsid w:val="00FF318F"/>
    <w:rsid w:val="00FF501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A364B-B8B0-4DB0-8361-CFF011A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FBF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E801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E801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E801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E801D6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3459E7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3459E7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143DE4"/>
    <w:pPr>
      <w:widowControl w:val="0"/>
      <w:suppressAutoHyphens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FF1FDB"/>
    <w:pPr>
      <w:widowControl w:val="0"/>
      <w:suppressAutoHyphens w:val="0"/>
      <w:autoSpaceDE w:val="0"/>
      <w:autoSpaceDN w:val="0"/>
      <w:adjustRightInd w:val="0"/>
      <w:spacing w:line="281" w:lineRule="exact"/>
      <w:ind w:hanging="353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5C44F3"/>
    <w:pPr>
      <w:widowControl w:val="0"/>
      <w:suppressAutoHyphens w:val="0"/>
      <w:autoSpaceDE w:val="0"/>
      <w:autoSpaceDN w:val="0"/>
      <w:adjustRightInd w:val="0"/>
      <w:spacing w:line="276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7326AA"/>
    <w:pPr>
      <w:widowControl w:val="0"/>
      <w:suppressAutoHyphens w:val="0"/>
      <w:autoSpaceDE w:val="0"/>
      <w:autoSpaceDN w:val="0"/>
      <w:adjustRightInd w:val="0"/>
      <w:spacing w:line="274" w:lineRule="exact"/>
      <w:ind w:firstLine="173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7326AA"/>
    <w:pPr>
      <w:widowControl w:val="0"/>
      <w:suppressAutoHyphens w:val="0"/>
      <w:autoSpaceDE w:val="0"/>
      <w:autoSpaceDN w:val="0"/>
      <w:adjustRightInd w:val="0"/>
      <w:spacing w:line="278" w:lineRule="exact"/>
      <w:ind w:firstLine="180"/>
      <w:jc w:val="both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B133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a8">
    <w:name w:val="Знак"/>
    <w:basedOn w:val="a"/>
    <w:rsid w:val="004345D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11">
    <w:name w:val="Сетка таблицы511"/>
    <w:basedOn w:val="a1"/>
    <w:next w:val="a3"/>
    <w:uiPriority w:val="59"/>
    <w:rsid w:val="00BC3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3"/>
    <w:uiPriority w:val="59"/>
    <w:rsid w:val="00031D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A75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2054-9912-4FD8-BD4C-992A89F4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Елена Владимировна</dc:creator>
  <cp:keywords/>
  <dc:description/>
  <cp:lastModifiedBy>Коноплёва Лидия Сергеевна</cp:lastModifiedBy>
  <cp:revision>184</cp:revision>
  <cp:lastPrinted>2017-10-30T08:54:00Z</cp:lastPrinted>
  <dcterms:created xsi:type="dcterms:W3CDTF">2016-11-08T13:34:00Z</dcterms:created>
  <dcterms:modified xsi:type="dcterms:W3CDTF">2019-01-28T10:56:00Z</dcterms:modified>
</cp:coreProperties>
</file>