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75" w:rsidRDefault="00104C75" w:rsidP="00104C75">
      <w:pPr>
        <w:ind w:firstLine="708"/>
        <w:jc w:val="center"/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>Техническое задание</w:t>
      </w:r>
      <w:r w:rsidRPr="006947E7">
        <w:rPr>
          <w:rStyle w:val="1"/>
          <w:sz w:val="22"/>
          <w:szCs w:val="22"/>
        </w:rPr>
        <w:t>:</w:t>
      </w:r>
    </w:p>
    <w:p w:rsidR="00104C75" w:rsidRPr="006947E7" w:rsidRDefault="00104C75" w:rsidP="00104C75">
      <w:pPr>
        <w:ind w:firstLine="708"/>
        <w:jc w:val="both"/>
        <w:rPr>
          <w:rStyle w:val="1"/>
          <w:sz w:val="22"/>
          <w:szCs w:val="22"/>
        </w:rPr>
      </w:pPr>
    </w:p>
    <w:p w:rsidR="002D1F18" w:rsidRPr="006947E7" w:rsidRDefault="002D1F18" w:rsidP="002D1F18">
      <w:pPr>
        <w:ind w:firstLine="708"/>
        <w:jc w:val="both"/>
        <w:rPr>
          <w:rStyle w:val="1"/>
          <w:sz w:val="22"/>
          <w:szCs w:val="22"/>
        </w:rPr>
      </w:pPr>
    </w:p>
    <w:tbl>
      <w:tblPr>
        <w:tblW w:w="1047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1275"/>
        <w:gridCol w:w="1827"/>
        <w:gridCol w:w="3827"/>
        <w:gridCol w:w="851"/>
        <w:gridCol w:w="992"/>
        <w:gridCol w:w="1134"/>
      </w:tblGrid>
      <w:tr w:rsidR="002D1F18" w:rsidRPr="00984D03" w:rsidTr="002D1F18">
        <w:trPr>
          <w:trHeight w:val="52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F18" w:rsidRPr="00984D03" w:rsidRDefault="002D1F18" w:rsidP="005C13D1">
            <w:pPr>
              <w:autoSpaceDE w:val="0"/>
              <w:ind w:left="57" w:right="57"/>
              <w:contextualSpacing/>
              <w:jc w:val="center"/>
              <w:rPr>
                <w:sz w:val="22"/>
                <w:szCs w:val="22"/>
              </w:rPr>
            </w:pPr>
            <w:r w:rsidRPr="00984D03">
              <w:rPr>
                <w:sz w:val="22"/>
                <w:szCs w:val="22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F18" w:rsidRPr="00984D03" w:rsidRDefault="002D1F18" w:rsidP="005C13D1">
            <w:pPr>
              <w:autoSpaceDE w:val="0"/>
              <w:ind w:right="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 закупки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F18" w:rsidRPr="00984D03" w:rsidRDefault="002D1F18" w:rsidP="005C13D1">
            <w:pPr>
              <w:autoSpaceDE w:val="0"/>
              <w:ind w:left="57" w:right="57"/>
              <w:contextualSpacing/>
              <w:jc w:val="center"/>
              <w:rPr>
                <w:sz w:val="22"/>
                <w:szCs w:val="22"/>
              </w:rPr>
            </w:pPr>
            <w:r w:rsidRPr="00070AAD">
              <w:rPr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F18" w:rsidRPr="00984D03" w:rsidRDefault="002D1F18" w:rsidP="005C13D1">
            <w:pPr>
              <w:autoSpaceDE w:val="0"/>
              <w:ind w:left="57" w:right="57"/>
              <w:contextualSpacing/>
              <w:jc w:val="center"/>
              <w:rPr>
                <w:sz w:val="22"/>
                <w:szCs w:val="22"/>
              </w:rPr>
            </w:pPr>
            <w:r w:rsidRPr="00070AAD">
              <w:rPr>
                <w:sz w:val="22"/>
                <w:szCs w:val="22"/>
              </w:rPr>
              <w:t>Функциональные, технические, качественные характеристики, эксплуатационные характеристики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F18" w:rsidRDefault="002D1F18" w:rsidP="005C13D1">
            <w:pPr>
              <w:autoSpaceDE w:val="0"/>
              <w:ind w:left="57" w:right="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  <w:p w:rsidR="002D1F18" w:rsidRPr="00984D03" w:rsidRDefault="002D1F18" w:rsidP="005C13D1">
            <w:pPr>
              <w:autoSpaceDE w:val="0"/>
              <w:ind w:left="57" w:right="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84D03">
              <w:rPr>
                <w:sz w:val="22"/>
                <w:szCs w:val="22"/>
              </w:rPr>
              <w:t xml:space="preserve">(шт.)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F18" w:rsidRDefault="002D1F18" w:rsidP="005C13D1">
            <w:pPr>
              <w:autoSpaceDE w:val="0"/>
              <w:ind w:left="57" w:right="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</w:t>
            </w:r>
          </w:p>
          <w:p w:rsidR="002D1F18" w:rsidRPr="00984D03" w:rsidRDefault="002D1F18" w:rsidP="005C13D1">
            <w:pPr>
              <w:autoSpaceDE w:val="0"/>
              <w:ind w:left="57" w:right="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84D03">
              <w:rPr>
                <w:sz w:val="22"/>
                <w:szCs w:val="22"/>
              </w:rPr>
              <w:t>руб.)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D1F18" w:rsidRDefault="002D1F18" w:rsidP="005C13D1">
            <w:pPr>
              <w:autoSpaceDE w:val="0"/>
              <w:ind w:left="57" w:right="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:rsidR="002D1F18" w:rsidRPr="00984D03" w:rsidRDefault="002D1F18" w:rsidP="005C13D1">
            <w:pPr>
              <w:autoSpaceDE w:val="0"/>
              <w:ind w:left="57" w:right="57"/>
              <w:contextualSpacing/>
              <w:jc w:val="center"/>
              <w:rPr>
                <w:sz w:val="22"/>
                <w:szCs w:val="22"/>
              </w:rPr>
            </w:pPr>
            <w:r w:rsidRPr="00984D03">
              <w:rPr>
                <w:sz w:val="22"/>
                <w:szCs w:val="22"/>
              </w:rPr>
              <w:t>(руб.)</w:t>
            </w:r>
          </w:p>
        </w:tc>
      </w:tr>
      <w:tr w:rsidR="002D1F18" w:rsidRPr="00984D03" w:rsidTr="002D1F18">
        <w:trPr>
          <w:trHeight w:val="3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F18" w:rsidRPr="00070AAD" w:rsidRDefault="002D1F18" w:rsidP="005C13D1">
            <w:pPr>
              <w:pStyle w:val="Standard"/>
              <w:snapToGrid w:val="0"/>
              <w:contextualSpacing/>
              <w:jc w:val="center"/>
              <w:rPr>
                <w:rFonts w:eastAsia="Arial CYR" w:cs="Arial CYR"/>
                <w:sz w:val="21"/>
                <w:szCs w:val="21"/>
                <w:lang w:val="ru-RU"/>
              </w:rPr>
            </w:pPr>
            <w:r w:rsidRPr="00070AAD">
              <w:rPr>
                <w:rFonts w:eastAsia="Arial CYR" w:cs="Arial CYR"/>
                <w:sz w:val="21"/>
                <w:szCs w:val="21"/>
                <w:lang w:val="ru-RU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F18" w:rsidRPr="00070AAD" w:rsidRDefault="002D1F18" w:rsidP="005C13D1">
            <w:pPr>
              <w:pStyle w:val="Standard"/>
              <w:snapToGrid w:val="0"/>
              <w:contextualSpacing/>
              <w:jc w:val="center"/>
              <w:rPr>
                <w:rFonts w:eastAsia="Arial CYR" w:cs="Arial CYR"/>
                <w:sz w:val="21"/>
                <w:szCs w:val="21"/>
                <w:lang w:val="ru-RU"/>
              </w:rPr>
            </w:pPr>
            <w:r>
              <w:rPr>
                <w:rFonts w:eastAsia="Arial CYR" w:cs="Arial CYR"/>
                <w:sz w:val="21"/>
                <w:szCs w:val="21"/>
                <w:lang w:val="ru-RU"/>
              </w:rPr>
              <w:t>В</w:t>
            </w:r>
            <w:r w:rsidRPr="00420E2A">
              <w:rPr>
                <w:rFonts w:eastAsia="Arial CYR" w:cs="Arial CYR"/>
                <w:sz w:val="21"/>
                <w:szCs w:val="21"/>
                <w:lang w:val="ru-RU"/>
              </w:rPr>
              <w:t>ыполнение работ для обеспечения инвалидов и отдельных категорий граждан из числа ветеранов протезами бедра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F18" w:rsidRPr="00070AAD" w:rsidRDefault="002D1F18" w:rsidP="005C13D1">
            <w:pPr>
              <w:pStyle w:val="Standard"/>
              <w:snapToGrid w:val="0"/>
              <w:ind w:left="57" w:right="57"/>
              <w:contextualSpacing/>
              <w:jc w:val="center"/>
              <w:rPr>
                <w:rFonts w:eastAsia="Arial CYR" w:cs="Arial CYR"/>
                <w:sz w:val="21"/>
                <w:szCs w:val="21"/>
                <w:lang w:val="ru-RU"/>
              </w:rPr>
            </w:pPr>
            <w:r w:rsidRPr="00420E2A">
              <w:rPr>
                <w:rFonts w:eastAsia="Arial CYR" w:cs="Arial CYR"/>
                <w:sz w:val="21"/>
                <w:szCs w:val="21"/>
                <w:lang w:val="ru-RU"/>
              </w:rPr>
              <w:t>Выполнение работ для обеспечения инвалидов и отдельных категорий граждан из числа ветеранов протезами бедра модульными</w:t>
            </w:r>
            <w:r>
              <w:rPr>
                <w:rFonts w:eastAsia="Arial CYR" w:cs="Arial CYR"/>
                <w:sz w:val="21"/>
                <w:szCs w:val="21"/>
                <w:lang w:val="ru-RU"/>
              </w:rPr>
              <w:t xml:space="preserve"> с внешним источником энергии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D1F18" w:rsidRPr="00070AAD" w:rsidRDefault="002D1F18" w:rsidP="005C13D1">
            <w:pPr>
              <w:pStyle w:val="a3"/>
              <w:shd w:val="clear" w:color="auto" w:fill="FFFFFF"/>
              <w:spacing w:before="0" w:beforeAutospacing="0" w:after="0"/>
              <w:ind w:left="57" w:right="57"/>
              <w:contextualSpacing/>
              <w:jc w:val="both"/>
              <w:rPr>
                <w:sz w:val="21"/>
                <w:szCs w:val="21"/>
              </w:rPr>
            </w:pPr>
            <w:r w:rsidRPr="00070AAD">
              <w:rPr>
                <w:sz w:val="21"/>
                <w:szCs w:val="21"/>
              </w:rPr>
              <w:t>Приемная гильза индивидуального изготовления по слепку с культи пациента, скелетированная, с интегрированной системой изменения объемных размеров культи в диапазоне от 0 до 2,0 см. Материал постоянной гильзы - углепластик на основе акриловых смол. Вкладная гильза из эластичного пластика. Изготовление пробных гильз из термопласта. Крепление на пациенте вакуумное, при помощи силиконового чехла с интегрированной прорезиненной мембраной. Регулировочно-соединительные устройства соответствуют весовым и нагрузочным параметрам пациента. Применение поворотного адаптера. Коленный модуль с управляемой микропроцессором фазой опоры и переноса (управляемая микропроцессором вязкость магнитореологической жидкости в приводе коленного модуля) с функцией  ручного «замка», влагозащищенный, обеспечивающий безопасную физиологическую ходьбу по любой поверхности, с функцией автоматической подстройки коленного шарнира под скорость и условия ходьбы пациента, с функцией автоматического распознавания езды на велосипеде, с функцией возможного спуска и подъема по лестнице,  максимальный вес пациента до 136 кг. Стопа для пациентов всех уровней двигательной активности с расщепленной носочной частью с отведенным большим пальцем, с двойным С-образным карбоновым килем, которая позволяет комфортно, плавно, динамично передвигаться по наклонным поверхностям, пересеченной местности, как пациентам с низким уровнем двигательной активности, так и при быстрой ходьбе, пациентам с высоким уровнем двигательной активности: Стопа подбирается индивидуально под весовые параметры пациента, с учетом уровня его двигательной активности. Косметическая облицовка специализированная пыле-влагоотталкивающая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1F18" w:rsidRPr="00070AAD" w:rsidRDefault="002D1F18" w:rsidP="005C13D1">
            <w:pPr>
              <w:autoSpaceDE w:val="0"/>
              <w:contextualSpacing/>
              <w:jc w:val="center"/>
              <w:rPr>
                <w:sz w:val="21"/>
                <w:szCs w:val="21"/>
              </w:rPr>
            </w:pPr>
            <w:r w:rsidRPr="00070AAD"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1F18" w:rsidRPr="00013658" w:rsidRDefault="002D1F18" w:rsidP="005C13D1">
            <w:pPr>
              <w:autoSpaceDE w:val="0"/>
              <w:ind w:left="57" w:right="57"/>
              <w:contextualSpacing/>
              <w:jc w:val="center"/>
              <w:rPr>
                <w:sz w:val="18"/>
                <w:szCs w:val="18"/>
              </w:rPr>
            </w:pPr>
            <w:r w:rsidRPr="00013658">
              <w:rPr>
                <w:sz w:val="18"/>
                <w:szCs w:val="18"/>
              </w:rPr>
              <w:t>3720366,67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2D1F18" w:rsidRPr="00013658" w:rsidRDefault="002D1F18" w:rsidP="005C13D1">
            <w:pPr>
              <w:autoSpaceDE w:val="0"/>
              <w:ind w:left="57" w:right="57"/>
              <w:contextualSpacing/>
              <w:jc w:val="center"/>
              <w:rPr>
                <w:sz w:val="19"/>
                <w:szCs w:val="19"/>
              </w:rPr>
            </w:pPr>
            <w:r w:rsidRPr="00013658">
              <w:rPr>
                <w:sz w:val="19"/>
                <w:szCs w:val="19"/>
              </w:rPr>
              <w:t>3720366,67</w:t>
            </w:r>
          </w:p>
        </w:tc>
      </w:tr>
      <w:tr w:rsidR="002D1F18" w:rsidRPr="00984D03" w:rsidTr="002D1F18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F18" w:rsidRPr="00070AAD" w:rsidRDefault="002D1F18" w:rsidP="005C13D1">
            <w:pPr>
              <w:pStyle w:val="Standard"/>
              <w:snapToGrid w:val="0"/>
              <w:contextualSpacing/>
              <w:jc w:val="center"/>
              <w:rPr>
                <w:rFonts w:eastAsia="Arial CYR" w:cs="Arial CYR"/>
                <w:sz w:val="21"/>
                <w:szCs w:val="21"/>
                <w:lang w:val="ru-RU"/>
              </w:rPr>
            </w:pPr>
            <w:r w:rsidRPr="00420E2A">
              <w:rPr>
                <w:rFonts w:eastAsia="Arial CYR" w:cs="Arial CYR"/>
                <w:sz w:val="21"/>
                <w:szCs w:val="21"/>
                <w:lang w:val="ru-RU"/>
              </w:rPr>
              <w:lastRenderedPageBreak/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F18" w:rsidRPr="00070AAD" w:rsidRDefault="002D1F18" w:rsidP="005C13D1">
            <w:pPr>
              <w:pStyle w:val="Standard"/>
              <w:snapToGrid w:val="0"/>
              <w:contextualSpacing/>
              <w:jc w:val="center"/>
              <w:rPr>
                <w:rFonts w:eastAsia="Arial CYR" w:cs="Arial CYR"/>
                <w:sz w:val="21"/>
                <w:szCs w:val="21"/>
                <w:lang w:val="ru-RU"/>
              </w:rPr>
            </w:pPr>
            <w:r w:rsidRPr="00420E2A">
              <w:rPr>
                <w:rFonts w:eastAsia="Arial CYR" w:cs="Arial CYR"/>
                <w:sz w:val="21"/>
                <w:szCs w:val="21"/>
                <w:lang w:val="ru-RU"/>
              </w:rPr>
              <w:t>Выполнение работ для обеспечения инвалидов и отдельных категорий граждан из числа ветеранов протезами бедра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F18" w:rsidRPr="00070AAD" w:rsidRDefault="002D1F18" w:rsidP="005C13D1">
            <w:pPr>
              <w:pStyle w:val="Standard"/>
              <w:snapToGrid w:val="0"/>
              <w:ind w:left="57" w:right="57"/>
              <w:contextualSpacing/>
              <w:jc w:val="center"/>
              <w:rPr>
                <w:rFonts w:eastAsia="Arial CYR" w:cs="Arial CYR"/>
                <w:sz w:val="21"/>
                <w:szCs w:val="21"/>
                <w:lang w:val="ru-RU"/>
              </w:rPr>
            </w:pPr>
            <w:r w:rsidRPr="00420E2A">
              <w:rPr>
                <w:rFonts w:eastAsia="Arial CYR" w:cs="Arial CYR"/>
                <w:sz w:val="21"/>
                <w:szCs w:val="21"/>
                <w:lang w:val="ru-RU"/>
              </w:rPr>
              <w:t>Выполнение работ для обеспечения инвалидов и отдельных категорий граждан из числа ветера</w:t>
            </w:r>
            <w:r>
              <w:rPr>
                <w:rFonts w:eastAsia="Arial CYR" w:cs="Arial CYR"/>
                <w:sz w:val="21"/>
                <w:szCs w:val="21"/>
                <w:lang w:val="ru-RU"/>
              </w:rPr>
              <w:t>нов протезами бедра для купания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D1F18" w:rsidRPr="00070AAD" w:rsidRDefault="002D1F18" w:rsidP="005C13D1">
            <w:pPr>
              <w:pStyle w:val="a3"/>
              <w:shd w:val="clear" w:color="auto" w:fill="FFFFFF"/>
              <w:spacing w:before="0" w:beforeAutospacing="0" w:after="0"/>
              <w:ind w:left="57" w:right="57"/>
              <w:contextualSpacing/>
              <w:jc w:val="both"/>
              <w:rPr>
                <w:sz w:val="21"/>
                <w:szCs w:val="21"/>
              </w:rPr>
            </w:pPr>
            <w:r w:rsidRPr="00070AAD">
              <w:rPr>
                <w:sz w:val="21"/>
                <w:szCs w:val="21"/>
              </w:rPr>
              <w:t>Приемная гильза индивидуального изготовления по слепку с культи пациента, скелетированная, с интегрированной системой изменения объемных размеров культи в диапазоне от 0 до 2,0 см. Материал постоянной гильзы- углепластик на основе акриловых смол. Вкладная гильза из эластичного пластика. Изготовление пробных гильз из термопласта. Крепление на пациенте вакуумное, при помощи силиконового чехла с интегрированной прорезиненной мембраной. Регулировочно-соединительные устройства соответствуют весовым и нагрузочным параметрам пациента и являются влагозащищенными изделиями. Одноосный, влагозащищенный, гидравлический коленный модуль с функцией ручного замка, с возможностью погружения на глубину до 3,0 м, с возможностью спуска переменным шагом по лестнице, с независимой регулировкой фаз сгибания- разгибания, с функцией подтормаживания под нагрузкой. Стопа из углепластика влагозащищенная, с расщепленной носочной частью с отведенным большим пальцем, с активной  пяткой. Косметическая облицовка – модульная полужесткая.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1F18" w:rsidRPr="00070AAD" w:rsidRDefault="002D1F18" w:rsidP="005C13D1">
            <w:pPr>
              <w:autoSpaceDE w:val="0"/>
              <w:contextualSpacing/>
              <w:jc w:val="center"/>
              <w:rPr>
                <w:sz w:val="21"/>
                <w:szCs w:val="21"/>
              </w:rPr>
            </w:pPr>
            <w:r w:rsidRPr="00070AAD"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1F18" w:rsidRPr="00070AAD" w:rsidRDefault="002D1F18" w:rsidP="005C13D1">
            <w:pPr>
              <w:autoSpaceDE w:val="0"/>
              <w:contextualSpacing/>
              <w:jc w:val="center"/>
              <w:rPr>
                <w:sz w:val="21"/>
                <w:szCs w:val="21"/>
              </w:rPr>
            </w:pPr>
            <w:r w:rsidRPr="00013658">
              <w:rPr>
                <w:sz w:val="21"/>
                <w:szCs w:val="21"/>
              </w:rPr>
              <w:t>968133,33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2D1F18" w:rsidRPr="00070AAD" w:rsidRDefault="002D1F18" w:rsidP="005C13D1">
            <w:pPr>
              <w:autoSpaceDE w:val="0"/>
              <w:contextualSpacing/>
              <w:jc w:val="center"/>
              <w:rPr>
                <w:sz w:val="21"/>
                <w:szCs w:val="21"/>
              </w:rPr>
            </w:pPr>
            <w:r w:rsidRPr="00013658">
              <w:rPr>
                <w:sz w:val="21"/>
                <w:szCs w:val="21"/>
              </w:rPr>
              <w:t>968133,33</w:t>
            </w:r>
          </w:p>
        </w:tc>
      </w:tr>
      <w:tr w:rsidR="002D1F18" w:rsidRPr="00984D03" w:rsidTr="002D1F18">
        <w:trPr>
          <w:trHeight w:val="249"/>
        </w:trPr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F18" w:rsidRPr="00984D03" w:rsidRDefault="002D1F18" w:rsidP="005C13D1">
            <w:pPr>
              <w:pStyle w:val="Standard"/>
              <w:snapToGrid w:val="0"/>
              <w:ind w:left="57" w:right="57"/>
              <w:contextualSpacing/>
              <w:jc w:val="right"/>
              <w:rPr>
                <w:rFonts w:eastAsia="Arial CYR" w:cs="Arial CYR"/>
                <w:sz w:val="22"/>
                <w:szCs w:val="22"/>
                <w:lang w:val="ru-RU"/>
              </w:rPr>
            </w:pPr>
            <w:r w:rsidRPr="00984D03">
              <w:rPr>
                <w:rFonts w:eastAsia="Arial CYR" w:cs="Arial CYR"/>
                <w:sz w:val="22"/>
                <w:szCs w:val="22"/>
                <w:lang w:val="ru-RU"/>
              </w:rPr>
              <w:t>ИТОГО</w:t>
            </w:r>
            <w:r>
              <w:rPr>
                <w:rFonts w:eastAsia="Arial CYR" w:cs="Arial CYR"/>
                <w:sz w:val="22"/>
                <w:szCs w:val="22"/>
                <w:lang w:val="ru-RU"/>
              </w:rPr>
              <w:t>: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1F18" w:rsidRPr="00984D03" w:rsidRDefault="002D1F18" w:rsidP="005C13D1">
            <w:pPr>
              <w:autoSpaceDE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1F18" w:rsidRPr="00984D03" w:rsidRDefault="002D1F18" w:rsidP="005C13D1">
            <w:pPr>
              <w:pStyle w:val="Standard"/>
              <w:snapToGrid w:val="0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2D1F18" w:rsidRPr="00984D03" w:rsidRDefault="002D1F18" w:rsidP="005C13D1">
            <w:pPr>
              <w:autoSpaceDE w:val="0"/>
              <w:contextualSpacing/>
              <w:jc w:val="center"/>
              <w:rPr>
                <w:b/>
                <w:sz w:val="22"/>
                <w:szCs w:val="22"/>
              </w:rPr>
            </w:pPr>
            <w:r w:rsidRPr="00013658">
              <w:rPr>
                <w:b/>
                <w:sz w:val="18"/>
                <w:szCs w:val="22"/>
              </w:rPr>
              <w:t>4 688 500,00</w:t>
            </w:r>
          </w:p>
        </w:tc>
      </w:tr>
    </w:tbl>
    <w:p w:rsidR="002D1F18" w:rsidRDefault="002D1F18" w:rsidP="002D1F18">
      <w:pPr>
        <w:shd w:val="clear" w:color="auto" w:fill="FFFFFF"/>
        <w:suppressAutoHyphens w:val="0"/>
        <w:autoSpaceDE w:val="0"/>
        <w:spacing w:line="240" w:lineRule="auto"/>
        <w:jc w:val="center"/>
        <w:rPr>
          <w:rFonts w:eastAsia="Arial"/>
          <w:b/>
        </w:rPr>
      </w:pPr>
    </w:p>
    <w:p w:rsidR="002D1F18" w:rsidRPr="002D1F18" w:rsidRDefault="002D1F18" w:rsidP="002D1F18">
      <w:pPr>
        <w:shd w:val="clear" w:color="auto" w:fill="FFFFFF"/>
        <w:suppressAutoHyphens w:val="0"/>
        <w:autoSpaceDE w:val="0"/>
        <w:spacing w:line="240" w:lineRule="auto"/>
        <w:jc w:val="center"/>
        <w:rPr>
          <w:rFonts w:eastAsia="Arial"/>
          <w:b/>
        </w:rPr>
      </w:pPr>
      <w:r w:rsidRPr="002D1F18">
        <w:rPr>
          <w:rFonts w:eastAsia="Arial"/>
          <w:b/>
        </w:rPr>
        <w:t>Требования к качеству работ</w:t>
      </w:r>
    </w:p>
    <w:p w:rsidR="002D1F18" w:rsidRPr="002D1F18" w:rsidRDefault="002D1F18" w:rsidP="002D1F18">
      <w:pPr>
        <w:shd w:val="clear" w:color="auto" w:fill="FFFFFF"/>
        <w:suppressAutoHyphens w:val="0"/>
        <w:autoSpaceDE w:val="0"/>
        <w:spacing w:line="240" w:lineRule="auto"/>
        <w:ind w:firstLine="579"/>
        <w:jc w:val="both"/>
        <w:rPr>
          <w:rFonts w:eastAsia="Arial"/>
        </w:rPr>
      </w:pPr>
      <w:r w:rsidRPr="002D1F18">
        <w:rPr>
          <w:rFonts w:eastAsia="Arial"/>
        </w:rPr>
        <w:t xml:space="preserve">Протезы нижних конечностей соответствуют требованиям Национального стандарта Российской Федерации ГОСТ Р </w:t>
      </w:r>
      <w:r w:rsidRPr="002D1F18">
        <w:rPr>
          <w:kern w:val="0"/>
          <w:lang w:eastAsia="ru-RU"/>
        </w:rPr>
        <w:t xml:space="preserve">9999-2014 </w:t>
      </w:r>
      <w:r w:rsidRPr="002D1F18">
        <w:rPr>
          <w:rFonts w:eastAsia="Arial"/>
        </w:rPr>
        <w:t>(ИСО 9999:2011)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требования». Терминология и определения должна отвечать требованиям Государственного стандарта Российской Федерации ГОСТ Р 51819-2001 «Протезирование и ортезирование верхних и нижних конечностей»</w:t>
      </w:r>
    </w:p>
    <w:p w:rsidR="002D1F18" w:rsidRPr="002D1F18" w:rsidRDefault="002D1F18" w:rsidP="002D1F18">
      <w:pPr>
        <w:shd w:val="clear" w:color="auto" w:fill="FFFFFF"/>
        <w:suppressAutoHyphens w:val="0"/>
        <w:autoSpaceDE w:val="0"/>
        <w:spacing w:line="240" w:lineRule="auto"/>
        <w:ind w:firstLine="579"/>
        <w:jc w:val="both"/>
        <w:rPr>
          <w:rFonts w:eastAsia="Arial"/>
        </w:rPr>
      </w:pPr>
    </w:p>
    <w:p w:rsidR="002D1F18" w:rsidRPr="002D1F18" w:rsidRDefault="002D1F18" w:rsidP="002D1F18">
      <w:pPr>
        <w:shd w:val="clear" w:color="auto" w:fill="FFFFFF"/>
        <w:suppressAutoHyphens w:val="0"/>
        <w:autoSpaceDE w:val="0"/>
        <w:spacing w:line="240" w:lineRule="auto"/>
        <w:ind w:firstLine="579"/>
        <w:jc w:val="center"/>
        <w:rPr>
          <w:rFonts w:eastAsia="Arial"/>
          <w:b/>
        </w:rPr>
      </w:pPr>
      <w:r w:rsidRPr="002D1F18">
        <w:rPr>
          <w:rFonts w:eastAsia="Arial"/>
          <w:b/>
        </w:rPr>
        <w:t>Требования к техническим и функциональным характеристикам работ</w:t>
      </w:r>
    </w:p>
    <w:p w:rsidR="002D1F18" w:rsidRPr="002D1F18" w:rsidRDefault="002D1F18" w:rsidP="002D1F18">
      <w:pPr>
        <w:shd w:val="clear" w:color="auto" w:fill="FFFFFF"/>
        <w:suppressAutoHyphens w:val="0"/>
        <w:autoSpaceDE w:val="0"/>
        <w:spacing w:line="240" w:lineRule="auto"/>
        <w:ind w:firstLine="579"/>
        <w:jc w:val="both"/>
        <w:rPr>
          <w:rFonts w:eastAsia="Arial"/>
        </w:rPr>
      </w:pPr>
      <w:r w:rsidRPr="002D1F18">
        <w:rPr>
          <w:rFonts w:eastAsia="Arial"/>
        </w:rPr>
        <w:t>Выполняемые работы по обеспечению инвалидов и отдельных категорий граждан из числа ветеранов протезами нижних конечностей содержат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2D1F18" w:rsidRPr="002D1F18" w:rsidRDefault="002D1F18" w:rsidP="002D1F18">
      <w:pPr>
        <w:shd w:val="clear" w:color="auto" w:fill="FFFFFF"/>
        <w:suppressAutoHyphens w:val="0"/>
        <w:autoSpaceDE w:val="0"/>
        <w:spacing w:line="240" w:lineRule="auto"/>
        <w:ind w:firstLine="579"/>
        <w:jc w:val="both"/>
        <w:rPr>
          <w:rFonts w:eastAsia="Arial"/>
        </w:rPr>
      </w:pPr>
      <w:r w:rsidRPr="002D1F18">
        <w:rPr>
          <w:rFonts w:eastAsia="Arial"/>
        </w:rPr>
        <w:t>Приемная гильза протеза конечности</w:t>
      </w:r>
      <w:r w:rsidRPr="002D1F18">
        <w:rPr>
          <w:rFonts w:eastAsia="Arial"/>
          <w:b/>
        </w:rPr>
        <w:t xml:space="preserve"> </w:t>
      </w:r>
      <w:r w:rsidRPr="002D1F18">
        <w:rPr>
          <w:rFonts w:eastAsia="Arial"/>
        </w:rP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2D1F18" w:rsidRPr="002D1F18" w:rsidRDefault="002D1F18" w:rsidP="002D1F18">
      <w:pPr>
        <w:shd w:val="clear" w:color="auto" w:fill="FFFFFF"/>
        <w:suppressAutoHyphens w:val="0"/>
        <w:autoSpaceDE w:val="0"/>
        <w:spacing w:line="240" w:lineRule="auto"/>
        <w:ind w:firstLine="579"/>
        <w:jc w:val="both"/>
        <w:rPr>
          <w:rFonts w:eastAsia="Arial"/>
        </w:rPr>
      </w:pPr>
      <w:r w:rsidRPr="002D1F18">
        <w:rPr>
          <w:rFonts w:eastAsia="Arial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2D1F18" w:rsidRPr="002D1F18" w:rsidRDefault="002D1F18" w:rsidP="002D1F18">
      <w:pPr>
        <w:suppressAutoHyphens w:val="0"/>
        <w:spacing w:line="240" w:lineRule="auto"/>
        <w:ind w:firstLine="709"/>
        <w:jc w:val="both"/>
        <w:rPr>
          <w:rFonts w:eastAsia="Arial"/>
        </w:rPr>
      </w:pPr>
      <w:r w:rsidRPr="002D1F18">
        <w:rPr>
          <w:rFonts w:eastAsia="Arial"/>
        </w:rPr>
        <w:lastRenderedPageBreak/>
        <w:t>Протезы бедра модульного типа должны соответствовать: ГОСТ ISO 10993-1-2011, ГОСТ ISO 10993-5-2011, ГОСТ ISO 10993-10-2011, ГОСТ Р 52770-2007, ГОСТ Р 51632-2014, ГОСТ Р ИСО 22523-2007, ГОСТ Р 53869-2010.</w:t>
      </w:r>
    </w:p>
    <w:p w:rsidR="002D1F18" w:rsidRPr="002D1F18" w:rsidRDefault="002D1F18" w:rsidP="002D1F18">
      <w:pPr>
        <w:suppressAutoHyphens w:val="0"/>
        <w:spacing w:line="240" w:lineRule="auto"/>
        <w:ind w:firstLine="709"/>
        <w:jc w:val="both"/>
        <w:rPr>
          <w:rFonts w:eastAsia="Arial"/>
        </w:rPr>
      </w:pPr>
    </w:p>
    <w:p w:rsidR="002D1F18" w:rsidRPr="002D1F18" w:rsidRDefault="002D1F18" w:rsidP="002D1F18">
      <w:pPr>
        <w:suppressAutoHyphens w:val="0"/>
        <w:spacing w:line="240" w:lineRule="auto"/>
        <w:jc w:val="center"/>
        <w:rPr>
          <w:rFonts w:eastAsia="Arial"/>
          <w:b/>
        </w:rPr>
      </w:pPr>
      <w:r w:rsidRPr="002D1F18">
        <w:rPr>
          <w:rFonts w:eastAsia="Arial"/>
          <w:b/>
        </w:rPr>
        <w:t>Требования к безопасности работ</w:t>
      </w:r>
    </w:p>
    <w:p w:rsidR="002D1F18" w:rsidRPr="002D1F18" w:rsidRDefault="002D1F18" w:rsidP="002D1F18">
      <w:pPr>
        <w:suppressAutoHyphens w:val="0"/>
        <w:spacing w:line="240" w:lineRule="auto"/>
        <w:ind w:firstLine="708"/>
        <w:jc w:val="both"/>
        <w:rPr>
          <w:rFonts w:eastAsia="Arial"/>
        </w:rPr>
      </w:pPr>
      <w:r w:rsidRPr="002D1F18">
        <w:rPr>
          <w:rFonts w:eastAsia="Arial"/>
        </w:rPr>
        <w:t>Проведение работ по обеспечению инвалидов и отдельных категорий граждан из числа ветеранов протезами нижних конечностей осуществляется при наличии:</w:t>
      </w:r>
    </w:p>
    <w:p w:rsidR="002D1F18" w:rsidRPr="002D1F18" w:rsidRDefault="002D1F18" w:rsidP="002D1F18">
      <w:pPr>
        <w:suppressAutoHyphens w:val="0"/>
        <w:spacing w:line="240" w:lineRule="auto"/>
        <w:jc w:val="both"/>
        <w:rPr>
          <w:kern w:val="0"/>
          <w:lang w:eastAsia="ru-RU"/>
        </w:rPr>
      </w:pPr>
      <w:r w:rsidRPr="002D1F18">
        <w:rPr>
          <w:kern w:val="0"/>
          <w:lang w:eastAsia="ru-RU"/>
        </w:rPr>
        <w:t>- декларация о соответствии продукции требованиям технических регламентов.</w:t>
      </w:r>
    </w:p>
    <w:p w:rsidR="002D1F18" w:rsidRPr="002D1F18" w:rsidRDefault="002D1F18" w:rsidP="002D1F18">
      <w:pPr>
        <w:suppressAutoHyphens w:val="0"/>
        <w:spacing w:line="240" w:lineRule="auto"/>
        <w:jc w:val="both"/>
        <w:rPr>
          <w:rFonts w:eastAsia="Arial"/>
        </w:rPr>
      </w:pPr>
    </w:p>
    <w:p w:rsidR="002D1F18" w:rsidRPr="002D1F18" w:rsidRDefault="002D1F18" w:rsidP="002D1F18">
      <w:pPr>
        <w:suppressAutoHyphens w:val="0"/>
        <w:spacing w:line="240" w:lineRule="auto"/>
        <w:jc w:val="center"/>
        <w:rPr>
          <w:rFonts w:eastAsia="Arial"/>
          <w:b/>
        </w:rPr>
      </w:pPr>
      <w:r w:rsidRPr="002D1F18">
        <w:rPr>
          <w:rFonts w:eastAsia="Arial"/>
          <w:b/>
        </w:rPr>
        <w:t>Требования к результатам работ</w:t>
      </w:r>
    </w:p>
    <w:p w:rsidR="002D1F18" w:rsidRPr="002D1F18" w:rsidRDefault="002D1F18" w:rsidP="002D1F18">
      <w:pPr>
        <w:suppressAutoHyphens w:val="0"/>
        <w:spacing w:line="240" w:lineRule="auto"/>
        <w:ind w:firstLine="708"/>
        <w:jc w:val="both"/>
        <w:rPr>
          <w:rFonts w:eastAsia="Arial"/>
        </w:rPr>
      </w:pPr>
      <w:r w:rsidRPr="002D1F18">
        <w:rPr>
          <w:rFonts w:eastAsia="Arial"/>
        </w:rPr>
        <w:t>Работы по обеспечению инвалидов и отдельных категорий граждан из числа ветеранов протезами нижних конечностей следует считать эффективно исполненными, если у инвалидов и отдельных категорий граждан из числа ветеранов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и отдельных категорий граждан из числа ветеранов протезами выполнены с надлежащим качеством и в установленные сроки.</w:t>
      </w:r>
    </w:p>
    <w:p w:rsidR="002D1F18" w:rsidRDefault="002D1F18" w:rsidP="002D1F18">
      <w:pPr>
        <w:suppressAutoHyphens w:val="0"/>
        <w:spacing w:line="240" w:lineRule="auto"/>
        <w:jc w:val="center"/>
        <w:rPr>
          <w:rFonts w:eastAsia="Arial"/>
          <w:b/>
        </w:rPr>
      </w:pPr>
    </w:p>
    <w:p w:rsidR="002D1F18" w:rsidRPr="002D1F18" w:rsidRDefault="002D1F18" w:rsidP="002D1F18">
      <w:pPr>
        <w:suppressAutoHyphens w:val="0"/>
        <w:spacing w:line="240" w:lineRule="auto"/>
        <w:jc w:val="center"/>
        <w:rPr>
          <w:rFonts w:eastAsia="Arial"/>
          <w:b/>
        </w:rPr>
      </w:pPr>
      <w:r w:rsidRPr="002D1F18">
        <w:rPr>
          <w:rFonts w:eastAsia="Arial"/>
          <w:b/>
        </w:rPr>
        <w:t>Требования к размерам, упаковке и отгрузке результатов работ</w:t>
      </w:r>
    </w:p>
    <w:p w:rsidR="002D1F18" w:rsidRPr="002D1F18" w:rsidRDefault="002D1F18" w:rsidP="002D1F18">
      <w:pPr>
        <w:suppressAutoHyphens w:val="0"/>
        <w:spacing w:line="240" w:lineRule="auto"/>
        <w:ind w:firstLine="708"/>
        <w:jc w:val="both"/>
        <w:rPr>
          <w:rFonts w:eastAsia="Arial"/>
        </w:rPr>
      </w:pPr>
      <w:r w:rsidRPr="002D1F18">
        <w:rPr>
          <w:rFonts w:eastAsia="Arial"/>
        </w:rPr>
        <w:t>При необходимости отправка протезов к месту нахождения инвалидов и отдельных категорий граждан из числа ветеранов осуществляется с соблюдением требований ГОСТ 20790-93/ГОСТ Р 50444-92 «Приборы аппараты и оборудование медицинские. Общие технические условия», ГОСТ 30324.0-95 (МЭК 601-1-88)/ГОСТ Р 50267.0-92(МЭК 601-1-88) «Изделия медицинские электрические. Часть 1. Общие требования безопасности» и ГОСТ Р 51632-2014 «Технические средства реабилитации людей ограничениями жизнедеятельности» к маркировке, упаковке, хранению и транспортировке.</w:t>
      </w:r>
    </w:p>
    <w:p w:rsidR="002D1F18" w:rsidRPr="002D1F18" w:rsidRDefault="002D1F18" w:rsidP="002D1F18">
      <w:pPr>
        <w:suppressAutoHyphens w:val="0"/>
        <w:spacing w:line="240" w:lineRule="auto"/>
        <w:ind w:firstLine="708"/>
        <w:jc w:val="both"/>
        <w:rPr>
          <w:rFonts w:eastAsia="Arial"/>
        </w:rPr>
      </w:pPr>
      <w:r w:rsidRPr="002D1F18">
        <w:rPr>
          <w:rFonts w:eastAsia="Arial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2D1F18" w:rsidRPr="002D1F18" w:rsidRDefault="002D1F18" w:rsidP="002D1F18">
      <w:pPr>
        <w:suppressAutoHyphens w:val="0"/>
        <w:spacing w:line="240" w:lineRule="auto"/>
        <w:ind w:firstLine="708"/>
        <w:jc w:val="both"/>
        <w:rPr>
          <w:rFonts w:eastAsia="Arial"/>
        </w:rPr>
      </w:pPr>
      <w:r w:rsidRPr="002D1F18">
        <w:rPr>
          <w:rFonts w:eastAsia="Arial"/>
        </w:rPr>
        <w:t>Временная противокоррозионная защита протезов верхних и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2D1F18" w:rsidRPr="002D1F18" w:rsidRDefault="002D1F18" w:rsidP="002D1F18">
      <w:pPr>
        <w:suppressAutoHyphens w:val="0"/>
        <w:spacing w:line="240" w:lineRule="auto"/>
        <w:jc w:val="center"/>
        <w:rPr>
          <w:rFonts w:eastAsia="Arial"/>
          <w:b/>
        </w:rPr>
      </w:pPr>
      <w:bookmarkStart w:id="0" w:name="_GoBack"/>
      <w:bookmarkEnd w:id="0"/>
    </w:p>
    <w:p w:rsidR="002D1F18" w:rsidRPr="002D1F18" w:rsidRDefault="002D1F18" w:rsidP="002D1F18">
      <w:pPr>
        <w:suppressAutoHyphens w:val="0"/>
        <w:spacing w:line="240" w:lineRule="auto"/>
        <w:jc w:val="center"/>
        <w:rPr>
          <w:rFonts w:eastAsia="Arial"/>
          <w:b/>
        </w:rPr>
      </w:pPr>
      <w:r w:rsidRPr="002D1F18">
        <w:rPr>
          <w:rFonts w:eastAsia="Arial"/>
          <w:b/>
        </w:rPr>
        <w:t>Требования к</w:t>
      </w:r>
      <w:r w:rsidRPr="002D1F18">
        <w:rPr>
          <w:rFonts w:eastAsia="Arial"/>
          <w:b/>
          <w:i/>
        </w:rPr>
        <w:t xml:space="preserve"> </w:t>
      </w:r>
      <w:r w:rsidRPr="002D1F18">
        <w:rPr>
          <w:rFonts w:eastAsia="Arial"/>
          <w:b/>
        </w:rPr>
        <w:t>срокам и (или) объему предоставления гарантии качества работ</w:t>
      </w:r>
    </w:p>
    <w:p w:rsidR="002D1F18" w:rsidRPr="002D1F18" w:rsidRDefault="002D1F18" w:rsidP="002D1F18">
      <w:pPr>
        <w:suppressAutoHyphens w:val="0"/>
        <w:autoSpaceDE w:val="0"/>
        <w:spacing w:line="240" w:lineRule="auto"/>
        <w:ind w:firstLine="708"/>
        <w:jc w:val="both"/>
        <w:rPr>
          <w:rFonts w:eastAsia="Arial"/>
        </w:rPr>
      </w:pPr>
      <w:r w:rsidRPr="002D1F18">
        <w:rPr>
          <w:rFonts w:eastAsia="Arial"/>
        </w:rPr>
        <w:t>Гарантийный срок на протезы устанавливается со дня выдачи готового изделия в эксплуатацию в соответствие с РСТ РСФСР 644-80 «Изделия протезно-ортопедические», а именно:</w:t>
      </w:r>
    </w:p>
    <w:p w:rsidR="002D1F18" w:rsidRPr="002D1F18" w:rsidRDefault="002D1F18" w:rsidP="002D1F18">
      <w:pPr>
        <w:suppressAutoHyphens w:val="0"/>
        <w:autoSpaceDE w:val="0"/>
        <w:spacing w:line="240" w:lineRule="auto"/>
        <w:ind w:firstLine="709"/>
        <w:jc w:val="both"/>
        <w:rPr>
          <w:rFonts w:eastAsia="Arial"/>
        </w:rPr>
      </w:pPr>
      <w:r w:rsidRPr="002D1F18">
        <w:rPr>
          <w:rFonts w:eastAsia="Arial"/>
        </w:rPr>
        <w:t>- протезы бедра — не менее 7 месяцев.</w:t>
      </w:r>
    </w:p>
    <w:p w:rsidR="002D1F18" w:rsidRPr="002D1F18" w:rsidRDefault="002D1F18" w:rsidP="002D1F18">
      <w:pPr>
        <w:suppressAutoHyphens w:val="0"/>
        <w:autoSpaceDE w:val="0"/>
        <w:spacing w:line="240" w:lineRule="auto"/>
        <w:ind w:firstLine="708"/>
        <w:jc w:val="both"/>
        <w:rPr>
          <w:rFonts w:eastAsia="Arial"/>
        </w:rPr>
      </w:pPr>
      <w:r w:rsidRPr="002D1F18">
        <w:rPr>
          <w:rFonts w:eastAsia="Arial"/>
        </w:rPr>
        <w:t>В течение этого срока предприятие-изготовитель производит замену или ремонт изделия бесплатно.</w:t>
      </w:r>
    </w:p>
    <w:p w:rsidR="002D1F18" w:rsidRPr="002D1F18" w:rsidRDefault="002D1F18" w:rsidP="002D1F18">
      <w:pPr>
        <w:suppressAutoHyphens w:val="0"/>
        <w:autoSpaceDE w:val="0"/>
        <w:spacing w:line="240" w:lineRule="auto"/>
        <w:ind w:firstLine="708"/>
        <w:jc w:val="both"/>
        <w:rPr>
          <w:rFonts w:eastAsia="Arial"/>
        </w:rPr>
      </w:pPr>
    </w:p>
    <w:p w:rsidR="002D1F18" w:rsidRPr="002D1F18" w:rsidRDefault="002D1F18" w:rsidP="002D1F18">
      <w:pPr>
        <w:suppressAutoHyphens w:val="0"/>
        <w:autoSpaceDE w:val="0"/>
        <w:spacing w:line="240" w:lineRule="auto"/>
        <w:jc w:val="center"/>
        <w:rPr>
          <w:rFonts w:eastAsia="Arial"/>
          <w:b/>
        </w:rPr>
      </w:pPr>
      <w:r w:rsidRPr="002D1F18">
        <w:rPr>
          <w:rFonts w:eastAsia="Arial"/>
          <w:b/>
        </w:rPr>
        <w:t>Место, условия и сроки (периоды) выполнения работ</w:t>
      </w:r>
    </w:p>
    <w:p w:rsidR="002D1F18" w:rsidRPr="002D1F18" w:rsidRDefault="002D1F18" w:rsidP="002D1F18">
      <w:pPr>
        <w:suppressAutoHyphens w:val="0"/>
        <w:spacing w:line="240" w:lineRule="auto"/>
        <w:ind w:firstLine="708"/>
        <w:jc w:val="both"/>
        <w:rPr>
          <w:rFonts w:eastAsia="Arial"/>
        </w:rPr>
      </w:pPr>
      <w:r w:rsidRPr="002D1F18">
        <w:rPr>
          <w:rFonts w:eastAsia="Arial CYR"/>
          <w:kern w:val="0"/>
          <w:lang w:eastAsia="ru-RU"/>
        </w:rPr>
        <w:t xml:space="preserve">Изготовление </w:t>
      </w:r>
      <w:r w:rsidRPr="002D1F18">
        <w:rPr>
          <w:color w:val="000000"/>
          <w:kern w:val="0"/>
          <w:lang w:eastAsia="ru-RU"/>
        </w:rPr>
        <w:t>индивидуальное по меркам инвалида</w:t>
      </w:r>
      <w:r w:rsidRPr="002D1F18">
        <w:rPr>
          <w:rFonts w:eastAsia="Arial CYR"/>
          <w:kern w:val="0"/>
          <w:lang w:eastAsia="ru-RU"/>
        </w:rPr>
        <w:t xml:space="preserve">. </w:t>
      </w:r>
      <w:r w:rsidRPr="002D1F18">
        <w:rPr>
          <w:kern w:val="0"/>
          <w:lang w:eastAsia="ru-RU"/>
        </w:rPr>
        <w:t xml:space="preserve">Место выполнения работ </w:t>
      </w:r>
      <w:r w:rsidRPr="002D1F18">
        <w:rPr>
          <w:bCs/>
          <w:iCs/>
          <w:kern w:val="0"/>
          <w:lang w:eastAsia="ru-RU"/>
        </w:rPr>
        <w:t xml:space="preserve">для обеспечения инвалидов и отдельных категорий граждан из числа ветеранов протезами </w:t>
      </w:r>
      <w:r w:rsidRPr="002D1F18">
        <w:rPr>
          <w:kern w:val="0"/>
          <w:lang w:eastAsia="ru-RU"/>
        </w:rPr>
        <w:t>–</w:t>
      </w:r>
      <w:r>
        <w:rPr>
          <w:kern w:val="0"/>
          <w:lang w:eastAsia="ru-RU"/>
        </w:rPr>
        <w:t>Российская Федерация</w:t>
      </w:r>
      <w:r w:rsidRPr="002D1F18">
        <w:rPr>
          <w:rFonts w:eastAsia="Arial"/>
        </w:rPr>
        <w:t xml:space="preserve">. </w:t>
      </w:r>
    </w:p>
    <w:p w:rsidR="002D1F18" w:rsidRPr="002D1F18" w:rsidRDefault="002D1F18" w:rsidP="002D1F18">
      <w:pPr>
        <w:widowControl w:val="0"/>
        <w:autoSpaceDE w:val="0"/>
        <w:autoSpaceDN w:val="0"/>
        <w:spacing w:line="240" w:lineRule="auto"/>
        <w:ind w:firstLine="708"/>
        <w:jc w:val="both"/>
        <w:rPr>
          <w:rFonts w:eastAsia="Arial Unicode MS" w:cs="Tahoma"/>
          <w:kern w:val="3"/>
          <w:lang w:eastAsia="ru-RU"/>
        </w:rPr>
      </w:pPr>
      <w:r w:rsidRPr="002D1F18">
        <w:rPr>
          <w:rFonts w:eastAsia="Arial Unicode MS" w:cs="Tahoma"/>
          <w:kern w:val="3"/>
          <w:lang w:eastAsia="ru-RU"/>
        </w:rPr>
        <w:t>Срок выполнения Работ по изготовлению протезов со дня обращения инвалида (ветерана) на предприятие по направлению исполнительного органа Фонда не более 30 дней.</w:t>
      </w:r>
    </w:p>
    <w:p w:rsidR="002D1F18" w:rsidRPr="002D1F18" w:rsidRDefault="002D1F18" w:rsidP="002D1F18">
      <w:pPr>
        <w:widowControl w:val="0"/>
        <w:shd w:val="clear" w:color="auto" w:fill="FFFFFF"/>
        <w:tabs>
          <w:tab w:val="left" w:pos="1105"/>
        </w:tabs>
        <w:autoSpaceDE w:val="0"/>
        <w:autoSpaceDN w:val="0"/>
        <w:rPr>
          <w:rFonts w:eastAsia="Arial Unicode MS" w:cs="Tahoma"/>
          <w:kern w:val="3"/>
          <w:lang w:eastAsia="ru-RU"/>
        </w:rPr>
      </w:pPr>
    </w:p>
    <w:p w:rsidR="002D1F18" w:rsidRPr="002D1F18" w:rsidRDefault="002D1F18" w:rsidP="002D1F18">
      <w:pPr>
        <w:suppressAutoHyphens w:val="0"/>
        <w:spacing w:after="240" w:line="240" w:lineRule="auto"/>
        <w:textAlignment w:val="auto"/>
        <w:rPr>
          <w:b/>
          <w:kern w:val="0"/>
          <w:sz w:val="28"/>
          <w:szCs w:val="28"/>
          <w:lang w:eastAsia="ru-RU"/>
        </w:rPr>
      </w:pPr>
    </w:p>
    <w:p w:rsidR="00D95831" w:rsidRDefault="00D95831"/>
    <w:sectPr w:rsidR="00D95831" w:rsidSect="00104C75">
      <w:pgSz w:w="11906" w:h="16838"/>
      <w:pgMar w:top="1418" w:right="851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C75" w:rsidRDefault="00104C75" w:rsidP="00104C75">
      <w:pPr>
        <w:spacing w:line="240" w:lineRule="auto"/>
      </w:pPr>
      <w:r>
        <w:separator/>
      </w:r>
    </w:p>
  </w:endnote>
  <w:endnote w:type="continuationSeparator" w:id="0">
    <w:p w:rsidR="00104C75" w:rsidRDefault="00104C75" w:rsidP="00104C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C75" w:rsidRDefault="00104C75" w:rsidP="00104C75">
      <w:pPr>
        <w:spacing w:line="240" w:lineRule="auto"/>
      </w:pPr>
      <w:r>
        <w:separator/>
      </w:r>
    </w:p>
  </w:footnote>
  <w:footnote w:type="continuationSeparator" w:id="0">
    <w:p w:rsidR="00104C75" w:rsidRDefault="00104C75" w:rsidP="00104C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13"/>
    <w:rsid w:val="00104C75"/>
    <w:rsid w:val="002D1F18"/>
    <w:rsid w:val="00810953"/>
    <w:rsid w:val="00D95831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C5073-9618-42CA-AF95-CCD6EC87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1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F111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Normal (Web)"/>
    <w:basedOn w:val="a"/>
    <w:uiPriority w:val="99"/>
    <w:unhideWhenUsed/>
    <w:rsid w:val="00810953"/>
    <w:pPr>
      <w:suppressAutoHyphens w:val="0"/>
      <w:spacing w:before="100" w:beforeAutospacing="1" w:after="119" w:line="240" w:lineRule="auto"/>
      <w:textAlignment w:val="auto"/>
    </w:pPr>
    <w:rPr>
      <w:kern w:val="0"/>
      <w:lang w:eastAsia="ru-RU"/>
    </w:rPr>
  </w:style>
  <w:style w:type="paragraph" w:styleId="a4">
    <w:name w:val="header"/>
    <w:basedOn w:val="a"/>
    <w:link w:val="a5"/>
    <w:uiPriority w:val="99"/>
    <w:unhideWhenUsed/>
    <w:rsid w:val="00104C7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7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04C7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7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">
    <w:name w:val="Основной шрифт абзаца1"/>
    <w:rsid w:val="0010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Цветкова Мария Михайловна</cp:lastModifiedBy>
  <cp:revision>3</cp:revision>
  <dcterms:created xsi:type="dcterms:W3CDTF">2018-10-16T05:55:00Z</dcterms:created>
  <dcterms:modified xsi:type="dcterms:W3CDTF">2019-01-31T06:15:00Z</dcterms:modified>
</cp:coreProperties>
</file>