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177" w:rsidRPr="000E0296" w:rsidRDefault="00EB5177" w:rsidP="000E0296">
      <w:pPr>
        <w:pStyle w:val="3"/>
        <w:widowControl w:val="0"/>
      </w:pPr>
      <w:r w:rsidRPr="000E0296">
        <w:t>Техническое задание</w:t>
      </w:r>
    </w:p>
    <w:p w:rsidR="003D4B02" w:rsidRPr="000E0296" w:rsidRDefault="00551C7C" w:rsidP="000E0296">
      <w:pPr>
        <w:pStyle w:val="a3"/>
        <w:keepNext/>
        <w:widowControl w:val="0"/>
        <w:tabs>
          <w:tab w:val="left" w:pos="8780"/>
        </w:tabs>
        <w:ind w:left="0"/>
        <w:jc w:val="both"/>
      </w:pPr>
      <w:r w:rsidRPr="000E0296">
        <w:rPr>
          <w:b/>
          <w:bCs/>
        </w:rPr>
        <w:t>1.</w:t>
      </w:r>
      <w:r w:rsidRPr="000E0296">
        <w:rPr>
          <w:bCs/>
        </w:rPr>
        <w:t xml:space="preserve"> </w:t>
      </w:r>
      <w:r w:rsidR="00EB5177" w:rsidRPr="000E0296">
        <w:rPr>
          <w:b/>
          <w:bCs/>
        </w:rPr>
        <w:t xml:space="preserve">Способ определения </w:t>
      </w:r>
      <w:r w:rsidR="00B80514" w:rsidRPr="000E0296">
        <w:rPr>
          <w:b/>
          <w:bCs/>
        </w:rPr>
        <w:t xml:space="preserve">исполнителя </w:t>
      </w:r>
      <w:r w:rsidR="00EB5177" w:rsidRPr="000E0296">
        <w:rPr>
          <w:b/>
          <w:bCs/>
        </w:rPr>
        <w:t>(подрядчика</w:t>
      </w:r>
      <w:r w:rsidR="00B80514" w:rsidRPr="000E0296">
        <w:rPr>
          <w:b/>
          <w:bCs/>
        </w:rPr>
        <w:t>, поставщика</w:t>
      </w:r>
      <w:r w:rsidR="00EB5177" w:rsidRPr="000E0296">
        <w:rPr>
          <w:b/>
          <w:bCs/>
        </w:rPr>
        <w:t>)</w:t>
      </w:r>
      <w:r w:rsidR="00EB5177" w:rsidRPr="000E0296">
        <w:rPr>
          <w:bCs/>
        </w:rPr>
        <w:t xml:space="preserve">: </w:t>
      </w:r>
      <w:r w:rsidR="003D4B02" w:rsidRPr="000E0296">
        <w:t>электронн</w:t>
      </w:r>
      <w:r w:rsidR="00D66E90" w:rsidRPr="000E0296">
        <w:t>ый</w:t>
      </w:r>
      <w:r w:rsidR="003D4B02" w:rsidRPr="000E0296">
        <w:t xml:space="preserve"> </w:t>
      </w:r>
      <w:r w:rsidR="00D66E90" w:rsidRPr="000E0296">
        <w:t>аукцион</w:t>
      </w:r>
      <w:r w:rsidR="003D4B02" w:rsidRPr="000E0296">
        <w:t>.</w:t>
      </w:r>
    </w:p>
    <w:p w:rsidR="004758E2" w:rsidRPr="000E0296" w:rsidRDefault="00551C7C" w:rsidP="000E0296">
      <w:pPr>
        <w:pStyle w:val="a3"/>
        <w:keepNext/>
        <w:widowControl w:val="0"/>
        <w:tabs>
          <w:tab w:val="left" w:pos="8780"/>
        </w:tabs>
        <w:ind w:left="0"/>
        <w:jc w:val="both"/>
      </w:pPr>
      <w:r w:rsidRPr="000E0296">
        <w:rPr>
          <w:b/>
          <w:bCs/>
        </w:rPr>
        <w:t>2.</w:t>
      </w:r>
      <w:r w:rsidRPr="000E0296">
        <w:rPr>
          <w:bCs/>
        </w:rPr>
        <w:t xml:space="preserve"> </w:t>
      </w:r>
      <w:r w:rsidR="00EB5177" w:rsidRPr="000E0296">
        <w:rPr>
          <w:b/>
          <w:bCs/>
        </w:rPr>
        <w:t>Наименование объекта закупки</w:t>
      </w:r>
      <w:r w:rsidRPr="000E0296">
        <w:rPr>
          <w:b/>
          <w:bCs/>
        </w:rPr>
        <w:t>, выполняемых работ, оказываемых услуг, поставки товара</w:t>
      </w:r>
      <w:r w:rsidR="00EB5177" w:rsidRPr="000E0296">
        <w:rPr>
          <w:b/>
          <w:bCs/>
        </w:rPr>
        <w:t xml:space="preserve">: </w:t>
      </w:r>
      <w:r w:rsidR="004758E2" w:rsidRPr="000E0296">
        <w:t xml:space="preserve">Выполнение работ </w:t>
      </w:r>
      <w:r w:rsidR="004758E2" w:rsidRPr="000E0296">
        <w:rPr>
          <w:rFonts w:eastAsia="Arial Unicode MS"/>
          <w:bCs/>
          <w:szCs w:val="20"/>
        </w:rPr>
        <w:t xml:space="preserve">по изготовлению </w:t>
      </w:r>
      <w:r w:rsidR="004758E2" w:rsidRPr="000E0296">
        <w:rPr>
          <w:bCs/>
          <w:szCs w:val="28"/>
        </w:rPr>
        <w:t>сложной ортопедической обуви, в том числе атипичной</w:t>
      </w:r>
      <w:r w:rsidR="004758E2" w:rsidRPr="000E0296">
        <w:rPr>
          <w:rFonts w:eastAsia="Arial Unicode MS"/>
          <w:bCs/>
          <w:szCs w:val="20"/>
        </w:rPr>
        <w:t xml:space="preserve"> </w:t>
      </w:r>
      <w:r w:rsidR="004758E2" w:rsidRPr="000E0296">
        <w:t>для застрахованных лиц, пострадавших вследствие несчастных случаев на производстве и профессиональных заболеваний.</w:t>
      </w:r>
    </w:p>
    <w:p w:rsidR="00EB5177" w:rsidRPr="000E0296" w:rsidRDefault="00551C7C" w:rsidP="000E0296">
      <w:pPr>
        <w:pStyle w:val="a3"/>
        <w:keepNext/>
        <w:widowControl w:val="0"/>
        <w:tabs>
          <w:tab w:val="left" w:pos="8780"/>
        </w:tabs>
        <w:ind w:left="0"/>
        <w:jc w:val="both"/>
        <w:rPr>
          <w:bCs/>
        </w:rPr>
      </w:pPr>
      <w:r w:rsidRPr="000E0296">
        <w:rPr>
          <w:b/>
          <w:bCs/>
        </w:rPr>
        <w:t>3.</w:t>
      </w:r>
      <w:r w:rsidRPr="000E0296">
        <w:rPr>
          <w:bCs/>
        </w:rPr>
        <w:t xml:space="preserve"> </w:t>
      </w:r>
      <w:r w:rsidR="00EB5177" w:rsidRPr="000E0296">
        <w:rPr>
          <w:b/>
          <w:bCs/>
        </w:rPr>
        <w:t>Количество выполняемых работ</w:t>
      </w:r>
      <w:r w:rsidR="00EB5177" w:rsidRPr="000E0296">
        <w:rPr>
          <w:bCs/>
        </w:rPr>
        <w:t xml:space="preserve">: </w:t>
      </w:r>
      <w:r w:rsidR="0069348C">
        <w:t>202</w:t>
      </w:r>
      <w:r w:rsidR="00F21818">
        <w:t xml:space="preserve"> </w:t>
      </w:r>
      <w:r w:rsidR="00BA215B">
        <w:t>штук</w:t>
      </w:r>
      <w:r w:rsidR="0069348C">
        <w:t>и</w:t>
      </w:r>
      <w:r w:rsidRPr="000E0296">
        <w:rPr>
          <w:bCs/>
        </w:rPr>
        <w:t xml:space="preserve">, </w:t>
      </w:r>
      <w:r w:rsidRPr="000E0296">
        <w:rPr>
          <w:lang w:bidi="ru-RU"/>
        </w:rPr>
        <w:t>описание функциональных и технических характеристик Изделий отражено в Таблице № 1 настоящего Технического задания</w:t>
      </w:r>
      <w:r w:rsidRPr="000E0296">
        <w:t xml:space="preserve">. </w:t>
      </w:r>
    </w:p>
    <w:p w:rsidR="00DC2CF0" w:rsidRPr="000E0296" w:rsidRDefault="00551C7C" w:rsidP="000E0296">
      <w:pPr>
        <w:pStyle w:val="ConsPlusNormal"/>
        <w:keepNext/>
        <w:ind w:firstLine="0"/>
        <w:jc w:val="both"/>
        <w:rPr>
          <w:rFonts w:ascii="Times New Roman" w:hAnsi="Times New Roman" w:cs="Times New Roman"/>
          <w:bCs/>
          <w:sz w:val="24"/>
          <w:szCs w:val="24"/>
        </w:rPr>
      </w:pPr>
      <w:r w:rsidRPr="000E0296">
        <w:rPr>
          <w:rFonts w:ascii="Times New Roman" w:hAnsi="Times New Roman" w:cs="Times New Roman"/>
          <w:b/>
          <w:bCs/>
        </w:rPr>
        <w:t>4.</w:t>
      </w:r>
      <w:r w:rsidRPr="000E0296">
        <w:rPr>
          <w:rFonts w:ascii="Times New Roman" w:hAnsi="Times New Roman" w:cs="Times New Roman"/>
          <w:bCs/>
        </w:rPr>
        <w:t xml:space="preserve"> </w:t>
      </w:r>
      <w:r w:rsidRPr="000E0296">
        <w:rPr>
          <w:rFonts w:ascii="Times New Roman" w:hAnsi="Times New Roman" w:cs="Times New Roman"/>
          <w:b/>
          <w:bCs/>
          <w:sz w:val="24"/>
        </w:rPr>
        <w:t>Срок действия Контракта</w:t>
      </w:r>
      <w:r w:rsidRPr="000E0296">
        <w:rPr>
          <w:rFonts w:ascii="Times New Roman" w:hAnsi="Times New Roman" w:cs="Times New Roman"/>
          <w:bCs/>
          <w:sz w:val="24"/>
        </w:rPr>
        <w:t xml:space="preserve">: с даты </w:t>
      </w:r>
      <w:r w:rsidR="00DC2CF0" w:rsidRPr="000E0296">
        <w:rPr>
          <w:rFonts w:ascii="Times New Roman" w:hAnsi="Times New Roman" w:cs="Times New Roman"/>
          <w:bCs/>
          <w:sz w:val="24"/>
        </w:rPr>
        <w:t>подписания контракта по</w:t>
      </w:r>
      <w:r w:rsidR="00DC2CF0" w:rsidRPr="000E0296">
        <w:rPr>
          <w:rFonts w:ascii="Times New Roman" w:hAnsi="Times New Roman" w:cs="Times New Roman"/>
          <w:bCs/>
          <w:color w:val="0000FF"/>
          <w:sz w:val="24"/>
        </w:rPr>
        <w:t xml:space="preserve"> </w:t>
      </w:r>
      <w:r w:rsidR="00DC2CF0" w:rsidRPr="000E0296">
        <w:rPr>
          <w:rFonts w:ascii="Times New Roman" w:hAnsi="Times New Roman" w:cs="Times New Roman"/>
          <w:bCs/>
          <w:sz w:val="24"/>
          <w:szCs w:val="24"/>
        </w:rPr>
        <w:t>«</w:t>
      </w:r>
      <w:r w:rsidR="00585763">
        <w:rPr>
          <w:rFonts w:ascii="Times New Roman" w:hAnsi="Times New Roman" w:cs="Times New Roman"/>
          <w:bCs/>
          <w:sz w:val="24"/>
          <w:szCs w:val="24"/>
        </w:rPr>
        <w:t>30</w:t>
      </w:r>
      <w:r w:rsidR="00DC2CF0" w:rsidRPr="000E0296">
        <w:rPr>
          <w:rFonts w:ascii="Times New Roman" w:hAnsi="Times New Roman" w:cs="Times New Roman"/>
          <w:bCs/>
          <w:sz w:val="24"/>
          <w:szCs w:val="24"/>
        </w:rPr>
        <w:t>» декабря 201</w:t>
      </w:r>
      <w:r w:rsidR="00FD6144">
        <w:rPr>
          <w:rFonts w:ascii="Times New Roman" w:hAnsi="Times New Roman" w:cs="Times New Roman"/>
          <w:bCs/>
          <w:sz w:val="24"/>
          <w:szCs w:val="24"/>
        </w:rPr>
        <w:t>9</w:t>
      </w:r>
      <w:r w:rsidR="00DC2CF0" w:rsidRPr="000E0296">
        <w:rPr>
          <w:rFonts w:ascii="Times New Roman" w:hAnsi="Times New Roman" w:cs="Times New Roman"/>
          <w:bCs/>
          <w:sz w:val="24"/>
          <w:szCs w:val="24"/>
        </w:rPr>
        <w:t xml:space="preserve"> года включительно </w:t>
      </w:r>
    </w:p>
    <w:p w:rsidR="00DC2CF0" w:rsidRPr="000E0296" w:rsidRDefault="00DC2CF0" w:rsidP="000E0296">
      <w:pPr>
        <w:keepNext/>
        <w:widowControl w:val="0"/>
        <w:jc w:val="both"/>
        <w:rPr>
          <w:bCs/>
          <w:sz w:val="2"/>
          <w:szCs w:val="2"/>
        </w:rPr>
      </w:pPr>
      <w:r w:rsidRPr="000E0296">
        <w:rPr>
          <w:bCs/>
        </w:rPr>
        <w:t xml:space="preserve"> </w:t>
      </w:r>
    </w:p>
    <w:p w:rsidR="00551C7C" w:rsidRPr="000E0296" w:rsidRDefault="00551C7C" w:rsidP="000E0296">
      <w:pPr>
        <w:pStyle w:val="ConsPlusNormal"/>
        <w:keepNext/>
        <w:ind w:firstLine="0"/>
        <w:jc w:val="both"/>
        <w:rPr>
          <w:rFonts w:ascii="Times New Roman" w:hAnsi="Times New Roman" w:cs="Times New Roman"/>
          <w:bCs/>
          <w:sz w:val="2"/>
          <w:szCs w:val="2"/>
        </w:rPr>
      </w:pPr>
    </w:p>
    <w:p w:rsidR="003F1547" w:rsidRPr="000E0296" w:rsidRDefault="003F1547" w:rsidP="000E0296">
      <w:pPr>
        <w:keepNext/>
        <w:widowControl w:val="0"/>
        <w:jc w:val="both"/>
      </w:pPr>
      <w:r w:rsidRPr="000E0296">
        <w:rPr>
          <w:b/>
        </w:rPr>
        <w:t>5. Срок выполнения работ</w:t>
      </w:r>
      <w:r w:rsidR="00DC2CF0" w:rsidRPr="000E0296">
        <w:rPr>
          <w:bCs/>
        </w:rPr>
        <w:t xml:space="preserve"> </w:t>
      </w:r>
      <w:proofErr w:type="gramStart"/>
      <w:r w:rsidR="00DC2CF0" w:rsidRPr="000E0296">
        <w:rPr>
          <w:bCs/>
        </w:rPr>
        <w:t>с даты подписания</w:t>
      </w:r>
      <w:proofErr w:type="gramEnd"/>
      <w:r w:rsidR="00DC2CF0" w:rsidRPr="000E0296">
        <w:rPr>
          <w:bCs/>
        </w:rPr>
        <w:t xml:space="preserve"> контракта </w:t>
      </w:r>
      <w:r w:rsidR="00DC2CF0" w:rsidRPr="000E0296">
        <w:rPr>
          <w:bCs/>
          <w:color w:val="000000"/>
          <w:szCs w:val="28"/>
        </w:rPr>
        <w:t xml:space="preserve">до </w:t>
      </w:r>
      <w:r w:rsidR="00DA4684" w:rsidRPr="000E0296">
        <w:rPr>
          <w:bCs/>
          <w:szCs w:val="26"/>
        </w:rPr>
        <w:t>«</w:t>
      </w:r>
      <w:r w:rsidR="00FD6144">
        <w:rPr>
          <w:bCs/>
          <w:szCs w:val="26"/>
        </w:rPr>
        <w:t>05</w:t>
      </w:r>
      <w:r w:rsidR="00DC2CF0" w:rsidRPr="000E0296">
        <w:rPr>
          <w:bCs/>
          <w:szCs w:val="26"/>
        </w:rPr>
        <w:t>» декабря 201</w:t>
      </w:r>
      <w:r w:rsidR="00FD6144">
        <w:rPr>
          <w:bCs/>
          <w:szCs w:val="26"/>
        </w:rPr>
        <w:t>9</w:t>
      </w:r>
      <w:r w:rsidR="00DC2CF0" w:rsidRPr="000E0296">
        <w:rPr>
          <w:bCs/>
          <w:szCs w:val="26"/>
        </w:rPr>
        <w:t xml:space="preserve"> года.</w:t>
      </w:r>
    </w:p>
    <w:p w:rsidR="00EB5177" w:rsidRPr="000E0296" w:rsidRDefault="003F1547" w:rsidP="000E0296">
      <w:pPr>
        <w:keepNext/>
        <w:widowControl w:val="0"/>
        <w:jc w:val="both"/>
        <w:rPr>
          <w:bCs/>
        </w:rPr>
      </w:pPr>
      <w:r w:rsidRPr="000E0296">
        <w:rPr>
          <w:b/>
          <w:bCs/>
        </w:rPr>
        <w:t xml:space="preserve">6. </w:t>
      </w:r>
      <w:r w:rsidR="00EB5177" w:rsidRPr="000E0296">
        <w:rPr>
          <w:b/>
          <w:bCs/>
        </w:rPr>
        <w:t>Место выполнения работ</w:t>
      </w:r>
      <w:r w:rsidR="00EB5177" w:rsidRPr="000E0296">
        <w:rPr>
          <w:bCs/>
        </w:rPr>
        <w:t>: г. Москва, Московская область.</w:t>
      </w:r>
    </w:p>
    <w:p w:rsidR="003F1547" w:rsidRPr="000E0296" w:rsidRDefault="003F1547" w:rsidP="000E0296">
      <w:pPr>
        <w:pStyle w:val="a3"/>
        <w:keepNext/>
        <w:widowControl w:val="0"/>
        <w:tabs>
          <w:tab w:val="left" w:pos="8780"/>
        </w:tabs>
        <w:ind w:left="0"/>
        <w:jc w:val="both"/>
      </w:pPr>
      <w:r w:rsidRPr="000E0296">
        <w:rPr>
          <w:b/>
        </w:rPr>
        <w:t>7.Источник финансирования</w:t>
      </w:r>
      <w:r w:rsidRPr="000E0296">
        <w:t>: за счет средств обязательного социального страхования от несчастных случаев на производстве и профессиональных заболеваний.</w:t>
      </w:r>
    </w:p>
    <w:p w:rsidR="00F904FA" w:rsidRPr="000E0296" w:rsidRDefault="00380817" w:rsidP="000E0296">
      <w:pPr>
        <w:pStyle w:val="ConsPlusNormal"/>
        <w:keepNext/>
        <w:ind w:firstLine="0"/>
        <w:jc w:val="both"/>
        <w:rPr>
          <w:rFonts w:ascii="Times New Roman" w:hAnsi="Times New Roman" w:cs="Times New Roman"/>
          <w:color w:val="000000"/>
          <w:sz w:val="24"/>
          <w:szCs w:val="24"/>
        </w:rPr>
      </w:pPr>
      <w:r w:rsidRPr="000E0296">
        <w:rPr>
          <w:rFonts w:ascii="Times New Roman" w:hAnsi="Times New Roman" w:cs="Times New Roman"/>
          <w:b/>
          <w:sz w:val="24"/>
        </w:rPr>
        <w:t xml:space="preserve">8. </w:t>
      </w:r>
      <w:r w:rsidR="00EB5177" w:rsidRPr="000E0296">
        <w:rPr>
          <w:rFonts w:ascii="Times New Roman" w:hAnsi="Times New Roman" w:cs="Times New Roman"/>
          <w:b/>
          <w:sz w:val="24"/>
        </w:rPr>
        <w:t>Начальная (максимальная) цена Контракта</w:t>
      </w:r>
      <w:r w:rsidR="00EB5177" w:rsidRPr="000E0296">
        <w:rPr>
          <w:rFonts w:ascii="Times New Roman" w:hAnsi="Times New Roman" w:cs="Times New Roman"/>
          <w:sz w:val="24"/>
          <w:szCs w:val="18"/>
        </w:rPr>
        <w:t xml:space="preserve">: </w:t>
      </w:r>
      <w:r w:rsidR="0069348C">
        <w:rPr>
          <w:rFonts w:ascii="Times New Roman" w:hAnsi="Times New Roman" w:cs="Times New Roman"/>
          <w:sz w:val="24"/>
          <w:szCs w:val="18"/>
        </w:rPr>
        <w:t>1 220 999</w:t>
      </w:r>
      <w:r w:rsidR="003A69B4" w:rsidRPr="000E0296">
        <w:rPr>
          <w:rFonts w:ascii="Times New Roman" w:hAnsi="Times New Roman" w:cs="Times New Roman"/>
          <w:sz w:val="24"/>
          <w:szCs w:val="18"/>
        </w:rPr>
        <w:t xml:space="preserve"> </w:t>
      </w:r>
      <w:r w:rsidRPr="000E0296">
        <w:rPr>
          <w:rFonts w:ascii="Times New Roman" w:hAnsi="Times New Roman" w:cs="Times New Roman"/>
          <w:sz w:val="24"/>
        </w:rPr>
        <w:t>рубл</w:t>
      </w:r>
      <w:r w:rsidR="00CB0A39" w:rsidRPr="000E0296">
        <w:rPr>
          <w:rFonts w:ascii="Times New Roman" w:hAnsi="Times New Roman" w:cs="Times New Roman"/>
          <w:sz w:val="24"/>
        </w:rPr>
        <w:t>я</w:t>
      </w:r>
      <w:r w:rsidR="00247B1E" w:rsidRPr="000E0296">
        <w:rPr>
          <w:rFonts w:ascii="Times New Roman" w:hAnsi="Times New Roman" w:cs="Times New Roman"/>
          <w:sz w:val="24"/>
        </w:rPr>
        <w:t xml:space="preserve"> </w:t>
      </w:r>
      <w:r w:rsidR="0069348C">
        <w:rPr>
          <w:rFonts w:ascii="Times New Roman" w:hAnsi="Times New Roman" w:cs="Times New Roman"/>
          <w:sz w:val="24"/>
        </w:rPr>
        <w:t>10</w:t>
      </w:r>
      <w:r w:rsidRPr="000E0296">
        <w:rPr>
          <w:rFonts w:ascii="Times New Roman" w:hAnsi="Times New Roman" w:cs="Times New Roman"/>
          <w:sz w:val="24"/>
        </w:rPr>
        <w:t xml:space="preserve"> коп.</w:t>
      </w:r>
      <w:r w:rsidR="00272F15" w:rsidRPr="000E0296">
        <w:rPr>
          <w:rFonts w:ascii="Times New Roman" w:hAnsi="Times New Roman" w:cs="Times New Roman"/>
          <w:sz w:val="24"/>
        </w:rPr>
        <w:t xml:space="preserve"> </w:t>
      </w:r>
      <w:r w:rsidR="00793789" w:rsidRPr="000E0296">
        <w:rPr>
          <w:rFonts w:ascii="Times New Roman" w:hAnsi="Times New Roman" w:cs="Times New Roman"/>
          <w:sz w:val="24"/>
        </w:rPr>
        <w:t xml:space="preserve"> </w:t>
      </w:r>
    </w:p>
    <w:p w:rsidR="00380817" w:rsidRPr="000E0296" w:rsidRDefault="00380817" w:rsidP="000E0296">
      <w:pPr>
        <w:pStyle w:val="ConsPlusNormal"/>
        <w:keepNext/>
        <w:ind w:firstLine="0"/>
        <w:jc w:val="both"/>
        <w:rPr>
          <w:rFonts w:ascii="Times New Roman" w:hAnsi="Times New Roman" w:cs="Times New Roman"/>
          <w:color w:val="000000"/>
          <w:sz w:val="24"/>
          <w:szCs w:val="24"/>
        </w:rPr>
      </w:pPr>
      <w:r w:rsidRPr="000E0296">
        <w:rPr>
          <w:rFonts w:ascii="Times New Roman" w:hAnsi="Times New Roman" w:cs="Times New Roman"/>
          <w:b/>
          <w:bCs/>
          <w:iCs/>
          <w:kern w:val="16"/>
          <w:sz w:val="24"/>
          <w:szCs w:val="24"/>
        </w:rPr>
        <w:t xml:space="preserve">9. Порядок формирование цены Контракта: </w:t>
      </w:r>
      <w:r w:rsidR="00F904FA" w:rsidRPr="000E0296">
        <w:rPr>
          <w:rFonts w:ascii="Times New Roman" w:hAnsi="Times New Roman" w:cs="Times New Roman"/>
          <w:color w:val="000000"/>
          <w:sz w:val="24"/>
          <w:szCs w:val="24"/>
        </w:rPr>
        <w:t xml:space="preserve">Цена Контракта включает в себя все расходы по </w:t>
      </w:r>
      <w:r w:rsidR="00F904FA" w:rsidRPr="000E0296">
        <w:rPr>
          <w:rFonts w:ascii="Times New Roman" w:hAnsi="Times New Roman" w:cs="Times New Roman"/>
          <w:sz w:val="24"/>
        </w:rPr>
        <w:t>изготовлению</w:t>
      </w:r>
      <w:r w:rsidR="00F904FA" w:rsidRPr="000E0296">
        <w:rPr>
          <w:rFonts w:ascii="Times New Roman" w:hAnsi="Times New Roman" w:cs="Times New Roman"/>
        </w:rPr>
        <w:t>,</w:t>
      </w:r>
      <w:r w:rsidR="00F904FA" w:rsidRPr="000E0296">
        <w:rPr>
          <w:rFonts w:ascii="Times New Roman" w:hAnsi="Times New Roman" w:cs="Times New Roman"/>
          <w:color w:val="000000"/>
          <w:sz w:val="24"/>
          <w:szCs w:val="24"/>
        </w:rPr>
        <w:t xml:space="preserve"> хранению, доставке, перевозке, страхованию, уплате таможенных пошлин, налогов, сборов и других обязательных платежей. </w:t>
      </w:r>
    </w:p>
    <w:p w:rsidR="00EB5177" w:rsidRPr="000E0296" w:rsidRDefault="00380817" w:rsidP="000E0296">
      <w:pPr>
        <w:keepNext/>
        <w:widowControl w:val="0"/>
        <w:shd w:val="clear" w:color="auto" w:fill="FFFFFF"/>
        <w:jc w:val="right"/>
        <w:rPr>
          <w:color w:val="000000"/>
          <w:spacing w:val="-1"/>
          <w:sz w:val="23"/>
        </w:rPr>
      </w:pPr>
      <w:r w:rsidRPr="000E0296">
        <w:rPr>
          <w:color w:val="000000"/>
          <w:spacing w:val="-1"/>
          <w:sz w:val="23"/>
        </w:rPr>
        <w:t>Таблица №1</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7"/>
        <w:gridCol w:w="1559"/>
      </w:tblGrid>
      <w:tr w:rsidR="000E0296" w:rsidRPr="000E0296" w:rsidTr="000E0296">
        <w:tblPrEx>
          <w:tblCellMar>
            <w:top w:w="0" w:type="dxa"/>
            <w:bottom w:w="0" w:type="dxa"/>
          </w:tblCellMar>
        </w:tblPrEx>
        <w:trPr>
          <w:trHeight w:val="326"/>
        </w:trPr>
        <w:tc>
          <w:tcPr>
            <w:tcW w:w="8827" w:type="dxa"/>
            <w:tcBorders>
              <w:bottom w:val="single" w:sz="4" w:space="0" w:color="auto"/>
            </w:tcBorders>
            <w:vAlign w:val="center"/>
          </w:tcPr>
          <w:p w:rsidR="000E0296" w:rsidRPr="000E0296" w:rsidRDefault="000E0296" w:rsidP="000E0296">
            <w:pPr>
              <w:keepNext/>
              <w:widowControl w:val="0"/>
              <w:jc w:val="center"/>
              <w:rPr>
                <w:b/>
                <w:bCs/>
                <w:sz w:val="16"/>
                <w:szCs w:val="22"/>
              </w:rPr>
            </w:pPr>
            <w:r w:rsidRPr="000E0296">
              <w:rPr>
                <w:b/>
                <w:bCs/>
                <w:sz w:val="16"/>
                <w:szCs w:val="22"/>
              </w:rPr>
              <w:br w:type="page"/>
            </w:r>
            <w:r w:rsidRPr="000E0296">
              <w:rPr>
                <w:b/>
                <w:bCs/>
                <w:sz w:val="20"/>
              </w:rPr>
              <w:t>Описание функциональных и технических характеристик</w:t>
            </w:r>
          </w:p>
        </w:tc>
        <w:tc>
          <w:tcPr>
            <w:tcW w:w="1559" w:type="dxa"/>
            <w:tcBorders>
              <w:bottom w:val="single" w:sz="4" w:space="0" w:color="auto"/>
            </w:tcBorders>
            <w:vAlign w:val="center"/>
          </w:tcPr>
          <w:p w:rsidR="000E0296" w:rsidRPr="000E0296" w:rsidRDefault="000E0296" w:rsidP="000E0296">
            <w:pPr>
              <w:pStyle w:val="2"/>
              <w:widowControl w:val="0"/>
              <w:rPr>
                <w:b/>
                <w:bCs/>
                <w:sz w:val="20"/>
              </w:rPr>
            </w:pPr>
            <w:r w:rsidRPr="000E0296">
              <w:rPr>
                <w:b/>
                <w:sz w:val="18"/>
              </w:rPr>
              <w:t>Общее кол-во шт. (полупар.)</w:t>
            </w:r>
          </w:p>
        </w:tc>
      </w:tr>
      <w:tr w:rsidR="000E0296" w:rsidRPr="000E0296" w:rsidTr="000E0296">
        <w:tblPrEx>
          <w:tblCellMar>
            <w:top w:w="0" w:type="dxa"/>
            <w:bottom w:w="0" w:type="dxa"/>
          </w:tblCellMar>
        </w:tblPrEx>
        <w:trPr>
          <w:cantSplit/>
          <w:trHeight w:val="390"/>
        </w:trPr>
        <w:tc>
          <w:tcPr>
            <w:tcW w:w="8827" w:type="dxa"/>
            <w:tcBorders>
              <w:top w:val="single" w:sz="4" w:space="0" w:color="auto"/>
              <w:left w:val="single" w:sz="4" w:space="0" w:color="auto"/>
            </w:tcBorders>
          </w:tcPr>
          <w:p w:rsidR="000E0296" w:rsidRPr="000E0296" w:rsidRDefault="000E0296" w:rsidP="000E0296">
            <w:pPr>
              <w:keepNext/>
              <w:widowControl w:val="0"/>
              <w:jc w:val="both"/>
            </w:pPr>
            <w:r w:rsidRPr="000E0296">
              <w:t>Ботинки с супинатором или пронатором, или невысокой бок</w:t>
            </w:r>
            <w:r w:rsidRPr="000E0296">
              <w:t>о</w:t>
            </w:r>
            <w:r w:rsidRPr="000E0296">
              <w:t>вой поддержкой</w:t>
            </w:r>
          </w:p>
        </w:tc>
        <w:tc>
          <w:tcPr>
            <w:tcW w:w="1559" w:type="dxa"/>
            <w:vMerge w:val="restart"/>
            <w:tcBorders>
              <w:top w:val="single" w:sz="4" w:space="0" w:color="auto"/>
            </w:tcBorders>
          </w:tcPr>
          <w:p w:rsidR="000E0296" w:rsidRPr="000E0296" w:rsidRDefault="00FD6144" w:rsidP="000E0296">
            <w:pPr>
              <w:pStyle w:val="ab"/>
              <w:keepNext/>
              <w:widowControl w:val="0"/>
              <w:spacing w:before="0" w:beforeAutospacing="0" w:after="0" w:afterAutospacing="0"/>
              <w:jc w:val="center"/>
              <w:rPr>
                <w:rFonts w:ascii="Times New Roman" w:hAnsi="Times New Roman" w:cs="Times New Roman"/>
                <w:bCs/>
                <w:sz w:val="24"/>
                <w:szCs w:val="24"/>
              </w:rPr>
            </w:pPr>
            <w:r>
              <w:rPr>
                <w:rFonts w:ascii="Times New Roman" w:hAnsi="Times New Roman" w:cs="Times New Roman"/>
                <w:bCs/>
                <w:sz w:val="24"/>
                <w:szCs w:val="24"/>
              </w:rPr>
              <w:t>202</w:t>
            </w:r>
          </w:p>
          <w:p w:rsidR="000E0296" w:rsidRPr="000E0296" w:rsidRDefault="000E0296" w:rsidP="000E0296">
            <w:pPr>
              <w:keepNext/>
              <w:widowControl w:val="0"/>
              <w:jc w:val="both"/>
              <w:rPr>
                <w:sz w:val="22"/>
                <w:szCs w:val="22"/>
              </w:rPr>
            </w:pPr>
          </w:p>
        </w:tc>
      </w:tr>
      <w:tr w:rsidR="000E0296" w:rsidRPr="000E0296" w:rsidTr="000E0296">
        <w:tblPrEx>
          <w:tblCellMar>
            <w:top w:w="0" w:type="dxa"/>
            <w:bottom w:w="0" w:type="dxa"/>
          </w:tblCellMar>
        </w:tblPrEx>
        <w:trPr>
          <w:cantSplit/>
          <w:trHeight w:val="298"/>
        </w:trPr>
        <w:tc>
          <w:tcPr>
            <w:tcW w:w="8827" w:type="dxa"/>
            <w:tcBorders>
              <w:left w:val="single" w:sz="4" w:space="0" w:color="auto"/>
            </w:tcBorders>
          </w:tcPr>
          <w:p w:rsidR="000E0296" w:rsidRPr="000E0296" w:rsidRDefault="000E0296" w:rsidP="000E0296">
            <w:pPr>
              <w:keepNext/>
              <w:widowControl w:val="0"/>
            </w:pPr>
            <w:r w:rsidRPr="000E0296">
              <w:t>Ботинки на протез</w:t>
            </w:r>
          </w:p>
        </w:tc>
        <w:tc>
          <w:tcPr>
            <w:tcW w:w="1559" w:type="dxa"/>
            <w:vMerge/>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317"/>
        </w:trPr>
        <w:tc>
          <w:tcPr>
            <w:tcW w:w="8827" w:type="dxa"/>
            <w:tcBorders>
              <w:left w:val="single" w:sz="4" w:space="0" w:color="auto"/>
            </w:tcBorders>
          </w:tcPr>
          <w:p w:rsidR="000E0296" w:rsidRPr="000E0296" w:rsidRDefault="000E0296" w:rsidP="000E0296">
            <w:pPr>
              <w:keepNext/>
              <w:widowControl w:val="0"/>
              <w:jc w:val="both"/>
            </w:pPr>
            <w:r w:rsidRPr="000E0296">
              <w:t>Ботинки женские с супинатором или пронатором, или невыс</w:t>
            </w:r>
            <w:r w:rsidRPr="000E0296">
              <w:t>о</w:t>
            </w:r>
            <w:r w:rsidRPr="000E0296">
              <w:t>кой боковой поддержкой утепленные</w:t>
            </w:r>
          </w:p>
        </w:tc>
        <w:tc>
          <w:tcPr>
            <w:tcW w:w="1559" w:type="dxa"/>
            <w:vMerge/>
          </w:tcPr>
          <w:p w:rsidR="000E0296" w:rsidRPr="000E0296" w:rsidRDefault="000E0296" w:rsidP="000E0296">
            <w:pPr>
              <w:keepNext/>
              <w:widowControl w:val="0"/>
              <w:jc w:val="both"/>
              <w:rPr>
                <w:color w:val="000000"/>
                <w:sz w:val="20"/>
              </w:rPr>
            </w:pPr>
          </w:p>
        </w:tc>
      </w:tr>
      <w:tr w:rsidR="000E0296" w:rsidRPr="000E0296" w:rsidTr="000E0296">
        <w:tblPrEx>
          <w:tblCellMar>
            <w:top w:w="0" w:type="dxa"/>
            <w:bottom w:w="0" w:type="dxa"/>
          </w:tblCellMar>
        </w:tblPrEx>
        <w:trPr>
          <w:cantSplit/>
          <w:trHeight w:val="562"/>
        </w:trPr>
        <w:tc>
          <w:tcPr>
            <w:tcW w:w="8827" w:type="dxa"/>
            <w:tcBorders>
              <w:left w:val="single" w:sz="4" w:space="0" w:color="auto"/>
              <w:bottom w:val="single" w:sz="4" w:space="0" w:color="auto"/>
            </w:tcBorders>
          </w:tcPr>
          <w:p w:rsidR="000E0296" w:rsidRPr="000E0296" w:rsidRDefault="000E0296" w:rsidP="000E0296">
            <w:pPr>
              <w:keepNext/>
              <w:widowControl w:val="0"/>
              <w:jc w:val="both"/>
            </w:pPr>
            <w:r w:rsidRPr="000E0296">
              <w:t xml:space="preserve">Ботинки с выкладкой свода, углублениями в </w:t>
            </w:r>
            <w:proofErr w:type="spellStart"/>
            <w:r w:rsidRPr="000E0296">
              <w:t>межст</w:t>
            </w:r>
            <w:r w:rsidRPr="000E0296">
              <w:t>е</w:t>
            </w:r>
            <w:r w:rsidRPr="000E0296">
              <w:t>лечном</w:t>
            </w:r>
            <w:proofErr w:type="spellEnd"/>
            <w:r w:rsidRPr="000E0296">
              <w:t xml:space="preserve"> слое, с выносом каблука кнаружи или </w:t>
            </w:r>
            <w:proofErr w:type="spellStart"/>
            <w:r w:rsidRPr="000E0296">
              <w:t>кнутри</w:t>
            </w:r>
            <w:proofErr w:type="spellEnd"/>
            <w:r w:rsidRPr="000E0296">
              <w:t xml:space="preserve"> (при плоскост</w:t>
            </w:r>
            <w:r w:rsidRPr="000E0296">
              <w:t>о</w:t>
            </w:r>
            <w:r w:rsidRPr="000E0296">
              <w:t xml:space="preserve">пии </w:t>
            </w:r>
            <w:r w:rsidRPr="000E0296">
              <w:rPr>
                <w:lang w:val="en-US"/>
              </w:rPr>
              <w:t>III</w:t>
            </w:r>
            <w:r w:rsidRPr="000E0296">
              <w:t xml:space="preserve"> степени) утепленные </w:t>
            </w:r>
          </w:p>
        </w:tc>
        <w:tc>
          <w:tcPr>
            <w:tcW w:w="1559" w:type="dxa"/>
            <w:vMerge/>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321"/>
        </w:trPr>
        <w:tc>
          <w:tcPr>
            <w:tcW w:w="8827" w:type="dxa"/>
            <w:tcBorders>
              <w:left w:val="single" w:sz="4" w:space="0" w:color="auto"/>
            </w:tcBorders>
          </w:tcPr>
          <w:p w:rsidR="000E0296" w:rsidRPr="000E0296" w:rsidRDefault="000E0296" w:rsidP="000E0296">
            <w:pPr>
              <w:keepNext/>
              <w:widowControl w:val="0"/>
            </w:pPr>
            <w:r w:rsidRPr="000E0296">
              <w:t>Ботинки на ортопедический аппарат уте</w:t>
            </w:r>
            <w:r w:rsidRPr="000E0296">
              <w:t>п</w:t>
            </w:r>
            <w:r w:rsidRPr="000E0296">
              <w:t>ленные</w:t>
            </w:r>
          </w:p>
        </w:tc>
        <w:tc>
          <w:tcPr>
            <w:tcW w:w="1559" w:type="dxa"/>
            <w:vMerge/>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269"/>
        </w:trPr>
        <w:tc>
          <w:tcPr>
            <w:tcW w:w="8827" w:type="dxa"/>
            <w:tcBorders>
              <w:left w:val="single" w:sz="4" w:space="0" w:color="auto"/>
            </w:tcBorders>
          </w:tcPr>
          <w:p w:rsidR="000E0296" w:rsidRPr="000E0296" w:rsidRDefault="000E0296" w:rsidP="000E0296">
            <w:pPr>
              <w:keepNext/>
              <w:widowControl w:val="0"/>
            </w:pPr>
            <w:r w:rsidRPr="000E0296">
              <w:t xml:space="preserve">Ботинки при укорочении конечности до </w:t>
            </w:r>
            <w:smartTag w:uri="urn:schemas-microsoft-com:office:smarttags" w:element="metricconverter">
              <w:smartTagPr>
                <w:attr w:name="ProductID" w:val="3 см"/>
              </w:smartTagPr>
              <w:r w:rsidRPr="000E0296">
                <w:t>3 см</w:t>
              </w:r>
            </w:smartTag>
          </w:p>
        </w:tc>
        <w:tc>
          <w:tcPr>
            <w:tcW w:w="1559" w:type="dxa"/>
            <w:vMerge/>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294"/>
        </w:trPr>
        <w:tc>
          <w:tcPr>
            <w:tcW w:w="8827" w:type="dxa"/>
            <w:tcBorders>
              <w:left w:val="single" w:sz="4" w:space="0" w:color="auto"/>
              <w:bottom w:val="single" w:sz="4" w:space="0" w:color="auto"/>
            </w:tcBorders>
          </w:tcPr>
          <w:p w:rsidR="000E0296" w:rsidRPr="000E0296" w:rsidRDefault="000E0296" w:rsidP="000E0296">
            <w:pPr>
              <w:keepNext/>
              <w:widowControl w:val="0"/>
            </w:pPr>
            <w:r w:rsidRPr="000E0296">
              <w:t xml:space="preserve">Ботинки при укорочении конечности до </w:t>
            </w:r>
            <w:smartTag w:uri="urn:schemas-microsoft-com:office:smarttags" w:element="metricconverter">
              <w:smartTagPr>
                <w:attr w:name="ProductID" w:val="3 см"/>
              </w:smartTagPr>
              <w:r w:rsidRPr="000E0296">
                <w:t>3 см</w:t>
              </w:r>
            </w:smartTag>
            <w:r w:rsidRPr="000E0296">
              <w:t xml:space="preserve"> утепленные</w:t>
            </w:r>
          </w:p>
        </w:tc>
        <w:tc>
          <w:tcPr>
            <w:tcW w:w="1559" w:type="dxa"/>
            <w:vMerge/>
            <w:tcBorders>
              <w:bottom w:val="single" w:sz="4" w:space="0" w:color="auto"/>
            </w:tcBorders>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341"/>
        </w:trPr>
        <w:tc>
          <w:tcPr>
            <w:tcW w:w="8827" w:type="dxa"/>
            <w:tcBorders>
              <w:top w:val="single" w:sz="4" w:space="0" w:color="auto"/>
            </w:tcBorders>
          </w:tcPr>
          <w:p w:rsidR="000E0296" w:rsidRPr="000E0296" w:rsidRDefault="000E0296" w:rsidP="000E0296">
            <w:pPr>
              <w:keepNext/>
              <w:widowControl w:val="0"/>
            </w:pPr>
            <w:r w:rsidRPr="000E0296">
              <w:t xml:space="preserve">Ботинки при укорочении конечности от 3 до </w:t>
            </w:r>
            <w:smartTag w:uri="urn:schemas-microsoft-com:office:smarttags" w:element="metricconverter">
              <w:smartTagPr>
                <w:attr w:name="ProductID" w:val="6 см"/>
              </w:smartTagPr>
              <w:r w:rsidRPr="000E0296">
                <w:t>6 см</w:t>
              </w:r>
            </w:smartTag>
            <w:r w:rsidRPr="000E0296">
              <w:t xml:space="preserve"> </w:t>
            </w:r>
          </w:p>
        </w:tc>
        <w:tc>
          <w:tcPr>
            <w:tcW w:w="1559" w:type="dxa"/>
            <w:vMerge/>
            <w:tcBorders>
              <w:top w:val="single" w:sz="4" w:space="0" w:color="auto"/>
            </w:tcBorders>
          </w:tcPr>
          <w:p w:rsidR="000E0296" w:rsidRPr="000E0296" w:rsidRDefault="000E0296" w:rsidP="000E0296">
            <w:pPr>
              <w:keepNext/>
              <w:widowControl w:val="0"/>
              <w:jc w:val="both"/>
              <w:rPr>
                <w:color w:val="000000"/>
                <w:sz w:val="20"/>
              </w:rPr>
            </w:pPr>
          </w:p>
        </w:tc>
      </w:tr>
      <w:tr w:rsidR="000E0296" w:rsidRPr="000E0296" w:rsidTr="000E0296">
        <w:tblPrEx>
          <w:tblCellMar>
            <w:top w:w="0" w:type="dxa"/>
            <w:bottom w:w="0" w:type="dxa"/>
          </w:tblCellMar>
        </w:tblPrEx>
        <w:trPr>
          <w:cantSplit/>
          <w:trHeight w:val="332"/>
        </w:trPr>
        <w:tc>
          <w:tcPr>
            <w:tcW w:w="8827" w:type="dxa"/>
          </w:tcPr>
          <w:p w:rsidR="000E0296" w:rsidRPr="000E0296" w:rsidRDefault="000E0296" w:rsidP="000E0296">
            <w:pPr>
              <w:keepNext/>
              <w:widowControl w:val="0"/>
            </w:pPr>
            <w:r w:rsidRPr="000E0296">
              <w:t xml:space="preserve">Ботинки при укорочении конечности от 3 до </w:t>
            </w:r>
            <w:smartTag w:uri="urn:schemas-microsoft-com:office:smarttags" w:element="metricconverter">
              <w:smartTagPr>
                <w:attr w:name="ProductID" w:val="6 см"/>
              </w:smartTagPr>
              <w:r w:rsidRPr="000E0296">
                <w:t>6 см</w:t>
              </w:r>
            </w:smartTag>
            <w:r w:rsidRPr="000E0296">
              <w:t xml:space="preserve"> утепленные </w:t>
            </w:r>
          </w:p>
        </w:tc>
        <w:tc>
          <w:tcPr>
            <w:tcW w:w="1559" w:type="dxa"/>
            <w:vMerge/>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308"/>
        </w:trPr>
        <w:tc>
          <w:tcPr>
            <w:tcW w:w="8827" w:type="dxa"/>
          </w:tcPr>
          <w:p w:rsidR="000E0296" w:rsidRPr="000E0296" w:rsidRDefault="000E0296" w:rsidP="000E0296">
            <w:pPr>
              <w:keepNext/>
              <w:widowControl w:val="0"/>
            </w:pPr>
            <w:r w:rsidRPr="000E0296">
              <w:t xml:space="preserve">Ботинки при укорочении конечности от 7 до </w:t>
            </w:r>
            <w:smartTag w:uri="urn:schemas-microsoft-com:office:smarttags" w:element="metricconverter">
              <w:smartTagPr>
                <w:attr w:name="ProductID" w:val="9 см"/>
              </w:smartTagPr>
              <w:r w:rsidRPr="000E0296">
                <w:t>9 см</w:t>
              </w:r>
            </w:smartTag>
            <w:r w:rsidRPr="000E0296">
              <w:t xml:space="preserve"> </w:t>
            </w:r>
          </w:p>
        </w:tc>
        <w:tc>
          <w:tcPr>
            <w:tcW w:w="1559" w:type="dxa"/>
            <w:vMerge/>
          </w:tcPr>
          <w:p w:rsidR="000E0296" w:rsidRPr="000E0296" w:rsidRDefault="000E0296" w:rsidP="000E0296">
            <w:pPr>
              <w:keepNext/>
              <w:widowControl w:val="0"/>
              <w:jc w:val="both"/>
              <w:rPr>
                <w:sz w:val="20"/>
              </w:rPr>
            </w:pPr>
          </w:p>
        </w:tc>
      </w:tr>
      <w:tr w:rsidR="000E0296" w:rsidRPr="000E0296" w:rsidTr="000E0296">
        <w:tblPrEx>
          <w:tblCellMar>
            <w:top w:w="0" w:type="dxa"/>
            <w:bottom w:w="0" w:type="dxa"/>
          </w:tblCellMar>
        </w:tblPrEx>
        <w:trPr>
          <w:cantSplit/>
          <w:trHeight w:val="241"/>
        </w:trPr>
        <w:tc>
          <w:tcPr>
            <w:tcW w:w="8827" w:type="dxa"/>
          </w:tcPr>
          <w:p w:rsidR="000E0296" w:rsidRPr="000E0296" w:rsidRDefault="000E0296" w:rsidP="000E0296">
            <w:pPr>
              <w:keepNext/>
              <w:widowControl w:val="0"/>
            </w:pPr>
            <w:r w:rsidRPr="000E0296">
              <w:t xml:space="preserve">Ботинки при укорочении конечности от 7 до </w:t>
            </w:r>
            <w:smartTag w:uri="urn:schemas-microsoft-com:office:smarttags" w:element="metricconverter">
              <w:smartTagPr>
                <w:attr w:name="ProductID" w:val="9 см"/>
              </w:smartTagPr>
              <w:r w:rsidRPr="000E0296">
                <w:t>9 см</w:t>
              </w:r>
            </w:smartTag>
            <w:r w:rsidRPr="000E0296">
              <w:t xml:space="preserve"> утепленные </w:t>
            </w:r>
          </w:p>
        </w:tc>
        <w:tc>
          <w:tcPr>
            <w:tcW w:w="1559" w:type="dxa"/>
            <w:vMerge/>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274"/>
        </w:trPr>
        <w:tc>
          <w:tcPr>
            <w:tcW w:w="8827" w:type="dxa"/>
          </w:tcPr>
          <w:p w:rsidR="000E0296" w:rsidRPr="000E0296" w:rsidRDefault="000E0296" w:rsidP="000E0296">
            <w:pPr>
              <w:keepNext/>
              <w:widowControl w:val="0"/>
            </w:pPr>
            <w:r w:rsidRPr="000E0296">
              <w:t xml:space="preserve">Ботинки при укорочении конечности от 10 до </w:t>
            </w:r>
            <w:smartTag w:uri="urn:schemas-microsoft-com:office:smarttags" w:element="metricconverter">
              <w:smartTagPr>
                <w:attr w:name="ProductID" w:val="12 см"/>
              </w:smartTagPr>
              <w:r w:rsidRPr="000E0296">
                <w:t>12 см</w:t>
              </w:r>
            </w:smartTag>
            <w:r w:rsidRPr="000E0296">
              <w:t xml:space="preserve"> </w:t>
            </w:r>
          </w:p>
        </w:tc>
        <w:tc>
          <w:tcPr>
            <w:tcW w:w="1559" w:type="dxa"/>
            <w:vMerge/>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277"/>
        </w:trPr>
        <w:tc>
          <w:tcPr>
            <w:tcW w:w="8827" w:type="dxa"/>
          </w:tcPr>
          <w:p w:rsidR="000E0296" w:rsidRPr="000E0296" w:rsidRDefault="000E0296" w:rsidP="000E0296">
            <w:pPr>
              <w:keepNext/>
              <w:widowControl w:val="0"/>
            </w:pPr>
            <w:r w:rsidRPr="000E0296">
              <w:t xml:space="preserve">Ботинки при укорочении конечности от 10 до </w:t>
            </w:r>
            <w:smartTag w:uri="urn:schemas-microsoft-com:office:smarttags" w:element="metricconverter">
              <w:smartTagPr>
                <w:attr w:name="ProductID" w:val="12 см"/>
              </w:smartTagPr>
              <w:r w:rsidRPr="000E0296">
                <w:t>12 см</w:t>
              </w:r>
            </w:smartTag>
            <w:r w:rsidRPr="000E0296">
              <w:t xml:space="preserve"> утепле</w:t>
            </w:r>
            <w:r w:rsidRPr="000E0296">
              <w:t>н</w:t>
            </w:r>
            <w:r w:rsidRPr="000E0296">
              <w:t xml:space="preserve">ные </w:t>
            </w:r>
          </w:p>
        </w:tc>
        <w:tc>
          <w:tcPr>
            <w:tcW w:w="1559" w:type="dxa"/>
            <w:vMerge/>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144"/>
        </w:trPr>
        <w:tc>
          <w:tcPr>
            <w:tcW w:w="8827" w:type="dxa"/>
          </w:tcPr>
          <w:p w:rsidR="000E0296" w:rsidRPr="000E0296" w:rsidRDefault="000E0296" w:rsidP="000E0296">
            <w:pPr>
              <w:keepNext/>
              <w:widowControl w:val="0"/>
            </w:pPr>
            <w:r w:rsidRPr="000E0296">
              <w:t xml:space="preserve">Ботинки при укорочении конечности от 13 до </w:t>
            </w:r>
            <w:smartTag w:uri="urn:schemas-microsoft-com:office:smarttags" w:element="metricconverter">
              <w:smartTagPr>
                <w:attr w:name="ProductID" w:val="15 см"/>
              </w:smartTagPr>
              <w:r w:rsidRPr="000E0296">
                <w:t>15 см</w:t>
              </w:r>
            </w:smartTag>
            <w:r w:rsidRPr="000E0296">
              <w:t xml:space="preserve"> </w:t>
            </w:r>
          </w:p>
        </w:tc>
        <w:tc>
          <w:tcPr>
            <w:tcW w:w="1559" w:type="dxa"/>
            <w:vMerge/>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289"/>
        </w:trPr>
        <w:tc>
          <w:tcPr>
            <w:tcW w:w="8827" w:type="dxa"/>
          </w:tcPr>
          <w:p w:rsidR="000E0296" w:rsidRPr="000E0296" w:rsidRDefault="000E0296" w:rsidP="000E0296">
            <w:pPr>
              <w:keepNext/>
              <w:widowControl w:val="0"/>
            </w:pPr>
            <w:r w:rsidRPr="000E0296">
              <w:t xml:space="preserve">Ботинки при укорочении конечности от 13 до </w:t>
            </w:r>
            <w:smartTag w:uri="urn:schemas-microsoft-com:office:smarttags" w:element="metricconverter">
              <w:smartTagPr>
                <w:attr w:name="ProductID" w:val="15 см"/>
              </w:smartTagPr>
              <w:r w:rsidRPr="000E0296">
                <w:t>15 см</w:t>
              </w:r>
            </w:smartTag>
            <w:r w:rsidRPr="000E0296">
              <w:t xml:space="preserve"> утепле</w:t>
            </w:r>
            <w:r w:rsidRPr="000E0296">
              <w:t>н</w:t>
            </w:r>
            <w:r w:rsidRPr="000E0296">
              <w:t xml:space="preserve">ные </w:t>
            </w:r>
          </w:p>
        </w:tc>
        <w:tc>
          <w:tcPr>
            <w:tcW w:w="1559" w:type="dxa"/>
            <w:vMerge/>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373"/>
        </w:trPr>
        <w:tc>
          <w:tcPr>
            <w:tcW w:w="8827" w:type="dxa"/>
            <w:tcBorders>
              <w:bottom w:val="single" w:sz="4" w:space="0" w:color="auto"/>
            </w:tcBorders>
          </w:tcPr>
          <w:p w:rsidR="000E0296" w:rsidRPr="000E0296" w:rsidRDefault="000E0296" w:rsidP="000E0296">
            <w:pPr>
              <w:keepNext/>
              <w:widowControl w:val="0"/>
              <w:jc w:val="both"/>
            </w:pPr>
            <w:r w:rsidRPr="000E0296">
              <w:t xml:space="preserve">Ботинки на сложно </w:t>
            </w:r>
            <w:proofErr w:type="gramStart"/>
            <w:r w:rsidRPr="000E0296">
              <w:t>-д</w:t>
            </w:r>
            <w:proofErr w:type="gramEnd"/>
            <w:r w:rsidRPr="000E0296">
              <w:t xml:space="preserve">еформированную стопу (конскую, </w:t>
            </w:r>
            <w:proofErr w:type="spellStart"/>
            <w:r w:rsidRPr="000E0296">
              <w:t>эквиноварусную</w:t>
            </w:r>
            <w:proofErr w:type="spellEnd"/>
            <w:r w:rsidRPr="000E0296">
              <w:t xml:space="preserve">, </w:t>
            </w:r>
            <w:proofErr w:type="spellStart"/>
            <w:r w:rsidRPr="000E0296">
              <w:t>половарусную</w:t>
            </w:r>
            <w:proofErr w:type="spellEnd"/>
            <w:r w:rsidRPr="000E0296">
              <w:t>, при косол</w:t>
            </w:r>
            <w:r w:rsidRPr="000E0296">
              <w:t>а</w:t>
            </w:r>
            <w:r w:rsidRPr="000E0296">
              <w:t>пости)</w:t>
            </w:r>
          </w:p>
        </w:tc>
        <w:tc>
          <w:tcPr>
            <w:tcW w:w="1559" w:type="dxa"/>
            <w:vMerge/>
            <w:tcBorders>
              <w:bottom w:val="single" w:sz="4" w:space="0" w:color="auto"/>
            </w:tcBorders>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373"/>
        </w:trPr>
        <w:tc>
          <w:tcPr>
            <w:tcW w:w="8827" w:type="dxa"/>
            <w:tcBorders>
              <w:top w:val="single" w:sz="4" w:space="0" w:color="auto"/>
              <w:left w:val="single" w:sz="4" w:space="0" w:color="auto"/>
              <w:bottom w:val="single" w:sz="4" w:space="0" w:color="auto"/>
              <w:right w:val="single" w:sz="4" w:space="0" w:color="auto"/>
            </w:tcBorders>
          </w:tcPr>
          <w:p w:rsidR="000E0296" w:rsidRPr="000E0296" w:rsidRDefault="000E0296" w:rsidP="000E0296">
            <w:pPr>
              <w:keepNext/>
              <w:widowControl w:val="0"/>
              <w:jc w:val="both"/>
            </w:pPr>
            <w:r w:rsidRPr="000E0296">
              <w:t xml:space="preserve">Ботинки на сложно </w:t>
            </w:r>
            <w:proofErr w:type="gramStart"/>
            <w:r w:rsidRPr="000E0296">
              <w:t>-д</w:t>
            </w:r>
            <w:proofErr w:type="gramEnd"/>
            <w:r w:rsidRPr="000E0296">
              <w:t xml:space="preserve">еформированную стопу (конскую, </w:t>
            </w:r>
            <w:proofErr w:type="spellStart"/>
            <w:r w:rsidRPr="000E0296">
              <w:t>эквиноварусную</w:t>
            </w:r>
            <w:proofErr w:type="spellEnd"/>
            <w:r w:rsidRPr="000E0296">
              <w:t xml:space="preserve">, </w:t>
            </w:r>
            <w:proofErr w:type="spellStart"/>
            <w:r w:rsidRPr="000E0296">
              <w:t>половарусную</w:t>
            </w:r>
            <w:proofErr w:type="spellEnd"/>
            <w:r w:rsidRPr="000E0296">
              <w:t>, при косол</w:t>
            </w:r>
            <w:r w:rsidRPr="000E0296">
              <w:t>а</w:t>
            </w:r>
            <w:r w:rsidRPr="000E0296">
              <w:t>пости) утепленные</w:t>
            </w:r>
          </w:p>
        </w:tc>
        <w:tc>
          <w:tcPr>
            <w:tcW w:w="1559" w:type="dxa"/>
            <w:vMerge/>
            <w:tcBorders>
              <w:top w:val="single" w:sz="4" w:space="0" w:color="auto"/>
              <w:left w:val="single" w:sz="4" w:space="0" w:color="auto"/>
              <w:bottom w:val="single" w:sz="4" w:space="0" w:color="auto"/>
              <w:right w:val="single" w:sz="4" w:space="0" w:color="auto"/>
            </w:tcBorders>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278"/>
        </w:trPr>
        <w:tc>
          <w:tcPr>
            <w:tcW w:w="8827" w:type="dxa"/>
            <w:tcBorders>
              <w:top w:val="single" w:sz="4" w:space="0" w:color="auto"/>
              <w:left w:val="single" w:sz="4" w:space="0" w:color="auto"/>
              <w:bottom w:val="single" w:sz="4" w:space="0" w:color="auto"/>
              <w:right w:val="single" w:sz="4" w:space="0" w:color="auto"/>
            </w:tcBorders>
          </w:tcPr>
          <w:p w:rsidR="000E0296" w:rsidRPr="000E0296" w:rsidRDefault="000E0296" w:rsidP="000E0296">
            <w:pPr>
              <w:keepNext/>
              <w:widowControl w:val="0"/>
              <w:jc w:val="both"/>
            </w:pPr>
            <w:r w:rsidRPr="000E0296">
              <w:t>Ботинки после ампутации по Пирогову</w:t>
            </w:r>
          </w:p>
        </w:tc>
        <w:tc>
          <w:tcPr>
            <w:tcW w:w="1559" w:type="dxa"/>
            <w:vMerge/>
            <w:tcBorders>
              <w:top w:val="single" w:sz="4" w:space="0" w:color="auto"/>
              <w:left w:val="single" w:sz="4" w:space="0" w:color="auto"/>
              <w:bottom w:val="single" w:sz="4" w:space="0" w:color="auto"/>
              <w:right w:val="single" w:sz="4" w:space="0" w:color="auto"/>
            </w:tcBorders>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373"/>
        </w:trPr>
        <w:tc>
          <w:tcPr>
            <w:tcW w:w="8827" w:type="dxa"/>
            <w:tcBorders>
              <w:top w:val="single" w:sz="4" w:space="0" w:color="auto"/>
            </w:tcBorders>
          </w:tcPr>
          <w:p w:rsidR="000E0296" w:rsidRPr="000E0296" w:rsidRDefault="000E0296" w:rsidP="000E0296">
            <w:pPr>
              <w:keepNext/>
              <w:widowControl w:val="0"/>
              <w:jc w:val="both"/>
            </w:pPr>
            <w:r w:rsidRPr="000E0296">
              <w:t xml:space="preserve">Ботинки после ампутации по Пирогову утепленные </w:t>
            </w:r>
          </w:p>
        </w:tc>
        <w:tc>
          <w:tcPr>
            <w:tcW w:w="1559" w:type="dxa"/>
            <w:vMerge/>
            <w:tcBorders>
              <w:top w:val="single" w:sz="4" w:space="0" w:color="auto"/>
            </w:tcBorders>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373"/>
        </w:trPr>
        <w:tc>
          <w:tcPr>
            <w:tcW w:w="8827" w:type="dxa"/>
          </w:tcPr>
          <w:p w:rsidR="000E0296" w:rsidRPr="000E0296" w:rsidRDefault="000E0296" w:rsidP="000E0296">
            <w:pPr>
              <w:keepNext/>
              <w:widowControl w:val="0"/>
              <w:jc w:val="both"/>
            </w:pPr>
            <w:r w:rsidRPr="000E0296">
              <w:t>Ботинки при выраженных степенях диабетической патол</w:t>
            </w:r>
            <w:r w:rsidRPr="000E0296">
              <w:t>о</w:t>
            </w:r>
            <w:r w:rsidRPr="000E0296">
              <w:t xml:space="preserve">гии стоп </w:t>
            </w:r>
          </w:p>
        </w:tc>
        <w:tc>
          <w:tcPr>
            <w:tcW w:w="1559" w:type="dxa"/>
            <w:vMerge/>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373"/>
        </w:trPr>
        <w:tc>
          <w:tcPr>
            <w:tcW w:w="8827" w:type="dxa"/>
          </w:tcPr>
          <w:p w:rsidR="000E0296" w:rsidRPr="000E0296" w:rsidRDefault="000E0296" w:rsidP="000E0296">
            <w:pPr>
              <w:keepNext/>
              <w:widowControl w:val="0"/>
              <w:jc w:val="both"/>
            </w:pPr>
            <w:r w:rsidRPr="000E0296">
              <w:t>Ботинки при выраженных степенях диабетической патол</w:t>
            </w:r>
            <w:r w:rsidRPr="000E0296">
              <w:t>о</w:t>
            </w:r>
            <w:r w:rsidRPr="000E0296">
              <w:t>гии стоп утепленные</w:t>
            </w:r>
          </w:p>
        </w:tc>
        <w:tc>
          <w:tcPr>
            <w:tcW w:w="1559" w:type="dxa"/>
            <w:vMerge/>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256"/>
        </w:trPr>
        <w:tc>
          <w:tcPr>
            <w:tcW w:w="8827" w:type="dxa"/>
          </w:tcPr>
          <w:p w:rsidR="000E0296" w:rsidRPr="000E0296" w:rsidRDefault="000E0296" w:rsidP="000E0296">
            <w:pPr>
              <w:keepNext/>
              <w:widowControl w:val="0"/>
              <w:jc w:val="both"/>
            </w:pPr>
            <w:r w:rsidRPr="000E0296">
              <w:t>Полуботинки с супинатором или пронатором, или н</w:t>
            </w:r>
            <w:r w:rsidRPr="000E0296">
              <w:t>е</w:t>
            </w:r>
            <w:r w:rsidRPr="000E0296">
              <w:t>высокой боковой поддержкой</w:t>
            </w:r>
          </w:p>
        </w:tc>
        <w:tc>
          <w:tcPr>
            <w:tcW w:w="1559" w:type="dxa"/>
            <w:vMerge/>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192"/>
        </w:trPr>
        <w:tc>
          <w:tcPr>
            <w:tcW w:w="8827" w:type="dxa"/>
          </w:tcPr>
          <w:p w:rsidR="000E0296" w:rsidRPr="000E0296" w:rsidRDefault="000E0296" w:rsidP="000E0296">
            <w:pPr>
              <w:keepNext/>
              <w:widowControl w:val="0"/>
              <w:jc w:val="both"/>
            </w:pPr>
            <w:r w:rsidRPr="000E0296">
              <w:t>Полуботинки на протез</w:t>
            </w:r>
          </w:p>
        </w:tc>
        <w:tc>
          <w:tcPr>
            <w:tcW w:w="1559" w:type="dxa"/>
            <w:vMerge/>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373"/>
        </w:trPr>
        <w:tc>
          <w:tcPr>
            <w:tcW w:w="8827" w:type="dxa"/>
          </w:tcPr>
          <w:p w:rsidR="000E0296" w:rsidRPr="000E0296" w:rsidRDefault="000E0296" w:rsidP="000E0296">
            <w:pPr>
              <w:keepNext/>
              <w:widowControl w:val="0"/>
              <w:jc w:val="both"/>
            </w:pPr>
            <w:r w:rsidRPr="000E0296">
              <w:t xml:space="preserve">Полуботинки с выкладкой свода, углублениями в </w:t>
            </w:r>
            <w:proofErr w:type="spellStart"/>
            <w:r w:rsidRPr="000E0296">
              <w:t>ме</w:t>
            </w:r>
            <w:r w:rsidRPr="000E0296">
              <w:t>ж</w:t>
            </w:r>
            <w:r w:rsidRPr="000E0296">
              <w:t>стелечном</w:t>
            </w:r>
            <w:proofErr w:type="spellEnd"/>
            <w:r w:rsidRPr="000E0296">
              <w:t xml:space="preserve"> слое, с выносом каблука кнаружи или </w:t>
            </w:r>
            <w:proofErr w:type="spellStart"/>
            <w:r w:rsidRPr="000E0296">
              <w:t>кнутри</w:t>
            </w:r>
            <w:proofErr w:type="spellEnd"/>
            <w:r w:rsidRPr="000E0296">
              <w:t xml:space="preserve"> (при плоскост</w:t>
            </w:r>
            <w:r w:rsidRPr="000E0296">
              <w:t>о</w:t>
            </w:r>
            <w:r w:rsidRPr="000E0296">
              <w:t xml:space="preserve">пии </w:t>
            </w:r>
            <w:r w:rsidRPr="000E0296">
              <w:rPr>
                <w:lang w:val="en-US"/>
              </w:rPr>
              <w:t>III</w:t>
            </w:r>
            <w:r w:rsidRPr="000E0296">
              <w:t xml:space="preserve"> степени)</w:t>
            </w:r>
          </w:p>
        </w:tc>
        <w:tc>
          <w:tcPr>
            <w:tcW w:w="1559" w:type="dxa"/>
            <w:vMerge/>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272"/>
        </w:trPr>
        <w:tc>
          <w:tcPr>
            <w:tcW w:w="8827" w:type="dxa"/>
          </w:tcPr>
          <w:p w:rsidR="000E0296" w:rsidRPr="000E0296" w:rsidRDefault="000E0296" w:rsidP="000E0296">
            <w:pPr>
              <w:keepNext/>
              <w:widowControl w:val="0"/>
              <w:jc w:val="both"/>
            </w:pPr>
            <w:r w:rsidRPr="000E0296">
              <w:lastRenderedPageBreak/>
              <w:t xml:space="preserve">Полуботинки на укорочение до </w:t>
            </w:r>
            <w:smartTag w:uri="urn:schemas-microsoft-com:office:smarttags" w:element="metricconverter">
              <w:smartTagPr>
                <w:attr w:name="ProductID" w:val="3 см"/>
              </w:smartTagPr>
              <w:r w:rsidRPr="000E0296">
                <w:t>3 см</w:t>
              </w:r>
            </w:smartTag>
          </w:p>
        </w:tc>
        <w:tc>
          <w:tcPr>
            <w:tcW w:w="1559" w:type="dxa"/>
            <w:vMerge/>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373"/>
        </w:trPr>
        <w:tc>
          <w:tcPr>
            <w:tcW w:w="8827" w:type="dxa"/>
          </w:tcPr>
          <w:p w:rsidR="000E0296" w:rsidRPr="000E0296" w:rsidRDefault="000E0296" w:rsidP="000E0296">
            <w:pPr>
              <w:keepNext/>
              <w:widowControl w:val="0"/>
              <w:jc w:val="both"/>
            </w:pPr>
            <w:r w:rsidRPr="000E0296">
              <w:t xml:space="preserve">Полуботинки на укорочение от 3 до </w:t>
            </w:r>
            <w:smartTag w:uri="urn:schemas-microsoft-com:office:smarttags" w:element="metricconverter">
              <w:smartTagPr>
                <w:attr w:name="ProductID" w:val="6 см"/>
              </w:smartTagPr>
              <w:r w:rsidRPr="000E0296">
                <w:t>6 см</w:t>
              </w:r>
            </w:smartTag>
          </w:p>
        </w:tc>
        <w:tc>
          <w:tcPr>
            <w:tcW w:w="1559" w:type="dxa"/>
            <w:vMerge/>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373"/>
        </w:trPr>
        <w:tc>
          <w:tcPr>
            <w:tcW w:w="8827" w:type="dxa"/>
          </w:tcPr>
          <w:p w:rsidR="000E0296" w:rsidRPr="000E0296" w:rsidRDefault="000E0296" w:rsidP="000E0296">
            <w:pPr>
              <w:keepNext/>
              <w:widowControl w:val="0"/>
              <w:jc w:val="both"/>
            </w:pPr>
            <w:r w:rsidRPr="000E0296">
              <w:t xml:space="preserve">Полуботинки на сложно-деформированную стопу (конскую, </w:t>
            </w:r>
            <w:proofErr w:type="spellStart"/>
            <w:r w:rsidRPr="000E0296">
              <w:t>эквиноварусную</w:t>
            </w:r>
            <w:proofErr w:type="spellEnd"/>
            <w:r w:rsidRPr="000E0296">
              <w:t xml:space="preserve">, </w:t>
            </w:r>
            <w:proofErr w:type="spellStart"/>
            <w:r w:rsidRPr="000E0296">
              <w:t>половарусную</w:t>
            </w:r>
            <w:proofErr w:type="spellEnd"/>
            <w:r w:rsidRPr="000E0296">
              <w:t>, при косол</w:t>
            </w:r>
            <w:r w:rsidRPr="000E0296">
              <w:t>а</w:t>
            </w:r>
            <w:r w:rsidRPr="000E0296">
              <w:t>пости)</w:t>
            </w:r>
          </w:p>
        </w:tc>
        <w:tc>
          <w:tcPr>
            <w:tcW w:w="1559" w:type="dxa"/>
            <w:vMerge/>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346"/>
        </w:trPr>
        <w:tc>
          <w:tcPr>
            <w:tcW w:w="8827" w:type="dxa"/>
          </w:tcPr>
          <w:p w:rsidR="000E0296" w:rsidRPr="000E0296" w:rsidRDefault="000E0296" w:rsidP="000E0296">
            <w:pPr>
              <w:keepNext/>
              <w:widowControl w:val="0"/>
              <w:jc w:val="both"/>
              <w:rPr>
                <w:rFonts w:eastAsia="Arial Unicode MS"/>
              </w:rPr>
            </w:pPr>
            <w:r w:rsidRPr="000E0296">
              <w:t>Полуботинки при выраженных степенях диабетической патол</w:t>
            </w:r>
            <w:r w:rsidRPr="000E0296">
              <w:t>о</w:t>
            </w:r>
            <w:r w:rsidRPr="000E0296">
              <w:t>гии стоп</w:t>
            </w:r>
          </w:p>
        </w:tc>
        <w:tc>
          <w:tcPr>
            <w:tcW w:w="1559" w:type="dxa"/>
            <w:vMerge/>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439"/>
        </w:trPr>
        <w:tc>
          <w:tcPr>
            <w:tcW w:w="8827" w:type="dxa"/>
          </w:tcPr>
          <w:p w:rsidR="000E0296" w:rsidRPr="000E0296" w:rsidRDefault="000E0296" w:rsidP="000E0296">
            <w:pPr>
              <w:keepNext/>
              <w:widowControl w:val="0"/>
              <w:jc w:val="both"/>
            </w:pPr>
            <w:r w:rsidRPr="000E0296">
              <w:t>Полуботинки при тяжелых степенях</w:t>
            </w:r>
          </w:p>
          <w:p w:rsidR="000E0296" w:rsidRPr="000E0296" w:rsidRDefault="000E0296" w:rsidP="000E0296">
            <w:pPr>
              <w:keepNext/>
              <w:widowControl w:val="0"/>
              <w:jc w:val="both"/>
            </w:pPr>
            <w:r w:rsidRPr="000E0296">
              <w:t>диабетической патол</w:t>
            </w:r>
            <w:r w:rsidRPr="000E0296">
              <w:t>о</w:t>
            </w:r>
            <w:r w:rsidRPr="000E0296">
              <w:t>гии стоп</w:t>
            </w:r>
          </w:p>
        </w:tc>
        <w:tc>
          <w:tcPr>
            <w:tcW w:w="1559" w:type="dxa"/>
            <w:vMerge/>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257"/>
        </w:trPr>
        <w:tc>
          <w:tcPr>
            <w:tcW w:w="8827" w:type="dxa"/>
          </w:tcPr>
          <w:p w:rsidR="000E0296" w:rsidRPr="000E0296" w:rsidRDefault="000E0296" w:rsidP="000E0296">
            <w:pPr>
              <w:keepNext/>
              <w:widowControl w:val="0"/>
              <w:jc w:val="both"/>
            </w:pPr>
            <w:r w:rsidRPr="000E0296">
              <w:t>Вкладной башмачок</w:t>
            </w:r>
          </w:p>
        </w:tc>
        <w:tc>
          <w:tcPr>
            <w:tcW w:w="1559" w:type="dxa"/>
            <w:vMerge/>
          </w:tcPr>
          <w:p w:rsidR="000E0296" w:rsidRPr="000E0296" w:rsidRDefault="000E0296" w:rsidP="000E0296">
            <w:pPr>
              <w:keepNext/>
              <w:widowControl w:val="0"/>
              <w:jc w:val="both"/>
            </w:pPr>
          </w:p>
        </w:tc>
      </w:tr>
    </w:tbl>
    <w:p w:rsidR="00EE1268" w:rsidRPr="000E0296" w:rsidRDefault="00EE1268" w:rsidP="000E0296">
      <w:pPr>
        <w:keepNext/>
        <w:widowControl w:val="0"/>
        <w:shd w:val="clear" w:color="auto" w:fill="FFFFFF"/>
        <w:jc w:val="right"/>
        <w:rPr>
          <w:color w:val="000000"/>
          <w:spacing w:val="-1"/>
          <w:sz w:val="23"/>
        </w:rPr>
      </w:pPr>
    </w:p>
    <w:p w:rsidR="00270377" w:rsidRPr="000E0296" w:rsidRDefault="00270377" w:rsidP="000E0296">
      <w:pPr>
        <w:keepNext/>
        <w:widowControl w:val="0"/>
        <w:jc w:val="both"/>
        <w:rPr>
          <w:b/>
        </w:rPr>
      </w:pPr>
      <w:r w:rsidRPr="000E0296">
        <w:rPr>
          <w:b/>
        </w:rPr>
        <w:t>11. Требования к техническим и функциональным характеристикам:</w:t>
      </w:r>
    </w:p>
    <w:p w:rsidR="000E0296" w:rsidRPr="000E0296" w:rsidRDefault="000E0296" w:rsidP="000E0296">
      <w:pPr>
        <w:keepNext/>
        <w:widowControl w:val="0"/>
        <w:shd w:val="clear" w:color="auto" w:fill="FFFFFF"/>
        <w:autoSpaceDE w:val="0"/>
        <w:jc w:val="both"/>
      </w:pPr>
      <w:r w:rsidRPr="000E0296">
        <w:t>Выполнение работ по обеспечению инвалидов ортопедической обувью должны содержать комплекс медицинских, технических и социальных мероприятий проводимых с инвалидами, имеющими нарушения и (или) дефекты опорно-двигательного аппарата, в целях восстановления или компенсации ограничений их жизнедеятельности.</w:t>
      </w:r>
    </w:p>
    <w:p w:rsidR="000E0296" w:rsidRPr="000E0296" w:rsidRDefault="000E0296" w:rsidP="000E0296">
      <w:pPr>
        <w:keepNext/>
        <w:widowControl w:val="0"/>
        <w:shd w:val="clear" w:color="auto" w:fill="FFFFFF"/>
        <w:autoSpaceDE w:val="0"/>
        <w:jc w:val="both"/>
      </w:pPr>
      <w:r w:rsidRPr="000E0296">
        <w:t xml:space="preserve">Сложная ортопедическая обувь должна соответствовать требованиям ГОСТ </w:t>
      </w:r>
      <w:proofErr w:type="gramStart"/>
      <w:r w:rsidRPr="000E0296">
        <w:t>Р</w:t>
      </w:r>
      <w:proofErr w:type="gramEnd"/>
      <w:r w:rsidRPr="000E0296">
        <w:t xml:space="preserve"> ИСО 9999-2014  «Вспомогательные средства для людей с ограничениями жизнедеятельности. Классификация и терминология»; соответствовать ГОСТ 21463-87 «Обувь. Нормы прочности», ГОСТ 14226-80 «Обувь. Нормы гибкости», ГОСТ </w:t>
      </w:r>
      <w:proofErr w:type="gramStart"/>
      <w:r w:rsidRPr="000E0296">
        <w:t>Р</w:t>
      </w:r>
      <w:proofErr w:type="gramEnd"/>
      <w:r w:rsidRPr="000E0296">
        <w:t xml:space="preserve"> 51632-2014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0E0296">
        <w:t>Р</w:t>
      </w:r>
      <w:proofErr w:type="gramEnd"/>
      <w:r w:rsidRPr="000E0296">
        <w:t xml:space="preserve"> 54407-2011 «Обувь ортопедическая. Общие технические условия». </w:t>
      </w:r>
    </w:p>
    <w:p w:rsidR="000E0296" w:rsidRPr="000E0296" w:rsidRDefault="000E0296" w:rsidP="000E0296">
      <w:pPr>
        <w:keepNext/>
        <w:widowControl w:val="0"/>
        <w:shd w:val="clear" w:color="auto" w:fill="FFFFFF"/>
        <w:autoSpaceDE w:val="0"/>
        <w:jc w:val="both"/>
      </w:pPr>
      <w:r w:rsidRPr="000E0296">
        <w:t>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0E0296" w:rsidRPr="000E0296" w:rsidRDefault="000E0296" w:rsidP="000E0296">
      <w:pPr>
        <w:keepNext/>
        <w:widowControl w:val="0"/>
        <w:shd w:val="clear" w:color="auto" w:fill="FFFFFF"/>
        <w:autoSpaceDE w:val="0"/>
        <w:jc w:val="both"/>
      </w:pPr>
      <w:r w:rsidRPr="000E0296">
        <w:t>а) специальные жесткие детали:</w:t>
      </w:r>
    </w:p>
    <w:p w:rsidR="000E0296" w:rsidRPr="000E0296" w:rsidRDefault="000E0296" w:rsidP="000E0296">
      <w:pPr>
        <w:keepNext/>
        <w:widowControl w:val="0"/>
        <w:shd w:val="clear" w:color="auto" w:fill="FFFFFF"/>
        <w:autoSpaceDE w:val="0"/>
        <w:jc w:val="both"/>
      </w:pPr>
      <w:r w:rsidRPr="000E0296">
        <w:t xml:space="preserve">- союзка жесткая, </w:t>
      </w:r>
      <w:proofErr w:type="spellStart"/>
      <w:r w:rsidRPr="000E0296">
        <w:t>полусоюзка</w:t>
      </w:r>
      <w:proofErr w:type="spellEnd"/>
      <w:r w:rsidRPr="000E0296">
        <w:t xml:space="preserve"> жесткая, </w:t>
      </w:r>
      <w:proofErr w:type="spellStart"/>
      <w:r w:rsidRPr="000E0296">
        <w:t>берц</w:t>
      </w:r>
      <w:proofErr w:type="spellEnd"/>
      <w:r w:rsidRPr="000E0296">
        <w:t xml:space="preserve"> жесткий односторонний, </w:t>
      </w:r>
      <w:proofErr w:type="spellStart"/>
      <w:r w:rsidRPr="000E0296">
        <w:t>берц</w:t>
      </w:r>
      <w:proofErr w:type="spellEnd"/>
      <w:r w:rsidRPr="000E0296">
        <w:t xml:space="preserve"> жесткий двусторонний, </w:t>
      </w:r>
      <w:proofErr w:type="spellStart"/>
      <w:r w:rsidRPr="000E0296">
        <w:t>берц</w:t>
      </w:r>
      <w:proofErr w:type="spellEnd"/>
      <w:r w:rsidRPr="000E0296">
        <w:t xml:space="preserve"> жесткий круговой, задний жесткий </w:t>
      </w:r>
      <w:proofErr w:type="spellStart"/>
      <w:r w:rsidRPr="000E0296">
        <w:t>берц</w:t>
      </w:r>
      <w:proofErr w:type="spellEnd"/>
      <w:r w:rsidRPr="000E0296">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0E0296" w:rsidRPr="000E0296" w:rsidRDefault="000E0296" w:rsidP="000E0296">
      <w:pPr>
        <w:keepNext/>
        <w:widowControl w:val="0"/>
        <w:shd w:val="clear" w:color="auto" w:fill="FFFFFF"/>
        <w:autoSpaceDE w:val="0"/>
        <w:jc w:val="both"/>
      </w:pPr>
      <w:r w:rsidRPr="000E0296">
        <w:t>б) специальные мягкие детали:</w:t>
      </w:r>
    </w:p>
    <w:p w:rsidR="000E0296" w:rsidRPr="000E0296" w:rsidRDefault="000E0296" w:rsidP="000E0296">
      <w:pPr>
        <w:keepNext/>
        <w:widowControl w:val="0"/>
        <w:shd w:val="clear" w:color="auto" w:fill="FFFFFF"/>
        <w:autoSpaceDE w:val="0"/>
        <w:jc w:val="both"/>
      </w:pPr>
      <w:r w:rsidRPr="000E0296">
        <w:t xml:space="preserve">- боковой внутренний ремень, дополнительная шнуровка, тяги, </w:t>
      </w:r>
      <w:proofErr w:type="spellStart"/>
      <w:r w:rsidRPr="000E0296">
        <w:t>притяжной</w:t>
      </w:r>
      <w:proofErr w:type="spellEnd"/>
      <w:r w:rsidRPr="000E0296">
        <w:t xml:space="preserve"> ремень, шнуровка.</w:t>
      </w:r>
    </w:p>
    <w:p w:rsidR="000E0296" w:rsidRPr="000E0296" w:rsidRDefault="000E0296" w:rsidP="000E0296">
      <w:pPr>
        <w:keepNext/>
        <w:widowControl w:val="0"/>
        <w:shd w:val="clear" w:color="auto" w:fill="FFFFFF"/>
        <w:autoSpaceDE w:val="0"/>
        <w:jc w:val="both"/>
      </w:pPr>
      <w:r w:rsidRPr="000E0296">
        <w:t>в) специальные металлические детали:</w:t>
      </w:r>
    </w:p>
    <w:p w:rsidR="000E0296" w:rsidRPr="000E0296" w:rsidRDefault="000E0296" w:rsidP="000E0296">
      <w:pPr>
        <w:keepNext/>
        <w:widowControl w:val="0"/>
        <w:shd w:val="clear" w:color="auto" w:fill="FFFFFF"/>
        <w:autoSpaceDE w:val="0"/>
        <w:jc w:val="both"/>
      </w:pPr>
      <w:r w:rsidRPr="000E0296">
        <w:t>- пластина для ортопедической обуви, шины стальные, планшетки корсетные.</w:t>
      </w:r>
    </w:p>
    <w:p w:rsidR="000E0296" w:rsidRPr="000E0296" w:rsidRDefault="000E0296" w:rsidP="000E0296">
      <w:pPr>
        <w:keepNext/>
        <w:widowControl w:val="0"/>
        <w:shd w:val="clear" w:color="auto" w:fill="FFFFFF"/>
        <w:autoSpaceDE w:val="0"/>
        <w:jc w:val="both"/>
      </w:pPr>
      <w:r w:rsidRPr="000E0296">
        <w:t xml:space="preserve">г) </w:t>
      </w:r>
      <w:proofErr w:type="spellStart"/>
      <w:r w:rsidRPr="000E0296">
        <w:t>межстелечные</w:t>
      </w:r>
      <w:proofErr w:type="spellEnd"/>
      <w:r w:rsidRPr="000E0296">
        <w:t xml:space="preserve"> слои:</w:t>
      </w:r>
    </w:p>
    <w:p w:rsidR="000E0296" w:rsidRPr="000E0296" w:rsidRDefault="000E0296" w:rsidP="000E0296">
      <w:pPr>
        <w:keepNext/>
        <w:widowControl w:val="0"/>
        <w:shd w:val="clear" w:color="auto" w:fill="FFFFFF"/>
        <w:autoSpaceDE w:val="0"/>
        <w:jc w:val="both"/>
      </w:pPr>
      <w:proofErr w:type="gramStart"/>
      <w:r w:rsidRPr="000E0296">
        <w:t xml:space="preserve">- выкладка сводов (наружного и внутреннего), вкладка внутреннего свода, косок, супинатор, пронатор, пробка, двойной след. </w:t>
      </w:r>
      <w:proofErr w:type="gramEnd"/>
    </w:p>
    <w:p w:rsidR="000E0296" w:rsidRPr="000E0296" w:rsidRDefault="000E0296" w:rsidP="000E0296">
      <w:pPr>
        <w:keepNext/>
        <w:widowControl w:val="0"/>
        <w:shd w:val="clear" w:color="auto" w:fill="FFFFFF"/>
        <w:autoSpaceDE w:val="0"/>
        <w:jc w:val="both"/>
      </w:pPr>
      <w:proofErr w:type="spellStart"/>
      <w:r w:rsidRPr="000E0296">
        <w:t>Межстелечные</w:t>
      </w:r>
      <w:proofErr w:type="spellEnd"/>
      <w:r w:rsidRPr="000E0296">
        <w:t xml:space="preserve"> слои должны быть изготовлены в виде единого блока, включающего один или несколько из вышеуказанных элементов.</w:t>
      </w:r>
    </w:p>
    <w:p w:rsidR="000E0296" w:rsidRPr="000E0296" w:rsidRDefault="000E0296" w:rsidP="000E0296">
      <w:pPr>
        <w:keepNext/>
        <w:widowControl w:val="0"/>
        <w:shd w:val="clear" w:color="auto" w:fill="FFFFFF"/>
        <w:autoSpaceDE w:val="0"/>
        <w:jc w:val="both"/>
      </w:pPr>
      <w:r w:rsidRPr="000E0296">
        <w:t>д) специальные детали низа:</w:t>
      </w:r>
    </w:p>
    <w:p w:rsidR="000E0296" w:rsidRPr="000E0296" w:rsidRDefault="000E0296" w:rsidP="000E0296">
      <w:pPr>
        <w:keepNext/>
        <w:widowControl w:val="0"/>
        <w:shd w:val="clear" w:color="auto" w:fill="FFFFFF"/>
        <w:autoSpaceDE w:val="0"/>
        <w:jc w:val="both"/>
      </w:pPr>
      <w:r w:rsidRPr="000E0296">
        <w:t>- каблук и подошва особой формы;</w:t>
      </w:r>
    </w:p>
    <w:p w:rsidR="000E0296" w:rsidRPr="000E0296" w:rsidRDefault="000E0296" w:rsidP="000E0296">
      <w:pPr>
        <w:keepNext/>
        <w:widowControl w:val="0"/>
        <w:shd w:val="clear" w:color="auto" w:fill="FFFFFF"/>
        <w:autoSpaceDE w:val="0"/>
        <w:jc w:val="both"/>
      </w:pPr>
      <w:r w:rsidRPr="000E0296">
        <w:t>е) прочие специальные детали:</w:t>
      </w:r>
    </w:p>
    <w:p w:rsidR="000E0296" w:rsidRPr="000E0296" w:rsidRDefault="000E0296" w:rsidP="000E0296">
      <w:pPr>
        <w:keepNext/>
        <w:widowControl w:val="0"/>
        <w:shd w:val="clear" w:color="auto" w:fill="FFFFFF"/>
        <w:autoSpaceDE w:val="0"/>
        <w:jc w:val="both"/>
      </w:pPr>
      <w:r w:rsidRPr="000E0296">
        <w:t>- искусственные стопы, передний отдел стопы и искусственный носок (после ампутации стопы).</w:t>
      </w:r>
    </w:p>
    <w:p w:rsidR="000E0296" w:rsidRPr="000E0296" w:rsidRDefault="000E0296" w:rsidP="000E0296">
      <w:pPr>
        <w:keepNext/>
        <w:widowControl w:val="0"/>
        <w:shd w:val="clear" w:color="auto" w:fill="FFFFFF"/>
        <w:autoSpaceDE w:val="0"/>
        <w:jc w:val="both"/>
      </w:pPr>
      <w:r w:rsidRPr="000E0296">
        <w:t>При обработке сложной ортопедической обуви должно предусматриваться несколько примерок.</w:t>
      </w:r>
    </w:p>
    <w:p w:rsidR="000E0296" w:rsidRPr="000E0296" w:rsidRDefault="000E0296" w:rsidP="000E0296">
      <w:pPr>
        <w:keepNext/>
        <w:widowControl w:val="0"/>
        <w:shd w:val="clear" w:color="auto" w:fill="FFFFFF"/>
        <w:autoSpaceDE w:val="0"/>
        <w:jc w:val="both"/>
      </w:pPr>
      <w:r w:rsidRPr="000E0296">
        <w:t>Обувь должна быть устойчива к воздействию физиологической жидкости (пота).</w:t>
      </w:r>
    </w:p>
    <w:p w:rsidR="000E0296" w:rsidRPr="000E0296" w:rsidRDefault="000E0296" w:rsidP="000E0296">
      <w:pPr>
        <w:keepNext/>
        <w:widowControl w:val="0"/>
        <w:shd w:val="clear" w:color="auto" w:fill="FFFFFF"/>
        <w:autoSpaceDE w:val="0"/>
        <w:jc w:val="both"/>
      </w:pPr>
      <w:r w:rsidRPr="000E0296">
        <w:t>Обувь повседневная должна быть устойчива к климатическим воздействиям (колебания температур, атмосферные осадки, вода, пыль).</w:t>
      </w:r>
    </w:p>
    <w:p w:rsidR="000E0296" w:rsidRPr="000E0296" w:rsidRDefault="000E0296" w:rsidP="000E0296">
      <w:pPr>
        <w:keepNext/>
        <w:widowControl w:val="0"/>
        <w:shd w:val="clear" w:color="auto" w:fill="FFFFFF"/>
        <w:autoSpaceDE w:val="0"/>
        <w:jc w:val="both"/>
      </w:pPr>
      <w:r w:rsidRPr="000E0296">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0E0296" w:rsidRPr="000E0296" w:rsidRDefault="000E0296" w:rsidP="000E0296">
      <w:pPr>
        <w:keepNext/>
        <w:widowControl w:val="0"/>
        <w:shd w:val="clear" w:color="auto" w:fill="FFFFFF"/>
        <w:autoSpaceDE w:val="0"/>
        <w:jc w:val="both"/>
      </w:pPr>
      <w:proofErr w:type="spellStart"/>
      <w:r w:rsidRPr="000E0296">
        <w:t>Межстелечный</w:t>
      </w:r>
      <w:proofErr w:type="spellEnd"/>
      <w:r w:rsidRPr="000E0296">
        <w:t xml:space="preserve"> слой должен быть устойчив к гигиенической обработке.</w:t>
      </w:r>
    </w:p>
    <w:p w:rsidR="000E0296" w:rsidRPr="000E0296" w:rsidRDefault="00270377" w:rsidP="000E0296">
      <w:pPr>
        <w:keepNext/>
        <w:widowControl w:val="0"/>
        <w:shd w:val="clear" w:color="auto" w:fill="FFFFFF"/>
        <w:tabs>
          <w:tab w:val="left" w:pos="0"/>
        </w:tabs>
        <w:autoSpaceDE w:val="0"/>
        <w:jc w:val="both"/>
        <w:rPr>
          <w:b/>
        </w:rPr>
      </w:pPr>
      <w:r w:rsidRPr="000E0296">
        <w:rPr>
          <w:b/>
          <w:lang w:bidi="ru-RU"/>
        </w:rPr>
        <w:t xml:space="preserve">12. </w:t>
      </w:r>
      <w:r w:rsidR="000E0296" w:rsidRPr="000E0296">
        <w:rPr>
          <w:b/>
        </w:rPr>
        <w:t>Условия и сроки (периоды) выполнения работ</w:t>
      </w:r>
    </w:p>
    <w:p w:rsidR="000E0296" w:rsidRPr="000E0296" w:rsidRDefault="000E0296" w:rsidP="000E0296">
      <w:pPr>
        <w:keepNext/>
        <w:widowControl w:val="0"/>
        <w:shd w:val="clear" w:color="auto" w:fill="FFFFFF"/>
        <w:autoSpaceDE w:val="0"/>
        <w:jc w:val="both"/>
      </w:pPr>
      <w:r w:rsidRPr="000E0296">
        <w:t xml:space="preserve">Выполнение работ должны быть осуществлены по индивидуальным заказам пострадавших на </w:t>
      </w:r>
      <w:r w:rsidRPr="000E0296">
        <w:lastRenderedPageBreak/>
        <w:t xml:space="preserve">производстве, при наличии направлений Заказчика, не позднее </w:t>
      </w:r>
      <w:r w:rsidR="00FD6144">
        <w:t>2</w:t>
      </w:r>
      <w:r w:rsidR="00500ACF">
        <w:t>0</w:t>
      </w:r>
      <w:r w:rsidRPr="000E0296">
        <w:t xml:space="preserve"> дней с момента </w:t>
      </w:r>
      <w:r w:rsidR="00F21818" w:rsidRPr="000E0296">
        <w:t>предоставления выданных</w:t>
      </w:r>
      <w:r w:rsidRPr="000E0296">
        <w:t xml:space="preserve"> направлений Исполнителю.</w:t>
      </w:r>
    </w:p>
    <w:p w:rsidR="00270377" w:rsidRPr="000E0296" w:rsidRDefault="00270377" w:rsidP="000E0296">
      <w:pPr>
        <w:keepNext/>
        <w:widowControl w:val="0"/>
        <w:jc w:val="both"/>
      </w:pPr>
      <w:r w:rsidRPr="000E0296">
        <w:rPr>
          <w:b/>
        </w:rPr>
        <w:t>13. Требования к безопасности выполняемых работ:</w:t>
      </w:r>
      <w:r w:rsidRPr="000E0296">
        <w:t xml:space="preserve"> в</w:t>
      </w:r>
      <w:r w:rsidRPr="000E0296">
        <w:rPr>
          <w:bCs/>
        </w:rPr>
        <w:t>ыполнение работ</w:t>
      </w:r>
      <w:r w:rsidRPr="000E0296">
        <w:rPr>
          <w:b/>
          <w:bCs/>
        </w:rPr>
        <w:t xml:space="preserve"> </w:t>
      </w:r>
      <w:r w:rsidRPr="000E0296">
        <w:t xml:space="preserve">по </w:t>
      </w:r>
      <w:r w:rsidR="00F74C99" w:rsidRPr="000E0296">
        <w:t xml:space="preserve">изготовлению сложной ортопедической обуви </w:t>
      </w:r>
      <w:r w:rsidRPr="000E0296">
        <w:t xml:space="preserve">для </w:t>
      </w:r>
      <w:r w:rsidRPr="000E0296">
        <w:rPr>
          <w:lang w:bidi="ru-RU"/>
        </w:rPr>
        <w:t xml:space="preserve">застрахованных граждан </w:t>
      </w:r>
      <w:r w:rsidRPr="000E0296">
        <w:t>должны осуществляться при наличии:</w:t>
      </w:r>
      <w:r w:rsidRPr="000E0296">
        <w:rPr>
          <w:b/>
        </w:rPr>
        <w:t xml:space="preserve"> </w:t>
      </w:r>
      <w:r w:rsidRPr="000E0296">
        <w:t xml:space="preserve">регистрационных удостоверений; деклараций соответствия на продукцию, сертификатов соответствия на протезно-ортопедические изделия. Исполнителем </w:t>
      </w:r>
      <w:proofErr w:type="gramStart"/>
      <w:r w:rsidRPr="000E0296">
        <w:t>предоставляются те документы</w:t>
      </w:r>
      <w:proofErr w:type="gramEnd"/>
      <w:r w:rsidRPr="000E0296">
        <w:t>, которые имеются в наличии на протезы верхних конечностей, указываемых в заявке Участником.</w:t>
      </w:r>
    </w:p>
    <w:p w:rsidR="00270377" w:rsidRPr="000E0296" w:rsidRDefault="00270377" w:rsidP="000E0296">
      <w:pPr>
        <w:keepNext/>
        <w:widowControl w:val="0"/>
        <w:jc w:val="both"/>
        <w:rPr>
          <w:b/>
          <w:bCs/>
        </w:rPr>
      </w:pPr>
      <w:r w:rsidRPr="000E0296">
        <w:rPr>
          <w:b/>
          <w:bCs/>
        </w:rPr>
        <w:t>14. Требования к результатам выполняемых работ:</w:t>
      </w:r>
    </w:p>
    <w:p w:rsidR="000E0296" w:rsidRPr="000E0296" w:rsidRDefault="00F74C99" w:rsidP="000E0296">
      <w:pPr>
        <w:keepNext/>
        <w:widowControl w:val="0"/>
        <w:shd w:val="clear" w:color="auto" w:fill="FFFFFF"/>
        <w:tabs>
          <w:tab w:val="left" w:pos="0"/>
        </w:tabs>
        <w:autoSpaceDE w:val="0"/>
        <w:jc w:val="both"/>
        <w:rPr>
          <w:b/>
        </w:rPr>
      </w:pPr>
      <w:r w:rsidRPr="000E0296">
        <w:t>Выполнение р</w:t>
      </w:r>
      <w:r w:rsidR="00270377" w:rsidRPr="000E0296">
        <w:t>абот по</w:t>
      </w:r>
      <w:r w:rsidRPr="000E0296">
        <w:t xml:space="preserve"> изготовлению сложной ортопедической обуви</w:t>
      </w:r>
      <w:r w:rsidR="00270377" w:rsidRPr="000E0296">
        <w:t xml:space="preserve"> должны быть выполнены с надлежащим качеством и в установленные сроки. </w:t>
      </w:r>
      <w:r w:rsidR="000E0296" w:rsidRPr="000E0296">
        <w:t>Выполнение работ по обеспечению получателей сложной ортопедической обувью следует считать эффективно исполненными, если у получателя частично или полностью восстановлена опорная и двигательная функции стопы, созданы условия для предупреждения развития деформации или благоприятного течения болезни, работы должны быть выполнены с надлежащим качеством и в установленные сроки.</w:t>
      </w:r>
      <w:r w:rsidR="000E0296" w:rsidRPr="000E0296">
        <w:rPr>
          <w:b/>
        </w:rPr>
        <w:t xml:space="preserve"> </w:t>
      </w:r>
    </w:p>
    <w:p w:rsidR="00F74C99" w:rsidRPr="000E0296" w:rsidRDefault="00F74C99" w:rsidP="000E0296">
      <w:pPr>
        <w:keepNext/>
        <w:widowControl w:val="0"/>
        <w:shd w:val="clear" w:color="auto" w:fill="FFFFFF"/>
        <w:autoSpaceDE w:val="0"/>
        <w:ind w:firstLine="567"/>
        <w:jc w:val="both"/>
      </w:pPr>
      <w:r w:rsidRPr="000E0296">
        <w:t>Гарантийный срок носки ортопедической обуви устанавливается со дня выдачи обуви потребителю или начала сезона и должен составлять не менее 6 месяцев. Начало сезона определяется в соответствии с законом «О защите прав потребителей». В течение указанного срока предприятие – изготовитель производит ремонт или безвозмездную замену обуви, преждевременно вышедшей из строя не по вине потребителя.</w:t>
      </w:r>
    </w:p>
    <w:p w:rsidR="002044E6" w:rsidRDefault="002044E6" w:rsidP="000E0296">
      <w:pPr>
        <w:pStyle w:val="a3"/>
        <w:keepNext/>
        <w:widowControl w:val="0"/>
        <w:ind w:left="0"/>
        <w:jc w:val="both"/>
        <w:rPr>
          <w:rFonts w:eastAsia="Arial Unicode MS"/>
          <w:sz w:val="18"/>
          <w:szCs w:val="18"/>
        </w:rPr>
      </w:pPr>
    </w:p>
    <w:p w:rsidR="00012AED" w:rsidRDefault="00012AED" w:rsidP="00CF42F7">
      <w:pPr>
        <w:keepNext/>
        <w:widowControl w:val="0"/>
        <w:tabs>
          <w:tab w:val="num" w:pos="0"/>
          <w:tab w:val="left" w:pos="284"/>
        </w:tabs>
        <w:jc w:val="right"/>
      </w:pPr>
    </w:p>
    <w:sectPr w:rsidR="00012AED" w:rsidSect="00AA4DD8">
      <w:footerReference w:type="even" r:id="rId8"/>
      <w:pgSz w:w="11905" w:h="16837"/>
      <w:pgMar w:top="1134" w:right="565" w:bottom="851"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71B" w:rsidRDefault="0057771B">
      <w:r>
        <w:separator/>
      </w:r>
    </w:p>
  </w:endnote>
  <w:endnote w:type="continuationSeparator" w:id="0">
    <w:p w:rsidR="0057771B" w:rsidRDefault="005777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CC"/>
    <w:family w:val="swiss"/>
    <w:pitch w:val="variable"/>
    <w:sig w:usb0="00000000" w:usb1="D200FDFF" w:usb2="00042029" w:usb3="00000000" w:csb0="8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C54" w:rsidRPr="00707C54" w:rsidRDefault="00707C54" w:rsidP="00707C54">
    <w:r w:rsidRPr="00707C54">
      <w:fldChar w:fldCharType="begin"/>
    </w:r>
    <w:r w:rsidRPr="00707C54">
      <w:instrText xml:space="preserve">PAGE  </w:instrText>
    </w:r>
    <w:r w:rsidRPr="00707C54">
      <w:fldChar w:fldCharType="end"/>
    </w:r>
  </w:p>
  <w:p w:rsidR="00707C54" w:rsidRPr="00707C54" w:rsidRDefault="00707C54" w:rsidP="00707C5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71B" w:rsidRDefault="0057771B">
      <w:r>
        <w:separator/>
      </w:r>
    </w:p>
  </w:footnote>
  <w:footnote w:type="continuationSeparator" w:id="0">
    <w:p w:rsidR="0057771B" w:rsidRDefault="005777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209"/>
        </w:tabs>
        <w:ind w:left="1209" w:hanging="360"/>
      </w:pPr>
    </w:lvl>
  </w:abstractNum>
  <w:abstractNum w:abstractNumId="2">
    <w:nsid w:val="00000003"/>
    <w:multiLevelType w:val="singleLevel"/>
    <w:tmpl w:val="00000003"/>
    <w:name w:val="WW8Num3"/>
    <w:lvl w:ilvl="0">
      <w:start w:val="1"/>
      <w:numFmt w:val="decimal"/>
      <w:lvlText w:val="%1."/>
      <w:lvlJc w:val="left"/>
      <w:pPr>
        <w:tabs>
          <w:tab w:val="num" w:pos="643"/>
        </w:tabs>
        <w:ind w:left="643"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1300"/>
        </w:tabs>
        <w:ind w:left="1300" w:hanging="90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5">
    <w:nsid w:val="00000006"/>
    <w:multiLevelType w:val="multilevel"/>
    <w:tmpl w:val="00000006"/>
    <w:name w:val="WW8Num6"/>
    <w:lvl w:ilvl="0">
      <w:start w:val="1"/>
      <w:numFmt w:val="decimal"/>
      <w:lvlText w:val="%1."/>
      <w:lvlJc w:val="center"/>
      <w:pPr>
        <w:tabs>
          <w:tab w:val="num" w:pos="0"/>
        </w:tabs>
        <w:ind w:left="0" w:firstLine="0"/>
      </w:pPr>
      <w:rPr>
        <w:rFonts w:ascii="Symbol" w:hAnsi="Symbol"/>
      </w:rPr>
    </w:lvl>
    <w:lvl w:ilvl="1">
      <w:start w:val="1"/>
      <w:numFmt w:val="decimal"/>
      <w:lvlText w:val="%1.%2"/>
      <w:lvlJc w:val="left"/>
      <w:pPr>
        <w:tabs>
          <w:tab w:val="num" w:pos="2471"/>
        </w:tabs>
        <w:ind w:left="2471" w:hanging="851"/>
      </w:pPr>
      <w:rPr>
        <w:rFonts w:cs="Times New Roman"/>
        <w:b w:val="0"/>
        <w:bCs w:val="0"/>
        <w:i w:val="0"/>
        <w:iCs w:val="0"/>
        <w:caps w:val="0"/>
        <w:smallCaps w:val="0"/>
        <w:strike w:val="0"/>
        <w:dstrike w:val="0"/>
        <w:outline w:val="0"/>
        <w:shadow w:val="0"/>
        <w:vanish w:val="0"/>
        <w:color w:val="auto"/>
        <w:spacing w:val="0"/>
        <w:w w:val="100"/>
        <w:kern w:val="1"/>
        <w:position w:val="0"/>
        <w:sz w:val="24"/>
        <w:szCs w:val="24"/>
        <w:u w:val="none"/>
        <w:vertAlign w:val="baseline"/>
      </w:rPr>
    </w:lvl>
    <w:lvl w:ilvl="2">
      <w:start w:val="1"/>
      <w:numFmt w:val="decimal"/>
      <w:lvlText w:val="%1.%2.%3"/>
      <w:lvlJc w:val="left"/>
      <w:pPr>
        <w:tabs>
          <w:tab w:val="num" w:pos="851"/>
        </w:tabs>
        <w:ind w:left="851" w:hanging="851"/>
      </w:pPr>
      <w:rPr>
        <w:b w:val="0"/>
        <w:bCs w:val="0"/>
        <w:i w:val="0"/>
        <w:iCs w:val="0"/>
      </w:rPr>
    </w:lvl>
    <w:lvl w:ilvl="3">
      <w:start w:val="1"/>
      <w:numFmt w:val="lowerLetter"/>
      <w:lvlText w:val="%4)"/>
      <w:lvlJc w:val="left"/>
      <w:pPr>
        <w:tabs>
          <w:tab w:val="num" w:pos="1418"/>
        </w:tabs>
        <w:ind w:left="1418" w:hanging="567"/>
      </w:pPr>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6"/>
      <w:numFmt w:val="upperRoman"/>
      <w:lvlText w:val="%1."/>
      <w:lvlJc w:val="left"/>
      <w:pPr>
        <w:tabs>
          <w:tab w:val="num" w:pos="1080"/>
        </w:tabs>
        <w:ind w:left="1080" w:hanging="720"/>
      </w:pPr>
    </w:lvl>
  </w:abstractNum>
  <w:abstractNum w:abstractNumId="8">
    <w:nsid w:val="00000013"/>
    <w:multiLevelType w:val="multilevel"/>
    <w:tmpl w:val="00000013"/>
    <w:name w:val="WW8Num22"/>
    <w:lvl w:ilvl="0">
      <w:start w:val="1"/>
      <w:numFmt w:val="bullet"/>
      <w:lvlText w:val=""/>
      <w:lvlJc w:val="left"/>
      <w:pPr>
        <w:tabs>
          <w:tab w:val="num" w:pos="360"/>
        </w:tabs>
      </w:pPr>
      <w:rPr>
        <w:rFonts w:ascii="Symbol" w:hAnsi="Symbol" w:cs="StarSymbol"/>
        <w:sz w:val="18"/>
        <w:szCs w:val="18"/>
      </w:rPr>
    </w:lvl>
    <w:lvl w:ilvl="1">
      <w:start w:val="1"/>
      <w:numFmt w:val="bullet"/>
      <w:lvlText w:val=""/>
      <w:lvlJc w:val="left"/>
      <w:pPr>
        <w:tabs>
          <w:tab w:val="num" w:pos="1116"/>
        </w:tabs>
      </w:pPr>
      <w:rPr>
        <w:rFonts w:ascii="Symbol" w:hAnsi="Symbol" w:cs="StarSymbol"/>
        <w:sz w:val="18"/>
        <w:szCs w:val="18"/>
      </w:rPr>
    </w:lvl>
    <w:lvl w:ilvl="2">
      <w:start w:val="1"/>
      <w:numFmt w:val="bullet"/>
      <w:lvlText w:val=""/>
      <w:lvlJc w:val="left"/>
      <w:pPr>
        <w:tabs>
          <w:tab w:val="num" w:pos="1872"/>
        </w:tabs>
      </w:pPr>
      <w:rPr>
        <w:rFonts w:ascii="Symbol" w:hAnsi="Symbol" w:cs="StarSymbol"/>
        <w:sz w:val="18"/>
        <w:szCs w:val="18"/>
      </w:rPr>
    </w:lvl>
    <w:lvl w:ilvl="3">
      <w:start w:val="1"/>
      <w:numFmt w:val="bullet"/>
      <w:lvlText w:val=""/>
      <w:lvlJc w:val="left"/>
      <w:pPr>
        <w:tabs>
          <w:tab w:val="num" w:pos="2628"/>
        </w:tabs>
      </w:pPr>
      <w:rPr>
        <w:rFonts w:ascii="Symbol" w:hAnsi="Symbol" w:cs="StarSymbol"/>
        <w:sz w:val="18"/>
        <w:szCs w:val="18"/>
      </w:rPr>
    </w:lvl>
    <w:lvl w:ilvl="4">
      <w:start w:val="1"/>
      <w:numFmt w:val="bullet"/>
      <w:lvlText w:val=""/>
      <w:lvlJc w:val="left"/>
      <w:pPr>
        <w:tabs>
          <w:tab w:val="num" w:pos="3384"/>
        </w:tabs>
      </w:pPr>
      <w:rPr>
        <w:rFonts w:ascii="Symbol" w:hAnsi="Symbol" w:cs="StarSymbol"/>
        <w:sz w:val="18"/>
        <w:szCs w:val="18"/>
      </w:rPr>
    </w:lvl>
    <w:lvl w:ilvl="5">
      <w:start w:val="1"/>
      <w:numFmt w:val="bullet"/>
      <w:lvlText w:val=""/>
      <w:lvlJc w:val="left"/>
      <w:pPr>
        <w:tabs>
          <w:tab w:val="num" w:pos="4140"/>
        </w:tabs>
      </w:pPr>
      <w:rPr>
        <w:rFonts w:ascii="Symbol" w:hAnsi="Symbol" w:cs="StarSymbol"/>
        <w:sz w:val="18"/>
        <w:szCs w:val="18"/>
      </w:rPr>
    </w:lvl>
    <w:lvl w:ilvl="6">
      <w:start w:val="1"/>
      <w:numFmt w:val="bullet"/>
      <w:lvlText w:val=""/>
      <w:lvlJc w:val="left"/>
      <w:pPr>
        <w:tabs>
          <w:tab w:val="num" w:pos="4896"/>
        </w:tabs>
      </w:pPr>
      <w:rPr>
        <w:rFonts w:ascii="Symbol" w:hAnsi="Symbol" w:cs="StarSymbol"/>
        <w:sz w:val="18"/>
        <w:szCs w:val="18"/>
      </w:rPr>
    </w:lvl>
    <w:lvl w:ilvl="7">
      <w:start w:val="1"/>
      <w:numFmt w:val="bullet"/>
      <w:lvlText w:val=""/>
      <w:lvlJc w:val="left"/>
      <w:pPr>
        <w:tabs>
          <w:tab w:val="num" w:pos="5652"/>
        </w:tabs>
      </w:pPr>
      <w:rPr>
        <w:rFonts w:ascii="Symbol" w:hAnsi="Symbol" w:cs="StarSymbol"/>
        <w:sz w:val="18"/>
        <w:szCs w:val="18"/>
      </w:rPr>
    </w:lvl>
    <w:lvl w:ilvl="8">
      <w:start w:val="1"/>
      <w:numFmt w:val="bullet"/>
      <w:lvlText w:val=""/>
      <w:lvlJc w:val="left"/>
      <w:pPr>
        <w:tabs>
          <w:tab w:val="num" w:pos="6408"/>
        </w:tabs>
      </w:pPr>
      <w:rPr>
        <w:rFonts w:ascii="Symbol" w:hAnsi="Symbol" w:cs="StarSymbol"/>
        <w:sz w:val="18"/>
        <w:szCs w:val="18"/>
      </w:rPr>
    </w:lvl>
  </w:abstractNum>
  <w:abstractNum w:abstractNumId="9">
    <w:nsid w:val="00000014"/>
    <w:multiLevelType w:val="multilevel"/>
    <w:tmpl w:val="00000014"/>
    <w:name w:val="WW8Num23"/>
    <w:lvl w:ilvl="0">
      <w:start w:val="1"/>
      <w:numFmt w:val="bullet"/>
      <w:lvlText w:val=""/>
      <w:lvlJc w:val="left"/>
      <w:pPr>
        <w:tabs>
          <w:tab w:val="num" w:pos="360"/>
        </w:tabs>
      </w:pPr>
      <w:rPr>
        <w:rFonts w:ascii="Symbol" w:hAnsi="Symbol"/>
        <w:sz w:val="40"/>
        <w:szCs w:val="40"/>
      </w:rPr>
    </w:lvl>
    <w:lvl w:ilvl="1">
      <w:start w:val="1"/>
      <w:numFmt w:val="bullet"/>
      <w:lvlText w:val=""/>
      <w:lvlJc w:val="left"/>
      <w:pPr>
        <w:tabs>
          <w:tab w:val="num" w:pos="1116"/>
        </w:tabs>
      </w:pPr>
      <w:rPr>
        <w:rFonts w:ascii="Symbol" w:hAnsi="Symbol"/>
        <w:sz w:val="40"/>
        <w:szCs w:val="40"/>
      </w:rPr>
    </w:lvl>
    <w:lvl w:ilvl="2">
      <w:start w:val="1"/>
      <w:numFmt w:val="bullet"/>
      <w:lvlText w:val=""/>
      <w:lvlJc w:val="left"/>
      <w:pPr>
        <w:tabs>
          <w:tab w:val="num" w:pos="1872"/>
        </w:tabs>
      </w:pPr>
      <w:rPr>
        <w:rFonts w:ascii="Symbol" w:hAnsi="Symbol"/>
        <w:sz w:val="40"/>
        <w:szCs w:val="40"/>
      </w:rPr>
    </w:lvl>
    <w:lvl w:ilvl="3">
      <w:start w:val="1"/>
      <w:numFmt w:val="bullet"/>
      <w:lvlText w:val=""/>
      <w:lvlJc w:val="left"/>
      <w:pPr>
        <w:tabs>
          <w:tab w:val="num" w:pos="2628"/>
        </w:tabs>
      </w:pPr>
      <w:rPr>
        <w:rFonts w:ascii="Symbol" w:hAnsi="Symbol"/>
        <w:sz w:val="40"/>
        <w:szCs w:val="40"/>
      </w:rPr>
    </w:lvl>
    <w:lvl w:ilvl="4">
      <w:start w:val="1"/>
      <w:numFmt w:val="bullet"/>
      <w:lvlText w:val=""/>
      <w:lvlJc w:val="left"/>
      <w:pPr>
        <w:tabs>
          <w:tab w:val="num" w:pos="3384"/>
        </w:tabs>
      </w:pPr>
      <w:rPr>
        <w:rFonts w:ascii="Symbol" w:hAnsi="Symbol"/>
        <w:sz w:val="40"/>
        <w:szCs w:val="40"/>
      </w:rPr>
    </w:lvl>
    <w:lvl w:ilvl="5">
      <w:start w:val="1"/>
      <w:numFmt w:val="bullet"/>
      <w:lvlText w:val=""/>
      <w:lvlJc w:val="left"/>
      <w:pPr>
        <w:tabs>
          <w:tab w:val="num" w:pos="4140"/>
        </w:tabs>
      </w:pPr>
      <w:rPr>
        <w:rFonts w:ascii="Symbol" w:hAnsi="Symbol"/>
        <w:sz w:val="40"/>
        <w:szCs w:val="40"/>
      </w:rPr>
    </w:lvl>
    <w:lvl w:ilvl="6">
      <w:start w:val="1"/>
      <w:numFmt w:val="bullet"/>
      <w:lvlText w:val=""/>
      <w:lvlJc w:val="left"/>
      <w:pPr>
        <w:tabs>
          <w:tab w:val="num" w:pos="4896"/>
        </w:tabs>
      </w:pPr>
      <w:rPr>
        <w:rFonts w:ascii="Symbol" w:hAnsi="Symbol"/>
        <w:sz w:val="40"/>
        <w:szCs w:val="40"/>
      </w:rPr>
    </w:lvl>
    <w:lvl w:ilvl="7">
      <w:start w:val="1"/>
      <w:numFmt w:val="bullet"/>
      <w:lvlText w:val=""/>
      <w:lvlJc w:val="left"/>
      <w:pPr>
        <w:tabs>
          <w:tab w:val="num" w:pos="5652"/>
        </w:tabs>
      </w:pPr>
      <w:rPr>
        <w:rFonts w:ascii="Symbol" w:hAnsi="Symbol"/>
        <w:sz w:val="40"/>
        <w:szCs w:val="40"/>
      </w:rPr>
    </w:lvl>
    <w:lvl w:ilvl="8">
      <w:start w:val="1"/>
      <w:numFmt w:val="bullet"/>
      <w:lvlText w:val=""/>
      <w:lvlJc w:val="left"/>
      <w:pPr>
        <w:tabs>
          <w:tab w:val="num" w:pos="6408"/>
        </w:tabs>
      </w:pPr>
      <w:rPr>
        <w:rFonts w:ascii="Symbol" w:hAnsi="Symbol"/>
        <w:sz w:val="40"/>
        <w:szCs w:val="40"/>
      </w:rPr>
    </w:lvl>
  </w:abstractNum>
  <w:abstractNum w:abstractNumId="10">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1">
    <w:nsid w:val="0A465CB9"/>
    <w:multiLevelType w:val="hybridMultilevel"/>
    <w:tmpl w:val="BECE5E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0CE85E58"/>
    <w:multiLevelType w:val="hybridMultilevel"/>
    <w:tmpl w:val="2D82346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5D0A45"/>
    <w:multiLevelType w:val="hybridMultilevel"/>
    <w:tmpl w:val="CF64B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5A14473"/>
    <w:multiLevelType w:val="hybridMultilevel"/>
    <w:tmpl w:val="0A9EA5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CB32B7C"/>
    <w:multiLevelType w:val="hybridMultilevel"/>
    <w:tmpl w:val="54383D4C"/>
    <w:lvl w:ilvl="0" w:tplc="8758B132">
      <w:start w:val="5"/>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55EB6E8B"/>
    <w:multiLevelType w:val="hybridMultilevel"/>
    <w:tmpl w:val="BA90A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6613A5"/>
    <w:multiLevelType w:val="hybridMultilevel"/>
    <w:tmpl w:val="95B48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5BEABA66"/>
    <w:lvl w:ilvl="0">
      <w:start w:val="1"/>
      <w:numFmt w:val="decimal"/>
      <w:pStyle w:val="1"/>
      <w:lvlText w:val="%1."/>
      <w:lvlJc w:val="left"/>
      <w:pPr>
        <w:tabs>
          <w:tab w:val="num" w:pos="552"/>
        </w:tabs>
        <w:ind w:left="552" w:hanging="432"/>
      </w:pPr>
      <w:rPr>
        <w:rFonts w:hint="default"/>
      </w:rPr>
    </w:lvl>
    <w:lvl w:ilvl="1">
      <w:start w:val="1"/>
      <w:numFmt w:val="decimal"/>
      <w:lvlText w:val="%1.%2"/>
      <w:lvlJc w:val="left"/>
      <w:pPr>
        <w:tabs>
          <w:tab w:val="num" w:pos="1956"/>
        </w:tabs>
        <w:ind w:left="1956" w:hanging="576"/>
      </w:pPr>
      <w:rPr>
        <w:rFonts w:hint="default"/>
      </w:rPr>
    </w:lvl>
    <w:lvl w:ilvl="2">
      <w:start w:val="1"/>
      <w:numFmt w:val="decimal"/>
      <w:lvlText w:val="%1.%2.%3"/>
      <w:lvlJc w:val="left"/>
      <w:pPr>
        <w:tabs>
          <w:tab w:val="num" w:pos="1067"/>
        </w:tabs>
        <w:ind w:left="840" w:firstLine="0"/>
      </w:pPr>
      <w:rPr>
        <w:rFonts w:hint="default"/>
      </w:rPr>
    </w:lvl>
    <w:lvl w:ilvl="3">
      <w:start w:val="1"/>
      <w:numFmt w:val="decimal"/>
      <w:lvlText w:val="%1.%2.%3.%4"/>
      <w:lvlJc w:val="left"/>
      <w:pPr>
        <w:tabs>
          <w:tab w:val="num" w:pos="984"/>
        </w:tabs>
        <w:ind w:left="984" w:hanging="864"/>
      </w:pPr>
      <w:rPr>
        <w:rFonts w:hint="default"/>
      </w:rPr>
    </w:lvl>
    <w:lvl w:ilvl="4">
      <w:start w:val="1"/>
      <w:numFmt w:val="decimal"/>
      <w:lvlText w:val="%1.%2.%3.%4.%5"/>
      <w:lvlJc w:val="left"/>
      <w:pPr>
        <w:tabs>
          <w:tab w:val="num" w:pos="1128"/>
        </w:tabs>
        <w:ind w:left="1128" w:hanging="1008"/>
      </w:pPr>
      <w:rPr>
        <w:rFonts w:hint="default"/>
      </w:rPr>
    </w:lvl>
    <w:lvl w:ilvl="5">
      <w:start w:val="1"/>
      <w:numFmt w:val="decimal"/>
      <w:lvlText w:val="%1.%2.%3.%4.%5.%6"/>
      <w:lvlJc w:val="left"/>
      <w:pPr>
        <w:tabs>
          <w:tab w:val="num" w:pos="1272"/>
        </w:tabs>
        <w:ind w:left="1272" w:hanging="1152"/>
      </w:pPr>
      <w:rPr>
        <w:rFonts w:hint="default"/>
      </w:rPr>
    </w:lvl>
    <w:lvl w:ilvl="6">
      <w:start w:val="1"/>
      <w:numFmt w:val="decimal"/>
      <w:lvlText w:val="%1.%2.%3.%4.%5.%6.%7"/>
      <w:lvlJc w:val="left"/>
      <w:pPr>
        <w:tabs>
          <w:tab w:val="num" w:pos="1416"/>
        </w:tabs>
        <w:ind w:left="1416" w:hanging="1296"/>
      </w:pPr>
      <w:rPr>
        <w:rFonts w:hint="default"/>
      </w:rPr>
    </w:lvl>
    <w:lvl w:ilvl="7">
      <w:start w:val="1"/>
      <w:numFmt w:val="decimal"/>
      <w:lvlText w:val="%1.%2.%3.%4.%5.%6.%7.%8"/>
      <w:lvlJc w:val="left"/>
      <w:pPr>
        <w:tabs>
          <w:tab w:val="num" w:pos="1560"/>
        </w:tabs>
        <w:ind w:left="1560" w:hanging="1440"/>
      </w:pPr>
      <w:rPr>
        <w:rFonts w:hint="default"/>
      </w:rPr>
    </w:lvl>
    <w:lvl w:ilvl="8">
      <w:start w:val="1"/>
      <w:numFmt w:val="decimal"/>
      <w:lvlText w:val="%1.%2.%3.%4.%5.%6.%7.%8.%9"/>
      <w:lvlJc w:val="left"/>
      <w:pPr>
        <w:tabs>
          <w:tab w:val="num" w:pos="1704"/>
        </w:tabs>
        <w:ind w:left="1704" w:hanging="1584"/>
      </w:pPr>
      <w:rPr>
        <w:rFonts w:hint="default"/>
      </w:rPr>
    </w:lvl>
  </w:abstractNum>
  <w:num w:numId="1">
    <w:abstractNumId w:val="14"/>
  </w:num>
  <w:num w:numId="2">
    <w:abstractNumId w:val="13"/>
  </w:num>
  <w:num w:numId="3">
    <w:abstractNumId w:val="10"/>
  </w:num>
  <w:num w:numId="4">
    <w:abstractNumId w:val="15"/>
  </w:num>
  <w:num w:numId="5">
    <w:abstractNumId w:val="18"/>
  </w:num>
  <w:num w:numId="6">
    <w:abstractNumId w:val="16"/>
  </w:num>
  <w:num w:numId="7">
    <w:abstractNumId w:val="1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F01144"/>
    <w:rsid w:val="00012AED"/>
    <w:rsid w:val="00013AF0"/>
    <w:rsid w:val="00020A30"/>
    <w:rsid w:val="000226E6"/>
    <w:rsid w:val="00022A4E"/>
    <w:rsid w:val="00031C7D"/>
    <w:rsid w:val="000348BB"/>
    <w:rsid w:val="0004402D"/>
    <w:rsid w:val="00047FD2"/>
    <w:rsid w:val="000533CC"/>
    <w:rsid w:val="000547C5"/>
    <w:rsid w:val="00057378"/>
    <w:rsid w:val="000624BC"/>
    <w:rsid w:val="00063751"/>
    <w:rsid w:val="0007100E"/>
    <w:rsid w:val="00077C76"/>
    <w:rsid w:val="0008351D"/>
    <w:rsid w:val="00083E7D"/>
    <w:rsid w:val="00084AE2"/>
    <w:rsid w:val="00085140"/>
    <w:rsid w:val="00085487"/>
    <w:rsid w:val="0009094B"/>
    <w:rsid w:val="000947EE"/>
    <w:rsid w:val="000A2A4F"/>
    <w:rsid w:val="000B553C"/>
    <w:rsid w:val="000B57C0"/>
    <w:rsid w:val="000C108B"/>
    <w:rsid w:val="000C316F"/>
    <w:rsid w:val="000C7383"/>
    <w:rsid w:val="000D09FC"/>
    <w:rsid w:val="000E0296"/>
    <w:rsid w:val="000E32DB"/>
    <w:rsid w:val="000E701A"/>
    <w:rsid w:val="000F069C"/>
    <w:rsid w:val="0010126C"/>
    <w:rsid w:val="0010552C"/>
    <w:rsid w:val="001124B0"/>
    <w:rsid w:val="00113C9C"/>
    <w:rsid w:val="001153A9"/>
    <w:rsid w:val="00122D44"/>
    <w:rsid w:val="00135C66"/>
    <w:rsid w:val="00142042"/>
    <w:rsid w:val="00147AB7"/>
    <w:rsid w:val="001541FE"/>
    <w:rsid w:val="00156042"/>
    <w:rsid w:val="0016500C"/>
    <w:rsid w:val="00165E2F"/>
    <w:rsid w:val="00173BD4"/>
    <w:rsid w:val="00190FEB"/>
    <w:rsid w:val="00195176"/>
    <w:rsid w:val="001A3A38"/>
    <w:rsid w:val="001A6F85"/>
    <w:rsid w:val="001B0611"/>
    <w:rsid w:val="001B1EEC"/>
    <w:rsid w:val="001C28CA"/>
    <w:rsid w:val="001E7BFC"/>
    <w:rsid w:val="002044E6"/>
    <w:rsid w:val="0020514D"/>
    <w:rsid w:val="002074BE"/>
    <w:rsid w:val="00215087"/>
    <w:rsid w:val="00216F7A"/>
    <w:rsid w:val="00227740"/>
    <w:rsid w:val="00237B26"/>
    <w:rsid w:val="00245B71"/>
    <w:rsid w:val="0024680A"/>
    <w:rsid w:val="00247B1E"/>
    <w:rsid w:val="00254090"/>
    <w:rsid w:val="0025414D"/>
    <w:rsid w:val="00261367"/>
    <w:rsid w:val="00270377"/>
    <w:rsid w:val="0027191C"/>
    <w:rsid w:val="00272ECD"/>
    <w:rsid w:val="00272F15"/>
    <w:rsid w:val="0028214C"/>
    <w:rsid w:val="00287E05"/>
    <w:rsid w:val="00294EB3"/>
    <w:rsid w:val="002A786F"/>
    <w:rsid w:val="002B2F3B"/>
    <w:rsid w:val="002C6407"/>
    <w:rsid w:val="00301880"/>
    <w:rsid w:val="00316BF4"/>
    <w:rsid w:val="0032055D"/>
    <w:rsid w:val="0032740D"/>
    <w:rsid w:val="003406A5"/>
    <w:rsid w:val="00342FE8"/>
    <w:rsid w:val="0034557E"/>
    <w:rsid w:val="0035132E"/>
    <w:rsid w:val="003566CE"/>
    <w:rsid w:val="00357415"/>
    <w:rsid w:val="003602B6"/>
    <w:rsid w:val="00380817"/>
    <w:rsid w:val="00380B02"/>
    <w:rsid w:val="00381466"/>
    <w:rsid w:val="00383196"/>
    <w:rsid w:val="003A0BC0"/>
    <w:rsid w:val="003A42CF"/>
    <w:rsid w:val="003A69B4"/>
    <w:rsid w:val="003B119E"/>
    <w:rsid w:val="003B4862"/>
    <w:rsid w:val="003B66AB"/>
    <w:rsid w:val="003D1015"/>
    <w:rsid w:val="003D1F6B"/>
    <w:rsid w:val="003D386A"/>
    <w:rsid w:val="003D4B02"/>
    <w:rsid w:val="003D4D22"/>
    <w:rsid w:val="003E3A6C"/>
    <w:rsid w:val="003F1547"/>
    <w:rsid w:val="003F2702"/>
    <w:rsid w:val="004236D9"/>
    <w:rsid w:val="00426C4B"/>
    <w:rsid w:val="004402B3"/>
    <w:rsid w:val="00442F47"/>
    <w:rsid w:val="00444329"/>
    <w:rsid w:val="00444D41"/>
    <w:rsid w:val="004715C5"/>
    <w:rsid w:val="004758E2"/>
    <w:rsid w:val="00484EB4"/>
    <w:rsid w:val="00490614"/>
    <w:rsid w:val="00491C1E"/>
    <w:rsid w:val="00492870"/>
    <w:rsid w:val="004A3CC4"/>
    <w:rsid w:val="004A59C9"/>
    <w:rsid w:val="004B03A5"/>
    <w:rsid w:val="004C7C6F"/>
    <w:rsid w:val="004D4851"/>
    <w:rsid w:val="004D6A93"/>
    <w:rsid w:val="004E1D83"/>
    <w:rsid w:val="004E3217"/>
    <w:rsid w:val="004E37CD"/>
    <w:rsid w:val="004E415E"/>
    <w:rsid w:val="004E5812"/>
    <w:rsid w:val="004E5FF4"/>
    <w:rsid w:val="004F6884"/>
    <w:rsid w:val="00500ACF"/>
    <w:rsid w:val="0050110B"/>
    <w:rsid w:val="00504342"/>
    <w:rsid w:val="0051442E"/>
    <w:rsid w:val="00515DBA"/>
    <w:rsid w:val="00516E38"/>
    <w:rsid w:val="005216A6"/>
    <w:rsid w:val="005265FB"/>
    <w:rsid w:val="0053679C"/>
    <w:rsid w:val="00551C7C"/>
    <w:rsid w:val="00553B74"/>
    <w:rsid w:val="005607EE"/>
    <w:rsid w:val="00561A81"/>
    <w:rsid w:val="0057771B"/>
    <w:rsid w:val="00580AD2"/>
    <w:rsid w:val="00580FD3"/>
    <w:rsid w:val="00581905"/>
    <w:rsid w:val="00581B6C"/>
    <w:rsid w:val="00585763"/>
    <w:rsid w:val="005955EE"/>
    <w:rsid w:val="00597311"/>
    <w:rsid w:val="00597FD5"/>
    <w:rsid w:val="005A0A06"/>
    <w:rsid w:val="005A1BA0"/>
    <w:rsid w:val="005A5B3F"/>
    <w:rsid w:val="005B6F18"/>
    <w:rsid w:val="005B7321"/>
    <w:rsid w:val="005C6904"/>
    <w:rsid w:val="005D1E40"/>
    <w:rsid w:val="005D4F5D"/>
    <w:rsid w:val="005D7071"/>
    <w:rsid w:val="005E0657"/>
    <w:rsid w:val="005F7874"/>
    <w:rsid w:val="006007BF"/>
    <w:rsid w:val="00600C92"/>
    <w:rsid w:val="00603FE7"/>
    <w:rsid w:val="00610D7A"/>
    <w:rsid w:val="00616C72"/>
    <w:rsid w:val="00625535"/>
    <w:rsid w:val="00625E59"/>
    <w:rsid w:val="00630444"/>
    <w:rsid w:val="006349B3"/>
    <w:rsid w:val="00647495"/>
    <w:rsid w:val="006512F8"/>
    <w:rsid w:val="00661340"/>
    <w:rsid w:val="0066313B"/>
    <w:rsid w:val="00674E59"/>
    <w:rsid w:val="006818CA"/>
    <w:rsid w:val="0069348C"/>
    <w:rsid w:val="006967D8"/>
    <w:rsid w:val="006B3CCC"/>
    <w:rsid w:val="006B558F"/>
    <w:rsid w:val="006B6A54"/>
    <w:rsid w:val="006C56C2"/>
    <w:rsid w:val="006C5CFD"/>
    <w:rsid w:val="006D6DB5"/>
    <w:rsid w:val="006D7278"/>
    <w:rsid w:val="006E5120"/>
    <w:rsid w:val="00700A68"/>
    <w:rsid w:val="00703CA1"/>
    <w:rsid w:val="00707C54"/>
    <w:rsid w:val="0072034E"/>
    <w:rsid w:val="00722C97"/>
    <w:rsid w:val="00723FF0"/>
    <w:rsid w:val="007253FF"/>
    <w:rsid w:val="00727C06"/>
    <w:rsid w:val="007307F4"/>
    <w:rsid w:val="007337CA"/>
    <w:rsid w:val="00745E26"/>
    <w:rsid w:val="00747416"/>
    <w:rsid w:val="00753F33"/>
    <w:rsid w:val="00754136"/>
    <w:rsid w:val="00754D0B"/>
    <w:rsid w:val="0076114D"/>
    <w:rsid w:val="0076570A"/>
    <w:rsid w:val="007675FF"/>
    <w:rsid w:val="00771574"/>
    <w:rsid w:val="0077481F"/>
    <w:rsid w:val="00782E4A"/>
    <w:rsid w:val="00783E9A"/>
    <w:rsid w:val="00793789"/>
    <w:rsid w:val="007A157B"/>
    <w:rsid w:val="007A26F7"/>
    <w:rsid w:val="007A56AC"/>
    <w:rsid w:val="007A58FE"/>
    <w:rsid w:val="007D2430"/>
    <w:rsid w:val="007D3462"/>
    <w:rsid w:val="007E50E6"/>
    <w:rsid w:val="007F1C3C"/>
    <w:rsid w:val="007F2EBC"/>
    <w:rsid w:val="00800441"/>
    <w:rsid w:val="008263E6"/>
    <w:rsid w:val="008324D3"/>
    <w:rsid w:val="00832F50"/>
    <w:rsid w:val="008340C1"/>
    <w:rsid w:val="008364F1"/>
    <w:rsid w:val="008619DE"/>
    <w:rsid w:val="0086251F"/>
    <w:rsid w:val="008661C2"/>
    <w:rsid w:val="0087694D"/>
    <w:rsid w:val="00885D1F"/>
    <w:rsid w:val="00890343"/>
    <w:rsid w:val="00891860"/>
    <w:rsid w:val="00896581"/>
    <w:rsid w:val="00897EAD"/>
    <w:rsid w:val="008A1205"/>
    <w:rsid w:val="008A59CA"/>
    <w:rsid w:val="008A62D6"/>
    <w:rsid w:val="008B29F5"/>
    <w:rsid w:val="008B4CA5"/>
    <w:rsid w:val="008C27EB"/>
    <w:rsid w:val="008C665C"/>
    <w:rsid w:val="008D08C0"/>
    <w:rsid w:val="008E0509"/>
    <w:rsid w:val="008E294B"/>
    <w:rsid w:val="008E63F6"/>
    <w:rsid w:val="008F2C1C"/>
    <w:rsid w:val="008F52EC"/>
    <w:rsid w:val="00904C21"/>
    <w:rsid w:val="0091250B"/>
    <w:rsid w:val="00916DFA"/>
    <w:rsid w:val="009263BD"/>
    <w:rsid w:val="0094111B"/>
    <w:rsid w:val="00945069"/>
    <w:rsid w:val="00945364"/>
    <w:rsid w:val="00950D2E"/>
    <w:rsid w:val="009546B3"/>
    <w:rsid w:val="009628D0"/>
    <w:rsid w:val="0097786A"/>
    <w:rsid w:val="00977D4C"/>
    <w:rsid w:val="00985011"/>
    <w:rsid w:val="00985DCD"/>
    <w:rsid w:val="009908A9"/>
    <w:rsid w:val="00990A3C"/>
    <w:rsid w:val="00996706"/>
    <w:rsid w:val="009A1D18"/>
    <w:rsid w:val="009A4FAA"/>
    <w:rsid w:val="009A743D"/>
    <w:rsid w:val="009B3BAA"/>
    <w:rsid w:val="009B61D1"/>
    <w:rsid w:val="009C1C14"/>
    <w:rsid w:val="009D2D9A"/>
    <w:rsid w:val="009D3AA0"/>
    <w:rsid w:val="009E0ED4"/>
    <w:rsid w:val="009E3D92"/>
    <w:rsid w:val="009F0544"/>
    <w:rsid w:val="00A0011F"/>
    <w:rsid w:val="00A04D66"/>
    <w:rsid w:val="00A0610D"/>
    <w:rsid w:val="00A07F6B"/>
    <w:rsid w:val="00A15767"/>
    <w:rsid w:val="00A56DD8"/>
    <w:rsid w:val="00A721FF"/>
    <w:rsid w:val="00A74850"/>
    <w:rsid w:val="00A76940"/>
    <w:rsid w:val="00A81DF2"/>
    <w:rsid w:val="00A84040"/>
    <w:rsid w:val="00A87B96"/>
    <w:rsid w:val="00A95BAD"/>
    <w:rsid w:val="00A964AE"/>
    <w:rsid w:val="00AA470A"/>
    <w:rsid w:val="00AA4DD8"/>
    <w:rsid w:val="00AA51F6"/>
    <w:rsid w:val="00AB72A1"/>
    <w:rsid w:val="00AC50F0"/>
    <w:rsid w:val="00AC5C60"/>
    <w:rsid w:val="00AD31B8"/>
    <w:rsid w:val="00AD6F3E"/>
    <w:rsid w:val="00AF356A"/>
    <w:rsid w:val="00AF630D"/>
    <w:rsid w:val="00B20AE8"/>
    <w:rsid w:val="00B24076"/>
    <w:rsid w:val="00B30247"/>
    <w:rsid w:val="00B4211B"/>
    <w:rsid w:val="00B4690E"/>
    <w:rsid w:val="00B538D7"/>
    <w:rsid w:val="00B616BB"/>
    <w:rsid w:val="00B737F6"/>
    <w:rsid w:val="00B74167"/>
    <w:rsid w:val="00B80514"/>
    <w:rsid w:val="00B814B3"/>
    <w:rsid w:val="00B8607C"/>
    <w:rsid w:val="00BA215B"/>
    <w:rsid w:val="00BA44F4"/>
    <w:rsid w:val="00BA48CF"/>
    <w:rsid w:val="00BA56F0"/>
    <w:rsid w:val="00BB4884"/>
    <w:rsid w:val="00BB6977"/>
    <w:rsid w:val="00BB7F41"/>
    <w:rsid w:val="00BC012F"/>
    <w:rsid w:val="00BC033E"/>
    <w:rsid w:val="00BC0E51"/>
    <w:rsid w:val="00BC3CBB"/>
    <w:rsid w:val="00BD2C84"/>
    <w:rsid w:val="00BE0D7D"/>
    <w:rsid w:val="00BF234D"/>
    <w:rsid w:val="00C1070E"/>
    <w:rsid w:val="00C12828"/>
    <w:rsid w:val="00C14ED4"/>
    <w:rsid w:val="00C171B7"/>
    <w:rsid w:val="00C20F2C"/>
    <w:rsid w:val="00C2442F"/>
    <w:rsid w:val="00C32D77"/>
    <w:rsid w:val="00C379CE"/>
    <w:rsid w:val="00C40B77"/>
    <w:rsid w:val="00C41810"/>
    <w:rsid w:val="00C43B18"/>
    <w:rsid w:val="00C4423F"/>
    <w:rsid w:val="00C444E7"/>
    <w:rsid w:val="00C52695"/>
    <w:rsid w:val="00C62EA6"/>
    <w:rsid w:val="00C7109C"/>
    <w:rsid w:val="00C77B2C"/>
    <w:rsid w:val="00C8121B"/>
    <w:rsid w:val="00C84408"/>
    <w:rsid w:val="00C91446"/>
    <w:rsid w:val="00C94763"/>
    <w:rsid w:val="00C9624C"/>
    <w:rsid w:val="00C96E1F"/>
    <w:rsid w:val="00CA126A"/>
    <w:rsid w:val="00CA1E85"/>
    <w:rsid w:val="00CB0A39"/>
    <w:rsid w:val="00CB2C89"/>
    <w:rsid w:val="00CB34FE"/>
    <w:rsid w:val="00CC40EC"/>
    <w:rsid w:val="00CC4156"/>
    <w:rsid w:val="00CD4575"/>
    <w:rsid w:val="00CE7BF9"/>
    <w:rsid w:val="00CF19B0"/>
    <w:rsid w:val="00CF42F7"/>
    <w:rsid w:val="00CF5221"/>
    <w:rsid w:val="00CF56C3"/>
    <w:rsid w:val="00CF7393"/>
    <w:rsid w:val="00D11C51"/>
    <w:rsid w:val="00D215EB"/>
    <w:rsid w:val="00D227DA"/>
    <w:rsid w:val="00D273CB"/>
    <w:rsid w:val="00D309C6"/>
    <w:rsid w:val="00D34CB1"/>
    <w:rsid w:val="00D355CC"/>
    <w:rsid w:val="00D35C80"/>
    <w:rsid w:val="00D47889"/>
    <w:rsid w:val="00D55C7B"/>
    <w:rsid w:val="00D5644E"/>
    <w:rsid w:val="00D57A98"/>
    <w:rsid w:val="00D61DD6"/>
    <w:rsid w:val="00D63E15"/>
    <w:rsid w:val="00D645D8"/>
    <w:rsid w:val="00D66E90"/>
    <w:rsid w:val="00D67714"/>
    <w:rsid w:val="00D67C08"/>
    <w:rsid w:val="00D708EE"/>
    <w:rsid w:val="00D73B00"/>
    <w:rsid w:val="00D76413"/>
    <w:rsid w:val="00D769CC"/>
    <w:rsid w:val="00D93EC2"/>
    <w:rsid w:val="00DA1446"/>
    <w:rsid w:val="00DA4684"/>
    <w:rsid w:val="00DB1478"/>
    <w:rsid w:val="00DC2CF0"/>
    <w:rsid w:val="00DC6F34"/>
    <w:rsid w:val="00DC7AFA"/>
    <w:rsid w:val="00DD7CCC"/>
    <w:rsid w:val="00DF0831"/>
    <w:rsid w:val="00DF0B39"/>
    <w:rsid w:val="00DF0CAC"/>
    <w:rsid w:val="00DF1843"/>
    <w:rsid w:val="00DF3893"/>
    <w:rsid w:val="00DF39CA"/>
    <w:rsid w:val="00DF5B67"/>
    <w:rsid w:val="00E02E61"/>
    <w:rsid w:val="00E10F70"/>
    <w:rsid w:val="00E2002C"/>
    <w:rsid w:val="00E20986"/>
    <w:rsid w:val="00E25936"/>
    <w:rsid w:val="00E264AF"/>
    <w:rsid w:val="00E3320C"/>
    <w:rsid w:val="00E41573"/>
    <w:rsid w:val="00E43168"/>
    <w:rsid w:val="00E57748"/>
    <w:rsid w:val="00E92B02"/>
    <w:rsid w:val="00EA5A3B"/>
    <w:rsid w:val="00EB1E23"/>
    <w:rsid w:val="00EB283E"/>
    <w:rsid w:val="00EB38C1"/>
    <w:rsid w:val="00EB44B3"/>
    <w:rsid w:val="00EB5177"/>
    <w:rsid w:val="00EB7C77"/>
    <w:rsid w:val="00EC6E89"/>
    <w:rsid w:val="00ED0842"/>
    <w:rsid w:val="00ED3E22"/>
    <w:rsid w:val="00EE1268"/>
    <w:rsid w:val="00EE5A1C"/>
    <w:rsid w:val="00F00E16"/>
    <w:rsid w:val="00F01144"/>
    <w:rsid w:val="00F035CD"/>
    <w:rsid w:val="00F07819"/>
    <w:rsid w:val="00F2074B"/>
    <w:rsid w:val="00F21818"/>
    <w:rsid w:val="00F34F91"/>
    <w:rsid w:val="00F46DA9"/>
    <w:rsid w:val="00F566BD"/>
    <w:rsid w:val="00F572E0"/>
    <w:rsid w:val="00F665BA"/>
    <w:rsid w:val="00F74C99"/>
    <w:rsid w:val="00F75CC6"/>
    <w:rsid w:val="00F76B07"/>
    <w:rsid w:val="00F904FA"/>
    <w:rsid w:val="00F9606A"/>
    <w:rsid w:val="00F97EBC"/>
    <w:rsid w:val="00FA1D99"/>
    <w:rsid w:val="00FA27A5"/>
    <w:rsid w:val="00FB6F86"/>
    <w:rsid w:val="00FC0C1D"/>
    <w:rsid w:val="00FD04AE"/>
    <w:rsid w:val="00FD6144"/>
    <w:rsid w:val="00FE291F"/>
    <w:rsid w:val="00FE6CA1"/>
    <w:rsid w:val="00FF0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
    <w:next w:val="a"/>
    <w:qFormat/>
    <w:pPr>
      <w:keepNext/>
      <w:autoSpaceDE w:val="0"/>
      <w:autoSpaceDN w:val="0"/>
      <w:outlineLvl w:val="0"/>
    </w:pPr>
    <w:rPr>
      <w:szCs w:val="18"/>
    </w:rPr>
  </w:style>
  <w:style w:type="paragraph" w:styleId="2">
    <w:name w:val="heading 2"/>
    <w:aliases w:val="H2,Заголовок 2 Знак,h2,Gliederung2,Gliederung,Indented Heading,H21,H22,Indented Heading1,Indented Heading2,Indented Heading3,Indented Heading4,H23,H211,H221,Indented Heading5,Indented Heading6,Indented Heading7,H24,H212,H222,H25,H213,H223,2"/>
    <w:basedOn w:val="a"/>
    <w:next w:val="a"/>
    <w:qFormat/>
    <w:pPr>
      <w:keepNext/>
      <w:autoSpaceDE w:val="0"/>
      <w:autoSpaceDN w:val="0"/>
      <w:jc w:val="center"/>
      <w:outlineLvl w:val="1"/>
    </w:pPr>
    <w:rPr>
      <w:szCs w:val="18"/>
    </w:rPr>
  </w:style>
  <w:style w:type="paragraph" w:styleId="3">
    <w:name w:val="heading 3"/>
    <w:basedOn w:val="a"/>
    <w:next w:val="a"/>
    <w:qFormat/>
    <w:pPr>
      <w:keepNext/>
      <w:autoSpaceDE w:val="0"/>
      <w:autoSpaceDN w:val="0"/>
      <w:jc w:val="center"/>
      <w:outlineLvl w:val="2"/>
    </w:pPr>
    <w:rPr>
      <w:b/>
      <w:bCs/>
      <w:sz w:val="28"/>
      <w:szCs w:val="20"/>
    </w:rPr>
  </w:style>
  <w:style w:type="paragraph" w:styleId="4">
    <w:name w:val="heading 4"/>
    <w:basedOn w:val="a"/>
    <w:next w:val="a"/>
    <w:qFormat/>
    <w:pPr>
      <w:keepNext/>
      <w:jc w:val="center"/>
      <w:outlineLvl w:val="3"/>
    </w:pPr>
    <w:rPr>
      <w:bCs/>
    </w:rPr>
  </w:style>
  <w:style w:type="paragraph" w:styleId="5">
    <w:name w:val="heading 5"/>
    <w:basedOn w:val="a"/>
    <w:next w:val="a"/>
    <w:qFormat/>
    <w:pPr>
      <w:keepNext/>
      <w:jc w:val="center"/>
      <w:outlineLvl w:val="4"/>
    </w:pPr>
    <w:rPr>
      <w:bCs/>
      <w:i/>
      <w:iCs/>
    </w:rPr>
  </w:style>
  <w:style w:type="paragraph" w:styleId="6">
    <w:name w:val="heading 6"/>
    <w:basedOn w:val="a"/>
    <w:next w:val="a"/>
    <w:qFormat/>
    <w:pPr>
      <w:keepNext/>
      <w:widowControl w:val="0"/>
      <w:shd w:val="clear" w:color="auto" w:fill="FFFFFF"/>
      <w:tabs>
        <w:tab w:val="left" w:pos="0"/>
      </w:tabs>
      <w:autoSpaceDE w:val="0"/>
      <w:spacing w:before="60" w:after="60"/>
      <w:jc w:val="center"/>
      <w:outlineLvl w:val="5"/>
    </w:pPr>
    <w:rPr>
      <w:b/>
      <w:sz w:val="16"/>
      <w:szCs w:val="26"/>
    </w:rPr>
  </w:style>
  <w:style w:type="paragraph" w:styleId="7">
    <w:name w:val="heading 7"/>
    <w:basedOn w:val="a"/>
    <w:next w:val="a"/>
    <w:qFormat/>
    <w:pPr>
      <w:keepNext/>
      <w:jc w:val="both"/>
      <w:outlineLvl w:val="6"/>
    </w:pPr>
    <w:rPr>
      <w:b/>
      <w:bCs/>
      <w:kern w:val="1"/>
      <w:sz w:val="16"/>
      <w:szCs w:val="16"/>
    </w:rPr>
  </w:style>
  <w:style w:type="paragraph" w:styleId="8">
    <w:name w:val="heading 8"/>
    <w:basedOn w:val="a"/>
    <w:next w:val="a"/>
    <w:qFormat/>
    <w:pPr>
      <w:keepNext/>
      <w:widowControl w:val="0"/>
      <w:shd w:val="clear" w:color="auto" w:fill="FFFFFF"/>
      <w:tabs>
        <w:tab w:val="left" w:pos="0"/>
      </w:tabs>
      <w:autoSpaceDE w:val="0"/>
      <w:spacing w:before="60" w:after="60"/>
      <w:outlineLvl w:val="7"/>
    </w:pPr>
    <w:rPr>
      <w:b/>
      <w:sz w:val="16"/>
      <w:szCs w:val="26"/>
    </w:rPr>
  </w:style>
  <w:style w:type="paragraph" w:styleId="9">
    <w:name w:val="heading 9"/>
    <w:basedOn w:val="a"/>
    <w:next w:val="a"/>
    <w:qFormat/>
    <w:pPr>
      <w:keepNext/>
      <w:widowControl w:val="0"/>
      <w:tabs>
        <w:tab w:val="num" w:pos="0"/>
        <w:tab w:val="left" w:pos="284"/>
      </w:tabs>
      <w:jc w:val="center"/>
      <w:outlineLvl w:val="8"/>
    </w:pPr>
    <w:rPr>
      <w:b/>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aliases w:val="текст"/>
    <w:basedOn w:val="a"/>
    <w:link w:val="a4"/>
    <w:pPr>
      <w:ind w:left="720"/>
      <w:jc w:val="center"/>
    </w:pPr>
  </w:style>
  <w:style w:type="paragraph" w:styleId="20">
    <w:name w:val="Body Text Indent 2"/>
    <w:basedOn w:val="a"/>
    <w:pPr>
      <w:tabs>
        <w:tab w:val="left" w:pos="6540"/>
      </w:tabs>
      <w:ind w:firstLine="360"/>
    </w:pPr>
  </w:style>
  <w:style w:type="paragraph" w:styleId="30">
    <w:name w:val="Body Text Indent 3"/>
    <w:basedOn w:val="a"/>
    <w:pPr>
      <w:shd w:val="clear" w:color="auto" w:fill="FFFFFF"/>
      <w:autoSpaceDE w:val="0"/>
      <w:autoSpaceDN w:val="0"/>
      <w:adjustRightInd w:val="0"/>
      <w:ind w:firstLine="360"/>
      <w:jc w:val="both"/>
    </w:pPr>
    <w:rPr>
      <w:color w:val="000000"/>
    </w:rPr>
  </w:style>
  <w:style w:type="character" w:customStyle="1" w:styleId="70">
    <w:name w:val="Основной текст (7)"/>
    <w:rPr>
      <w:rFonts w:ascii="Times New Roman" w:hAnsi="Times New Roman" w:cs="Times New Roman"/>
      <w:b/>
      <w:spacing w:val="0"/>
      <w:sz w:val="20"/>
    </w:rPr>
  </w:style>
  <w:style w:type="character" w:customStyle="1" w:styleId="11">
    <w:name w:val="Заголовок №1"/>
    <w:rPr>
      <w:rFonts w:ascii="Arial" w:hAnsi="Arial" w:cs="Arial"/>
      <w:b/>
      <w:spacing w:val="0"/>
      <w:sz w:val="18"/>
    </w:rPr>
  </w:style>
  <w:style w:type="character" w:customStyle="1" w:styleId="a5">
    <w:name w:val="Основной текст + Полужирный"/>
    <w:rPr>
      <w:rFonts w:ascii="Times New Roman" w:hAnsi="Times New Roman" w:cs="Times New Roman"/>
      <w:b/>
      <w:spacing w:val="0"/>
      <w:sz w:val="20"/>
    </w:rPr>
  </w:style>
  <w:style w:type="character" w:customStyle="1" w:styleId="610pt">
    <w:name w:val="Основной текст (6) + 10 pt"/>
    <w:rPr>
      <w:rFonts w:ascii="Times New Roman" w:hAnsi="Times New Roman" w:cs="Times New Roman"/>
      <w:i/>
      <w:spacing w:val="0"/>
      <w:sz w:val="20"/>
    </w:rPr>
  </w:style>
  <w:style w:type="character" w:customStyle="1" w:styleId="610pt5">
    <w:name w:val="Основной текст (6) + 10 pt5"/>
    <w:rPr>
      <w:rFonts w:ascii="Times New Roman" w:hAnsi="Times New Roman" w:cs="Times New Roman"/>
      <w:i/>
      <w:spacing w:val="0"/>
      <w:sz w:val="20"/>
    </w:rPr>
  </w:style>
  <w:style w:type="character" w:customStyle="1" w:styleId="610pt4">
    <w:name w:val="Основной текст (6) + 10 pt4"/>
    <w:rPr>
      <w:rFonts w:ascii="Times New Roman" w:hAnsi="Times New Roman" w:cs="Times New Roman"/>
      <w:i/>
      <w:spacing w:val="0"/>
      <w:sz w:val="20"/>
      <w:u w:val="single"/>
    </w:rPr>
  </w:style>
  <w:style w:type="character" w:customStyle="1" w:styleId="a6">
    <w:name w:val="Основной текст + Курсив"/>
    <w:rPr>
      <w:rFonts w:ascii="Times New Roman" w:hAnsi="Times New Roman" w:cs="Times New Roman"/>
      <w:i/>
      <w:spacing w:val="0"/>
      <w:sz w:val="20"/>
    </w:rPr>
  </w:style>
  <w:style w:type="character" w:customStyle="1" w:styleId="13">
    <w:name w:val="Заголовок №13"/>
    <w:rPr>
      <w:rFonts w:ascii="Arial" w:hAnsi="Arial" w:cs="Arial"/>
      <w:b/>
      <w:spacing w:val="0"/>
      <w:sz w:val="18"/>
    </w:rPr>
  </w:style>
  <w:style w:type="character" w:customStyle="1" w:styleId="a7">
    <w:name w:val="Подпись к таблице + Не полужирный"/>
    <w:rPr>
      <w:rFonts w:ascii="Times New Roman" w:hAnsi="Times New Roman" w:cs="Times New Roman"/>
      <w:b/>
      <w:spacing w:val="0"/>
      <w:sz w:val="20"/>
    </w:rPr>
  </w:style>
  <w:style w:type="character" w:customStyle="1" w:styleId="610pt3">
    <w:name w:val="Основной текст (6) + 10 pt3"/>
    <w:rPr>
      <w:rFonts w:ascii="Times New Roman" w:hAnsi="Times New Roman" w:cs="Times New Roman"/>
      <w:i/>
      <w:spacing w:val="0"/>
      <w:sz w:val="20"/>
    </w:rPr>
  </w:style>
  <w:style w:type="character" w:customStyle="1" w:styleId="610pt2">
    <w:name w:val="Основной текст (6) + 10 pt2"/>
    <w:rPr>
      <w:rFonts w:ascii="Times New Roman" w:hAnsi="Times New Roman" w:cs="Times New Roman"/>
      <w:i/>
      <w:spacing w:val="0"/>
      <w:sz w:val="20"/>
    </w:rPr>
  </w:style>
  <w:style w:type="paragraph" w:styleId="a8">
    <w:name w:val="footer"/>
    <w:basedOn w:val="a"/>
    <w:pPr>
      <w:tabs>
        <w:tab w:val="center" w:pos="4677"/>
        <w:tab w:val="right" w:pos="9355"/>
      </w:tabs>
    </w:pPr>
    <w:rPr>
      <w:rFonts w:ascii="DejaVu Sans" w:hAnsi="DejaVu Sans" w:cs="DejaVu Sans"/>
      <w:color w:val="000000"/>
    </w:rPr>
  </w:style>
  <w:style w:type="paragraph" w:styleId="31">
    <w:name w:val="Body Text 3"/>
    <w:basedOn w:val="a"/>
    <w:pPr>
      <w:jc w:val="both"/>
    </w:pPr>
    <w:rPr>
      <w:color w:val="000000"/>
    </w:rPr>
  </w:style>
  <w:style w:type="paragraph" w:styleId="a9">
    <w:name w:val="Body Text"/>
    <w:aliases w:val="Çàã1,BO,ID,body indent,andrad,EHPT,Body Text2"/>
    <w:basedOn w:val="a"/>
    <w:link w:val="aa"/>
    <w:pPr>
      <w:jc w:val="both"/>
    </w:pPr>
  </w:style>
  <w:style w:type="paragraph" w:customStyle="1" w:styleId="32">
    <w:name w:val="Стиль3"/>
    <w:basedOn w:val="20"/>
    <w:pPr>
      <w:widowControl w:val="0"/>
      <w:numPr>
        <w:ilvl w:val="2"/>
        <w:numId w:val="1"/>
      </w:numPr>
      <w:tabs>
        <w:tab w:val="clear" w:pos="6540"/>
      </w:tabs>
      <w:adjustRightInd w:val="0"/>
      <w:ind w:hanging="360"/>
      <w:jc w:val="both"/>
      <w:textAlignment w:val="baseline"/>
    </w:pPr>
  </w:style>
  <w:style w:type="paragraph" w:styleId="ab">
    <w:name w:val="Normal (Web)"/>
    <w:basedOn w:val="a"/>
    <w:pPr>
      <w:spacing w:before="100" w:beforeAutospacing="1" w:after="100" w:afterAutospacing="1"/>
    </w:pPr>
    <w:rPr>
      <w:rFonts w:ascii="Arial" w:eastAsia="Arial Unicode MS" w:hAnsi="Arial" w:cs="Arial"/>
      <w:sz w:val="18"/>
      <w:szCs w:val="18"/>
    </w:rPr>
  </w:style>
  <w:style w:type="paragraph" w:styleId="21">
    <w:name w:val="Body Text 2"/>
    <w:basedOn w:val="a"/>
    <w:pPr>
      <w:jc w:val="center"/>
    </w:pPr>
    <w:rPr>
      <w:szCs w:val="20"/>
    </w:rPr>
  </w:style>
  <w:style w:type="paragraph" w:customStyle="1" w:styleId="ac">
    <w:name w:val="Пункт"/>
    <w:basedOn w:val="a"/>
    <w:pPr>
      <w:jc w:val="both"/>
    </w:pPr>
    <w:rPr>
      <w:szCs w:val="28"/>
    </w:rPr>
  </w:style>
  <w:style w:type="paragraph" w:styleId="ad">
    <w:name w:val="header"/>
    <w:basedOn w:val="a"/>
    <w:link w:val="ae"/>
    <w:pPr>
      <w:tabs>
        <w:tab w:val="center" w:pos="4677"/>
        <w:tab w:val="right" w:pos="9355"/>
      </w:tabs>
    </w:pPr>
  </w:style>
  <w:style w:type="paragraph" w:customStyle="1" w:styleId="110">
    <w:name w:val="заголовок 11"/>
    <w:basedOn w:val="a"/>
    <w:next w:val="a"/>
    <w:pPr>
      <w:keepNext/>
      <w:jc w:val="center"/>
    </w:pPr>
    <w:rPr>
      <w:szCs w:val="20"/>
    </w:rPr>
  </w:style>
  <w:style w:type="paragraph" w:styleId="af">
    <w:name w:val="Title"/>
    <w:basedOn w:val="a"/>
    <w:qFormat/>
    <w:pPr>
      <w:jc w:val="center"/>
    </w:pPr>
    <w:rPr>
      <w:sz w:val="28"/>
    </w:rPr>
  </w:style>
  <w:style w:type="paragraph" w:styleId="af0">
    <w:name w:val="Balloon Text"/>
    <w:basedOn w:val="a"/>
    <w:link w:val="af1"/>
    <w:pPr>
      <w:suppressAutoHyphens/>
    </w:pPr>
    <w:rPr>
      <w:rFonts w:ascii="Tahoma" w:hAnsi="Tahoma" w:cs="Tahoma"/>
      <w:kern w:val="1"/>
      <w:sz w:val="16"/>
      <w:szCs w:val="16"/>
      <w:lang w:eastAsia="ar-SA"/>
    </w:rPr>
  </w:style>
  <w:style w:type="character" w:customStyle="1" w:styleId="af2">
    <w:name w:val="Символ сноски"/>
    <w:rPr>
      <w:vertAlign w:val="superscript"/>
    </w:rPr>
  </w:style>
  <w:style w:type="paragraph" w:customStyle="1" w:styleId="BodyText2">
    <w:name w:val="Body Text 2"/>
    <w:basedOn w:val="a"/>
    <w:pPr>
      <w:tabs>
        <w:tab w:val="left" w:pos="3828"/>
      </w:tabs>
      <w:suppressAutoHyphens/>
      <w:overflowPunct w:val="0"/>
      <w:autoSpaceDE w:val="0"/>
      <w:ind w:firstLine="720"/>
      <w:jc w:val="both"/>
    </w:pPr>
    <w:rPr>
      <w:kern w:val="1"/>
      <w:szCs w:val="20"/>
      <w:lang w:eastAsia="ar-SA"/>
    </w:rPr>
  </w:style>
  <w:style w:type="paragraph" w:customStyle="1" w:styleId="FR2">
    <w:name w:val="FR2"/>
    <w:pPr>
      <w:widowControl w:val="0"/>
      <w:suppressAutoHyphens/>
      <w:spacing w:line="314" w:lineRule="auto"/>
      <w:ind w:left="800" w:right="800"/>
      <w:jc w:val="center"/>
    </w:pPr>
    <w:rPr>
      <w:rFonts w:eastAsia="Arial"/>
      <w:b/>
      <w:sz w:val="18"/>
      <w:lang w:eastAsia="ar-SA"/>
    </w:rPr>
  </w:style>
  <w:style w:type="paragraph" w:customStyle="1" w:styleId="caaieiaie11">
    <w:name w:val="caaieiaie 11"/>
    <w:basedOn w:val="a"/>
    <w:next w:val="a"/>
    <w:pPr>
      <w:keepNext/>
      <w:suppressAutoHyphens/>
      <w:overflowPunct w:val="0"/>
      <w:autoSpaceDE w:val="0"/>
      <w:jc w:val="center"/>
      <w:textAlignment w:val="baseline"/>
    </w:pPr>
    <w:rPr>
      <w:kern w:val="1"/>
      <w:lang w:eastAsia="ar-SA"/>
    </w:rPr>
  </w:style>
  <w:style w:type="paragraph" w:customStyle="1" w:styleId="af3">
    <w:name w:val="Íîðìàëüíûé"/>
    <w:pPr>
      <w:suppressAutoHyphens/>
    </w:pPr>
    <w:rPr>
      <w:rFonts w:ascii="Courier" w:eastAsia="Arial" w:hAnsi="Courier"/>
      <w:sz w:val="24"/>
      <w:lang w:val="en-GB" w:eastAsia="ar-SA"/>
    </w:rPr>
  </w:style>
  <w:style w:type="character" w:customStyle="1" w:styleId="WW8Num6z5">
    <w:name w:val="WW8Num6z5"/>
    <w:rPr>
      <w:rFonts w:ascii="Symbol" w:hAnsi="Symbol"/>
    </w:rPr>
  </w:style>
  <w:style w:type="paragraph" w:customStyle="1" w:styleId="af4">
    <w:name w:val=" Знак Знак Знак"/>
    <w:basedOn w:val="a"/>
    <w:pPr>
      <w:spacing w:after="160" w:line="240" w:lineRule="exact"/>
    </w:pPr>
    <w:rPr>
      <w:rFonts w:ascii="Verdana" w:hAnsi="Verdana"/>
      <w:sz w:val="20"/>
      <w:szCs w:val="20"/>
      <w:lang w:val="en-US" w:eastAsia="en-US"/>
    </w:rPr>
  </w:style>
  <w:style w:type="paragraph" w:customStyle="1" w:styleId="text">
    <w:name w:val="text"/>
    <w:basedOn w:val="a"/>
    <w:pPr>
      <w:ind w:left="120" w:right="120" w:firstLine="150"/>
    </w:pPr>
    <w:rPr>
      <w:rFonts w:ascii="Tahoma" w:hAnsi="Tahoma" w:cs="Tahoma"/>
      <w:sz w:val="18"/>
      <w:szCs w:val="18"/>
    </w:rPr>
  </w:style>
  <w:style w:type="character" w:customStyle="1" w:styleId="33">
    <w:name w:val=" Знак Знак3"/>
    <w:semiHidden/>
    <w:rPr>
      <w:rFonts w:ascii="Times New Roman" w:eastAsia="Times New Roman" w:hAnsi="Times New Roman" w:cs="Times New Roman"/>
      <w:sz w:val="24"/>
      <w:szCs w:val="20"/>
      <w:lang w:val="ru-RU" w:eastAsia="ru-RU"/>
    </w:rPr>
  </w:style>
  <w:style w:type="paragraph" w:customStyle="1" w:styleId="BodyTextIndent3">
    <w:name w:val="Body Text Indent 3"/>
    <w:basedOn w:val="a"/>
    <w:pPr>
      <w:tabs>
        <w:tab w:val="left" w:pos="0"/>
        <w:tab w:val="left" w:pos="1418"/>
      </w:tabs>
      <w:suppressAutoHyphens/>
      <w:ind w:firstLine="709"/>
      <w:jc w:val="both"/>
    </w:pPr>
    <w:rPr>
      <w:szCs w:val="20"/>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12">
    <w:name w:val="index 1"/>
    <w:basedOn w:val="a"/>
    <w:next w:val="a"/>
    <w:autoRedefine/>
    <w:semiHidden/>
    <w:pPr>
      <w:ind w:left="240" w:hanging="240"/>
    </w:p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Cell">
    <w:name w:val="ConsPlusCell"/>
    <w:pPr>
      <w:widowControl w:val="0"/>
      <w:autoSpaceDE w:val="0"/>
      <w:autoSpaceDN w:val="0"/>
      <w:adjustRightInd w:val="0"/>
    </w:pPr>
    <w:rPr>
      <w:sz w:val="24"/>
      <w:szCs w:val="24"/>
    </w:rPr>
  </w:style>
  <w:style w:type="paragraph" w:styleId="af5">
    <w:name w:val="List"/>
    <w:basedOn w:val="a9"/>
    <w:pPr>
      <w:keepNext/>
      <w:suppressAutoHyphens/>
      <w:overflowPunct w:val="0"/>
      <w:autoSpaceDE w:val="0"/>
      <w:jc w:val="left"/>
      <w:textAlignment w:val="baseline"/>
    </w:pPr>
    <w:rPr>
      <w:rFonts w:cs="Tahoma"/>
      <w:lang w:eastAsia="ar-SA"/>
    </w:rPr>
  </w:style>
  <w:style w:type="character" w:styleId="af6">
    <w:name w:val="Hyperlink"/>
    <w:rPr>
      <w:color w:val="0000FF"/>
      <w:u w:val="single"/>
    </w:rPr>
  </w:style>
  <w:style w:type="character" w:styleId="af7">
    <w:name w:val="FollowedHyperlink"/>
    <w:rPr>
      <w:color w:val="800080"/>
      <w:u w:val="single"/>
    </w:rPr>
  </w:style>
  <w:style w:type="character" w:customStyle="1" w:styleId="hilite">
    <w:name w:val="hilite"/>
    <w:basedOn w:val="a0"/>
  </w:style>
  <w:style w:type="paragraph" w:customStyle="1" w:styleId="14">
    <w:name w:val="Обычный1"/>
    <w:rsid w:val="00727C06"/>
    <w:pPr>
      <w:widowControl w:val="0"/>
      <w:spacing w:line="300" w:lineRule="auto"/>
    </w:pPr>
    <w:rPr>
      <w:sz w:val="22"/>
    </w:rPr>
  </w:style>
  <w:style w:type="paragraph" w:customStyle="1" w:styleId="15">
    <w:name w:val=" Знак Знак1 Знак Знак Знак Знак Знак Знак Знак"/>
    <w:basedOn w:val="a"/>
    <w:rsid w:val="007A26F7"/>
    <w:pPr>
      <w:spacing w:after="160" w:line="240" w:lineRule="exact"/>
    </w:pPr>
    <w:rPr>
      <w:rFonts w:eastAsia="Calibri"/>
      <w:sz w:val="20"/>
      <w:szCs w:val="20"/>
      <w:lang w:eastAsia="zh-CN"/>
    </w:rPr>
  </w:style>
  <w:style w:type="paragraph" w:customStyle="1" w:styleId="ListParagraph">
    <w:name w:val="List Paragraph"/>
    <w:basedOn w:val="a"/>
    <w:rsid w:val="007E50E6"/>
    <w:pPr>
      <w:spacing w:after="200" w:line="276" w:lineRule="auto"/>
      <w:ind w:left="720"/>
    </w:pPr>
    <w:rPr>
      <w:rFonts w:ascii="Calibri" w:hAnsi="Calibri"/>
      <w:sz w:val="22"/>
      <w:szCs w:val="22"/>
      <w:lang w:eastAsia="en-US"/>
    </w:rPr>
  </w:style>
  <w:style w:type="paragraph" w:customStyle="1" w:styleId="1">
    <w:name w:val="Текст1"/>
    <w:basedOn w:val="a"/>
    <w:rsid w:val="00D76413"/>
    <w:pPr>
      <w:numPr>
        <w:numId w:val="5"/>
      </w:numPr>
      <w:tabs>
        <w:tab w:val="clear" w:pos="552"/>
      </w:tabs>
      <w:suppressAutoHyphens/>
      <w:ind w:left="0" w:firstLine="720"/>
      <w:jc w:val="both"/>
    </w:pPr>
    <w:rPr>
      <w:rFonts w:ascii="Courier New" w:hAnsi="Courier New"/>
      <w:kern w:val="1"/>
      <w:sz w:val="20"/>
      <w:szCs w:val="20"/>
      <w:lang w:eastAsia="ar-SA"/>
    </w:rPr>
  </w:style>
  <w:style w:type="character" w:customStyle="1" w:styleId="FontStyle18">
    <w:name w:val="Font Style18"/>
    <w:rsid w:val="00A721FF"/>
    <w:rPr>
      <w:rFonts w:ascii="Times New Roman" w:hAnsi="Times New Roman" w:cs="Times New Roman" w:hint="default"/>
      <w:sz w:val="26"/>
      <w:szCs w:val="26"/>
    </w:rPr>
  </w:style>
  <w:style w:type="paragraph" w:customStyle="1" w:styleId="Default">
    <w:name w:val="Default"/>
    <w:rsid w:val="007A157B"/>
    <w:pPr>
      <w:autoSpaceDE w:val="0"/>
      <w:autoSpaceDN w:val="0"/>
      <w:adjustRightInd w:val="0"/>
    </w:pPr>
    <w:rPr>
      <w:rFonts w:eastAsia="Calibri"/>
      <w:color w:val="000000"/>
      <w:sz w:val="24"/>
      <w:szCs w:val="24"/>
      <w:lang w:eastAsia="en-US"/>
    </w:rPr>
  </w:style>
  <w:style w:type="character" w:customStyle="1" w:styleId="a4">
    <w:name w:val="Основной текст с отступом Знак"/>
    <w:link w:val="a3"/>
    <w:rsid w:val="00F9606A"/>
    <w:rPr>
      <w:sz w:val="24"/>
      <w:szCs w:val="24"/>
    </w:rPr>
  </w:style>
  <w:style w:type="paragraph" w:styleId="af8">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f9"/>
    <w:rsid w:val="008C665C"/>
    <w:rPr>
      <w:sz w:val="20"/>
      <w:szCs w:val="20"/>
    </w:rPr>
  </w:style>
  <w:style w:type="character" w:customStyle="1" w:styleId="af9">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0"/>
    <w:link w:val="af8"/>
    <w:rsid w:val="008C665C"/>
  </w:style>
  <w:style w:type="character" w:styleId="afa">
    <w:name w:val="footnote reference"/>
    <w:uiPriority w:val="99"/>
    <w:rsid w:val="008C665C"/>
    <w:rPr>
      <w:rFonts w:cs="Times New Roman"/>
      <w:vertAlign w:val="superscript"/>
    </w:rPr>
  </w:style>
  <w:style w:type="character" w:customStyle="1" w:styleId="aa">
    <w:name w:val="Основной текст Знак"/>
    <w:link w:val="a9"/>
    <w:rsid w:val="00D309C6"/>
    <w:rPr>
      <w:sz w:val="24"/>
      <w:szCs w:val="24"/>
    </w:rPr>
  </w:style>
  <w:style w:type="character" w:customStyle="1" w:styleId="ae">
    <w:name w:val="Верхний колонтитул Знак"/>
    <w:link w:val="ad"/>
    <w:rsid w:val="00D309C6"/>
    <w:rPr>
      <w:sz w:val="24"/>
      <w:szCs w:val="24"/>
    </w:rPr>
  </w:style>
  <w:style w:type="character" w:customStyle="1" w:styleId="af1">
    <w:name w:val="Текст выноски Знак"/>
    <w:link w:val="af0"/>
    <w:rsid w:val="00D309C6"/>
    <w:rPr>
      <w:rFonts w:ascii="Tahoma" w:hAnsi="Tahoma" w:cs="Tahoma"/>
      <w:kern w:val="1"/>
      <w:sz w:val="16"/>
      <w:szCs w:val="16"/>
      <w:lang w:eastAsia="ar-SA"/>
    </w:rPr>
  </w:style>
  <w:style w:type="character" w:customStyle="1" w:styleId="FontStyle32">
    <w:name w:val="Font Style32"/>
    <w:rsid w:val="00630444"/>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933972232">
      <w:bodyDiv w:val="1"/>
      <w:marLeft w:val="0"/>
      <w:marRight w:val="0"/>
      <w:marTop w:val="0"/>
      <w:marBottom w:val="0"/>
      <w:divBdr>
        <w:top w:val="none" w:sz="0" w:space="0" w:color="auto"/>
        <w:left w:val="none" w:sz="0" w:space="0" w:color="auto"/>
        <w:bottom w:val="none" w:sz="0" w:space="0" w:color="auto"/>
        <w:right w:val="none" w:sz="0" w:space="0" w:color="auto"/>
      </w:divBdr>
    </w:div>
    <w:div w:id="129363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D7E6A-2D8B-44B6-85EE-07C5BB8D3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1136</Words>
  <Characters>6478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7599</CharactersWithSpaces>
  <SharedDoc>false</SharedDoc>
  <HLinks>
    <vt:vector size="6" baseType="variant">
      <vt:variant>
        <vt:i4>2228261</vt:i4>
      </vt:variant>
      <vt:variant>
        <vt:i4>23586</vt:i4>
      </vt:variant>
      <vt:variant>
        <vt:i4>1026</vt:i4>
      </vt:variant>
      <vt:variant>
        <vt:i4>1</vt:i4>
      </vt:variant>
      <vt:variant>
        <vt:lpwstr>http://www.1gl.ru/system/content/feature/image/2633957/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User201061</dc:creator>
  <cp:lastModifiedBy>Прокопьева Светлана Георгиевна</cp:lastModifiedBy>
  <cp:revision>2</cp:revision>
  <cp:lastPrinted>2019-02-06T11:05:00Z</cp:lastPrinted>
  <dcterms:created xsi:type="dcterms:W3CDTF">2019-02-08T09:54:00Z</dcterms:created>
  <dcterms:modified xsi:type="dcterms:W3CDTF">2019-02-08T09:54:00Z</dcterms:modified>
</cp:coreProperties>
</file>