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C3515" w:rsidRDefault="005C3515" w:rsidP="005C3515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Аппараты слуховые цифровые заушные сверхмощные - Слуховые аппараты заушные сверхмощные должны иметь диапазон частот не уже 0,1 и не более 7,1 кГц Максимальный выходной уровень звукового давления при входном УЗД равном 90 дБ (ВУЗД 90): от 132 до 138дБ Максимальное акустическое усиление: от 68 дБ и до 75 дБ; Количество каналов цифровой обработки акустического сигнала: - не менее 4 Количество программ прослушивания: - не менее 4</w:t>
      </w:r>
      <w:proofErr w:type="gramStart"/>
      <w:r>
        <w:rPr>
          <w:rFonts w:ascii="Tahoma" w:hAnsi="Tahoma" w:cs="Tahoma"/>
          <w:sz w:val="23"/>
          <w:szCs w:val="23"/>
        </w:rPr>
        <w:t xml:space="preserve"> В</w:t>
      </w:r>
      <w:proofErr w:type="gramEnd"/>
      <w:r>
        <w:rPr>
          <w:rFonts w:ascii="Tahoma" w:hAnsi="Tahoma" w:cs="Tahoma"/>
          <w:sz w:val="23"/>
          <w:szCs w:val="23"/>
        </w:rPr>
        <w:t xml:space="preserve"> наличии должны иметься следующие функции и узлы: - </w:t>
      </w:r>
      <w:proofErr w:type="gramStart"/>
      <w:r>
        <w:rPr>
          <w:rFonts w:ascii="Tahoma" w:hAnsi="Tahoma" w:cs="Tahoma"/>
          <w:sz w:val="23"/>
          <w:szCs w:val="23"/>
        </w:rPr>
        <w:t xml:space="preserve">Цифровая компрессия полного динамического диапазона с настройкой усиления для разных уровней входного сигнала - Широкополосная система АРУ по выходу с настройкой порога срабатывания - Активные фильтры низких и высоких частот - Шумоподавление - Адаптивное подавление акустической обратной связи - Система снижения шумов микрофона и шумов низкого уровня - Индукционная катушка - Прямой </w:t>
      </w:r>
      <w:proofErr w:type="spellStart"/>
      <w:r>
        <w:rPr>
          <w:rFonts w:ascii="Tahoma" w:hAnsi="Tahoma" w:cs="Tahoma"/>
          <w:sz w:val="23"/>
          <w:szCs w:val="23"/>
        </w:rPr>
        <w:t>аудиовход</w:t>
      </w:r>
      <w:proofErr w:type="spellEnd"/>
      <w:r>
        <w:rPr>
          <w:rFonts w:ascii="Tahoma" w:hAnsi="Tahoma" w:cs="Tahoma"/>
          <w:sz w:val="23"/>
          <w:szCs w:val="23"/>
        </w:rPr>
        <w:t xml:space="preserve"> - Запись </w:t>
      </w:r>
      <w:proofErr w:type="spellStart"/>
      <w:r>
        <w:rPr>
          <w:rFonts w:ascii="Tahoma" w:hAnsi="Tahoma" w:cs="Tahoma"/>
          <w:sz w:val="23"/>
          <w:szCs w:val="23"/>
        </w:rPr>
        <w:t>аудиограмм</w:t>
      </w:r>
      <w:proofErr w:type="spellEnd"/>
      <w:r>
        <w:rPr>
          <w:rFonts w:ascii="Tahoma" w:hAnsi="Tahoma" w:cs="Tahoma"/>
          <w:sz w:val="23"/>
          <w:szCs w:val="23"/>
        </w:rPr>
        <w:t xml:space="preserve"> (воздушная, костная, порогов дискомфорта) в память слухового аппарата - Звуковая индикация переключения программ</w:t>
      </w:r>
      <w:proofErr w:type="gramEnd"/>
      <w:r>
        <w:rPr>
          <w:rFonts w:ascii="Tahoma" w:hAnsi="Tahoma" w:cs="Tahoma"/>
          <w:sz w:val="23"/>
          <w:szCs w:val="23"/>
        </w:rPr>
        <w:t xml:space="preserve"> прослушивания - Звуковая индикация разряда элемента питания - Кнопка переключения программ - Элемент питания. </w:t>
      </w:r>
    </w:p>
    <w:p w:rsidR="0082436E" w:rsidRPr="007C36DD" w:rsidRDefault="005C3515" w:rsidP="005C35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Аппараты слуховые цифровые заушные мощные - Слуховые аппараты заушные мощные должны иметь диапазон частот не уже 0,1 и не более 6,5 кГц Количество каналов цифровой обработки акустического сигнала: - не менее 4 Количество программ прослушивания: - не менее 3 Максимальное акустическое усиление - от 65 до 71 дБ Максимальный выходной уровень звукового давления при входном УЗД равном 90 дБ (ВУЗД 90) – от 131 до 134 дБ В наличии должны иметься следующие функции и узлы: Регулировка АРУ по выходу; Регулировка высоких частот; Регулировка низких частот; Подавление обратной связи; Шумоподавление; Телефонная катушка; Кнопка переключения программ; Регулятор громкости; Тип батарейки - 13. Слуховые аппараты цифровые заушные должны соответствовать требованиям государственных стандартов: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51024-2012 Аппараты слуховые электронные реабилитационные. Технические требования и методы испытаний;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51407-99 (МЭК 60118-13-97) Совместимость технических средств электромагнитная. Слуховые аппараты. Требования и методы испытаний.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6E62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5172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B1C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2323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3515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0D5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09B6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1B33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5A18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5A9"/>
    <w:rsid w:val="009B76D1"/>
    <w:rsid w:val="009C1D2B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4D7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2DB3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78E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dcterms:created xsi:type="dcterms:W3CDTF">2019-02-04T08:37:00Z</dcterms:created>
  <dcterms:modified xsi:type="dcterms:W3CDTF">2019-02-04T18:41:00Z</dcterms:modified>
</cp:coreProperties>
</file>