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8" w:rsidRPr="00A01EB9" w:rsidRDefault="005A7870">
      <w:pPr>
        <w:pStyle w:val="02statia2"/>
        <w:keepNext/>
        <w:spacing w:before="0" w:line="240" w:lineRule="auto"/>
        <w:ind w:left="0" w:firstLine="0"/>
        <w:jc w:val="center"/>
        <w:rPr>
          <w:rFonts w:ascii="Times New Roman" w:hAnsi="Times New Roman"/>
          <w:b/>
          <w:color w:val="00000A"/>
          <w:sz w:val="26"/>
          <w:szCs w:val="26"/>
        </w:rPr>
      </w:pPr>
      <w:r>
        <w:rPr>
          <w:rFonts w:ascii="Times New Roman" w:hAnsi="Times New Roman"/>
          <w:b/>
          <w:color w:val="00000A"/>
          <w:sz w:val="26"/>
          <w:szCs w:val="26"/>
        </w:rPr>
        <w:t>Описание объекта закупки</w:t>
      </w:r>
      <w:r w:rsidR="00C93077">
        <w:rPr>
          <w:rFonts w:ascii="Times New Roman" w:hAnsi="Times New Roman"/>
          <w:b/>
          <w:color w:val="00000A"/>
          <w:sz w:val="26"/>
          <w:szCs w:val="26"/>
        </w:rPr>
        <w:t xml:space="preserve"> </w:t>
      </w:r>
    </w:p>
    <w:p w:rsidR="009B2E38" w:rsidRPr="005F5829" w:rsidRDefault="00471670">
      <w:pPr>
        <w:keepNext/>
        <w:jc w:val="center"/>
        <w:rPr>
          <w:b/>
          <w:sz w:val="26"/>
          <w:szCs w:val="26"/>
        </w:rPr>
      </w:pPr>
      <w:r w:rsidRPr="00A01EB9">
        <w:rPr>
          <w:b/>
          <w:sz w:val="26"/>
          <w:szCs w:val="26"/>
        </w:rPr>
        <w:t>на поставку слуховых аппаратов (включая настройку) для обеспечения ими инвалидов в 201</w:t>
      </w:r>
      <w:r w:rsidR="00596B80">
        <w:rPr>
          <w:b/>
          <w:sz w:val="26"/>
          <w:szCs w:val="26"/>
        </w:rPr>
        <w:t>9</w:t>
      </w:r>
      <w:r w:rsidRPr="00A01EB9">
        <w:rPr>
          <w:b/>
          <w:sz w:val="26"/>
          <w:szCs w:val="26"/>
        </w:rPr>
        <w:t xml:space="preserve"> году</w:t>
      </w:r>
    </w:p>
    <w:p w:rsidR="005F5829" w:rsidRDefault="005F5829">
      <w:pPr>
        <w:keepNext/>
        <w:jc w:val="center"/>
        <w:rPr>
          <w:b/>
          <w:sz w:val="26"/>
          <w:szCs w:val="26"/>
          <w:lang w:val="en-US"/>
        </w:rPr>
      </w:pPr>
    </w:p>
    <w:p w:rsidR="005F5829" w:rsidRPr="005F5829" w:rsidRDefault="005F5829" w:rsidP="005F5829">
      <w:pPr>
        <w:keepNext/>
        <w:rPr>
          <w:b/>
          <w:sz w:val="26"/>
          <w:szCs w:val="26"/>
        </w:rPr>
      </w:pPr>
      <w:r>
        <w:rPr>
          <w:b/>
          <w:sz w:val="26"/>
          <w:szCs w:val="26"/>
        </w:rPr>
        <w:t>НМЦК – 1 521 948 рублей 30 копеек.</w:t>
      </w:r>
    </w:p>
    <w:p w:rsidR="009B2E38" w:rsidRPr="00A01EB9" w:rsidRDefault="009B2E38">
      <w:pPr>
        <w:widowControl w:val="0"/>
        <w:tabs>
          <w:tab w:val="left" w:pos="708"/>
        </w:tabs>
        <w:ind w:firstLine="900"/>
        <w:jc w:val="both"/>
        <w:rPr>
          <w:sz w:val="26"/>
          <w:szCs w:val="26"/>
        </w:rPr>
      </w:pPr>
    </w:p>
    <w:p w:rsidR="00091A33" w:rsidRPr="00A01EB9" w:rsidRDefault="00091A33" w:rsidP="00091A33">
      <w:pPr>
        <w:keepNext/>
        <w:keepLines/>
        <w:tabs>
          <w:tab w:val="left" w:pos="708"/>
        </w:tabs>
        <w:jc w:val="both"/>
        <w:rPr>
          <w:sz w:val="26"/>
          <w:szCs w:val="26"/>
        </w:rPr>
      </w:pPr>
      <w:r w:rsidRPr="00A01EB9">
        <w:rPr>
          <w:sz w:val="26"/>
          <w:szCs w:val="26"/>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091A33" w:rsidRPr="00A01EB9" w:rsidRDefault="00091A33" w:rsidP="00091A33">
      <w:pPr>
        <w:keepNext/>
        <w:keepLines/>
        <w:ind w:firstLine="709"/>
        <w:jc w:val="both"/>
        <w:rPr>
          <w:sz w:val="26"/>
          <w:szCs w:val="26"/>
        </w:rPr>
      </w:pPr>
      <w:r w:rsidRPr="00A01EB9">
        <w:rPr>
          <w:sz w:val="26"/>
          <w:szCs w:val="26"/>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w:t>
      </w:r>
      <w:proofErr w:type="gramStart"/>
      <w:r w:rsidRPr="00A01EB9">
        <w:rPr>
          <w:sz w:val="26"/>
          <w:szCs w:val="26"/>
        </w:rPr>
        <w:t>Р</w:t>
      </w:r>
      <w:proofErr w:type="gramEnd"/>
      <w:r w:rsidRPr="00A01EB9">
        <w:rPr>
          <w:sz w:val="26"/>
          <w:szCs w:val="26"/>
        </w:rPr>
        <w:t xml:space="preserve"> МЭК 60118-7-2013, идентичный международному стандарту IЕС 60118-7:2005 (измерения для 2-х кубовой камеры) и указаны в технических требованиях к слуховым аппаратам.</w:t>
      </w:r>
    </w:p>
    <w:p w:rsidR="00091A33" w:rsidRPr="00A01EB9" w:rsidRDefault="00091A33" w:rsidP="00091A33">
      <w:pPr>
        <w:keepNext/>
        <w:keepLines/>
        <w:shd w:val="clear" w:color="auto" w:fill="FFFFFF"/>
        <w:tabs>
          <w:tab w:val="left" w:pos="708"/>
        </w:tabs>
        <w:jc w:val="both"/>
        <w:rPr>
          <w:color w:val="212121"/>
          <w:sz w:val="26"/>
          <w:szCs w:val="26"/>
        </w:rPr>
      </w:pPr>
      <w:r w:rsidRPr="00A01EB9">
        <w:rPr>
          <w:color w:val="212121"/>
          <w:sz w:val="26"/>
          <w:szCs w:val="26"/>
        </w:rPr>
        <w:tab/>
        <w:t>Используемые типы элементов питания слуховых аппаратов (поставляются в комплекте): 675, 13, 312.</w:t>
      </w:r>
    </w:p>
    <w:p w:rsidR="00091A33" w:rsidRPr="00A01EB9" w:rsidRDefault="00091A33" w:rsidP="00091A33">
      <w:pPr>
        <w:keepNext/>
        <w:keepLines/>
        <w:jc w:val="both"/>
        <w:rPr>
          <w:sz w:val="26"/>
          <w:szCs w:val="26"/>
        </w:rPr>
      </w:pPr>
      <w:r w:rsidRPr="00A01EB9">
        <w:rPr>
          <w:sz w:val="26"/>
          <w:szCs w:val="26"/>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A01EB9">
        <w:rPr>
          <w:sz w:val="26"/>
          <w:szCs w:val="26"/>
        </w:rPr>
        <w:t>Р</w:t>
      </w:r>
      <w:proofErr w:type="gramEnd"/>
      <w:r w:rsidRPr="00A01EB9">
        <w:rPr>
          <w:sz w:val="26"/>
          <w:szCs w:val="26"/>
        </w:rPr>
        <w:t xml:space="preserve"> 51024-2012 Аппараты слуховые электронные реабилитационные. Технические требования и методы испытаний.</w:t>
      </w:r>
    </w:p>
    <w:p w:rsidR="00BF729D" w:rsidRDefault="00BF729D" w:rsidP="00091A33">
      <w:pPr>
        <w:keepNext/>
        <w:keepLines/>
        <w:jc w:val="both"/>
      </w:pPr>
    </w:p>
    <w:p w:rsidR="00BF729D" w:rsidRDefault="00BF729D" w:rsidP="00091A33">
      <w:pPr>
        <w:keepNext/>
        <w:keepLines/>
        <w:jc w:val="both"/>
      </w:pPr>
    </w:p>
    <w:tbl>
      <w:tblPr>
        <w:tblpPr w:leftFromText="181" w:rightFromText="181" w:vertAnchor="text" w:horzAnchor="margin" w:tblpY="1"/>
        <w:tblW w:w="10406"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0" w:type="dxa"/>
          <w:bottom w:w="105" w:type="dxa"/>
          <w:right w:w="105" w:type="dxa"/>
        </w:tblCellMar>
        <w:tblLook w:val="0000" w:firstRow="0" w:lastRow="0" w:firstColumn="0" w:lastColumn="0" w:noHBand="0" w:noVBand="0"/>
      </w:tblPr>
      <w:tblGrid>
        <w:gridCol w:w="665"/>
        <w:gridCol w:w="2449"/>
        <w:gridCol w:w="5953"/>
        <w:gridCol w:w="1339"/>
      </w:tblGrid>
      <w:tr w:rsidR="00091A33" w:rsidRPr="004E5B3D" w:rsidTr="006F5A77">
        <w:trPr>
          <w:trHeight w:val="5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 xml:space="preserve">№№ </w:t>
            </w:r>
            <w:proofErr w:type="gramStart"/>
            <w:r w:rsidRPr="004E5B3D">
              <w:rPr>
                <w:sz w:val="22"/>
                <w:szCs w:val="22"/>
              </w:rPr>
              <w:t>п</w:t>
            </w:r>
            <w:proofErr w:type="gramEnd"/>
            <w:r w:rsidRPr="004E5B3D">
              <w:rPr>
                <w:sz w:val="22"/>
                <w:szCs w:val="22"/>
              </w:rPr>
              <w:t>/п</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Наименование изделия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ind w:left="720"/>
              <w:jc w:val="center"/>
              <w:rPr>
                <w:sz w:val="22"/>
              </w:rPr>
            </w:pPr>
            <w:r w:rsidRPr="004E5B3D">
              <w:rPr>
                <w:sz w:val="22"/>
                <w:szCs w:val="22"/>
              </w:rPr>
              <w:t>Функциональные и технические характеристики/ требования</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Кол-во</w:t>
            </w:r>
          </w:p>
        </w:tc>
      </w:tr>
      <w:tr w:rsidR="00091A33"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rPr>
                <w:sz w:val="22"/>
              </w:rPr>
            </w:pPr>
            <w:r w:rsidRPr="004E5B3D">
              <w:rPr>
                <w:sz w:val="22"/>
                <w:szCs w:val="22"/>
              </w:rPr>
              <w:t>1</w:t>
            </w:r>
            <w:r w:rsidR="00DF19C2" w:rsidRPr="004E5B3D">
              <w:rPr>
                <w:sz w:val="22"/>
                <w:szCs w:val="22"/>
              </w:rPr>
              <w:t>.</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43820">
            <w:pPr>
              <w:keepNext/>
              <w:keepLines/>
              <w:spacing w:line="240" w:lineRule="atLeast"/>
              <w:jc w:val="center"/>
              <w:rPr>
                <w:sz w:val="22"/>
              </w:rPr>
            </w:pPr>
            <w:r w:rsidRPr="004E5B3D">
              <w:rPr>
                <w:sz w:val="22"/>
                <w:szCs w:val="22"/>
              </w:rPr>
              <w:t>Аналоговые слуховые  аппараты заушные мощные</w:t>
            </w:r>
          </w:p>
          <w:p w:rsidR="00091A33" w:rsidRPr="004E5B3D" w:rsidRDefault="00091A33" w:rsidP="00091A33">
            <w:pPr>
              <w:keepNext/>
              <w:keepLines/>
              <w:spacing w:line="240" w:lineRule="atLeast"/>
              <w:rPr>
                <w:sz w:val="22"/>
              </w:rPr>
            </w:pPr>
          </w:p>
          <w:p w:rsidR="00091A33" w:rsidRPr="004E5B3D" w:rsidRDefault="00091A33" w:rsidP="00091A33">
            <w:pPr>
              <w:keepNext/>
              <w:keepLines/>
              <w:spacing w:line="240" w:lineRule="atLeast"/>
              <w:rPr>
                <w:sz w:val="22"/>
              </w:rPr>
            </w:pPr>
          </w:p>
          <w:p w:rsidR="00091A33" w:rsidRPr="004E5B3D"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708"/>
              </w:tabs>
              <w:spacing w:line="240" w:lineRule="atLeast"/>
              <w:rPr>
                <w:sz w:val="22"/>
              </w:rPr>
            </w:pPr>
            <w:r w:rsidRPr="004E5B3D">
              <w:rPr>
                <w:sz w:val="22"/>
                <w:szCs w:val="22"/>
              </w:rPr>
              <w:t>Аналоговые слуховые аппараты заушные мощные должны иметь</w:t>
            </w:r>
            <w:r w:rsidR="00A616AE" w:rsidRPr="004E5B3D">
              <w:rPr>
                <w:sz w:val="22"/>
                <w:szCs w:val="22"/>
              </w:rPr>
              <w:t>:</w:t>
            </w:r>
            <w:r w:rsidRPr="004E5B3D">
              <w:rPr>
                <w:sz w:val="22"/>
                <w:szCs w:val="22"/>
              </w:rPr>
              <w:t xml:space="preserve"> </w:t>
            </w:r>
          </w:p>
          <w:p w:rsidR="00091A33" w:rsidRPr="004E5B3D" w:rsidRDefault="003E2CAC" w:rsidP="00091A33">
            <w:pPr>
              <w:keepNext/>
              <w:keepLines/>
              <w:tabs>
                <w:tab w:val="left" w:pos="708"/>
              </w:tabs>
              <w:spacing w:line="240" w:lineRule="atLeast"/>
              <w:rPr>
                <w:sz w:val="22"/>
              </w:rPr>
            </w:pPr>
            <w:r w:rsidRPr="004E5B3D">
              <w:rPr>
                <w:sz w:val="22"/>
                <w:szCs w:val="22"/>
              </w:rPr>
              <w:t>1. Диапазон частот не более 0,1</w:t>
            </w:r>
            <w:r w:rsidR="00091A33" w:rsidRPr="004E5B3D">
              <w:rPr>
                <w:sz w:val="22"/>
                <w:szCs w:val="22"/>
              </w:rPr>
              <w:t xml:space="preserve">  кГц – не менее </w:t>
            </w:r>
            <w:r w:rsidR="00C360EC" w:rsidRPr="004E5B3D">
              <w:rPr>
                <w:sz w:val="22"/>
                <w:szCs w:val="22"/>
              </w:rPr>
              <w:t>6,</w:t>
            </w:r>
            <w:r w:rsidRPr="004E5B3D">
              <w:rPr>
                <w:sz w:val="22"/>
                <w:szCs w:val="22"/>
              </w:rPr>
              <w:t>5</w:t>
            </w:r>
            <w:r w:rsidR="00091A33" w:rsidRPr="004E5B3D">
              <w:rPr>
                <w:sz w:val="22"/>
                <w:szCs w:val="22"/>
              </w:rPr>
              <w:t xml:space="preserve"> кГц </w:t>
            </w:r>
          </w:p>
          <w:p w:rsidR="00091A33" w:rsidRPr="004E5B3D" w:rsidRDefault="00091A33" w:rsidP="00091A33">
            <w:pPr>
              <w:keepNext/>
              <w:keepLines/>
              <w:tabs>
                <w:tab w:val="left" w:pos="708"/>
              </w:tabs>
              <w:spacing w:line="240" w:lineRule="atLeast"/>
              <w:rPr>
                <w:sz w:val="22"/>
              </w:rPr>
            </w:pPr>
            <w:r w:rsidRPr="004E5B3D">
              <w:rPr>
                <w:sz w:val="22"/>
                <w:szCs w:val="22"/>
              </w:rPr>
              <w:t>2. Мак</w:t>
            </w:r>
            <w:r w:rsidR="003E2CAC" w:rsidRPr="004E5B3D">
              <w:rPr>
                <w:sz w:val="22"/>
                <w:szCs w:val="22"/>
              </w:rPr>
              <w:t>симальный ВУЗД 90 – не менее 134</w:t>
            </w:r>
            <w:r w:rsidRPr="004E5B3D">
              <w:rPr>
                <w:sz w:val="22"/>
                <w:szCs w:val="22"/>
              </w:rPr>
              <w:t xml:space="preserve"> дБ. </w:t>
            </w:r>
          </w:p>
          <w:p w:rsidR="00091A33" w:rsidRPr="004E5B3D" w:rsidRDefault="00091A33" w:rsidP="00091A33">
            <w:pPr>
              <w:keepNext/>
              <w:keepLines/>
              <w:tabs>
                <w:tab w:val="left" w:pos="708"/>
              </w:tabs>
              <w:spacing w:line="240" w:lineRule="atLeast"/>
              <w:rPr>
                <w:sz w:val="22"/>
              </w:rPr>
            </w:pPr>
            <w:r w:rsidRPr="004E5B3D">
              <w:rPr>
                <w:sz w:val="22"/>
                <w:szCs w:val="22"/>
              </w:rPr>
              <w:t xml:space="preserve">3. Максимальное усиление – не менее </w:t>
            </w:r>
            <w:r w:rsidR="003E2CAC" w:rsidRPr="004E5B3D">
              <w:rPr>
                <w:sz w:val="22"/>
                <w:szCs w:val="22"/>
              </w:rPr>
              <w:t>65</w:t>
            </w:r>
            <w:r w:rsidRPr="004E5B3D">
              <w:rPr>
                <w:sz w:val="22"/>
                <w:szCs w:val="22"/>
              </w:rPr>
              <w:t xml:space="preserve"> дБ.</w:t>
            </w:r>
          </w:p>
          <w:p w:rsidR="00091A33" w:rsidRPr="004E5B3D" w:rsidRDefault="00091A33" w:rsidP="00091A33">
            <w:pPr>
              <w:keepNext/>
              <w:keepLines/>
              <w:tabs>
                <w:tab w:val="left" w:pos="708"/>
              </w:tabs>
              <w:spacing w:line="240" w:lineRule="atLeast"/>
              <w:rPr>
                <w:sz w:val="22"/>
              </w:rPr>
            </w:pPr>
            <w:r w:rsidRPr="004E5B3D">
              <w:rPr>
                <w:sz w:val="22"/>
                <w:szCs w:val="22"/>
              </w:rPr>
              <w:t xml:space="preserve">4. Регулировки (не менее двух </w:t>
            </w:r>
            <w:proofErr w:type="gramStart"/>
            <w:r w:rsidRPr="004E5B3D">
              <w:rPr>
                <w:sz w:val="22"/>
                <w:szCs w:val="22"/>
              </w:rPr>
              <w:t>из</w:t>
            </w:r>
            <w:proofErr w:type="gramEnd"/>
            <w:r w:rsidRPr="004E5B3D">
              <w:rPr>
                <w:sz w:val="22"/>
                <w:szCs w:val="22"/>
              </w:rPr>
              <w:t xml:space="preserve"> нижеперечисленных): </w:t>
            </w:r>
          </w:p>
          <w:p w:rsidR="00091A33" w:rsidRPr="004E5B3D" w:rsidRDefault="00091A33" w:rsidP="00091A33">
            <w:pPr>
              <w:keepNext/>
              <w:keepLines/>
              <w:tabs>
                <w:tab w:val="left" w:pos="708"/>
              </w:tabs>
              <w:spacing w:line="240" w:lineRule="atLeast"/>
              <w:rPr>
                <w:sz w:val="22"/>
              </w:rPr>
            </w:pPr>
            <w:r w:rsidRPr="004E5B3D">
              <w:rPr>
                <w:sz w:val="22"/>
                <w:szCs w:val="22"/>
              </w:rPr>
              <w:t>- тембра низких частот (ТНЧ);</w:t>
            </w:r>
          </w:p>
          <w:p w:rsidR="00091A33" w:rsidRPr="004E5B3D" w:rsidRDefault="00091A33" w:rsidP="00091A33">
            <w:pPr>
              <w:keepNext/>
              <w:keepLines/>
              <w:tabs>
                <w:tab w:val="left" w:pos="708"/>
              </w:tabs>
              <w:spacing w:line="240" w:lineRule="atLeast"/>
              <w:rPr>
                <w:sz w:val="22"/>
              </w:rPr>
            </w:pPr>
            <w:r w:rsidRPr="004E5B3D">
              <w:rPr>
                <w:sz w:val="22"/>
                <w:szCs w:val="22"/>
              </w:rPr>
              <w:t>- ВУЗД;</w:t>
            </w:r>
          </w:p>
          <w:p w:rsidR="00091A33" w:rsidRPr="004E5B3D" w:rsidRDefault="00091A33" w:rsidP="00091A33">
            <w:pPr>
              <w:keepNext/>
              <w:keepLines/>
              <w:tabs>
                <w:tab w:val="left" w:pos="708"/>
              </w:tabs>
              <w:spacing w:line="240" w:lineRule="atLeast"/>
              <w:rPr>
                <w:sz w:val="22"/>
              </w:rPr>
            </w:pPr>
            <w:r w:rsidRPr="004E5B3D">
              <w:rPr>
                <w:sz w:val="22"/>
                <w:szCs w:val="22"/>
              </w:rPr>
              <w:t xml:space="preserve">В наличии должны быть: </w:t>
            </w:r>
          </w:p>
          <w:p w:rsidR="00091A33" w:rsidRPr="004E5B3D" w:rsidRDefault="00091A33" w:rsidP="00091A33">
            <w:pPr>
              <w:keepNext/>
              <w:keepLines/>
              <w:tabs>
                <w:tab w:val="left" w:pos="708"/>
              </w:tabs>
              <w:spacing w:line="240" w:lineRule="atLeast"/>
              <w:rPr>
                <w:sz w:val="22"/>
              </w:rPr>
            </w:pPr>
            <w:r w:rsidRPr="004E5B3D">
              <w:rPr>
                <w:sz w:val="22"/>
                <w:szCs w:val="22"/>
              </w:rPr>
              <w:t xml:space="preserve">регулятор громкости, </w:t>
            </w:r>
          </w:p>
          <w:p w:rsidR="00091A33" w:rsidRPr="004E5B3D" w:rsidRDefault="00091A33" w:rsidP="00091A33">
            <w:pPr>
              <w:keepNext/>
              <w:keepLines/>
              <w:tabs>
                <w:tab w:val="left" w:pos="708"/>
              </w:tabs>
              <w:spacing w:line="240" w:lineRule="atLeast"/>
              <w:rPr>
                <w:sz w:val="22"/>
              </w:rPr>
            </w:pPr>
            <w:r w:rsidRPr="004E5B3D">
              <w:rPr>
                <w:sz w:val="22"/>
                <w:szCs w:val="22"/>
              </w:rPr>
              <w:t>телефонная катушка</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стандартный вкладыш – 1 шт.</w:t>
            </w:r>
          </w:p>
          <w:p w:rsidR="00091A33" w:rsidRPr="004E5B3D" w:rsidRDefault="00091A33" w:rsidP="00091A33">
            <w:pPr>
              <w:keepNext/>
              <w:keepLines/>
              <w:shd w:val="clear" w:color="auto" w:fill="FFFFFF"/>
              <w:tabs>
                <w:tab w:val="left" w:pos="708"/>
              </w:tab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566EB8" w:rsidP="00091A33">
            <w:pPr>
              <w:pStyle w:val="ae"/>
              <w:keepNext/>
              <w:keepLines/>
              <w:spacing w:line="240" w:lineRule="atLeast"/>
              <w:jc w:val="center"/>
              <w:rPr>
                <w:b/>
                <w:sz w:val="22"/>
              </w:rPr>
            </w:pPr>
            <w:r>
              <w:rPr>
                <w:b/>
                <w:sz w:val="22"/>
                <w:szCs w:val="22"/>
              </w:rPr>
              <w:t>4</w:t>
            </w:r>
            <w:r w:rsidR="00DF6E6E">
              <w:rPr>
                <w:b/>
                <w:sz w:val="22"/>
                <w:szCs w:val="22"/>
              </w:rPr>
              <w:t>0</w:t>
            </w:r>
          </w:p>
        </w:tc>
      </w:tr>
      <w:tr w:rsidR="00DF19C2"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pacing w:line="240" w:lineRule="atLeast"/>
              <w:rPr>
                <w:sz w:val="22"/>
              </w:rPr>
            </w:pPr>
            <w:r w:rsidRPr="004E5B3D">
              <w:rPr>
                <w:sz w:val="22"/>
                <w:szCs w:val="22"/>
              </w:rPr>
              <w:t>2.</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pacing w:line="240" w:lineRule="atLeast"/>
              <w:jc w:val="center"/>
              <w:rPr>
                <w:sz w:val="22"/>
              </w:rPr>
            </w:pPr>
            <w:r w:rsidRPr="004E5B3D">
              <w:rPr>
                <w:sz w:val="22"/>
                <w:szCs w:val="22"/>
              </w:rPr>
              <w:t>Аналоговые слуховые  аппараты заушные сверхмощные</w:t>
            </w: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708"/>
              </w:tabs>
              <w:snapToGrid w:val="0"/>
              <w:spacing w:line="240" w:lineRule="atLeast"/>
              <w:rPr>
                <w:sz w:val="22"/>
              </w:rPr>
            </w:pPr>
            <w:r w:rsidRPr="004E5B3D">
              <w:rPr>
                <w:sz w:val="22"/>
                <w:szCs w:val="22"/>
              </w:rPr>
              <w:t>Аналоговые слуховые аппараты заушные сверхмощные должны иметь:</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1. Диапазон частот не более 0,1 – не менее 6,1 кГц,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2. Максимальный ВУЗД 90 – не менее 138 дБ.</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3. Максимальное усиление – не менее 76 дБ.</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4. Регулировки: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тембра низких частот (ТНЧ);</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регулировка ВУЗД</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В наличии должны быть: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регулятор громкости,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телефонная катушка, </w:t>
            </w:r>
          </w:p>
          <w:p w:rsidR="00DF19C2" w:rsidRPr="004E5B3D" w:rsidRDefault="00DF19C2" w:rsidP="00DF19C2">
            <w:pPr>
              <w:keepNext/>
              <w:keepLines/>
              <w:tabs>
                <w:tab w:val="left" w:pos="708"/>
              </w:tabs>
              <w:spacing w:line="240" w:lineRule="atLeast"/>
              <w:rPr>
                <w:sz w:val="22"/>
              </w:rPr>
            </w:pPr>
            <w:r w:rsidRPr="004E5B3D">
              <w:rPr>
                <w:sz w:val="22"/>
                <w:szCs w:val="22"/>
              </w:rPr>
              <w:t>аудиовход.</w:t>
            </w:r>
          </w:p>
          <w:p w:rsidR="00DF19C2" w:rsidRPr="004E5B3D" w:rsidRDefault="00DF19C2" w:rsidP="00DF19C2">
            <w:pPr>
              <w:keepNext/>
              <w:keepLines/>
              <w:tabs>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DF19C2" w:rsidRPr="004E5B3D" w:rsidRDefault="00DF19C2" w:rsidP="00DF19C2">
            <w:pPr>
              <w:keepNext/>
              <w:keepLines/>
              <w:tabs>
                <w:tab w:val="left" w:pos="708"/>
              </w:tabs>
              <w:spacing w:line="240" w:lineRule="atLeast"/>
              <w:rPr>
                <w:sz w:val="22"/>
              </w:rPr>
            </w:pPr>
            <w:r w:rsidRPr="004E5B3D">
              <w:rPr>
                <w:sz w:val="22"/>
                <w:szCs w:val="22"/>
              </w:rPr>
              <w:lastRenderedPageBreak/>
              <w:t>стандартный вкладыш – 1 шт.</w:t>
            </w:r>
          </w:p>
          <w:p w:rsidR="00DF19C2" w:rsidRPr="004E5B3D" w:rsidRDefault="00DF19C2" w:rsidP="00DF19C2">
            <w:pPr>
              <w:keepNext/>
              <w:keepLines/>
              <w:shd w:val="clear" w:color="auto" w:fill="FFFFFF"/>
              <w:tabs>
                <w:tab w:val="left" w:pos="708"/>
              </w:tab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566EB8" w:rsidP="00DF19C2">
            <w:pPr>
              <w:pStyle w:val="ae"/>
              <w:keepNext/>
              <w:keepLines/>
              <w:spacing w:line="240" w:lineRule="atLeast"/>
              <w:jc w:val="center"/>
              <w:rPr>
                <w:b/>
                <w:sz w:val="22"/>
              </w:rPr>
            </w:pPr>
            <w:r>
              <w:rPr>
                <w:b/>
                <w:sz w:val="22"/>
                <w:szCs w:val="22"/>
              </w:rPr>
              <w:lastRenderedPageBreak/>
              <w:t>1</w:t>
            </w:r>
            <w:r w:rsidR="00DF6E6E">
              <w:rPr>
                <w:b/>
                <w:sz w:val="22"/>
                <w:szCs w:val="22"/>
              </w:rPr>
              <w:t>0</w:t>
            </w:r>
          </w:p>
        </w:tc>
      </w:tr>
      <w:tr w:rsidR="004015A5"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DF44EB" w:rsidRDefault="00DF44EB" w:rsidP="004015A5">
            <w:pPr>
              <w:keepNext/>
              <w:keepLines/>
              <w:spacing w:line="240" w:lineRule="atLeast"/>
              <w:rPr>
                <w:sz w:val="22"/>
              </w:rPr>
            </w:pPr>
            <w:r>
              <w:rPr>
                <w:sz w:val="22"/>
                <w:szCs w:val="22"/>
              </w:rPr>
              <w:lastRenderedPageBreak/>
              <w:t>3</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4015A5" w:rsidP="00043820">
            <w:pPr>
              <w:pStyle w:val="Default"/>
              <w:keepNext/>
              <w:keepLines/>
              <w:spacing w:line="240" w:lineRule="atLeast"/>
              <w:jc w:val="center"/>
              <w:rPr>
                <w:sz w:val="22"/>
                <w:szCs w:val="22"/>
              </w:rPr>
            </w:pPr>
            <w:r w:rsidRPr="004E5B3D">
              <w:rPr>
                <w:sz w:val="22"/>
                <w:szCs w:val="22"/>
              </w:rPr>
              <w:t>Цифровые слуховые аппараты заушные сверхмощные программируемые многоканальные</w:t>
            </w:r>
            <w:r w:rsidR="00043820" w:rsidRPr="004E5B3D">
              <w:rPr>
                <w:sz w:val="22"/>
                <w:szCs w:val="22"/>
              </w:rPr>
              <w:t>, в том числе для детей инвалидов</w:t>
            </w:r>
          </w:p>
          <w:p w:rsidR="004015A5" w:rsidRPr="004E5B3D" w:rsidRDefault="004015A5" w:rsidP="00043820">
            <w:pPr>
              <w:pStyle w:val="Default"/>
              <w:keepNext/>
              <w:keepLines/>
              <w:spacing w:line="240" w:lineRule="atLeast"/>
              <w:jc w:val="center"/>
              <w:rPr>
                <w:sz w:val="22"/>
                <w:szCs w:val="22"/>
              </w:rPr>
            </w:pPr>
          </w:p>
          <w:p w:rsidR="004015A5" w:rsidRPr="004E5B3D" w:rsidRDefault="004015A5" w:rsidP="004015A5">
            <w:pPr>
              <w:pStyle w:val="Default"/>
              <w:keepNext/>
              <w:keepLines/>
              <w:spacing w:line="240" w:lineRule="atLeast"/>
              <w:rPr>
                <w:sz w:val="22"/>
                <w:szCs w:val="22"/>
              </w:rPr>
            </w:pPr>
          </w:p>
          <w:p w:rsidR="004015A5" w:rsidRPr="004E5B3D" w:rsidRDefault="004015A5" w:rsidP="004015A5">
            <w:pPr>
              <w:pStyle w:val="Default"/>
              <w:keepNext/>
              <w:keepLines/>
              <w:spacing w:line="240" w:lineRule="atLeast"/>
              <w:rPr>
                <w:sz w:val="22"/>
                <w:szCs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4015A5" w:rsidP="004015A5">
            <w:pPr>
              <w:keepNext/>
              <w:keepLines/>
              <w:tabs>
                <w:tab w:val="left" w:pos="708"/>
              </w:tabs>
              <w:spacing w:line="240" w:lineRule="atLeast"/>
              <w:rPr>
                <w:sz w:val="22"/>
              </w:rPr>
            </w:pPr>
            <w:r w:rsidRPr="004E5B3D">
              <w:rPr>
                <w:sz w:val="22"/>
                <w:szCs w:val="22"/>
              </w:rPr>
              <w:t>Цифровые слуховые аппараты заушные сверхмощные программируемые многоканальные должны иметь</w:t>
            </w:r>
            <w:r w:rsidR="00A616AE" w:rsidRPr="004E5B3D">
              <w:rPr>
                <w:sz w:val="22"/>
                <w:szCs w:val="22"/>
              </w:rPr>
              <w:t>:</w:t>
            </w:r>
          </w:p>
          <w:p w:rsidR="004015A5" w:rsidRPr="004E5B3D" w:rsidRDefault="004015A5" w:rsidP="004015A5">
            <w:pPr>
              <w:keepNext/>
              <w:keepLines/>
              <w:spacing w:line="240" w:lineRule="atLeast"/>
              <w:rPr>
                <w:sz w:val="22"/>
              </w:rPr>
            </w:pPr>
            <w:r w:rsidRPr="004E5B3D">
              <w:rPr>
                <w:sz w:val="22"/>
                <w:szCs w:val="22"/>
              </w:rPr>
              <w:t xml:space="preserve">1. Диапазон частот не более 0,1 – не менее 7,0 кГц </w:t>
            </w:r>
          </w:p>
          <w:p w:rsidR="004015A5" w:rsidRPr="004E5B3D" w:rsidRDefault="004015A5" w:rsidP="004015A5">
            <w:pPr>
              <w:keepNext/>
              <w:keepLines/>
              <w:spacing w:line="240" w:lineRule="atLeast"/>
              <w:rPr>
                <w:sz w:val="22"/>
              </w:rPr>
            </w:pPr>
            <w:r w:rsidRPr="004E5B3D">
              <w:rPr>
                <w:sz w:val="22"/>
                <w:szCs w:val="22"/>
              </w:rPr>
              <w:t xml:space="preserve">количество каналов – не менее 8 </w:t>
            </w:r>
          </w:p>
          <w:p w:rsidR="004015A5" w:rsidRPr="004E5B3D" w:rsidRDefault="004015A5" w:rsidP="004015A5">
            <w:pPr>
              <w:keepNext/>
              <w:keepLines/>
              <w:spacing w:line="240" w:lineRule="atLeast"/>
              <w:rPr>
                <w:sz w:val="22"/>
              </w:rPr>
            </w:pPr>
            <w:r w:rsidRPr="004E5B3D">
              <w:rPr>
                <w:sz w:val="22"/>
                <w:szCs w:val="22"/>
              </w:rPr>
              <w:t xml:space="preserve">программ прослушивания – не менее 6 </w:t>
            </w:r>
          </w:p>
          <w:p w:rsidR="004015A5" w:rsidRPr="004E5B3D" w:rsidRDefault="004015A5" w:rsidP="004015A5">
            <w:pPr>
              <w:keepNext/>
              <w:keepLines/>
              <w:spacing w:line="240" w:lineRule="atLeast"/>
              <w:rPr>
                <w:sz w:val="22"/>
              </w:rPr>
            </w:pPr>
            <w:r w:rsidRPr="004E5B3D">
              <w:rPr>
                <w:sz w:val="22"/>
                <w:szCs w:val="22"/>
              </w:rPr>
              <w:t xml:space="preserve">2. Максимальный ВУЗД 90 – не менее 141 дБ </w:t>
            </w:r>
          </w:p>
          <w:p w:rsidR="004015A5" w:rsidRPr="004E5B3D" w:rsidRDefault="004015A5" w:rsidP="004015A5">
            <w:pPr>
              <w:keepNext/>
              <w:keepLines/>
              <w:spacing w:line="240" w:lineRule="atLeast"/>
              <w:rPr>
                <w:sz w:val="22"/>
              </w:rPr>
            </w:pPr>
            <w:r w:rsidRPr="004E5B3D">
              <w:rPr>
                <w:sz w:val="22"/>
                <w:szCs w:val="22"/>
              </w:rPr>
              <w:t>3. Максимальное усиление – не менее 81 дБ</w:t>
            </w:r>
          </w:p>
          <w:p w:rsidR="004015A5" w:rsidRPr="004E5B3D" w:rsidRDefault="004015A5" w:rsidP="004015A5">
            <w:pPr>
              <w:keepNext/>
              <w:keepLines/>
              <w:spacing w:line="240" w:lineRule="atLeast"/>
              <w:rPr>
                <w:sz w:val="22"/>
              </w:rPr>
            </w:pPr>
            <w:r w:rsidRPr="004E5B3D">
              <w:rPr>
                <w:sz w:val="22"/>
                <w:szCs w:val="22"/>
              </w:rPr>
              <w:t>4. Дополнительные параметры:</w:t>
            </w:r>
          </w:p>
          <w:p w:rsidR="004015A5" w:rsidRPr="004E5B3D" w:rsidRDefault="004015A5" w:rsidP="004015A5">
            <w:pPr>
              <w:keepNext/>
              <w:keepLines/>
              <w:spacing w:line="240" w:lineRule="atLeast"/>
              <w:rPr>
                <w:sz w:val="22"/>
              </w:rPr>
            </w:pPr>
            <w:r w:rsidRPr="004E5B3D">
              <w:rPr>
                <w:sz w:val="22"/>
                <w:szCs w:val="22"/>
              </w:rPr>
              <w:t xml:space="preserve">- адаптивное подавление обратной связи </w:t>
            </w:r>
          </w:p>
          <w:p w:rsidR="004015A5" w:rsidRPr="004E5B3D" w:rsidRDefault="004015A5" w:rsidP="004015A5">
            <w:pPr>
              <w:keepNext/>
              <w:keepLines/>
              <w:spacing w:line="240" w:lineRule="atLeast"/>
              <w:rPr>
                <w:sz w:val="22"/>
              </w:rPr>
            </w:pPr>
            <w:r w:rsidRPr="004E5B3D">
              <w:rPr>
                <w:sz w:val="22"/>
                <w:szCs w:val="22"/>
              </w:rPr>
              <w:t>- адаптивное шумоподавление</w:t>
            </w:r>
          </w:p>
          <w:p w:rsidR="004015A5" w:rsidRPr="004E5B3D" w:rsidRDefault="004015A5" w:rsidP="004015A5">
            <w:pPr>
              <w:keepNext/>
              <w:keepLines/>
              <w:spacing w:line="240" w:lineRule="atLeast"/>
              <w:rPr>
                <w:sz w:val="22"/>
              </w:rPr>
            </w:pPr>
            <w:r w:rsidRPr="004E5B3D">
              <w:rPr>
                <w:sz w:val="22"/>
                <w:szCs w:val="22"/>
              </w:rPr>
              <w:t>- адаптивная направленность</w:t>
            </w:r>
          </w:p>
          <w:p w:rsidR="004015A5" w:rsidRPr="004E5B3D" w:rsidRDefault="004015A5" w:rsidP="004015A5">
            <w:pPr>
              <w:keepNext/>
              <w:keepLines/>
              <w:spacing w:line="240" w:lineRule="atLeast"/>
              <w:rPr>
                <w:sz w:val="22"/>
              </w:rPr>
            </w:pPr>
            <w:r w:rsidRPr="004E5B3D">
              <w:rPr>
                <w:sz w:val="22"/>
                <w:szCs w:val="22"/>
              </w:rPr>
              <w:t xml:space="preserve">- возможность подключения </w:t>
            </w:r>
            <w:proofErr w:type="gramStart"/>
            <w:r w:rsidRPr="004E5B3D">
              <w:rPr>
                <w:sz w:val="22"/>
                <w:szCs w:val="22"/>
              </w:rPr>
              <w:t>аудио-устройств</w:t>
            </w:r>
            <w:proofErr w:type="gramEnd"/>
          </w:p>
          <w:p w:rsidR="004015A5" w:rsidRPr="004E5B3D" w:rsidRDefault="004015A5" w:rsidP="004015A5">
            <w:pPr>
              <w:keepNext/>
              <w:keepLines/>
              <w:spacing w:line="240" w:lineRule="atLeast"/>
              <w:rPr>
                <w:sz w:val="22"/>
              </w:rPr>
            </w:pPr>
            <w:r w:rsidRPr="004E5B3D">
              <w:rPr>
                <w:sz w:val="22"/>
                <w:szCs w:val="22"/>
              </w:rPr>
              <w:t>- кнопка переключения программ</w:t>
            </w:r>
          </w:p>
          <w:p w:rsidR="004015A5" w:rsidRPr="004E5B3D" w:rsidRDefault="004015A5" w:rsidP="004015A5">
            <w:pPr>
              <w:keepNext/>
              <w:keepLines/>
              <w:spacing w:line="240" w:lineRule="atLeast"/>
              <w:rPr>
                <w:sz w:val="22"/>
              </w:rPr>
            </w:pPr>
            <w:r w:rsidRPr="004E5B3D">
              <w:rPr>
                <w:sz w:val="22"/>
                <w:szCs w:val="22"/>
              </w:rPr>
              <w:t xml:space="preserve">- встроенный </w:t>
            </w:r>
            <w:proofErr w:type="spellStart"/>
            <w:r w:rsidRPr="004E5B3D">
              <w:rPr>
                <w:sz w:val="22"/>
                <w:szCs w:val="22"/>
              </w:rPr>
              <w:t>тиннитус-маскер</w:t>
            </w:r>
            <w:proofErr w:type="spellEnd"/>
            <w:r w:rsidRPr="004E5B3D">
              <w:rPr>
                <w:sz w:val="22"/>
                <w:szCs w:val="22"/>
              </w:rPr>
              <w:t xml:space="preserve"> </w:t>
            </w:r>
          </w:p>
          <w:p w:rsidR="004015A5" w:rsidRPr="004E5B3D" w:rsidRDefault="004015A5" w:rsidP="004015A5">
            <w:pPr>
              <w:keepNext/>
              <w:keepLines/>
              <w:spacing w:line="240" w:lineRule="atLeast"/>
              <w:rPr>
                <w:sz w:val="22"/>
              </w:rPr>
            </w:pPr>
            <w:r w:rsidRPr="004E5B3D">
              <w:rPr>
                <w:sz w:val="22"/>
                <w:szCs w:val="22"/>
              </w:rPr>
              <w:t xml:space="preserve">- звуковая индикация переключения программ, </w:t>
            </w:r>
            <w:proofErr w:type="gramStart"/>
            <w:r w:rsidRPr="004E5B3D">
              <w:rPr>
                <w:sz w:val="22"/>
                <w:szCs w:val="22"/>
              </w:rPr>
              <w:t>включении</w:t>
            </w:r>
            <w:proofErr w:type="gramEnd"/>
            <w:r w:rsidRPr="004E5B3D">
              <w:rPr>
                <w:sz w:val="22"/>
                <w:szCs w:val="22"/>
              </w:rPr>
              <w:t xml:space="preserve"> и выключении аппарата </w:t>
            </w:r>
          </w:p>
          <w:p w:rsidR="004015A5" w:rsidRPr="004E5B3D" w:rsidRDefault="004015A5" w:rsidP="004015A5">
            <w:pPr>
              <w:keepNext/>
              <w:keepLines/>
              <w:spacing w:line="240" w:lineRule="atLeast"/>
              <w:rPr>
                <w:sz w:val="22"/>
              </w:rPr>
            </w:pPr>
            <w:r w:rsidRPr="004E5B3D">
              <w:rPr>
                <w:sz w:val="22"/>
                <w:szCs w:val="22"/>
              </w:rPr>
              <w:t>- индукционная катушка</w:t>
            </w:r>
          </w:p>
          <w:p w:rsidR="004015A5" w:rsidRPr="004E5B3D" w:rsidRDefault="004015A5" w:rsidP="004015A5">
            <w:pPr>
              <w:pStyle w:val="af"/>
              <w:keepNext/>
              <w:keepLines/>
              <w:tabs>
                <w:tab w:val="left" w:pos="0"/>
                <w:tab w:val="left" w:pos="432"/>
              </w:tabs>
              <w:spacing w:line="240" w:lineRule="atLeast"/>
              <w:ind w:left="0"/>
              <w:rPr>
                <w:sz w:val="22"/>
                <w:szCs w:val="22"/>
              </w:rPr>
            </w:pPr>
            <w:r w:rsidRPr="004E5B3D">
              <w:rPr>
                <w:sz w:val="22"/>
                <w:szCs w:val="22"/>
              </w:rPr>
              <w:t>Все слуховые аппараты должны поставляться в стандартной комплектации:</w:t>
            </w:r>
          </w:p>
          <w:p w:rsidR="004015A5" w:rsidRPr="004E5B3D" w:rsidRDefault="004015A5" w:rsidP="004015A5">
            <w:pPr>
              <w:pStyle w:val="af"/>
              <w:keepNext/>
              <w:keepLines/>
              <w:tabs>
                <w:tab w:val="left" w:pos="0"/>
                <w:tab w:val="left" w:pos="432"/>
              </w:tabs>
              <w:spacing w:line="240" w:lineRule="atLeast"/>
              <w:ind w:left="0"/>
              <w:rPr>
                <w:sz w:val="22"/>
                <w:szCs w:val="22"/>
              </w:rPr>
            </w:pPr>
            <w:r w:rsidRPr="004E5B3D">
              <w:rPr>
                <w:sz w:val="22"/>
                <w:szCs w:val="22"/>
              </w:rPr>
              <w:t>стандартный вкладыш – 1 шт.</w:t>
            </w:r>
          </w:p>
          <w:p w:rsidR="004015A5" w:rsidRPr="004E5B3D" w:rsidRDefault="004015A5" w:rsidP="004015A5">
            <w:pPr>
              <w:keepNext/>
              <w:keepLine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DF6E6E" w:rsidP="004015A5">
            <w:pPr>
              <w:pStyle w:val="ae"/>
              <w:keepNext/>
              <w:keepLines/>
              <w:spacing w:line="240" w:lineRule="atLeast"/>
              <w:jc w:val="center"/>
              <w:rPr>
                <w:b/>
                <w:sz w:val="22"/>
              </w:rPr>
            </w:pPr>
            <w:r>
              <w:rPr>
                <w:b/>
                <w:sz w:val="22"/>
                <w:szCs w:val="22"/>
              </w:rPr>
              <w:t>20</w:t>
            </w:r>
          </w:p>
        </w:tc>
      </w:tr>
      <w:tr w:rsidR="00DF19C2"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44EB" w:rsidP="00DF19C2">
            <w:pPr>
              <w:keepNext/>
              <w:keepLines/>
              <w:spacing w:line="240" w:lineRule="atLeast"/>
              <w:rPr>
                <w:sz w:val="22"/>
              </w:rPr>
            </w:pPr>
            <w:r>
              <w:rPr>
                <w:sz w:val="22"/>
              </w:rPr>
              <w:t>4</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480"/>
                <w:tab w:val="left" w:pos="708"/>
              </w:tabs>
              <w:snapToGrid w:val="0"/>
              <w:rPr>
                <w:sz w:val="22"/>
              </w:rPr>
            </w:pPr>
            <w:r w:rsidRPr="004E5B3D">
              <w:rPr>
                <w:sz w:val="22"/>
                <w:szCs w:val="22"/>
              </w:rPr>
              <w:t>Цифровые слуховые аппараты заушные сверхмощные программируемые многоканальные высокотехнологичные для детей-инвалидов</w:t>
            </w:r>
          </w:p>
          <w:p w:rsidR="00DF19C2" w:rsidRPr="004E5B3D" w:rsidRDefault="00DF19C2" w:rsidP="00DF19C2">
            <w:pPr>
              <w:keepNext/>
              <w:keepLines/>
              <w:tabs>
                <w:tab w:val="left" w:pos="-480"/>
                <w:tab w:val="left" w:pos="708"/>
              </w:tabs>
              <w:snapToGrid w:val="0"/>
              <w:rPr>
                <w:sz w:val="22"/>
              </w:rPr>
            </w:pPr>
          </w:p>
          <w:p w:rsidR="00DF19C2" w:rsidRPr="004E5B3D" w:rsidRDefault="00DF19C2" w:rsidP="00DF19C2">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napToGrid w:val="0"/>
              <w:rPr>
                <w:sz w:val="22"/>
              </w:rPr>
            </w:pPr>
            <w:r w:rsidRPr="004E5B3D">
              <w:rPr>
                <w:sz w:val="22"/>
                <w:szCs w:val="22"/>
              </w:rPr>
              <w:t>Цифровые слуховые аппараты заушные сверхмощные программируемые многоканальные должны иметь:</w:t>
            </w:r>
          </w:p>
          <w:p w:rsidR="00DF19C2" w:rsidRPr="004E5B3D" w:rsidRDefault="00DF19C2" w:rsidP="00DF19C2">
            <w:pPr>
              <w:keepNext/>
              <w:keepLines/>
              <w:tabs>
                <w:tab w:val="left" w:pos="708"/>
              </w:tabs>
              <w:rPr>
                <w:sz w:val="22"/>
              </w:rPr>
            </w:pPr>
            <w:r w:rsidRPr="004E5B3D">
              <w:rPr>
                <w:sz w:val="22"/>
                <w:szCs w:val="22"/>
              </w:rPr>
              <w:t xml:space="preserve">1. Диапазон частот не более 0,1 – не менее 5,4 кГц, </w:t>
            </w:r>
          </w:p>
          <w:p w:rsidR="00DF19C2" w:rsidRPr="004E5B3D" w:rsidRDefault="00DF19C2" w:rsidP="00DF19C2">
            <w:pPr>
              <w:keepNext/>
              <w:keepLines/>
              <w:tabs>
                <w:tab w:val="left" w:pos="708"/>
              </w:tabs>
              <w:rPr>
                <w:sz w:val="22"/>
              </w:rPr>
            </w:pPr>
            <w:r w:rsidRPr="004E5B3D">
              <w:rPr>
                <w:sz w:val="22"/>
                <w:szCs w:val="22"/>
              </w:rPr>
              <w:t>количество каналов – не менее 8,</w:t>
            </w:r>
          </w:p>
          <w:p w:rsidR="00DF19C2" w:rsidRPr="004E5B3D" w:rsidRDefault="00DF19C2" w:rsidP="00DF19C2">
            <w:pPr>
              <w:keepNext/>
              <w:keepLines/>
              <w:tabs>
                <w:tab w:val="left" w:pos="708"/>
              </w:tabs>
              <w:rPr>
                <w:sz w:val="22"/>
              </w:rPr>
            </w:pPr>
            <w:r w:rsidRPr="004E5B3D">
              <w:rPr>
                <w:sz w:val="22"/>
                <w:szCs w:val="22"/>
              </w:rPr>
              <w:t xml:space="preserve">программ прослушивания – не менее 4, </w:t>
            </w:r>
          </w:p>
          <w:p w:rsidR="00DF19C2" w:rsidRPr="004E5B3D" w:rsidRDefault="00DF19C2" w:rsidP="00DF19C2">
            <w:pPr>
              <w:keepNext/>
              <w:keepLines/>
              <w:tabs>
                <w:tab w:val="left" w:pos="708"/>
              </w:tabs>
              <w:rPr>
                <w:sz w:val="22"/>
              </w:rPr>
            </w:pPr>
            <w:r w:rsidRPr="004E5B3D">
              <w:rPr>
                <w:sz w:val="22"/>
                <w:szCs w:val="22"/>
              </w:rPr>
              <w:t>2. Максимальный ВУЗД 90 – не более 138 дБ.</w:t>
            </w:r>
          </w:p>
          <w:p w:rsidR="00DF19C2" w:rsidRPr="004E5B3D" w:rsidRDefault="00DF19C2" w:rsidP="00DF19C2">
            <w:pPr>
              <w:keepNext/>
              <w:keepLines/>
              <w:tabs>
                <w:tab w:val="left" w:pos="708"/>
              </w:tabs>
              <w:rPr>
                <w:sz w:val="22"/>
              </w:rPr>
            </w:pPr>
            <w:r w:rsidRPr="004E5B3D">
              <w:rPr>
                <w:sz w:val="22"/>
                <w:szCs w:val="22"/>
              </w:rPr>
              <w:t>3. Максимальное усиление – не менее 80 дБ.</w:t>
            </w:r>
          </w:p>
          <w:p w:rsidR="00DF19C2" w:rsidRPr="004E5B3D" w:rsidRDefault="00DF19C2" w:rsidP="00DF19C2">
            <w:pPr>
              <w:keepNext/>
              <w:keepLines/>
              <w:tabs>
                <w:tab w:val="left" w:pos="708"/>
              </w:tabs>
              <w:rPr>
                <w:sz w:val="22"/>
              </w:rPr>
            </w:pPr>
            <w:r w:rsidRPr="004E5B3D">
              <w:rPr>
                <w:sz w:val="22"/>
                <w:szCs w:val="22"/>
              </w:rPr>
              <w:t>4. Дополнительные параметры:</w:t>
            </w:r>
          </w:p>
          <w:p w:rsidR="00DF19C2" w:rsidRPr="004E5B3D" w:rsidRDefault="00DF19C2" w:rsidP="00DF19C2">
            <w:pPr>
              <w:keepNext/>
              <w:keepLines/>
              <w:tabs>
                <w:tab w:val="left" w:pos="708"/>
              </w:tabs>
              <w:rPr>
                <w:sz w:val="22"/>
              </w:rPr>
            </w:pPr>
            <w:r w:rsidRPr="004E5B3D">
              <w:rPr>
                <w:sz w:val="22"/>
                <w:szCs w:val="22"/>
              </w:rPr>
              <w:t xml:space="preserve">- адаптивная система подавления обратной связи; </w:t>
            </w:r>
          </w:p>
          <w:p w:rsidR="00DF19C2" w:rsidRPr="004E5B3D" w:rsidRDefault="00DF19C2" w:rsidP="00DF19C2">
            <w:pPr>
              <w:keepNext/>
              <w:keepLines/>
              <w:tabs>
                <w:tab w:val="left" w:pos="708"/>
              </w:tabs>
              <w:rPr>
                <w:sz w:val="22"/>
              </w:rPr>
            </w:pPr>
            <w:r w:rsidRPr="004E5B3D">
              <w:rPr>
                <w:sz w:val="22"/>
                <w:szCs w:val="22"/>
              </w:rPr>
              <w:t>- система подавления шума и выделения речи;</w:t>
            </w:r>
          </w:p>
          <w:p w:rsidR="00DF19C2" w:rsidRPr="004E5B3D" w:rsidRDefault="00DF19C2" w:rsidP="00DF19C2">
            <w:pPr>
              <w:keepNext/>
              <w:keepLines/>
              <w:tabs>
                <w:tab w:val="left" w:pos="708"/>
              </w:tabs>
              <w:rPr>
                <w:sz w:val="22"/>
              </w:rPr>
            </w:pPr>
            <w:r w:rsidRPr="004E5B3D">
              <w:rPr>
                <w:sz w:val="22"/>
                <w:szCs w:val="22"/>
              </w:rPr>
              <w:t xml:space="preserve">- адаптивная направленность;  </w:t>
            </w:r>
          </w:p>
          <w:p w:rsidR="00DF19C2" w:rsidRPr="004E5B3D" w:rsidRDefault="00DF19C2" w:rsidP="00DF19C2">
            <w:pPr>
              <w:keepNext/>
              <w:keepLines/>
              <w:tabs>
                <w:tab w:val="left" w:pos="708"/>
              </w:tabs>
              <w:rPr>
                <w:sz w:val="22"/>
              </w:rPr>
            </w:pPr>
            <w:r w:rsidRPr="004E5B3D">
              <w:rPr>
                <w:sz w:val="22"/>
                <w:szCs w:val="22"/>
              </w:rPr>
              <w:t xml:space="preserve">- контроль обработки речи и других входящих </w:t>
            </w:r>
            <w:proofErr w:type="spellStart"/>
            <w:r w:rsidRPr="004E5B3D">
              <w:rPr>
                <w:sz w:val="22"/>
                <w:szCs w:val="22"/>
              </w:rPr>
              <w:t>аудиосигналов</w:t>
            </w:r>
            <w:proofErr w:type="spellEnd"/>
            <w:r w:rsidRPr="004E5B3D">
              <w:rPr>
                <w:sz w:val="22"/>
                <w:szCs w:val="22"/>
              </w:rPr>
              <w:t xml:space="preserve"> в режиме реального времени;</w:t>
            </w:r>
          </w:p>
          <w:p w:rsidR="00DF19C2" w:rsidRPr="004E5B3D" w:rsidRDefault="00DF19C2" w:rsidP="00DF19C2">
            <w:pPr>
              <w:keepNext/>
              <w:keepLines/>
              <w:tabs>
                <w:tab w:val="left" w:pos="708"/>
              </w:tabs>
              <w:rPr>
                <w:sz w:val="22"/>
              </w:rPr>
            </w:pPr>
            <w:r w:rsidRPr="004E5B3D">
              <w:rPr>
                <w:sz w:val="22"/>
                <w:szCs w:val="22"/>
              </w:rPr>
              <w:t xml:space="preserve">- </w:t>
            </w:r>
            <w:proofErr w:type="spellStart"/>
            <w:r w:rsidRPr="004E5B3D">
              <w:rPr>
                <w:sz w:val="22"/>
                <w:szCs w:val="22"/>
              </w:rPr>
              <w:t>автоопределение</w:t>
            </w:r>
            <w:proofErr w:type="spellEnd"/>
            <w:r w:rsidRPr="004E5B3D">
              <w:rPr>
                <w:sz w:val="22"/>
                <w:szCs w:val="22"/>
              </w:rPr>
              <w:t xml:space="preserve"> телефона;</w:t>
            </w:r>
          </w:p>
          <w:p w:rsidR="00DF19C2" w:rsidRPr="004E5B3D" w:rsidRDefault="00DF19C2" w:rsidP="00DF19C2">
            <w:pPr>
              <w:keepNext/>
              <w:keepLines/>
              <w:tabs>
                <w:tab w:val="left" w:pos="708"/>
              </w:tabs>
              <w:rPr>
                <w:sz w:val="22"/>
              </w:rPr>
            </w:pPr>
            <w:r w:rsidRPr="004E5B3D">
              <w:rPr>
                <w:sz w:val="22"/>
                <w:szCs w:val="22"/>
              </w:rPr>
              <w:t>Звуковая индикация состояния аппарата (разрядка батареи, переключения программ);</w:t>
            </w:r>
          </w:p>
          <w:p w:rsidR="00DF19C2" w:rsidRPr="004E5B3D" w:rsidRDefault="00DF19C2" w:rsidP="00DF19C2">
            <w:pPr>
              <w:keepNext/>
              <w:keepLines/>
              <w:tabs>
                <w:tab w:val="left" w:pos="708"/>
              </w:tabs>
              <w:rPr>
                <w:sz w:val="22"/>
              </w:rPr>
            </w:pPr>
            <w:r w:rsidRPr="004E5B3D">
              <w:rPr>
                <w:sz w:val="22"/>
                <w:szCs w:val="22"/>
              </w:rPr>
              <w:t>Педиатрическая формула настройки;</w:t>
            </w:r>
          </w:p>
          <w:p w:rsidR="00DF19C2" w:rsidRPr="004E5B3D" w:rsidRDefault="00DF19C2" w:rsidP="00DF19C2">
            <w:pPr>
              <w:keepNext/>
              <w:keepLines/>
              <w:tabs>
                <w:tab w:val="left" w:pos="708"/>
              </w:tabs>
              <w:rPr>
                <w:sz w:val="22"/>
              </w:rPr>
            </w:pPr>
            <w:r w:rsidRPr="004E5B3D">
              <w:rPr>
                <w:sz w:val="22"/>
                <w:szCs w:val="22"/>
              </w:rPr>
              <w:t>- телефонная катушка;</w:t>
            </w:r>
          </w:p>
          <w:p w:rsidR="00DF19C2" w:rsidRPr="004E5B3D" w:rsidRDefault="00DF19C2" w:rsidP="00DF19C2">
            <w:pPr>
              <w:keepNext/>
              <w:keepLines/>
              <w:tabs>
                <w:tab w:val="left" w:pos="708"/>
              </w:tabs>
              <w:rPr>
                <w:sz w:val="22"/>
              </w:rPr>
            </w:pPr>
            <w:r w:rsidRPr="004E5B3D">
              <w:rPr>
                <w:sz w:val="22"/>
                <w:szCs w:val="22"/>
              </w:rPr>
              <w:t>- прямой аудиовыход.</w:t>
            </w:r>
          </w:p>
          <w:p w:rsidR="00DF19C2" w:rsidRPr="004E5B3D" w:rsidRDefault="00DF19C2" w:rsidP="00DF19C2">
            <w:pPr>
              <w:keepNext/>
              <w:keepLines/>
              <w:tabs>
                <w:tab w:val="left" w:pos="708"/>
              </w:tabs>
              <w:rPr>
                <w:sz w:val="22"/>
              </w:rPr>
            </w:pPr>
          </w:p>
          <w:p w:rsidR="00DF19C2" w:rsidRPr="004E5B3D" w:rsidRDefault="00DF19C2" w:rsidP="00DF19C2">
            <w:pPr>
              <w:keepNext/>
              <w:keepLines/>
              <w:shd w:val="clear" w:color="auto" w:fill="FFFFFF"/>
              <w:tabs>
                <w:tab w:val="left" w:pos="708"/>
              </w:tabs>
              <w:rPr>
                <w:sz w:val="22"/>
              </w:rPr>
            </w:pPr>
            <w:r w:rsidRPr="004E5B3D">
              <w:rPr>
                <w:sz w:val="22"/>
                <w:szCs w:val="22"/>
              </w:rPr>
              <w:t>Все слуховые аппараты должны поставляться в стандартной комплектации:</w:t>
            </w:r>
          </w:p>
          <w:p w:rsidR="00DF19C2" w:rsidRPr="004E5B3D" w:rsidRDefault="00DF19C2" w:rsidP="00DF19C2">
            <w:pPr>
              <w:keepNext/>
              <w:keepLines/>
              <w:shd w:val="clear" w:color="auto" w:fill="FFFFFF"/>
              <w:tabs>
                <w:tab w:val="left" w:pos="708"/>
              </w:tabs>
              <w:rPr>
                <w:sz w:val="22"/>
              </w:rPr>
            </w:pPr>
            <w:r w:rsidRPr="004E5B3D">
              <w:rPr>
                <w:sz w:val="22"/>
                <w:szCs w:val="22"/>
              </w:rPr>
              <w:t>стандартный вкладыш – 1шт.</w:t>
            </w:r>
          </w:p>
          <w:p w:rsidR="00DF19C2" w:rsidRPr="004E5B3D" w:rsidRDefault="00DF19C2" w:rsidP="00DF19C2">
            <w:pPr>
              <w:keepNext/>
              <w:keepLines/>
              <w:shd w:val="clear" w:color="auto" w:fill="FFFFFF"/>
              <w:tabs>
                <w:tab w:val="left" w:pos="708"/>
              </w:tabs>
              <w:rPr>
                <w:sz w:val="22"/>
              </w:rPr>
            </w:pPr>
            <w:r w:rsidRPr="004E5B3D">
              <w:rPr>
                <w:sz w:val="22"/>
                <w:szCs w:val="22"/>
              </w:rPr>
              <w:t>элемент питания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6E6E" w:rsidP="00DF19C2">
            <w:pPr>
              <w:pStyle w:val="ae"/>
              <w:keepNext/>
              <w:keepLines/>
              <w:spacing w:line="240" w:lineRule="atLeast"/>
              <w:jc w:val="center"/>
              <w:rPr>
                <w:b/>
                <w:sz w:val="22"/>
              </w:rPr>
            </w:pPr>
            <w:r>
              <w:rPr>
                <w:b/>
                <w:sz w:val="22"/>
                <w:szCs w:val="22"/>
              </w:rPr>
              <w:t>20</w:t>
            </w:r>
          </w:p>
        </w:tc>
      </w:tr>
      <w:tr w:rsidR="00091A33" w:rsidRPr="004E5B3D"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DF44EB" w:rsidP="00091A33">
            <w:pPr>
              <w:keepNext/>
              <w:keepLines/>
              <w:spacing w:line="240" w:lineRule="atLeast"/>
              <w:rPr>
                <w:sz w:val="22"/>
              </w:rPr>
            </w:pPr>
            <w:r>
              <w:rPr>
                <w:sz w:val="22"/>
                <w:szCs w:val="22"/>
              </w:rPr>
              <w:t>5</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0"/>
                <w:tab w:val="left" w:pos="708"/>
              </w:tabs>
              <w:spacing w:line="240" w:lineRule="atLeast"/>
              <w:rPr>
                <w:sz w:val="22"/>
              </w:rPr>
            </w:pPr>
            <w:r w:rsidRPr="004E5B3D">
              <w:rPr>
                <w:sz w:val="22"/>
                <w:szCs w:val="22"/>
              </w:rPr>
              <w:t xml:space="preserve">Цифровые слуховые аппараты заушные мощные программируемые </w:t>
            </w:r>
            <w:proofErr w:type="gramStart"/>
            <w:r w:rsidRPr="004E5B3D">
              <w:rPr>
                <w:sz w:val="22"/>
                <w:szCs w:val="22"/>
              </w:rPr>
              <w:t>многоканальные</w:t>
            </w:r>
            <w:proofErr w:type="gramEnd"/>
            <w:r w:rsidRPr="004E5B3D">
              <w:rPr>
                <w:sz w:val="22"/>
                <w:szCs w:val="22"/>
              </w:rPr>
              <w:t xml:space="preserve"> в том числе и  для детей-инвалидов  </w:t>
            </w:r>
          </w:p>
          <w:p w:rsidR="00091A33" w:rsidRPr="004E5B3D" w:rsidRDefault="00091A33" w:rsidP="00091A33">
            <w:pPr>
              <w:keepNext/>
              <w:keepLines/>
              <w:tabs>
                <w:tab w:val="left" w:pos="0"/>
                <w:tab w:val="left" w:pos="708"/>
              </w:tabs>
              <w:spacing w:line="240" w:lineRule="atLeast"/>
              <w:rPr>
                <w:sz w:val="22"/>
              </w:rPr>
            </w:pPr>
          </w:p>
          <w:p w:rsidR="00091A33" w:rsidRPr="004E5B3D" w:rsidRDefault="00091A33" w:rsidP="00091A33">
            <w:pPr>
              <w:keepNext/>
              <w:keepLines/>
              <w:tabs>
                <w:tab w:val="left" w:pos="0"/>
                <w:tab w:val="left" w:pos="708"/>
              </w:tab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708"/>
              </w:tabs>
              <w:spacing w:line="240" w:lineRule="atLeast"/>
              <w:rPr>
                <w:sz w:val="22"/>
              </w:rPr>
            </w:pPr>
            <w:r w:rsidRPr="004E5B3D">
              <w:rPr>
                <w:sz w:val="22"/>
                <w:szCs w:val="22"/>
              </w:rPr>
              <w:lastRenderedPageBreak/>
              <w:t>Цифровые слуховые аппараты заушные мощные программируемые многоканальные должны иметь:</w:t>
            </w:r>
          </w:p>
          <w:p w:rsidR="00091A33" w:rsidRPr="004E5B3D" w:rsidRDefault="00091A33" w:rsidP="00091A33">
            <w:pPr>
              <w:keepNext/>
              <w:keepLines/>
              <w:spacing w:line="240" w:lineRule="atLeast"/>
              <w:rPr>
                <w:sz w:val="22"/>
              </w:rPr>
            </w:pPr>
            <w:r w:rsidRPr="004E5B3D">
              <w:rPr>
                <w:sz w:val="22"/>
                <w:szCs w:val="22"/>
              </w:rPr>
              <w:t xml:space="preserve">1. Диапазон частот не более 0,1 кГц  – не менее 6,0 кГц </w:t>
            </w:r>
          </w:p>
          <w:p w:rsidR="00091A33" w:rsidRPr="004E5B3D" w:rsidRDefault="00091A33" w:rsidP="00091A33">
            <w:pPr>
              <w:keepNext/>
              <w:keepLines/>
              <w:spacing w:line="240" w:lineRule="atLeast"/>
              <w:rPr>
                <w:sz w:val="22"/>
              </w:rPr>
            </w:pPr>
            <w:r w:rsidRPr="004E5B3D">
              <w:rPr>
                <w:sz w:val="22"/>
                <w:szCs w:val="22"/>
              </w:rPr>
              <w:t xml:space="preserve">количество каналов – не менее </w:t>
            </w:r>
            <w:r w:rsidR="00C360EC" w:rsidRPr="004E5B3D">
              <w:rPr>
                <w:sz w:val="22"/>
                <w:szCs w:val="22"/>
              </w:rPr>
              <w:t>6</w:t>
            </w:r>
          </w:p>
          <w:p w:rsidR="00091A33" w:rsidRPr="004E5B3D" w:rsidRDefault="00091A33" w:rsidP="00091A33">
            <w:pPr>
              <w:keepNext/>
              <w:keepLines/>
              <w:spacing w:line="240" w:lineRule="atLeast"/>
              <w:rPr>
                <w:sz w:val="22"/>
              </w:rPr>
            </w:pPr>
            <w:r w:rsidRPr="004E5B3D">
              <w:rPr>
                <w:sz w:val="22"/>
                <w:szCs w:val="22"/>
              </w:rPr>
              <w:t xml:space="preserve">программ прослушивания – не менее 4 </w:t>
            </w:r>
          </w:p>
          <w:p w:rsidR="00091A33" w:rsidRPr="004E5B3D" w:rsidRDefault="00091A33" w:rsidP="00091A33">
            <w:pPr>
              <w:keepNext/>
              <w:keepLines/>
              <w:spacing w:line="240" w:lineRule="atLeast"/>
              <w:rPr>
                <w:sz w:val="22"/>
              </w:rPr>
            </w:pPr>
            <w:r w:rsidRPr="004E5B3D">
              <w:rPr>
                <w:sz w:val="22"/>
                <w:szCs w:val="22"/>
              </w:rPr>
              <w:t>2. Максимальный ВУЗД 90 – не более 13</w:t>
            </w:r>
            <w:r w:rsidR="00C360EC" w:rsidRPr="004E5B3D">
              <w:rPr>
                <w:sz w:val="22"/>
                <w:szCs w:val="22"/>
              </w:rPr>
              <w:t>0</w:t>
            </w:r>
            <w:r w:rsidRPr="004E5B3D">
              <w:rPr>
                <w:sz w:val="22"/>
                <w:szCs w:val="22"/>
              </w:rPr>
              <w:t xml:space="preserve">дБ </w:t>
            </w:r>
          </w:p>
          <w:p w:rsidR="00091A33" w:rsidRPr="004E5B3D" w:rsidRDefault="00091A33" w:rsidP="00091A33">
            <w:pPr>
              <w:keepNext/>
              <w:keepLines/>
              <w:spacing w:line="240" w:lineRule="atLeast"/>
              <w:rPr>
                <w:sz w:val="22"/>
              </w:rPr>
            </w:pPr>
            <w:r w:rsidRPr="004E5B3D">
              <w:rPr>
                <w:sz w:val="22"/>
                <w:szCs w:val="22"/>
              </w:rPr>
              <w:t>3. Максимальное усиление – не менее 67 дБ</w:t>
            </w:r>
          </w:p>
          <w:p w:rsidR="00091A33" w:rsidRPr="004E5B3D" w:rsidRDefault="00091A33" w:rsidP="00091A33">
            <w:pPr>
              <w:keepNext/>
              <w:keepLines/>
              <w:spacing w:line="240" w:lineRule="atLeast"/>
              <w:rPr>
                <w:sz w:val="22"/>
              </w:rPr>
            </w:pPr>
            <w:r w:rsidRPr="004E5B3D">
              <w:rPr>
                <w:sz w:val="22"/>
                <w:szCs w:val="22"/>
              </w:rPr>
              <w:lastRenderedPageBreak/>
              <w:t>4. Дополнительные параметры:</w:t>
            </w:r>
          </w:p>
          <w:p w:rsidR="00091A33" w:rsidRPr="004E5B3D" w:rsidRDefault="00091A33" w:rsidP="00091A33">
            <w:pPr>
              <w:keepNext/>
              <w:keepLines/>
              <w:spacing w:line="240" w:lineRule="atLeast"/>
              <w:rPr>
                <w:sz w:val="22"/>
              </w:rPr>
            </w:pPr>
            <w:r w:rsidRPr="004E5B3D">
              <w:rPr>
                <w:sz w:val="22"/>
                <w:szCs w:val="22"/>
              </w:rPr>
              <w:t xml:space="preserve">- адаптивное подавление обратной связи </w:t>
            </w:r>
          </w:p>
          <w:p w:rsidR="00091A33" w:rsidRPr="004E5B3D" w:rsidRDefault="00091A33" w:rsidP="00091A33">
            <w:pPr>
              <w:keepNext/>
              <w:keepLines/>
              <w:spacing w:line="240" w:lineRule="atLeast"/>
              <w:rPr>
                <w:sz w:val="22"/>
              </w:rPr>
            </w:pPr>
            <w:r w:rsidRPr="004E5B3D">
              <w:rPr>
                <w:sz w:val="22"/>
                <w:szCs w:val="22"/>
              </w:rPr>
              <w:t xml:space="preserve">- возможность подключения </w:t>
            </w:r>
            <w:proofErr w:type="gramStart"/>
            <w:r w:rsidRPr="004E5B3D">
              <w:rPr>
                <w:sz w:val="22"/>
                <w:szCs w:val="22"/>
              </w:rPr>
              <w:t>аудио-устройств</w:t>
            </w:r>
            <w:proofErr w:type="gramEnd"/>
          </w:p>
          <w:p w:rsidR="00091A33" w:rsidRPr="004E5B3D" w:rsidRDefault="00091A33" w:rsidP="00091A33">
            <w:pPr>
              <w:keepNext/>
              <w:keepLines/>
              <w:spacing w:line="240" w:lineRule="atLeast"/>
              <w:rPr>
                <w:sz w:val="22"/>
              </w:rPr>
            </w:pPr>
            <w:r w:rsidRPr="004E5B3D">
              <w:rPr>
                <w:sz w:val="22"/>
                <w:szCs w:val="22"/>
              </w:rPr>
              <w:t>- регулятор громкости</w:t>
            </w:r>
          </w:p>
          <w:p w:rsidR="00091A33" w:rsidRPr="004E5B3D" w:rsidRDefault="00091A33" w:rsidP="00091A33">
            <w:pPr>
              <w:keepNext/>
              <w:keepLines/>
              <w:spacing w:line="240" w:lineRule="atLeast"/>
              <w:rPr>
                <w:sz w:val="22"/>
              </w:rPr>
            </w:pPr>
            <w:r w:rsidRPr="004E5B3D">
              <w:rPr>
                <w:sz w:val="22"/>
                <w:szCs w:val="22"/>
              </w:rPr>
              <w:t>- цифровая компрессия полного динамического диапазона в каждом канале (WDRC)</w:t>
            </w:r>
          </w:p>
          <w:p w:rsidR="00091A33" w:rsidRPr="004E5B3D" w:rsidRDefault="00091A33" w:rsidP="00091A33">
            <w:pPr>
              <w:keepNext/>
              <w:keepLines/>
              <w:spacing w:line="240" w:lineRule="atLeast"/>
              <w:rPr>
                <w:sz w:val="22"/>
              </w:rPr>
            </w:pPr>
            <w:r w:rsidRPr="004E5B3D">
              <w:rPr>
                <w:sz w:val="22"/>
                <w:szCs w:val="22"/>
              </w:rPr>
              <w:t>- кнопка переключения программ</w:t>
            </w:r>
          </w:p>
          <w:p w:rsidR="00091A33" w:rsidRPr="004E5B3D" w:rsidRDefault="00091A33" w:rsidP="00091A33">
            <w:pPr>
              <w:keepNext/>
              <w:keepLines/>
              <w:spacing w:line="240" w:lineRule="atLeast"/>
              <w:rPr>
                <w:sz w:val="22"/>
              </w:rPr>
            </w:pPr>
            <w:r w:rsidRPr="004E5B3D">
              <w:rPr>
                <w:sz w:val="22"/>
                <w:szCs w:val="22"/>
              </w:rPr>
              <w:t>- звуковая индикация при переключении  программ, включении и выключении аппарата;</w:t>
            </w:r>
          </w:p>
          <w:p w:rsidR="00091A33" w:rsidRPr="004E5B3D" w:rsidRDefault="00091A33" w:rsidP="00091A33">
            <w:pPr>
              <w:keepNext/>
              <w:keepLines/>
              <w:spacing w:line="240" w:lineRule="atLeast"/>
              <w:rPr>
                <w:sz w:val="22"/>
              </w:rPr>
            </w:pPr>
            <w:r w:rsidRPr="004E5B3D">
              <w:rPr>
                <w:sz w:val="22"/>
                <w:szCs w:val="22"/>
              </w:rPr>
              <w:t xml:space="preserve">- педиатрическая формула настройки; </w:t>
            </w:r>
          </w:p>
          <w:p w:rsidR="00091A33" w:rsidRPr="004E5B3D" w:rsidRDefault="00091A33" w:rsidP="00091A33">
            <w:pPr>
              <w:keepNext/>
              <w:keepLines/>
              <w:spacing w:line="240" w:lineRule="atLeast"/>
              <w:rPr>
                <w:sz w:val="22"/>
              </w:rPr>
            </w:pPr>
            <w:r w:rsidRPr="004E5B3D">
              <w:rPr>
                <w:sz w:val="22"/>
                <w:szCs w:val="22"/>
              </w:rPr>
              <w:t>- индукционная катушка</w:t>
            </w:r>
          </w:p>
          <w:p w:rsidR="00091A33" w:rsidRPr="004E5B3D" w:rsidRDefault="00091A33" w:rsidP="00091A33">
            <w:pPr>
              <w:keepNext/>
              <w:keepLines/>
              <w:spacing w:line="240" w:lineRule="atLeast"/>
              <w:rPr>
                <w:sz w:val="22"/>
              </w:rPr>
            </w:pPr>
            <w:r w:rsidRPr="004E5B3D">
              <w:rPr>
                <w:sz w:val="22"/>
                <w:szCs w:val="22"/>
              </w:rPr>
              <w:t xml:space="preserve">- </w:t>
            </w:r>
            <w:proofErr w:type="spellStart"/>
            <w:r w:rsidRPr="004E5B3D">
              <w:rPr>
                <w:sz w:val="22"/>
                <w:szCs w:val="22"/>
              </w:rPr>
              <w:t>автоопределение</w:t>
            </w:r>
            <w:proofErr w:type="spellEnd"/>
            <w:r w:rsidRPr="004E5B3D">
              <w:rPr>
                <w:sz w:val="22"/>
                <w:szCs w:val="22"/>
              </w:rPr>
              <w:t xml:space="preserve"> телефонной трубки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стандартный вкладыш – 1 шт.</w:t>
            </w:r>
          </w:p>
          <w:p w:rsidR="00091A33" w:rsidRPr="004E5B3D" w:rsidRDefault="00091A33" w:rsidP="00091A33">
            <w:pPr>
              <w:keepNext/>
              <w:keepLine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DF6E6E" w:rsidP="00091A33">
            <w:pPr>
              <w:pStyle w:val="ae"/>
              <w:keepNext/>
              <w:keepLines/>
              <w:spacing w:line="240" w:lineRule="atLeast"/>
              <w:jc w:val="center"/>
              <w:rPr>
                <w:b/>
                <w:sz w:val="22"/>
              </w:rPr>
            </w:pPr>
            <w:r>
              <w:rPr>
                <w:b/>
                <w:sz w:val="22"/>
                <w:szCs w:val="22"/>
              </w:rPr>
              <w:lastRenderedPageBreak/>
              <w:t>20</w:t>
            </w:r>
          </w:p>
        </w:tc>
      </w:tr>
      <w:tr w:rsidR="00DF44EB" w:rsidRPr="004E5B3D"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lastRenderedPageBreak/>
              <w:t>6</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w:t>
            </w: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 должны иметь:</w:t>
            </w:r>
          </w:p>
          <w:p w:rsidR="00DF44EB" w:rsidRDefault="00DF44EB" w:rsidP="00DF44EB">
            <w:pPr>
              <w:keepNext/>
              <w:keepLines/>
              <w:spacing w:line="240" w:lineRule="atLeast"/>
              <w:rPr>
                <w:sz w:val="22"/>
              </w:rPr>
            </w:pPr>
            <w:r>
              <w:rPr>
                <w:sz w:val="22"/>
                <w:szCs w:val="22"/>
              </w:rPr>
              <w:t xml:space="preserve">1. Диапазон частот не более 0,1  кГц – не менее 6,0 кГц </w:t>
            </w:r>
          </w:p>
          <w:p w:rsidR="00DF44EB" w:rsidRDefault="00DF44EB" w:rsidP="00DF44EB">
            <w:pPr>
              <w:keepNext/>
              <w:keepLines/>
              <w:spacing w:line="240" w:lineRule="atLeast"/>
              <w:rPr>
                <w:sz w:val="22"/>
              </w:rPr>
            </w:pPr>
            <w:r>
              <w:rPr>
                <w:sz w:val="22"/>
                <w:szCs w:val="22"/>
              </w:rPr>
              <w:t xml:space="preserve">количество каналов – не менее 2 </w:t>
            </w:r>
          </w:p>
          <w:p w:rsidR="00DF44EB" w:rsidRDefault="00DF44EB" w:rsidP="00DF44EB">
            <w:pPr>
              <w:keepNext/>
              <w:keepLines/>
              <w:spacing w:line="240" w:lineRule="atLeast"/>
              <w:rPr>
                <w:sz w:val="22"/>
              </w:rPr>
            </w:pPr>
            <w:r>
              <w:rPr>
                <w:sz w:val="22"/>
                <w:szCs w:val="22"/>
              </w:rPr>
              <w:t>программ прослушивания – не менее 3</w:t>
            </w:r>
          </w:p>
          <w:p w:rsidR="00DF44EB" w:rsidRDefault="00DF44EB" w:rsidP="00DF44EB">
            <w:pPr>
              <w:keepNext/>
              <w:keepLines/>
              <w:spacing w:line="240" w:lineRule="atLeast"/>
              <w:rPr>
                <w:sz w:val="22"/>
              </w:rPr>
            </w:pPr>
            <w:r>
              <w:rPr>
                <w:sz w:val="22"/>
                <w:szCs w:val="22"/>
              </w:rPr>
              <w:t xml:space="preserve">2. Максимальный ВУЗД 90 – не менее 133 дБ </w:t>
            </w:r>
          </w:p>
          <w:p w:rsidR="00DF44EB" w:rsidRDefault="00DF44EB" w:rsidP="00DF44EB">
            <w:pPr>
              <w:keepNext/>
              <w:keepLines/>
              <w:spacing w:line="240" w:lineRule="atLeast"/>
              <w:rPr>
                <w:sz w:val="22"/>
              </w:rPr>
            </w:pPr>
            <w:r>
              <w:rPr>
                <w:sz w:val="22"/>
                <w:szCs w:val="22"/>
              </w:rPr>
              <w:t>3. Максимальное усиление – не более 65 дБ</w:t>
            </w:r>
          </w:p>
          <w:p w:rsidR="00DF44EB" w:rsidRDefault="00DF44EB" w:rsidP="00DF44EB">
            <w:pPr>
              <w:keepNext/>
              <w:keepLines/>
              <w:spacing w:line="240" w:lineRule="atLeast"/>
              <w:rPr>
                <w:sz w:val="22"/>
              </w:rPr>
            </w:pPr>
            <w:r>
              <w:rPr>
                <w:sz w:val="22"/>
                <w:szCs w:val="22"/>
              </w:rPr>
              <w:t>4. В наличии 2 триммера (конфигурация триммеров устанавливается при заказе аппарата на заводе-изготовителе).</w:t>
            </w:r>
          </w:p>
          <w:p w:rsidR="00DF44EB" w:rsidRDefault="00DF44EB" w:rsidP="00DF44EB">
            <w:pPr>
              <w:keepNext/>
              <w:keepLines/>
              <w:spacing w:line="240" w:lineRule="atLeast"/>
              <w:rPr>
                <w:sz w:val="22"/>
              </w:rPr>
            </w:pPr>
            <w:r>
              <w:rPr>
                <w:sz w:val="22"/>
                <w:szCs w:val="22"/>
              </w:rPr>
              <w:t>5. Дополнительные параметры:</w:t>
            </w:r>
          </w:p>
          <w:p w:rsidR="00DF44EB" w:rsidRDefault="00DF44EB" w:rsidP="00DF44EB">
            <w:pPr>
              <w:keepNext/>
              <w:keepLines/>
              <w:spacing w:line="240" w:lineRule="atLeast"/>
              <w:rPr>
                <w:sz w:val="22"/>
              </w:rPr>
            </w:pPr>
            <w:r>
              <w:rPr>
                <w:sz w:val="22"/>
                <w:szCs w:val="22"/>
              </w:rPr>
              <w:t xml:space="preserve">- адаптивное подавление обратной связи </w:t>
            </w:r>
          </w:p>
          <w:p w:rsidR="00DF44EB" w:rsidRDefault="00DF44EB" w:rsidP="00DF44EB">
            <w:pPr>
              <w:keepNext/>
              <w:keepLines/>
              <w:spacing w:line="240" w:lineRule="atLeast"/>
              <w:rPr>
                <w:sz w:val="22"/>
              </w:rPr>
            </w:pPr>
            <w:r>
              <w:rPr>
                <w:sz w:val="22"/>
                <w:szCs w:val="22"/>
              </w:rPr>
              <w:t>- адаптивное шумоподавление</w:t>
            </w:r>
          </w:p>
          <w:p w:rsidR="00DF44EB" w:rsidRDefault="00DF44EB" w:rsidP="00DF44EB">
            <w:pPr>
              <w:keepNext/>
              <w:keepLines/>
              <w:spacing w:line="240" w:lineRule="atLeast"/>
              <w:rPr>
                <w:sz w:val="22"/>
              </w:rPr>
            </w:pPr>
            <w:r>
              <w:rPr>
                <w:sz w:val="22"/>
                <w:szCs w:val="22"/>
              </w:rPr>
              <w:t>- аналоговый регулятор громкости</w:t>
            </w:r>
          </w:p>
          <w:p w:rsidR="00DF44EB" w:rsidRDefault="00DF44EB" w:rsidP="00DF44EB">
            <w:pPr>
              <w:keepNext/>
              <w:keepLines/>
              <w:spacing w:line="240" w:lineRule="atLeast"/>
              <w:rPr>
                <w:sz w:val="22"/>
              </w:rPr>
            </w:pPr>
            <w:r>
              <w:rPr>
                <w:sz w:val="22"/>
                <w:szCs w:val="22"/>
              </w:rPr>
              <w:t>- кнопка переключения программ</w:t>
            </w:r>
          </w:p>
          <w:p w:rsidR="00DF44EB" w:rsidRDefault="00DF44EB" w:rsidP="00DF44EB">
            <w:pPr>
              <w:keepNext/>
              <w:keepLines/>
              <w:spacing w:line="240" w:lineRule="atLeast"/>
              <w:rPr>
                <w:sz w:val="22"/>
              </w:rPr>
            </w:pPr>
            <w:r>
              <w:rPr>
                <w:sz w:val="22"/>
                <w:szCs w:val="22"/>
              </w:rPr>
              <w:t xml:space="preserve">- звуковая индикация при переключении  программ, включении и выключении аппарата </w:t>
            </w:r>
          </w:p>
          <w:p w:rsidR="00DF44EB" w:rsidRDefault="00DF44EB" w:rsidP="00DF44EB">
            <w:pPr>
              <w:keepNext/>
              <w:keepLines/>
              <w:spacing w:line="240" w:lineRule="atLeast"/>
              <w:rPr>
                <w:sz w:val="22"/>
              </w:rPr>
            </w:pPr>
            <w:r>
              <w:rPr>
                <w:sz w:val="22"/>
                <w:szCs w:val="22"/>
              </w:rPr>
              <w:t>- индукционная катушка</w:t>
            </w:r>
          </w:p>
          <w:p w:rsidR="00DF44EB" w:rsidRDefault="00DF44EB" w:rsidP="00DF44EB">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DF44EB" w:rsidRDefault="00DF44EB" w:rsidP="00DF44EB">
            <w:pPr>
              <w:keepNext/>
              <w:keepLines/>
              <w:tabs>
                <w:tab w:val="left" w:pos="0"/>
                <w:tab w:val="left" w:pos="432"/>
                <w:tab w:val="left" w:pos="708"/>
              </w:tabs>
              <w:spacing w:line="240" w:lineRule="atLeast"/>
              <w:rPr>
                <w:sz w:val="22"/>
              </w:rPr>
            </w:pPr>
            <w:r>
              <w:rPr>
                <w:sz w:val="22"/>
                <w:szCs w:val="22"/>
              </w:rPr>
              <w:t>стандартный вкладыш – 1 шт.</w:t>
            </w:r>
          </w:p>
          <w:p w:rsidR="00DF44EB" w:rsidRDefault="00DF44EB" w:rsidP="00DF44EB">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566EB8" w:rsidP="00DF44EB">
            <w:pPr>
              <w:pStyle w:val="ae"/>
              <w:keepNext/>
              <w:keepLines/>
              <w:spacing w:line="240" w:lineRule="atLeast"/>
              <w:jc w:val="center"/>
              <w:rPr>
                <w:b/>
                <w:sz w:val="22"/>
              </w:rPr>
            </w:pPr>
            <w:r>
              <w:rPr>
                <w:b/>
                <w:sz w:val="22"/>
                <w:szCs w:val="22"/>
              </w:rPr>
              <w:t>10</w:t>
            </w:r>
          </w:p>
        </w:tc>
      </w:tr>
      <w:tr w:rsidR="00DF19C2" w:rsidTr="00DF19C2">
        <w:trPr>
          <w:trHeight w:val="526"/>
        </w:trPr>
        <w:tc>
          <w:tcPr>
            <w:tcW w:w="9067" w:type="dxa"/>
            <w:gridSpan w:val="3"/>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708"/>
              </w:tabs>
              <w:spacing w:line="240" w:lineRule="atLeast"/>
              <w:jc w:val="center"/>
              <w:rPr>
                <w:sz w:val="22"/>
              </w:rPr>
            </w:pPr>
            <w:r w:rsidRPr="004E5B3D">
              <w:rPr>
                <w:sz w:val="22"/>
                <w:szCs w:val="22"/>
              </w:rPr>
              <w:t>ИТОГО:</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566EB8" w:rsidP="00091A33">
            <w:pPr>
              <w:pStyle w:val="ae"/>
              <w:keepNext/>
              <w:keepLines/>
              <w:spacing w:line="240" w:lineRule="atLeast"/>
              <w:jc w:val="center"/>
              <w:rPr>
                <w:b/>
                <w:sz w:val="22"/>
              </w:rPr>
            </w:pPr>
            <w:r>
              <w:rPr>
                <w:b/>
                <w:sz w:val="22"/>
                <w:szCs w:val="22"/>
              </w:rPr>
              <w:t>120</w:t>
            </w:r>
          </w:p>
        </w:tc>
      </w:tr>
    </w:tbl>
    <w:p w:rsidR="00091A33" w:rsidRPr="00FB1F68" w:rsidRDefault="00F175D7" w:rsidP="00091A33">
      <w:pPr>
        <w:keepNext/>
        <w:keepLines/>
        <w:ind w:firstLine="709"/>
        <w:jc w:val="both"/>
        <w:rPr>
          <w:sz w:val="26"/>
          <w:szCs w:val="26"/>
        </w:rPr>
      </w:pPr>
      <w:r>
        <w:rPr>
          <w:sz w:val="26"/>
          <w:szCs w:val="26"/>
        </w:rPr>
        <w:t xml:space="preserve">Наличие </w:t>
      </w:r>
      <w:r w:rsidR="00091A33" w:rsidRPr="00FB1F68">
        <w:rPr>
          <w:sz w:val="26"/>
          <w:szCs w:val="26"/>
        </w:rPr>
        <w:t>лицензии, действующей на территории Республики Адыгея, на осуществление медицинской деятельности по специальности «</w:t>
      </w:r>
      <w:proofErr w:type="spellStart"/>
      <w:r w:rsidR="00091A33" w:rsidRPr="00FB1F68">
        <w:rPr>
          <w:sz w:val="26"/>
          <w:szCs w:val="26"/>
        </w:rPr>
        <w:t>сурдология</w:t>
      </w:r>
      <w:proofErr w:type="spellEnd"/>
      <w:r w:rsidR="00091A33" w:rsidRPr="00FB1F68">
        <w:rPr>
          <w:sz w:val="26"/>
          <w:szCs w:val="26"/>
        </w:rPr>
        <w:t xml:space="preserve">-оториноларингология» предоставленной лицензирующим  органом в соответствии с Федеральным законом от 04.05.2011г.  № 99-ФЗ  «О  лицензировании отдельных видов деятельности». </w:t>
      </w:r>
    </w:p>
    <w:p w:rsidR="00091A33" w:rsidRPr="00FB1F68" w:rsidRDefault="00091A33" w:rsidP="00091A33">
      <w:pPr>
        <w:keepNext/>
        <w:keepLines/>
        <w:ind w:firstLine="709"/>
        <w:jc w:val="both"/>
        <w:rPr>
          <w:sz w:val="26"/>
          <w:szCs w:val="26"/>
        </w:rPr>
      </w:pPr>
      <w:r w:rsidRPr="00FB1F68">
        <w:rPr>
          <w:sz w:val="26"/>
          <w:szCs w:val="26"/>
        </w:rPr>
        <w:t>Место осуществления лицензируемого вида деятельност</w:t>
      </w:r>
      <w:proofErr w:type="gramStart"/>
      <w:r w:rsidRPr="00FB1F68">
        <w:rPr>
          <w:sz w:val="26"/>
          <w:szCs w:val="26"/>
        </w:rPr>
        <w:t>и-</w:t>
      </w:r>
      <w:proofErr w:type="gramEnd"/>
      <w:r w:rsidRPr="00FB1F68">
        <w:rPr>
          <w:sz w:val="26"/>
          <w:szCs w:val="26"/>
        </w:rPr>
        <w:t xml:space="preserve"> Российская Федерация, Республика Адыгея, г. Майкоп.</w:t>
      </w:r>
    </w:p>
    <w:p w:rsidR="00091A33" w:rsidRPr="00FB1F68" w:rsidRDefault="00091A33" w:rsidP="00091A33">
      <w:pPr>
        <w:keepNext/>
        <w:keepLines/>
        <w:ind w:firstLine="709"/>
        <w:jc w:val="both"/>
        <w:rPr>
          <w:sz w:val="26"/>
          <w:szCs w:val="26"/>
        </w:rPr>
      </w:pPr>
      <w:r w:rsidRPr="00FB1F68">
        <w:rPr>
          <w:sz w:val="26"/>
          <w:szCs w:val="26"/>
        </w:rPr>
        <w:t>При поставке Поставщик должен (самостоятельно или с помощью соисполнителя по договору) обучить инвалида правилам пользования слуховым аппаратом, обеспечить инструктаж и консультативную помощь.</w:t>
      </w:r>
    </w:p>
    <w:p w:rsidR="00091A33" w:rsidRPr="00FB1F68" w:rsidRDefault="00091A33" w:rsidP="00091A33">
      <w:pPr>
        <w:keepNext/>
        <w:keepLines/>
        <w:ind w:firstLine="709"/>
        <w:jc w:val="both"/>
        <w:rPr>
          <w:sz w:val="26"/>
          <w:szCs w:val="26"/>
        </w:rPr>
      </w:pPr>
      <w:r w:rsidRPr="00FB1F68">
        <w:rPr>
          <w:sz w:val="26"/>
          <w:szCs w:val="26"/>
        </w:rPr>
        <w:lastRenderedPageBreak/>
        <w:t>Слуховые аппараты - изделия, подлежащие обязательной сертификации в связи, с чем предлагаемый к поставке товар должен иметь сертификаты и регистрационные удостоверения.</w:t>
      </w:r>
    </w:p>
    <w:p w:rsidR="00091A33" w:rsidRPr="00FB1F68" w:rsidRDefault="00091A33" w:rsidP="00091A33">
      <w:pPr>
        <w:keepNext/>
        <w:keepLines/>
        <w:ind w:firstLine="709"/>
        <w:jc w:val="both"/>
        <w:rPr>
          <w:sz w:val="26"/>
          <w:szCs w:val="26"/>
        </w:rPr>
      </w:pPr>
      <w:r w:rsidRPr="00FB1F68">
        <w:rPr>
          <w:sz w:val="26"/>
          <w:szCs w:val="26"/>
        </w:rPr>
        <w:t xml:space="preserve">Поставка слуховых аппаратов и обеспечение ими производятся </w:t>
      </w:r>
      <w:proofErr w:type="gramStart"/>
      <w:r w:rsidRPr="00FB1F68">
        <w:rPr>
          <w:sz w:val="26"/>
          <w:szCs w:val="26"/>
        </w:rPr>
        <w:t>соответствии</w:t>
      </w:r>
      <w:proofErr w:type="gramEnd"/>
      <w:r w:rsidRPr="00FB1F68">
        <w:rPr>
          <w:sz w:val="26"/>
          <w:szCs w:val="26"/>
        </w:rPr>
        <w:t xml:space="preserve"> с требованиями данного Технического задания.</w:t>
      </w:r>
    </w:p>
    <w:p w:rsidR="00091A33" w:rsidRPr="00FB1F68" w:rsidRDefault="00091A33" w:rsidP="00091A33">
      <w:pPr>
        <w:keepNext/>
        <w:keepLines/>
        <w:ind w:firstLine="709"/>
        <w:jc w:val="both"/>
        <w:rPr>
          <w:sz w:val="26"/>
          <w:szCs w:val="26"/>
        </w:rPr>
      </w:pPr>
      <w:r w:rsidRPr="00FB1F68">
        <w:rPr>
          <w:sz w:val="26"/>
          <w:szCs w:val="26"/>
        </w:rPr>
        <w:t>Поставка слуховых аппаратов должна осуществляться в соответствии с установленными сроками и местом поставки.</w:t>
      </w:r>
    </w:p>
    <w:p w:rsidR="00091A33" w:rsidRPr="00FB1F68" w:rsidRDefault="00091A33" w:rsidP="00091A33">
      <w:pPr>
        <w:keepNext/>
        <w:keepLines/>
        <w:ind w:firstLine="709"/>
        <w:jc w:val="both"/>
        <w:rPr>
          <w:sz w:val="26"/>
          <w:szCs w:val="26"/>
        </w:rPr>
      </w:pPr>
    </w:p>
    <w:p w:rsidR="00091A33" w:rsidRPr="00FB1F68" w:rsidRDefault="00091A33" w:rsidP="00091A33">
      <w:pPr>
        <w:keepNext/>
        <w:keepLines/>
        <w:ind w:firstLine="709"/>
        <w:jc w:val="center"/>
        <w:rPr>
          <w:sz w:val="26"/>
          <w:szCs w:val="26"/>
          <w:u w:val="single"/>
        </w:rPr>
      </w:pPr>
      <w:r w:rsidRPr="00FB1F68">
        <w:rPr>
          <w:sz w:val="26"/>
          <w:szCs w:val="26"/>
          <w:u w:val="single"/>
        </w:rPr>
        <w:t>Требования к месту, условиям, объемам и срокам (периодам) поставки и слуховых аппаратов</w:t>
      </w:r>
    </w:p>
    <w:p w:rsidR="00091A33" w:rsidRPr="00FB1F68" w:rsidRDefault="00091A33" w:rsidP="00091A33">
      <w:pPr>
        <w:keepNext/>
        <w:keepLines/>
        <w:ind w:firstLine="567"/>
        <w:jc w:val="both"/>
        <w:rPr>
          <w:sz w:val="26"/>
          <w:szCs w:val="26"/>
        </w:rPr>
      </w:pPr>
      <w:r w:rsidRPr="00FB1F68">
        <w:rPr>
          <w:sz w:val="26"/>
          <w:szCs w:val="26"/>
        </w:rPr>
        <w:t>Приемка поставляемого Товара осуществляется Заказчиком до начала доставки Товара Получателям.</w:t>
      </w:r>
    </w:p>
    <w:p w:rsidR="00091A33" w:rsidRPr="00FB1F68" w:rsidRDefault="00091A33" w:rsidP="00695DAC">
      <w:pPr>
        <w:keepNext/>
        <w:keepLines/>
        <w:ind w:firstLine="567"/>
        <w:jc w:val="both"/>
        <w:rPr>
          <w:sz w:val="26"/>
          <w:szCs w:val="26"/>
        </w:rPr>
      </w:pPr>
      <w:r w:rsidRPr="00FB1F68">
        <w:rPr>
          <w:sz w:val="26"/>
          <w:szCs w:val="26"/>
        </w:rPr>
        <w:t xml:space="preserve"> </w:t>
      </w:r>
      <w:proofErr w:type="gramStart"/>
      <w:r w:rsidRPr="00FB1F68">
        <w:rPr>
          <w:sz w:val="26"/>
          <w:szCs w:val="26"/>
        </w:rPr>
        <w:t>В течение 5 (Пяти)  рабочих дней с даты заключения Контракта Поставщик обязан уведомить Заказчика в письменной форме (в том числе посредством факсимильной связи) о поставке всего объема Товара на территорию Республики Адыгея, пригласить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w:t>
      </w:r>
      <w:proofErr w:type="gramEnd"/>
      <w:r w:rsidRPr="00FB1F68">
        <w:rPr>
          <w:sz w:val="26"/>
          <w:szCs w:val="26"/>
        </w:rPr>
        <w:t xml:space="preserve"> качеству.</w:t>
      </w:r>
    </w:p>
    <w:p w:rsidR="00091A33" w:rsidRPr="00FB1F68" w:rsidRDefault="00091A33" w:rsidP="00091A33">
      <w:pPr>
        <w:keepNext/>
        <w:keepLines/>
        <w:tabs>
          <w:tab w:val="left" w:pos="0"/>
        </w:tabs>
        <w:jc w:val="both"/>
        <w:rPr>
          <w:sz w:val="26"/>
          <w:szCs w:val="26"/>
        </w:rPr>
      </w:pPr>
      <w:r w:rsidRPr="00FB1F68">
        <w:rPr>
          <w:sz w:val="26"/>
          <w:szCs w:val="26"/>
        </w:rPr>
        <w:t>Срок предоставления актов исполнения государст</w:t>
      </w:r>
      <w:r w:rsidR="00974070" w:rsidRPr="00FB1F68">
        <w:rPr>
          <w:sz w:val="26"/>
          <w:szCs w:val="26"/>
        </w:rPr>
        <w:t xml:space="preserve">венного контракта: не позднее </w:t>
      </w:r>
      <w:r w:rsidR="00DF6E6E">
        <w:rPr>
          <w:sz w:val="26"/>
          <w:szCs w:val="26"/>
        </w:rPr>
        <w:t>01 декабря 2019</w:t>
      </w:r>
      <w:r w:rsidRPr="00FB1F68">
        <w:rPr>
          <w:sz w:val="26"/>
          <w:szCs w:val="26"/>
        </w:rPr>
        <w:t xml:space="preserve"> года. Срок поставки – </w:t>
      </w:r>
      <w:r w:rsidR="00136415" w:rsidRPr="00FB1F68">
        <w:rPr>
          <w:rFonts w:eastAsia="Times New Roman CYR" w:cs="Times New Roman CYR"/>
          <w:sz w:val="26"/>
          <w:szCs w:val="26"/>
        </w:rPr>
        <w:t xml:space="preserve">не позднее </w:t>
      </w:r>
      <w:r w:rsidR="00DF6E6E">
        <w:rPr>
          <w:rFonts w:eastAsia="Times New Roman CYR" w:cs="Times New Roman CYR"/>
          <w:sz w:val="26"/>
          <w:szCs w:val="26"/>
        </w:rPr>
        <w:t>01 декабря 2019</w:t>
      </w:r>
      <w:r w:rsidRPr="00FB1F68">
        <w:rPr>
          <w:rFonts w:eastAsia="Times New Roman CYR" w:cs="Times New Roman CYR"/>
          <w:sz w:val="26"/>
          <w:szCs w:val="26"/>
        </w:rPr>
        <w:t xml:space="preserve"> года 100% товара</w:t>
      </w:r>
      <w:r w:rsidRPr="00FB1F68">
        <w:rPr>
          <w:sz w:val="26"/>
          <w:szCs w:val="26"/>
        </w:rPr>
        <w:t xml:space="preserve">, по направлениям Заказчика. </w:t>
      </w:r>
      <w:proofErr w:type="gramStart"/>
      <w:r w:rsidRPr="00FB1F68">
        <w:rPr>
          <w:sz w:val="26"/>
          <w:szCs w:val="26"/>
        </w:rPr>
        <w:t xml:space="preserve">Поставка  непосредственно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w:t>
      </w:r>
      <w:r w:rsidR="00B004E6">
        <w:rPr>
          <w:sz w:val="26"/>
          <w:szCs w:val="26"/>
        </w:rPr>
        <w:t>15</w:t>
      </w:r>
      <w:r w:rsidRPr="00FB1F68">
        <w:rPr>
          <w:sz w:val="26"/>
          <w:szCs w:val="26"/>
        </w:rPr>
        <w:t xml:space="preserve"> (</w:t>
      </w:r>
      <w:r w:rsidR="00B004E6">
        <w:rPr>
          <w:sz w:val="26"/>
          <w:szCs w:val="26"/>
        </w:rPr>
        <w:t>пятнадцати</w:t>
      </w:r>
      <w:r w:rsidRPr="00FB1F68">
        <w:rPr>
          <w:sz w:val="26"/>
          <w:szCs w:val="26"/>
        </w:rPr>
        <w:t>) дней со дня получения от Заказчика письменной заявки либо представления Получателем направления, выданного Заказчиком.</w:t>
      </w:r>
      <w:proofErr w:type="gramEnd"/>
    </w:p>
    <w:p w:rsidR="00091A33" w:rsidRPr="00FB1F68" w:rsidRDefault="00091A33" w:rsidP="00091A33">
      <w:pPr>
        <w:keepNext/>
        <w:keepLines/>
        <w:tabs>
          <w:tab w:val="left" w:pos="0"/>
        </w:tabs>
        <w:jc w:val="both"/>
        <w:rPr>
          <w:sz w:val="26"/>
          <w:szCs w:val="26"/>
        </w:rPr>
      </w:pPr>
    </w:p>
    <w:p w:rsidR="00091A33" w:rsidRPr="00FB1F68" w:rsidRDefault="00091A33" w:rsidP="00091A33">
      <w:pPr>
        <w:keepNext/>
        <w:keepLines/>
        <w:tabs>
          <w:tab w:val="left" w:pos="0"/>
        </w:tabs>
        <w:jc w:val="center"/>
        <w:rPr>
          <w:sz w:val="26"/>
          <w:szCs w:val="26"/>
          <w:u w:val="single"/>
        </w:rPr>
      </w:pPr>
      <w:r w:rsidRPr="00FB1F68">
        <w:rPr>
          <w:sz w:val="26"/>
          <w:szCs w:val="26"/>
          <w:u w:val="single"/>
        </w:rPr>
        <w:t>Требования к сроку предоставления гарантии качества слуховых аппаратов</w:t>
      </w:r>
    </w:p>
    <w:p w:rsidR="00091A33" w:rsidRPr="00FB1F68" w:rsidRDefault="00091A33" w:rsidP="00091A33">
      <w:pPr>
        <w:keepNext/>
        <w:keepLines/>
        <w:ind w:firstLine="709"/>
        <w:jc w:val="both"/>
        <w:rPr>
          <w:sz w:val="26"/>
          <w:szCs w:val="26"/>
        </w:rPr>
      </w:pPr>
      <w:r w:rsidRPr="00FB1F68">
        <w:rPr>
          <w:sz w:val="26"/>
          <w:szCs w:val="26"/>
        </w:rPr>
        <w:t>Гарантийный срок эксплуатации слуховых аппаратов: не менее 24 месяцев</w:t>
      </w:r>
    </w:p>
    <w:p w:rsidR="00091A33" w:rsidRPr="00FB1F68" w:rsidRDefault="00091A33" w:rsidP="00091A33">
      <w:pPr>
        <w:keepNext/>
        <w:keepLines/>
        <w:ind w:left="-567" w:firstLine="550"/>
        <w:jc w:val="center"/>
        <w:rPr>
          <w:sz w:val="26"/>
          <w:szCs w:val="26"/>
          <w:u w:val="single"/>
        </w:rPr>
      </w:pPr>
    </w:p>
    <w:p w:rsidR="00091A33" w:rsidRPr="00FB1F68" w:rsidRDefault="00091A33" w:rsidP="00091A33">
      <w:pPr>
        <w:keepNext/>
        <w:keepLines/>
        <w:ind w:left="-567" w:firstLine="550"/>
        <w:jc w:val="center"/>
        <w:rPr>
          <w:sz w:val="26"/>
          <w:szCs w:val="26"/>
          <w:u w:val="single"/>
        </w:rPr>
      </w:pPr>
      <w:r w:rsidRPr="00FB1F68">
        <w:rPr>
          <w:sz w:val="26"/>
          <w:szCs w:val="26"/>
          <w:u w:val="single"/>
        </w:rPr>
        <w:t>Требования к сроку службы</w:t>
      </w:r>
    </w:p>
    <w:p w:rsidR="00091A33" w:rsidRPr="00FB1F68" w:rsidRDefault="00091A33" w:rsidP="00091A33">
      <w:pPr>
        <w:keepNext/>
        <w:keepLines/>
        <w:jc w:val="both"/>
        <w:rPr>
          <w:b/>
          <w:sz w:val="26"/>
          <w:szCs w:val="26"/>
        </w:rPr>
      </w:pPr>
      <w:r w:rsidRPr="00FB1F68">
        <w:rPr>
          <w:sz w:val="26"/>
          <w:szCs w:val="26"/>
        </w:rPr>
        <w:t xml:space="preserve">           Сроки пользования слуховых аппаратов, исчисляются </w:t>
      </w:r>
      <w:proofErr w:type="gramStart"/>
      <w:r w:rsidRPr="00FB1F68">
        <w:rPr>
          <w:sz w:val="26"/>
          <w:szCs w:val="26"/>
        </w:rPr>
        <w:t>с даты предоставления</w:t>
      </w:r>
      <w:proofErr w:type="gramEnd"/>
      <w:r w:rsidRPr="00FB1F68">
        <w:rPr>
          <w:sz w:val="26"/>
          <w:szCs w:val="26"/>
        </w:rPr>
        <w:t xml:space="preserve"> их инвалиду. В случае если сроки службы, установленные изготовителем слуховых аппаратов, превышают сроки пользования слуховых аппаратов, утвержденные приказом Минтруда России, замена таких слуховых аппаратов должна осуществляться региональным отделением Фонда по истечению сроков службы, установленных изготовителем слуховых аппаратов. В связи с чем,  Поставщику необходимо указывать сроки пользования, установленные изготовителем.</w:t>
      </w:r>
    </w:p>
    <w:p w:rsidR="00091A33" w:rsidRPr="00FB1F68" w:rsidRDefault="00091A33" w:rsidP="00091A33">
      <w:pPr>
        <w:keepNext/>
        <w:keepLines/>
        <w:jc w:val="both"/>
        <w:rPr>
          <w:sz w:val="26"/>
          <w:szCs w:val="26"/>
        </w:rPr>
      </w:pPr>
    </w:p>
    <w:p w:rsidR="00091A33" w:rsidRDefault="00091A33" w:rsidP="00091A33">
      <w:pPr>
        <w:keepNext/>
        <w:keepLines/>
        <w:jc w:val="both"/>
        <w:rPr>
          <w:b/>
          <w:sz w:val="26"/>
          <w:szCs w:val="26"/>
        </w:rPr>
      </w:pPr>
      <w:r w:rsidRPr="00FB1F68">
        <w:rPr>
          <w:b/>
          <w:sz w:val="26"/>
          <w:szCs w:val="26"/>
        </w:rPr>
        <w:t>Размер обеспечения контракта – 30%</w:t>
      </w:r>
    </w:p>
    <w:p w:rsidR="005F5829" w:rsidRDefault="005F5829" w:rsidP="00091A33">
      <w:pPr>
        <w:keepNext/>
        <w:keepLines/>
        <w:jc w:val="both"/>
        <w:rPr>
          <w:b/>
          <w:sz w:val="26"/>
          <w:szCs w:val="26"/>
        </w:rPr>
      </w:pPr>
    </w:p>
    <w:p w:rsidR="005F5829" w:rsidRDefault="005F5829" w:rsidP="00091A33">
      <w:pPr>
        <w:keepNext/>
        <w:keepLines/>
        <w:jc w:val="both"/>
        <w:rPr>
          <w:sz w:val="22"/>
          <w:szCs w:val="22"/>
        </w:rPr>
      </w:pPr>
      <w:proofErr w:type="gramStart"/>
      <w:r w:rsidRPr="00C67295">
        <w:rPr>
          <w:b/>
          <w:sz w:val="22"/>
          <w:szCs w:val="22"/>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C67295">
          <w:rPr>
            <w:rStyle w:val="af7"/>
            <w:b/>
            <w:sz w:val="22"/>
            <w:szCs w:val="22"/>
          </w:rPr>
          <w:t>статьей 14</w:t>
        </w:r>
      </w:hyperlink>
      <w:r w:rsidRPr="00C67295">
        <w:rPr>
          <w:b/>
          <w:sz w:val="22"/>
          <w:szCs w:val="22"/>
        </w:rPr>
        <w:t xml:space="preserve"> Федерального закона №44-ФЗ)</w:t>
      </w:r>
      <w:r w:rsidRPr="00C67295">
        <w:rPr>
          <w:sz w:val="22"/>
          <w:szCs w:val="22"/>
        </w:rPr>
        <w:t xml:space="preserve"> - Устанавливаются ограничения допуска товаров в соответствии с  Постановлением Правительства РФ от 05.02.2015 г. № 102 (в ред. ПП РФ</w:t>
      </w:r>
      <w:proofErr w:type="gramEnd"/>
      <w:r w:rsidRPr="00C67295">
        <w:rPr>
          <w:sz w:val="22"/>
          <w:szCs w:val="22"/>
        </w:rPr>
        <w:t xml:space="preserve"> от 30.11.2016 №1268)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5F5829" w:rsidRDefault="005F5829" w:rsidP="00091A33">
      <w:pPr>
        <w:keepNext/>
        <w:keepLines/>
        <w:jc w:val="both"/>
        <w:rPr>
          <w:sz w:val="22"/>
          <w:szCs w:val="22"/>
        </w:rPr>
      </w:pPr>
    </w:p>
    <w:p w:rsidR="005F5829" w:rsidRPr="00FB1F68" w:rsidRDefault="005F5829" w:rsidP="00091A33">
      <w:pPr>
        <w:keepNext/>
        <w:keepLines/>
        <w:jc w:val="both"/>
        <w:rPr>
          <w:b/>
          <w:sz w:val="26"/>
          <w:szCs w:val="26"/>
        </w:rPr>
      </w:pPr>
      <w:r>
        <w:lastRenderedPageBreak/>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bookmarkStart w:id="0" w:name="_GoBack"/>
      <w:bookmarkEnd w:id="0"/>
    </w:p>
    <w:p w:rsidR="00091A33" w:rsidRPr="00FB1F68" w:rsidRDefault="00091A33" w:rsidP="00091A33">
      <w:pPr>
        <w:keepNext/>
        <w:keepLines/>
        <w:spacing w:line="240" w:lineRule="atLeast"/>
        <w:jc w:val="center"/>
        <w:rPr>
          <w:b/>
          <w:sz w:val="26"/>
          <w:szCs w:val="26"/>
        </w:rPr>
      </w:pPr>
    </w:p>
    <w:p w:rsidR="00A760E6" w:rsidRPr="00FB1F68" w:rsidRDefault="00A760E6" w:rsidP="00091A33">
      <w:pPr>
        <w:keepNext/>
        <w:keepLines/>
        <w:tabs>
          <w:tab w:val="left" w:pos="0"/>
        </w:tabs>
        <w:jc w:val="both"/>
        <w:rPr>
          <w:sz w:val="26"/>
          <w:szCs w:val="26"/>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sectPr w:rsidR="00A01EB9" w:rsidSect="005F5829">
      <w:headerReference w:type="default" r:id="rId9"/>
      <w:footerReference w:type="default" r:id="rId10"/>
      <w:pgSz w:w="11905" w:h="16837"/>
      <w:pgMar w:top="1134" w:right="595" w:bottom="1134" w:left="851"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BA" w:rsidRDefault="00BD43BA" w:rsidP="009B2E38">
      <w:r>
        <w:separator/>
      </w:r>
    </w:p>
  </w:endnote>
  <w:endnote w:type="continuationSeparator" w:id="0">
    <w:p w:rsidR="00BD43BA" w:rsidRDefault="00BD43BA" w:rsidP="009B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F4" w:rsidRDefault="00BD43BA">
    <w:pPr>
      <w:pStyle w:val="af1"/>
      <w:ind w:right="360"/>
    </w:pPr>
    <w:r>
      <w:pict>
        <v:rect id="_x0000_s2049" style="position:absolute;margin-left:-116.2pt;margin-top:.05pt;width:15.55pt;height:11.4pt;z-index:251657728;mso-wrap-distance-left:9pt;mso-wrap-distance-top:0;mso-wrap-distance-right:9pt;mso-wrap-distance-bottom:0;mso-position-horizontal:right;mso-position-horizontal-relative:text;mso-position-vertical-relative:text" stroked="f" strokeweight="0">
          <v:fill opacity="0"/>
          <v:textbox>
            <w:txbxContent>
              <w:p w:rsidR="00A318F4" w:rsidRDefault="00A318F4">
                <w:pPr>
                  <w:pStyle w:val="af1"/>
                  <w:rPr>
                    <w:rStyle w:val="a5"/>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BA" w:rsidRDefault="00BD43BA" w:rsidP="009B2E38">
      <w:r>
        <w:separator/>
      </w:r>
    </w:p>
  </w:footnote>
  <w:footnote w:type="continuationSeparator" w:id="0">
    <w:p w:rsidR="00BD43BA" w:rsidRDefault="00BD43BA" w:rsidP="009B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F4" w:rsidRDefault="00A318F4">
    <w:pPr>
      <w:pStyle w:val="af0"/>
      <w:tabs>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8"/>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E38"/>
    <w:rsid w:val="00043820"/>
    <w:rsid w:val="0005396B"/>
    <w:rsid w:val="000640DD"/>
    <w:rsid w:val="00091A33"/>
    <w:rsid w:val="000D5072"/>
    <w:rsid w:val="001274FF"/>
    <w:rsid w:val="00136415"/>
    <w:rsid w:val="001C1B0C"/>
    <w:rsid w:val="001C287E"/>
    <w:rsid w:val="001E0AFB"/>
    <w:rsid w:val="002002B9"/>
    <w:rsid w:val="002264A9"/>
    <w:rsid w:val="0023664B"/>
    <w:rsid w:val="00251BBB"/>
    <w:rsid w:val="002668FE"/>
    <w:rsid w:val="002D6FFC"/>
    <w:rsid w:val="002F7AA1"/>
    <w:rsid w:val="00300674"/>
    <w:rsid w:val="0030479D"/>
    <w:rsid w:val="00316ABD"/>
    <w:rsid w:val="00320B2B"/>
    <w:rsid w:val="0032412A"/>
    <w:rsid w:val="0034083B"/>
    <w:rsid w:val="003618FD"/>
    <w:rsid w:val="003C3C40"/>
    <w:rsid w:val="003D1DB6"/>
    <w:rsid w:val="003D666D"/>
    <w:rsid w:val="003E2CAC"/>
    <w:rsid w:val="003F0D84"/>
    <w:rsid w:val="003F12AE"/>
    <w:rsid w:val="004015A5"/>
    <w:rsid w:val="00402E49"/>
    <w:rsid w:val="004050B0"/>
    <w:rsid w:val="00411D5E"/>
    <w:rsid w:val="00471670"/>
    <w:rsid w:val="00473117"/>
    <w:rsid w:val="00482F90"/>
    <w:rsid w:val="004E5B3D"/>
    <w:rsid w:val="00526E5C"/>
    <w:rsid w:val="00536625"/>
    <w:rsid w:val="00541563"/>
    <w:rsid w:val="005574E3"/>
    <w:rsid w:val="00566EB8"/>
    <w:rsid w:val="00577635"/>
    <w:rsid w:val="00596B80"/>
    <w:rsid w:val="005A7870"/>
    <w:rsid w:val="005C58B9"/>
    <w:rsid w:val="005E210A"/>
    <w:rsid w:val="005F5829"/>
    <w:rsid w:val="005F75FA"/>
    <w:rsid w:val="00663EAB"/>
    <w:rsid w:val="00673206"/>
    <w:rsid w:val="00677DF9"/>
    <w:rsid w:val="006935B1"/>
    <w:rsid w:val="006953EE"/>
    <w:rsid w:val="00695DAC"/>
    <w:rsid w:val="006A1B0E"/>
    <w:rsid w:val="006C223A"/>
    <w:rsid w:val="006E0A26"/>
    <w:rsid w:val="006E19D7"/>
    <w:rsid w:val="006F5A77"/>
    <w:rsid w:val="007554DD"/>
    <w:rsid w:val="0077451F"/>
    <w:rsid w:val="007748F8"/>
    <w:rsid w:val="007B4FED"/>
    <w:rsid w:val="007D150C"/>
    <w:rsid w:val="007D2793"/>
    <w:rsid w:val="007F03BC"/>
    <w:rsid w:val="00806F96"/>
    <w:rsid w:val="00836AFA"/>
    <w:rsid w:val="0084157C"/>
    <w:rsid w:val="008748DF"/>
    <w:rsid w:val="008D794D"/>
    <w:rsid w:val="008F58B8"/>
    <w:rsid w:val="009617F8"/>
    <w:rsid w:val="00974070"/>
    <w:rsid w:val="00984251"/>
    <w:rsid w:val="00985FDD"/>
    <w:rsid w:val="009B2E38"/>
    <w:rsid w:val="009B4E9C"/>
    <w:rsid w:val="00A01ABF"/>
    <w:rsid w:val="00A01EB9"/>
    <w:rsid w:val="00A2188D"/>
    <w:rsid w:val="00A318F4"/>
    <w:rsid w:val="00A334D8"/>
    <w:rsid w:val="00A40E85"/>
    <w:rsid w:val="00A44EAB"/>
    <w:rsid w:val="00A616AE"/>
    <w:rsid w:val="00A65E7E"/>
    <w:rsid w:val="00A760E6"/>
    <w:rsid w:val="00A92D35"/>
    <w:rsid w:val="00AA02B9"/>
    <w:rsid w:val="00AA1770"/>
    <w:rsid w:val="00AA63DA"/>
    <w:rsid w:val="00AA7C8E"/>
    <w:rsid w:val="00AB0762"/>
    <w:rsid w:val="00AB2777"/>
    <w:rsid w:val="00AD4E80"/>
    <w:rsid w:val="00B004E6"/>
    <w:rsid w:val="00B41493"/>
    <w:rsid w:val="00B7231A"/>
    <w:rsid w:val="00B754E5"/>
    <w:rsid w:val="00BA6156"/>
    <w:rsid w:val="00BD43BA"/>
    <w:rsid w:val="00BF0A4E"/>
    <w:rsid w:val="00BF475E"/>
    <w:rsid w:val="00BF729D"/>
    <w:rsid w:val="00C0431A"/>
    <w:rsid w:val="00C13F52"/>
    <w:rsid w:val="00C242AF"/>
    <w:rsid w:val="00C30AF3"/>
    <w:rsid w:val="00C360EC"/>
    <w:rsid w:val="00C7498E"/>
    <w:rsid w:val="00C767FA"/>
    <w:rsid w:val="00C93077"/>
    <w:rsid w:val="00CE5F65"/>
    <w:rsid w:val="00CF4894"/>
    <w:rsid w:val="00CF5B38"/>
    <w:rsid w:val="00D07A1F"/>
    <w:rsid w:val="00D1241D"/>
    <w:rsid w:val="00D34BD2"/>
    <w:rsid w:val="00D56D54"/>
    <w:rsid w:val="00DF19C2"/>
    <w:rsid w:val="00DF44EB"/>
    <w:rsid w:val="00DF6E6E"/>
    <w:rsid w:val="00E3620F"/>
    <w:rsid w:val="00E82568"/>
    <w:rsid w:val="00F175D7"/>
    <w:rsid w:val="00F17B68"/>
    <w:rsid w:val="00F20184"/>
    <w:rsid w:val="00F67D11"/>
    <w:rsid w:val="00F87C4C"/>
    <w:rsid w:val="00F95CAE"/>
    <w:rsid w:val="00FA4964"/>
    <w:rsid w:val="00FB1F68"/>
    <w:rsid w:val="00FD1DA9"/>
    <w:rsid w:val="00FD7D32"/>
    <w:rsid w:val="00FE7777"/>
    <w:rsid w:val="00FE7BEB"/>
    <w:rsid w:val="00FF1D6F"/>
    <w:rsid w:val="00FF466E"/>
    <w:rsid w:val="00FF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7"/>
    <w:pPr>
      <w:suppressAutoHyphens/>
      <w:spacing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qFormat/>
    <w:rsid w:val="00FB52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EB21EA"/>
    <w:rPr>
      <w:rFonts w:ascii="Times New Roman" w:eastAsia="Times New Roman" w:hAnsi="Times New Roman" w:cs="Times New Roman"/>
      <w:sz w:val="28"/>
      <w:szCs w:val="28"/>
      <w:lang w:eastAsia="ru-RU"/>
    </w:rPr>
  </w:style>
  <w:style w:type="character" w:customStyle="1" w:styleId="a4">
    <w:name w:val="Нижний колонтитул Знак"/>
    <w:basedOn w:val="a0"/>
    <w:qFormat/>
    <w:rsid w:val="00EB21EA"/>
    <w:rPr>
      <w:rFonts w:ascii="Times New Roman" w:eastAsia="Times New Roman" w:hAnsi="Times New Roman" w:cs="Times New Roman"/>
      <w:sz w:val="28"/>
      <w:szCs w:val="28"/>
      <w:lang w:eastAsia="ru-RU"/>
    </w:rPr>
  </w:style>
  <w:style w:type="character" w:styleId="a5">
    <w:name w:val="page number"/>
    <w:basedOn w:val="a0"/>
    <w:qFormat/>
    <w:rsid w:val="00EB21EA"/>
  </w:style>
  <w:style w:type="character" w:customStyle="1" w:styleId="a6">
    <w:name w:val="Текст выноски Знак"/>
    <w:basedOn w:val="a0"/>
    <w:uiPriority w:val="99"/>
    <w:semiHidden/>
    <w:qFormat/>
    <w:rsid w:val="00EB21EA"/>
    <w:rPr>
      <w:rFonts w:ascii="Tahoma" w:eastAsia="Times New Roman" w:hAnsi="Tahoma" w:cs="Tahoma"/>
      <w:sz w:val="16"/>
      <w:szCs w:val="16"/>
      <w:lang w:eastAsia="ru-RU"/>
    </w:rPr>
  </w:style>
  <w:style w:type="character" w:customStyle="1" w:styleId="20">
    <w:name w:val="Заголовок 2 Знак"/>
    <w:basedOn w:val="a0"/>
    <w:link w:val="2"/>
    <w:qFormat/>
    <w:rsid w:val="00FB52BD"/>
    <w:rPr>
      <w:rFonts w:ascii="Arial" w:eastAsia="Times New Roman" w:hAnsi="Arial" w:cs="Arial"/>
      <w:b/>
      <w:bCs/>
      <w:i/>
      <w:iCs/>
      <w:sz w:val="28"/>
      <w:szCs w:val="28"/>
      <w:lang w:eastAsia="ru-RU"/>
    </w:rPr>
  </w:style>
  <w:style w:type="character" w:customStyle="1" w:styleId="a7">
    <w:name w:val="Основной текст с отступом Знак"/>
    <w:qFormat/>
    <w:rsid w:val="001044E0"/>
  </w:style>
  <w:style w:type="paragraph" w:customStyle="1" w:styleId="a8">
    <w:name w:val="Заголовок"/>
    <w:basedOn w:val="a"/>
    <w:next w:val="a9"/>
    <w:qFormat/>
    <w:rsid w:val="008D1751"/>
    <w:pPr>
      <w:keepNext/>
      <w:spacing w:before="240" w:after="120"/>
    </w:pPr>
    <w:rPr>
      <w:rFonts w:ascii="Liberation Sans" w:eastAsia="Arial Unicode MS" w:hAnsi="Liberation Sans" w:cs="Mangal"/>
      <w:sz w:val="28"/>
      <w:szCs w:val="28"/>
    </w:rPr>
  </w:style>
  <w:style w:type="paragraph" w:styleId="a9">
    <w:name w:val="Body Text"/>
    <w:basedOn w:val="a"/>
    <w:rsid w:val="008D1751"/>
    <w:pPr>
      <w:spacing w:after="140" w:line="288" w:lineRule="auto"/>
    </w:pPr>
  </w:style>
  <w:style w:type="paragraph" w:styleId="aa">
    <w:name w:val="List"/>
    <w:basedOn w:val="a9"/>
    <w:rsid w:val="008D1751"/>
    <w:rPr>
      <w:rFonts w:cs="Mangal"/>
    </w:rPr>
  </w:style>
  <w:style w:type="paragraph" w:styleId="ab">
    <w:name w:val="Title"/>
    <w:basedOn w:val="a"/>
    <w:rsid w:val="009B2E38"/>
    <w:pPr>
      <w:suppressLineNumbers/>
      <w:spacing w:before="120" w:after="120"/>
    </w:pPr>
    <w:rPr>
      <w:rFonts w:cs="Mangal"/>
      <w:i/>
      <w:iCs/>
    </w:rPr>
  </w:style>
  <w:style w:type="paragraph" w:styleId="ac">
    <w:name w:val="index heading"/>
    <w:basedOn w:val="a"/>
    <w:qFormat/>
    <w:rsid w:val="008D1751"/>
    <w:pPr>
      <w:suppressLineNumbers/>
    </w:pPr>
    <w:rPr>
      <w:rFonts w:cs="Mangal"/>
    </w:rPr>
  </w:style>
  <w:style w:type="paragraph" w:customStyle="1" w:styleId="ad">
    <w:name w:val="Заглавие"/>
    <w:basedOn w:val="a"/>
    <w:rsid w:val="008D1751"/>
    <w:pPr>
      <w:suppressLineNumbers/>
      <w:spacing w:before="120" w:after="120"/>
    </w:pPr>
    <w:rPr>
      <w:rFonts w:cs="Mangal"/>
      <w:i/>
      <w:iCs/>
    </w:rPr>
  </w:style>
  <w:style w:type="paragraph" w:customStyle="1" w:styleId="ae">
    <w:name w:val="Содержимое таблицы"/>
    <w:basedOn w:val="a"/>
    <w:qFormat/>
    <w:rsid w:val="002573D7"/>
    <w:pPr>
      <w:suppressLineNumbers/>
    </w:pPr>
    <w:rPr>
      <w:lang w:eastAsia="ar-SA"/>
    </w:rPr>
  </w:style>
  <w:style w:type="paragraph" w:styleId="af">
    <w:name w:val="List Paragraph"/>
    <w:basedOn w:val="a"/>
    <w:uiPriority w:val="34"/>
    <w:qFormat/>
    <w:rsid w:val="002573D7"/>
    <w:pPr>
      <w:ind w:left="720"/>
      <w:contextualSpacing/>
    </w:pPr>
    <w:rPr>
      <w:sz w:val="28"/>
      <w:szCs w:val="28"/>
    </w:rPr>
  </w:style>
  <w:style w:type="paragraph" w:customStyle="1" w:styleId="Default">
    <w:name w:val="Default"/>
    <w:qFormat/>
    <w:rsid w:val="002573D7"/>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
    <w:qFormat/>
    <w:rsid w:val="00C567EF"/>
    <w:pPr>
      <w:spacing w:before="120" w:line="320" w:lineRule="atLeast"/>
      <w:ind w:left="2020" w:hanging="880"/>
      <w:jc w:val="both"/>
    </w:pPr>
    <w:rPr>
      <w:rFonts w:ascii="GaramondNarrowC" w:hAnsi="GaramondNarrowC"/>
      <w:color w:val="000000"/>
      <w:sz w:val="21"/>
      <w:szCs w:val="21"/>
    </w:rPr>
  </w:style>
  <w:style w:type="paragraph" w:styleId="af0">
    <w:name w:val="header"/>
    <w:basedOn w:val="a"/>
    <w:rsid w:val="00EB21EA"/>
    <w:pPr>
      <w:tabs>
        <w:tab w:val="center" w:pos="4677"/>
        <w:tab w:val="right" w:pos="9355"/>
      </w:tabs>
    </w:pPr>
    <w:rPr>
      <w:sz w:val="28"/>
      <w:szCs w:val="28"/>
    </w:rPr>
  </w:style>
  <w:style w:type="paragraph" w:styleId="af1">
    <w:name w:val="footer"/>
    <w:basedOn w:val="a"/>
    <w:rsid w:val="00EB21EA"/>
    <w:pPr>
      <w:tabs>
        <w:tab w:val="center" w:pos="4677"/>
        <w:tab w:val="right" w:pos="9355"/>
      </w:tabs>
    </w:pPr>
    <w:rPr>
      <w:sz w:val="28"/>
      <w:szCs w:val="28"/>
    </w:rPr>
  </w:style>
  <w:style w:type="paragraph" w:styleId="af2">
    <w:name w:val="Balloon Text"/>
    <w:basedOn w:val="a"/>
    <w:uiPriority w:val="99"/>
    <w:semiHidden/>
    <w:unhideWhenUsed/>
    <w:qFormat/>
    <w:rsid w:val="00EB21EA"/>
    <w:rPr>
      <w:rFonts w:ascii="Tahoma" w:hAnsi="Tahoma" w:cs="Tahoma"/>
      <w:sz w:val="16"/>
      <w:szCs w:val="16"/>
    </w:rPr>
  </w:style>
  <w:style w:type="paragraph" w:customStyle="1" w:styleId="1">
    <w:name w:val="Обычный (веб)1"/>
    <w:basedOn w:val="a"/>
    <w:qFormat/>
    <w:rsid w:val="004410A2"/>
    <w:pPr>
      <w:tabs>
        <w:tab w:val="left" w:pos="709"/>
      </w:tabs>
      <w:spacing w:before="28" w:after="28" w:line="276" w:lineRule="atLeast"/>
    </w:pPr>
    <w:rPr>
      <w:rFonts w:ascii="Calibri" w:eastAsia="Lucida Sans Unicode" w:hAnsi="Calibri" w:cs="Mangal"/>
      <w:sz w:val="22"/>
      <w:szCs w:val="22"/>
      <w:lang w:eastAsia="hi-IN" w:bidi="hi-IN"/>
    </w:rPr>
  </w:style>
  <w:style w:type="paragraph" w:customStyle="1" w:styleId="af3">
    <w:name w:val="Содержимое врезки"/>
    <w:basedOn w:val="a"/>
    <w:qFormat/>
    <w:rsid w:val="008D1751"/>
  </w:style>
  <w:style w:type="paragraph" w:customStyle="1" w:styleId="af4">
    <w:name w:val="Заголовок таблицы"/>
    <w:basedOn w:val="ae"/>
    <w:qFormat/>
    <w:rsid w:val="008D1751"/>
  </w:style>
  <w:style w:type="character" w:customStyle="1" w:styleId="af5">
    <w:name w:val="Текст Знак"/>
    <w:link w:val="af6"/>
    <w:uiPriority w:val="99"/>
    <w:rsid w:val="00091A33"/>
    <w:rPr>
      <w:rFonts w:ascii="Consolas" w:eastAsia="Calibri" w:hAnsi="Consolas" w:cs="Times New Roman"/>
      <w:sz w:val="21"/>
      <w:szCs w:val="21"/>
    </w:rPr>
  </w:style>
  <w:style w:type="paragraph" w:styleId="af6">
    <w:name w:val="Plain Text"/>
    <w:basedOn w:val="a"/>
    <w:link w:val="af5"/>
    <w:uiPriority w:val="99"/>
    <w:unhideWhenUsed/>
    <w:rsid w:val="00091A33"/>
    <w:pPr>
      <w:suppressAutoHyphens w:val="0"/>
    </w:pPr>
    <w:rPr>
      <w:rFonts w:ascii="Consolas" w:eastAsia="Calibri" w:hAnsi="Consolas"/>
      <w:color w:val="auto"/>
      <w:sz w:val="21"/>
      <w:szCs w:val="21"/>
      <w:lang w:eastAsia="en-US"/>
    </w:rPr>
  </w:style>
  <w:style w:type="character" w:customStyle="1" w:styleId="10">
    <w:name w:val="Текст Знак1"/>
    <w:basedOn w:val="a0"/>
    <w:uiPriority w:val="99"/>
    <w:semiHidden/>
    <w:rsid w:val="00091A33"/>
    <w:rPr>
      <w:rFonts w:ascii="Consolas" w:eastAsia="Times New Roman" w:hAnsi="Consolas" w:cs="Times New Roman"/>
      <w:color w:val="00000A"/>
      <w:sz w:val="21"/>
      <w:szCs w:val="21"/>
      <w:lang w:eastAsia="ru-RU"/>
    </w:rPr>
  </w:style>
  <w:style w:type="character" w:styleId="af7">
    <w:name w:val="Hyperlink"/>
    <w:basedOn w:val="a0"/>
    <w:uiPriority w:val="99"/>
    <w:unhideWhenUsed/>
    <w:rsid w:val="00F67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17">
      <w:bodyDiv w:val="1"/>
      <w:marLeft w:val="0"/>
      <w:marRight w:val="0"/>
      <w:marTop w:val="0"/>
      <w:marBottom w:val="0"/>
      <w:divBdr>
        <w:top w:val="none" w:sz="0" w:space="0" w:color="auto"/>
        <w:left w:val="none" w:sz="0" w:space="0" w:color="auto"/>
        <w:bottom w:val="none" w:sz="0" w:space="0" w:color="auto"/>
        <w:right w:val="none" w:sz="0" w:space="0" w:color="auto"/>
      </w:divBdr>
    </w:div>
    <w:div w:id="366302158">
      <w:bodyDiv w:val="1"/>
      <w:marLeft w:val="0"/>
      <w:marRight w:val="0"/>
      <w:marTop w:val="0"/>
      <w:marBottom w:val="0"/>
      <w:divBdr>
        <w:top w:val="none" w:sz="0" w:space="0" w:color="auto"/>
        <w:left w:val="none" w:sz="0" w:space="0" w:color="auto"/>
        <w:bottom w:val="none" w:sz="0" w:space="0" w:color="auto"/>
        <w:right w:val="none" w:sz="0" w:space="0" w:color="auto"/>
      </w:divBdr>
    </w:div>
    <w:div w:id="505677470">
      <w:bodyDiv w:val="1"/>
      <w:marLeft w:val="0"/>
      <w:marRight w:val="0"/>
      <w:marTop w:val="0"/>
      <w:marBottom w:val="0"/>
      <w:divBdr>
        <w:top w:val="none" w:sz="0" w:space="0" w:color="auto"/>
        <w:left w:val="none" w:sz="0" w:space="0" w:color="auto"/>
        <w:bottom w:val="none" w:sz="0" w:space="0" w:color="auto"/>
        <w:right w:val="none" w:sz="0" w:space="0" w:color="auto"/>
      </w:divBdr>
    </w:div>
    <w:div w:id="1281183130">
      <w:bodyDiv w:val="1"/>
      <w:marLeft w:val="0"/>
      <w:marRight w:val="0"/>
      <w:marTop w:val="0"/>
      <w:marBottom w:val="0"/>
      <w:divBdr>
        <w:top w:val="none" w:sz="0" w:space="0" w:color="auto"/>
        <w:left w:val="none" w:sz="0" w:space="0" w:color="auto"/>
        <w:bottom w:val="none" w:sz="0" w:space="0" w:color="auto"/>
        <w:right w:val="none" w:sz="0" w:space="0" w:color="auto"/>
      </w:divBdr>
    </w:div>
    <w:div w:id="1328971401">
      <w:bodyDiv w:val="1"/>
      <w:marLeft w:val="0"/>
      <w:marRight w:val="0"/>
      <w:marTop w:val="0"/>
      <w:marBottom w:val="0"/>
      <w:divBdr>
        <w:top w:val="none" w:sz="0" w:space="0" w:color="auto"/>
        <w:left w:val="none" w:sz="0" w:space="0" w:color="auto"/>
        <w:bottom w:val="none" w:sz="0" w:space="0" w:color="auto"/>
        <w:right w:val="none" w:sz="0" w:space="0" w:color="auto"/>
      </w:divBdr>
    </w:div>
    <w:div w:id="1332492095">
      <w:bodyDiv w:val="1"/>
      <w:marLeft w:val="0"/>
      <w:marRight w:val="0"/>
      <w:marTop w:val="0"/>
      <w:marBottom w:val="0"/>
      <w:divBdr>
        <w:top w:val="none" w:sz="0" w:space="0" w:color="auto"/>
        <w:left w:val="none" w:sz="0" w:space="0" w:color="auto"/>
        <w:bottom w:val="none" w:sz="0" w:space="0" w:color="auto"/>
        <w:right w:val="none" w:sz="0" w:space="0" w:color="auto"/>
      </w:divBdr>
    </w:div>
    <w:div w:id="136278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5E07-BE28-455A-9838-6ECECEEE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DEPO7406</cp:lastModifiedBy>
  <cp:revision>3</cp:revision>
  <cp:lastPrinted>2018-11-09T09:22:00Z</cp:lastPrinted>
  <dcterms:created xsi:type="dcterms:W3CDTF">2018-11-19T12:47:00Z</dcterms:created>
  <dcterms:modified xsi:type="dcterms:W3CDTF">2019-02-02T10:28:00Z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