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6C" w:rsidRPr="00826A6B" w:rsidRDefault="00012B6C" w:rsidP="00012B6C">
      <w:pPr>
        <w:jc w:val="both"/>
        <w:rPr>
          <w:b/>
        </w:rPr>
      </w:pPr>
      <w:r w:rsidRPr="00826A6B">
        <w:rPr>
          <w:b/>
        </w:rPr>
        <w:t xml:space="preserve">Часть 3. Поставка </w:t>
      </w:r>
      <w:r>
        <w:rPr>
          <w:b/>
        </w:rPr>
        <w:t>в 2018</w:t>
      </w:r>
      <w:r w:rsidRPr="00826A6B">
        <w:rPr>
          <w:b/>
        </w:rPr>
        <w:t xml:space="preserve"> год</w:t>
      </w:r>
      <w:r>
        <w:rPr>
          <w:b/>
        </w:rPr>
        <w:t>у</w:t>
      </w:r>
      <w:r w:rsidRPr="00826A6B">
        <w:rPr>
          <w:b/>
        </w:rPr>
        <w:t xml:space="preserve"> подгузников для детей для обеспечения инвалидов </w:t>
      </w:r>
      <w:r w:rsidRPr="007E00F2">
        <w:rPr>
          <w:b/>
        </w:rPr>
        <w:t>(для субъектов малого предпринимательства, социально ориентированных некоммерческих организаций).</w:t>
      </w:r>
    </w:p>
    <w:p w:rsidR="00012B6C" w:rsidRPr="00826A6B" w:rsidRDefault="00012B6C" w:rsidP="00012B6C">
      <w:pPr>
        <w:spacing w:line="100" w:lineRule="atLeast"/>
        <w:jc w:val="both"/>
        <w:rPr>
          <w:b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78"/>
        <w:gridCol w:w="10962"/>
        <w:gridCol w:w="2866"/>
      </w:tblGrid>
      <w:tr w:rsidR="00012B6C" w:rsidTr="002939A9">
        <w:tc>
          <w:tcPr>
            <w:tcW w:w="1678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товара</w:t>
            </w: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Описание </w:t>
            </w:r>
            <w:proofErr w:type="gramStart"/>
            <w:r>
              <w:rPr>
                <w:rFonts w:eastAsia="Times New Roman"/>
                <w:b/>
              </w:rPr>
              <w:t>функциональных</w:t>
            </w:r>
            <w:proofErr w:type="gramEnd"/>
            <w:r>
              <w:rPr>
                <w:rFonts w:eastAsia="Times New Roman"/>
                <w:b/>
              </w:rPr>
              <w:t xml:space="preserve"> и технических характеристики товара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  <w:b/>
              </w:rPr>
              <w:t>Показатель характеристики</w:t>
            </w:r>
          </w:p>
        </w:tc>
      </w:tr>
      <w:tr w:rsidR="00012B6C" w:rsidTr="002939A9">
        <w:tc>
          <w:tcPr>
            <w:tcW w:w="1678" w:type="dxa"/>
            <w:vMerge w:val="restart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2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Подгузники для детей</w:t>
            </w: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многоразовых застежек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не менее 2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эластичную вставку на поясе,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застежках - «липучках». 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Дополнительное увеличение площади на запах боковых частей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Впитывающий слой подгузника поглощает и удерживает впитываемую жидкость внутри подгузника состоящий из: целлюлозных волокон или целлюлозной ваты, или целлюлозного полотна, с добавлением химических волокон или без них, с содержанием </w:t>
            </w:r>
            <w:proofErr w:type="spellStart"/>
            <w:r>
              <w:rPr>
                <w:rFonts w:eastAsia="Times New Roman"/>
              </w:rPr>
              <w:t>суперабсорбента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Вся наружная поверхность подгузника должна быть из специального материала, препятствующего проникновению влаги наружу и пропускающего воздух.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Соответствие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>
              <w:rPr>
                <w:rFonts w:eastAsia="Times New Roman"/>
              </w:rPr>
              <w:t xml:space="preserve"> условное обозначение группы подгузника, товарная марка (при наличии), обозначение размера изделия обозначение </w:t>
            </w:r>
            <w:proofErr w:type="spellStart"/>
            <w:r>
              <w:rPr>
                <w:rFonts w:eastAsia="Times New Roman"/>
              </w:rPr>
              <w:t>впитываемости</w:t>
            </w:r>
            <w:proofErr w:type="spellEnd"/>
            <w:r>
              <w:rPr>
                <w:rFonts w:eastAsia="Times New Roman"/>
              </w:rPr>
              <w:t xml:space="preserve"> товара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</w:rPr>
              <w:t>страну-изготовитель</w:t>
            </w:r>
            <w:proofErr w:type="gramEnd"/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дата (месяц, год) изготовления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срок годности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Правила использования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информация о сертификации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 xml:space="preserve">количество подгузников в упаковке 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 w:rsidRPr="009B7E0B">
              <w:rPr>
                <w:rFonts w:eastAsia="Times New Roman"/>
                <w:kern w:val="0"/>
                <w:lang w:eastAsia="ru-RU"/>
              </w:rPr>
              <w:t>Маркировка упаковки подгузников</w:t>
            </w:r>
            <w:r>
              <w:rPr>
                <w:rFonts w:eastAsia="Times New Roman"/>
                <w:kern w:val="0"/>
                <w:lang w:eastAsia="ru-RU"/>
              </w:rPr>
              <w:t xml:space="preserve"> содержит:</w:t>
            </w:r>
            <w:r w:rsidRPr="009B7E0B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</w:rPr>
              <w:t>наименование предприятия-изготовителя, юридический адрес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размеров</w:t>
            </w:r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4 типов размеров </w:t>
            </w:r>
          </w:p>
        </w:tc>
      </w:tr>
      <w:tr w:rsidR="00012B6C" w:rsidTr="002939A9">
        <w:tc>
          <w:tcPr>
            <w:tcW w:w="1678" w:type="dxa"/>
            <w:vMerge/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62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Эластичные влагонепроницаемые элементы в области анатомических выемок и на боковых частях, предотвращающие </w:t>
            </w:r>
            <w:proofErr w:type="spellStart"/>
            <w:r>
              <w:rPr>
                <w:rFonts w:eastAsia="Times New Roman"/>
              </w:rPr>
              <w:t>подтекание</w:t>
            </w:r>
            <w:proofErr w:type="spellEnd"/>
          </w:p>
        </w:tc>
        <w:tc>
          <w:tcPr>
            <w:tcW w:w="2866" w:type="dxa"/>
            <w:shd w:val="clear" w:color="auto" w:fill="auto"/>
          </w:tcPr>
          <w:p w:rsidR="00012B6C" w:rsidRDefault="00012B6C" w:rsidP="002939A9">
            <w:pPr>
              <w:widowControl/>
              <w:suppressAutoHyphens w:val="0"/>
              <w:spacing w:before="100" w:after="119"/>
            </w:pPr>
            <w:r>
              <w:rPr>
                <w:rFonts w:eastAsia="Times New Roman"/>
              </w:rPr>
              <w:t>Наличие</w:t>
            </w:r>
          </w:p>
        </w:tc>
      </w:tr>
    </w:tbl>
    <w:p w:rsidR="00012B6C" w:rsidRDefault="00012B6C" w:rsidP="00012B6C">
      <w:pPr>
        <w:jc w:val="both"/>
      </w:pPr>
    </w:p>
    <w:tbl>
      <w:tblPr>
        <w:tblW w:w="0" w:type="auto"/>
        <w:tblInd w:w="-464" w:type="dxa"/>
        <w:tblLayout w:type="fixed"/>
        <w:tblLook w:val="0000" w:firstRow="0" w:lastRow="0" w:firstColumn="0" w:lastColumn="0" w:noHBand="0" w:noVBand="0"/>
      </w:tblPr>
      <w:tblGrid>
        <w:gridCol w:w="850"/>
        <w:gridCol w:w="1985"/>
        <w:gridCol w:w="2127"/>
        <w:gridCol w:w="1984"/>
        <w:gridCol w:w="1559"/>
        <w:gridCol w:w="1985"/>
        <w:gridCol w:w="2126"/>
        <w:gridCol w:w="2845"/>
      </w:tblGrid>
      <w:tr w:rsidR="00012B6C" w:rsidTr="002939A9">
        <w:trPr>
          <w:trHeight w:val="3060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Pr="00FB62BF" w:rsidRDefault="00012B6C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 w:rsidRPr="00FB62BF">
              <w:rPr>
                <w:rFonts w:eastAsia="Times New Roman"/>
                <w:color w:val="000000"/>
              </w:rPr>
              <w:lastRenderedPageBreak/>
              <w:t>Наименование товара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Диапазон массы ребенка, </w:t>
            </w:r>
            <w:proofErr w:type="gramStart"/>
            <w:r>
              <w:rPr>
                <w:rFonts w:eastAsia="Times New Roman"/>
                <w:color w:val="000000"/>
              </w:rPr>
              <w:t>кг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t>Условное обозначение возрастной группы подгузников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Полное влагопоглощение,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, не менее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Обратная сорбция, </w:t>
            </w:r>
            <w:proofErr w:type="gramStart"/>
            <w:r>
              <w:rPr>
                <w:rFonts w:eastAsia="Times New Roman"/>
                <w:color w:val="000000"/>
              </w:rPr>
              <w:t>г</w:t>
            </w:r>
            <w:proofErr w:type="gramEnd"/>
            <w:r>
              <w:rPr>
                <w:rFonts w:eastAsia="Times New Roman"/>
                <w:color w:val="000000"/>
              </w:rPr>
              <w:t>, не более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Скорость впитывания, не более см3/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</w:pPr>
            <w:r>
              <w:rPr>
                <w:rFonts w:eastAsia="Times New Roman"/>
                <w:color w:val="000000"/>
              </w:rPr>
              <w:t>Количество товара, (штук)</w:t>
            </w:r>
          </w:p>
        </w:tc>
      </w:tr>
      <w:tr w:rsidR="00012B6C" w:rsidTr="002939A9">
        <w:tblPrEx>
          <w:tblCellMar>
            <w:left w:w="0" w:type="dxa"/>
            <w:right w:w="0" w:type="dxa"/>
          </w:tblCellMar>
        </w:tblPrEx>
        <w:trPr>
          <w:trHeight w:val="70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1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12B6C" w:rsidRDefault="00012B6C" w:rsidP="002939A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012B6C" w:rsidTr="002939A9">
        <w:trPr>
          <w:trHeight w:val="31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Подгузники для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6*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"Мини"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160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Pr="00F51FF0" w:rsidRDefault="00012B6C" w:rsidP="002939A9">
            <w:pPr>
              <w:widowControl/>
              <w:suppressAutoHyphens w:val="0"/>
              <w:jc w:val="center"/>
            </w:pPr>
            <w:r>
              <w:t>92</w:t>
            </w:r>
          </w:p>
        </w:tc>
      </w:tr>
      <w:tr w:rsidR="00012B6C" w:rsidTr="002939A9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9*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"Миди"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Pr="00F51FF0" w:rsidRDefault="00012B6C" w:rsidP="002939A9">
            <w:pPr>
              <w:widowControl/>
              <w:suppressAutoHyphens w:val="0"/>
              <w:jc w:val="center"/>
            </w:pPr>
            <w:r>
              <w:t>1700</w:t>
            </w:r>
          </w:p>
        </w:tc>
      </w:tr>
      <w:tr w:rsidR="00012B6C" w:rsidTr="002939A9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20*</w:t>
            </w:r>
          </w:p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"Макси", "Макси+"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Pr="00F51FF0" w:rsidRDefault="00012B6C" w:rsidP="002939A9">
            <w:pPr>
              <w:widowControl/>
              <w:suppressAutoHyphens w:val="0"/>
              <w:jc w:val="center"/>
            </w:pPr>
            <w:r>
              <w:t>93350</w:t>
            </w:r>
          </w:p>
        </w:tc>
      </w:tr>
      <w:tr w:rsidR="00012B6C" w:rsidTr="002939A9">
        <w:trPr>
          <w:trHeight w:val="315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snapToGrid w:val="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Свыше 20*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t>"Юниор"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менее</w:t>
            </w:r>
            <w:r>
              <w:rPr>
                <w:rFonts w:eastAsia="Times New Roman"/>
              </w:rPr>
              <w:t xml:space="preserve"> 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не более</w:t>
            </w:r>
            <w:r>
              <w:rPr>
                <w:rFonts w:eastAsia="Times New Roman"/>
              </w:rPr>
              <w:t xml:space="preserve"> 3,0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Pr="00F51FF0" w:rsidRDefault="00012B6C" w:rsidP="002939A9">
            <w:pPr>
              <w:widowControl/>
              <w:suppressAutoHyphens w:val="0"/>
              <w:jc w:val="center"/>
            </w:pPr>
            <w:r>
              <w:t>66700</w:t>
            </w:r>
          </w:p>
        </w:tc>
      </w:tr>
      <w:tr w:rsidR="00012B6C" w:rsidTr="002939A9">
        <w:trPr>
          <w:trHeight w:val="6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7.3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7.4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 7.5 ГОСТ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52557-2011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B6C" w:rsidRDefault="00012B6C" w:rsidP="002939A9">
            <w:pPr>
              <w:widowControl/>
              <w:suppressAutoHyphens w:val="0"/>
              <w:jc w:val="center"/>
            </w:pPr>
            <w:r>
              <w:t>161842</w:t>
            </w:r>
          </w:p>
        </w:tc>
      </w:tr>
    </w:tbl>
    <w:p w:rsidR="00012B6C" w:rsidRDefault="00012B6C" w:rsidP="00012B6C">
      <w:pPr>
        <w:ind w:firstLine="709"/>
        <w:jc w:val="both"/>
        <w:rPr>
          <w:b/>
        </w:rPr>
      </w:pPr>
    </w:p>
    <w:p w:rsidR="00012B6C" w:rsidRDefault="00012B6C" w:rsidP="00012B6C">
      <w:pPr>
        <w:ind w:firstLine="709"/>
        <w:jc w:val="both"/>
        <w:rPr>
          <w:b/>
          <w:bCs/>
          <w:u w:val="single"/>
        </w:rPr>
      </w:pPr>
      <w:r>
        <w:rPr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012B6C" w:rsidRDefault="00012B6C" w:rsidP="00012B6C">
      <w:pPr>
        <w:pStyle w:val="western"/>
        <w:ind w:firstLine="709"/>
      </w:pPr>
      <w:r>
        <w:rPr>
          <w:b/>
          <w:bCs/>
          <w:u w:val="single"/>
        </w:rPr>
        <w:t>Требования к качеству и безопасности товара:</w:t>
      </w:r>
    </w:p>
    <w:p w:rsidR="00012B6C" w:rsidRDefault="00012B6C" w:rsidP="00012B6C">
      <w:pPr>
        <w:pStyle w:val="western"/>
        <w:ind w:firstLine="709"/>
        <w:jc w:val="both"/>
      </w:pPr>
      <w:r>
        <w:t xml:space="preserve"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 Подгузники должны соответствовать требованию стандарта ГОСТ </w:t>
      </w:r>
      <w:proofErr w:type="gramStart"/>
      <w:r>
        <w:t>Р</w:t>
      </w:r>
      <w:proofErr w:type="gramEnd"/>
      <w:r>
        <w:t xml:space="preserve"> 52557-2011 «Подгузники детские бумажные. Общие технические условия».</w:t>
      </w:r>
    </w:p>
    <w:p w:rsidR="00012B6C" w:rsidRDefault="00012B6C" w:rsidP="00012B6C">
      <w:pPr>
        <w:pStyle w:val="aff0"/>
        <w:ind w:left="0" w:firstLine="567"/>
        <w:jc w:val="both"/>
      </w:pPr>
      <w: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012B6C" w:rsidRPr="009B7E0B" w:rsidRDefault="00012B6C" w:rsidP="00012B6C">
      <w:pPr>
        <w:pStyle w:val="aff0"/>
        <w:ind w:left="0" w:firstLine="709"/>
        <w:jc w:val="both"/>
      </w:pPr>
      <w:r w:rsidRPr="009B7E0B">
        <w:lastRenderedPageBreak/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012B6C" w:rsidRPr="009B7E0B" w:rsidRDefault="00012B6C" w:rsidP="00012B6C">
      <w:pPr>
        <w:pStyle w:val="western"/>
        <w:ind w:firstLine="709"/>
        <w:jc w:val="both"/>
      </w:pPr>
      <w:r w:rsidRPr="009B7E0B">
        <w:t xml:space="preserve">Печатное изображение на подгузниках четкое без искажений и пробелов и содержать информацию о наименовании изделия, размере и </w:t>
      </w:r>
      <w:proofErr w:type="spellStart"/>
      <w:r w:rsidRPr="009B7E0B">
        <w:t>впитываемости</w:t>
      </w:r>
      <w:proofErr w:type="spellEnd"/>
      <w:r w:rsidRPr="009B7E0B">
        <w:t xml:space="preserve"> в точном соответствии с информацией на упаковке. Не допускаются следы </w:t>
      </w:r>
      <w:proofErr w:type="spellStart"/>
      <w:r w:rsidRPr="009B7E0B">
        <w:t>выщипывания</w:t>
      </w:r>
      <w:proofErr w:type="spellEnd"/>
      <w:r w:rsidRPr="009B7E0B">
        <w:t xml:space="preserve"> волокон с поверхности подгузника и </w:t>
      </w:r>
      <w:proofErr w:type="spellStart"/>
      <w:r w:rsidRPr="009B7E0B">
        <w:t>отмарывания</w:t>
      </w:r>
      <w:proofErr w:type="spellEnd"/>
      <w:r w:rsidRPr="009B7E0B">
        <w:t xml:space="preserve"> краски.</w:t>
      </w:r>
    </w:p>
    <w:p w:rsidR="00012B6C" w:rsidRDefault="00012B6C" w:rsidP="00012B6C">
      <w:pPr>
        <w:pStyle w:val="western"/>
        <w:ind w:firstLine="709"/>
      </w:pPr>
      <w:r>
        <w:rPr>
          <w:b/>
          <w:bCs/>
          <w:u w:val="single"/>
        </w:rPr>
        <w:t>Требования к размерам, упаковке, отгрузке товара: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Маркировка упаковки должна включать: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-условное обозначение группы товара, товарную марку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-обозначение номера изделия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 xml:space="preserve">-обозначение </w:t>
      </w:r>
      <w:proofErr w:type="spellStart"/>
      <w:r>
        <w:t>впитываемости</w:t>
      </w:r>
      <w:proofErr w:type="spellEnd"/>
      <w:r>
        <w:t xml:space="preserve"> изделия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-страну-изготовителя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-наименование предприятия-изготовителя, юридический адрес, товарный знак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-номер артикула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 xml:space="preserve">-отличительные характеристики подгузников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-количество подгузников в упаковке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-дату (месяц, год) изготовления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-гарантийный срок годности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-указание по утилизации: «Не бросать в канализацию»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-правила использования в виде картинок или текста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-штриховой код изделия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-информацию о сертификации (при наличии)</w:t>
      </w:r>
    </w:p>
    <w:p w:rsidR="00012B6C" w:rsidRDefault="00012B6C" w:rsidP="00012B6C">
      <w:pPr>
        <w:pStyle w:val="western"/>
        <w:spacing w:before="0" w:beforeAutospacing="0" w:after="0"/>
        <w:ind w:firstLine="709"/>
      </w:pPr>
      <w:r>
        <w:t>- иное.</w:t>
      </w:r>
    </w:p>
    <w:p w:rsidR="00012B6C" w:rsidRPr="009B7E0B" w:rsidRDefault="00012B6C" w:rsidP="00012B6C">
      <w:pPr>
        <w:shd w:val="clear" w:color="auto" w:fill="FFFFFF"/>
        <w:ind w:firstLine="709"/>
        <w:jc w:val="both"/>
        <w:rPr>
          <w:b/>
        </w:rPr>
      </w:pPr>
      <w:r w:rsidRPr="009B7E0B">
        <w:rPr>
          <w:rFonts w:eastAsia="Times New Roman"/>
          <w:lang w:eastAsia="ru-RU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9B7E0B">
        <w:rPr>
          <w:rFonts w:eastAsia="Times New Roman"/>
          <w:lang w:eastAsia="ru-RU"/>
        </w:rPr>
        <w:br/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 w:rsidRPr="009B7E0B">
        <w:t xml:space="preserve">Подгузники </w:t>
      </w:r>
      <w:r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 или коробки по ГОСТ 33781-2016</w:t>
      </w:r>
      <w:r>
        <w:rPr>
          <w:rFonts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>
        <w:rPr>
          <w:rFonts w:eastAsia="Lucida Sans Unicode"/>
        </w:rPr>
        <w:t xml:space="preserve"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</w:t>
      </w:r>
      <w:r w:rsidRPr="00F12C5A">
        <w:rPr>
          <w:rFonts w:eastAsia="Lucida Sans Unicode"/>
        </w:rPr>
        <w:t>или запаяны.</w:t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012B6C" w:rsidRDefault="00012B6C" w:rsidP="00012B6C">
      <w:pPr>
        <w:ind w:firstLine="709"/>
        <w:jc w:val="both"/>
        <w:rPr>
          <w:b/>
          <w:sz w:val="26"/>
          <w:szCs w:val="26"/>
        </w:rPr>
      </w:pPr>
      <w:r>
        <w:rPr>
          <w:rFonts w:eastAsia="Lucida Sans Unicode"/>
        </w:rPr>
        <w:t>Транспортирование товара производится по ГОСТ 6658-75</w:t>
      </w:r>
      <w:r>
        <w:rPr>
          <w:rFonts w:cs="Calibri"/>
        </w:rPr>
        <w:t xml:space="preserve"> «Изделия из бумаги и картона. Упаковка, маркировка, транспортирование и </w:t>
      </w:r>
      <w:r>
        <w:rPr>
          <w:rFonts w:cs="Calibri"/>
        </w:rPr>
        <w:lastRenderedPageBreak/>
        <w:t>хранение»</w:t>
      </w:r>
      <w:r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012B6C" w:rsidRPr="009B7E0B" w:rsidRDefault="00012B6C" w:rsidP="00012B6C">
      <w:pPr>
        <w:ind w:firstLine="708"/>
        <w:jc w:val="both"/>
      </w:pPr>
      <w:r w:rsidRPr="009B7E0B"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012B6C" w:rsidRDefault="00012B6C" w:rsidP="00012B6C"/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Осуществить поставку товара в 100% объеме в Республику Татарстан в течение 10 (Десяти) дней с даты заключения Контракта. 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Обеспечить выдачу изделий по выбору получателя</w:t>
      </w:r>
      <w:r>
        <w:rPr>
          <w:rFonts w:eastAsia="Lucida Sans Unicode"/>
        </w:rPr>
        <w:t>:</w:t>
      </w:r>
      <w:r w:rsidRPr="00EF3C85">
        <w:rPr>
          <w:rFonts w:eastAsia="Lucida Sans Unicode"/>
        </w:rPr>
        <w:t xml:space="preserve"> по месту жительства инвалида или в стационарном пункте выдачи товара. 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proofErr w:type="gramStart"/>
      <w:r w:rsidRPr="00EF3C85">
        <w:rPr>
          <w:rFonts w:eastAsia="Lucida Sans Unicode"/>
        </w:rPr>
        <w:t xml:space="preserve">В течение 10 дней с момента получения Реестра получателей Поставщик обязан предоставить Заказчику график поставки </w:t>
      </w:r>
      <w:r>
        <w:rPr>
          <w:rFonts w:eastAsia="Lucida Sans Unicode"/>
        </w:rPr>
        <w:t>Товара</w:t>
      </w:r>
      <w:r w:rsidRPr="00EF3C85">
        <w:rPr>
          <w:rFonts w:eastAsia="Lucida Sans Unicode"/>
        </w:rPr>
        <w:t xml:space="preserve"> инвалидам по районам Республики Татарстан и г. Казани, при этом Поставщик обязан проинформировать Получателя о дате, времени и месте поставки</w:t>
      </w:r>
      <w:r w:rsidRPr="00557877">
        <w:rPr>
          <w:rFonts w:eastAsia="Lucida Sans Unicode"/>
        </w:rPr>
        <w:t xml:space="preserve">, </w:t>
      </w:r>
      <w:r w:rsidRPr="00F12C5A">
        <w:rPr>
          <w:rFonts w:eastAsia="Lucida Sans Unicode"/>
        </w:rPr>
        <w:t>не менее чем за</w:t>
      </w:r>
      <w:r w:rsidRPr="00EF3C85">
        <w:rPr>
          <w:rFonts w:eastAsia="Lucida Sans Unicode"/>
        </w:rPr>
        <w:t xml:space="preserve"> 3 (три) рабочих дня до момента поставки Товара, с предоставлением Получателям право выбора способа получения Товара (по месту жительства Получателя</w:t>
      </w:r>
      <w:proofErr w:type="gramEnd"/>
      <w:r w:rsidRPr="00EF3C85">
        <w:rPr>
          <w:rFonts w:eastAsia="Lucida Sans Unicode"/>
        </w:rPr>
        <w:t xml:space="preserve"> либо по месту нахождения пункта выдачи). В случае невозможности предоставления Товара инвалиду, Поставщик обязан информировать Заказчика в письменной форме, с указанием причины не возможности поставки.</w:t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Вести </w:t>
      </w:r>
      <w:r>
        <w:rPr>
          <w:rFonts w:eastAsia="Lucida Sans Unicode"/>
        </w:rPr>
        <w:t>запись</w:t>
      </w:r>
      <w:r w:rsidRPr="00EF3C85">
        <w:rPr>
          <w:rFonts w:eastAsia="Lucida Sans Unicode"/>
        </w:rPr>
        <w:t xml:space="preserve"> телефонных звонков и предоставить при запросе Заказчику в подтверждение исполнения Контракта. 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При выборе Получателем способов получения Товара по месту нахождения пунктов выдачи длительность ожидания выдачи Товара и обслуживания Получателя не должна превышать 1 час с момента обращения.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Поставщик обязан письменно уведомлять Заказчика об обстоятельствах, препятствующих поставке Товара Получателям. В случае невозможности вручения Товара Получателю (отсутствие по месту жительства, переезд</w:t>
      </w:r>
      <w:r>
        <w:rPr>
          <w:rFonts w:eastAsia="Lucida Sans Unicode"/>
        </w:rPr>
        <w:t>, смерть</w:t>
      </w:r>
      <w:r w:rsidRPr="00EF3C85">
        <w:rPr>
          <w:rFonts w:eastAsia="Lucida Sans Unicode"/>
        </w:rPr>
        <w:t>, отказ в получении Товара и т.п.) Поставщик обязан составить акт с указанием причин невозможности вручения Товара Получателю.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 xml:space="preserve">На момент подписания контракта Пункты </w:t>
      </w:r>
      <w:r>
        <w:rPr>
          <w:rFonts w:eastAsia="Lucida Sans Unicode"/>
        </w:rPr>
        <w:t>выдачи</w:t>
      </w:r>
      <w:r w:rsidRPr="00EF3C85">
        <w:rPr>
          <w:rFonts w:eastAsia="Lucida Sans Unicode"/>
        </w:rPr>
        <w:t xml:space="preserve"> должны быть организованы не менее чем в 6 </w:t>
      </w:r>
      <w:r>
        <w:rPr>
          <w:rFonts w:eastAsia="Lucida Sans Unicode"/>
        </w:rPr>
        <w:t xml:space="preserve">крупнейших </w:t>
      </w:r>
      <w:r w:rsidRPr="00EF3C85">
        <w:rPr>
          <w:rFonts w:eastAsia="Lucida Sans Unicode"/>
        </w:rPr>
        <w:t xml:space="preserve">городах РТ. Поставщик обязан организовать на территории Татарстана пункты </w:t>
      </w:r>
      <w:r>
        <w:rPr>
          <w:rFonts w:eastAsia="Lucida Sans Unicode"/>
        </w:rPr>
        <w:t xml:space="preserve">выдачи </w:t>
      </w:r>
      <w:r w:rsidRPr="00EF3C85">
        <w:rPr>
          <w:rFonts w:eastAsia="Lucida Sans Unicode"/>
        </w:rPr>
        <w:t>Товара Получател</w:t>
      </w:r>
      <w:r>
        <w:rPr>
          <w:rFonts w:eastAsia="Lucida Sans Unicode"/>
        </w:rPr>
        <w:t>ям</w:t>
      </w:r>
      <w:r w:rsidRPr="00EF3C85">
        <w:rPr>
          <w:rFonts w:eastAsia="Lucida Sans Unicode"/>
        </w:rPr>
        <w:t>. Не позднее 5 (пяти) рабочих дней с даты заключения настоящего Контракта передать Заказчику в письменном виде список адресов и графиков работы пунктов выдачи Товара</w:t>
      </w:r>
      <w:r>
        <w:rPr>
          <w:rFonts w:eastAsia="Lucida Sans Unicode"/>
        </w:rPr>
        <w:t xml:space="preserve">. 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Площадь каждого из пунктов, предназначенная для приёма и ожидания инвалидов в очереди, должна быть не менее 50 квадратных метров. Каждый из пунктов должен иметь туалетную комнату со свободным доступом туда Получателей. Каждый пункт должен име</w:t>
      </w:r>
      <w:r>
        <w:rPr>
          <w:rFonts w:eastAsia="Lucida Sans Unicode"/>
        </w:rPr>
        <w:t>ть режим работы не менее чем с 9</w:t>
      </w:r>
      <w:r w:rsidRPr="00EF3C85">
        <w:rPr>
          <w:rFonts w:eastAsia="Lucida Sans Unicode"/>
        </w:rPr>
        <w:t xml:space="preserve">:00 до 18:00 с понедельника по пятницу. 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Кроме того, в Казани должен быть организован «Центр выдачи». «Центр выдачи» должен соответствовать следующим требованиям: должен быть организован в субъекте на расстоянии шаговой доступности для Получателей от остановки общественного транспорта (не более 500 метров). Площадь Центр выдачи, включая зону ожидания, складские и хозяйственные помещения, должна быть не менее 700 квадратных метров. «Центр выдачи» должен иметь зону ожидания Получателей не менее 250 квадратных метров, оборудованную системой «электронной очереди» и мебелью для ожидания в сидячем положении не менее 50 мест. Проход в Центр выдачи и передвижение по нему должны быть беспрепятственны для инвалидов.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В «Центре выдачи» должен быть организован прием Получателей не менее чем 8 сотрудниками одновременно. «Центр выдачи» должен быть оборудован не менее чем 2 туалетными комнатами со свободным доступом Получателей, причем не менее 1 оборудованной для посещения инвалидами. «Центр выдачи» должен иметь отдельный вход и режим работы не менее чем с 09:00 до 20:00 ежедневно. «Центр выдачи» не должен располагаться в пунктах выдачи.</w:t>
      </w:r>
    </w:p>
    <w:p w:rsidR="00012B6C" w:rsidRPr="00EF3C85" w:rsidRDefault="00012B6C" w:rsidP="00012B6C">
      <w:pPr>
        <w:ind w:firstLine="709"/>
        <w:jc w:val="both"/>
        <w:rPr>
          <w:rFonts w:eastAsia="Lucida Sans Unicode"/>
        </w:rPr>
      </w:pPr>
      <w:r w:rsidRPr="00EF3C85">
        <w:rPr>
          <w:rFonts w:eastAsia="Lucida Sans Unicode"/>
        </w:rPr>
        <w:t>Наличие парковочных мест возле Центра выдачи не менее 50-ти.</w:t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С целью объективного контроля поставки изделий Поставщик обязан обеспечить один из следующих способов контроля:</w:t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 xml:space="preserve">-Обеспечить предоставление </w:t>
      </w:r>
      <w:r w:rsidRPr="00EF3C85">
        <w:rPr>
          <w:rFonts w:eastAsia="Lucida Sans Unicode"/>
        </w:rPr>
        <w:t>по запросу Заказчика предоставлять материалы съемки</w:t>
      </w:r>
      <w:r>
        <w:rPr>
          <w:rFonts w:eastAsia="Lucida Sans Unicode"/>
        </w:rPr>
        <w:t xml:space="preserve"> -</w:t>
      </w:r>
      <w:r w:rsidRPr="00EF3C85">
        <w:rPr>
          <w:rFonts w:eastAsia="Lucida Sans Unicode"/>
        </w:rPr>
        <w:t xml:space="preserve"> фот</w:t>
      </w:r>
      <w:proofErr w:type="gramStart"/>
      <w:r w:rsidRPr="00EF3C85">
        <w:rPr>
          <w:rFonts w:eastAsia="Lucida Sans Unicode"/>
        </w:rPr>
        <w:t>о-</w:t>
      </w:r>
      <w:proofErr w:type="gramEnd"/>
      <w:r w:rsidRPr="00EF3C85">
        <w:rPr>
          <w:rFonts w:eastAsia="Lucida Sans Unicode"/>
        </w:rPr>
        <w:t xml:space="preserve"> и/или вид</w:t>
      </w:r>
      <w:r>
        <w:rPr>
          <w:rFonts w:eastAsia="Lucida Sans Unicode"/>
        </w:rPr>
        <w:t>ео- фиксацию факта вручения ТСР</w:t>
      </w:r>
      <w:r w:rsidRPr="00EF3C85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>
        <w:rPr>
          <w:rFonts w:eastAsia="Lucida Sans Unicode"/>
        </w:rPr>
        <w:lastRenderedPageBreak/>
        <w:t xml:space="preserve">Обеспечить запись телефонных </w:t>
      </w:r>
      <w:r w:rsidRPr="00EF3C85">
        <w:rPr>
          <w:rFonts w:eastAsia="Lucida Sans Unicode"/>
        </w:rPr>
        <w:t xml:space="preserve">разговоров по каждому Получателю из реестра </w:t>
      </w:r>
      <w:r>
        <w:rPr>
          <w:rFonts w:eastAsia="Lucida Sans Unicode"/>
        </w:rPr>
        <w:t>с подтверждением</w:t>
      </w:r>
      <w:r w:rsidRPr="00EF3C85">
        <w:rPr>
          <w:rFonts w:eastAsia="Lucida Sans Unicode"/>
        </w:rPr>
        <w:t xml:space="preserve"> факт</w:t>
      </w:r>
      <w:r>
        <w:rPr>
          <w:rFonts w:eastAsia="Lucida Sans Unicode"/>
        </w:rPr>
        <w:t>а</w:t>
      </w:r>
      <w:r w:rsidRPr="00EF3C85">
        <w:rPr>
          <w:rFonts w:eastAsia="Lucida Sans Unicode"/>
        </w:rPr>
        <w:t xml:space="preserve">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>При соответствующем запросе предоставить Заказчику аудиозаписи телефонных разговоров по каждому Получателю из реестра по факту получения технических средств реабилитации</w:t>
      </w:r>
      <w:r>
        <w:rPr>
          <w:rFonts w:eastAsia="Lucida Sans Unicode"/>
        </w:rPr>
        <w:t xml:space="preserve">. </w:t>
      </w:r>
      <w:r w:rsidRPr="00EF3C85">
        <w:rPr>
          <w:rFonts w:eastAsia="Lucida Sans Unicode"/>
        </w:rPr>
        <w:t xml:space="preserve">Предоставить при запросе Заказчика, материал </w:t>
      </w:r>
      <w:proofErr w:type="gramStart"/>
      <w:r w:rsidRPr="00EF3C85">
        <w:rPr>
          <w:rFonts w:eastAsia="Lucida Sans Unicode"/>
        </w:rPr>
        <w:t>следования автотранспорта доставки изделий системы</w:t>
      </w:r>
      <w:proofErr w:type="gramEnd"/>
      <w:r w:rsidRPr="00EF3C85">
        <w:rPr>
          <w:rFonts w:eastAsia="Lucida Sans Unicode"/>
        </w:rPr>
        <w:t xml:space="preserve">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 xml:space="preserve">. </w:t>
      </w:r>
      <w:proofErr w:type="gramStart"/>
      <w:r w:rsidRPr="00EF3C85">
        <w:rPr>
          <w:rFonts w:eastAsia="Lucida Sans Unicode"/>
        </w:rPr>
        <w:t>Предоставить Заказчику документы</w:t>
      </w:r>
      <w:proofErr w:type="gramEnd"/>
      <w:r w:rsidRPr="00EF3C85">
        <w:rPr>
          <w:rFonts w:eastAsia="Lucida Sans Unicode"/>
        </w:rPr>
        <w:t xml:space="preserve"> об оборудовании автотранспорта доставки изделий системой </w:t>
      </w:r>
      <w:proofErr w:type="spellStart"/>
      <w:r w:rsidRPr="00EF3C85">
        <w:rPr>
          <w:rFonts w:eastAsia="Lucida Sans Unicode"/>
        </w:rPr>
        <w:t>Глонасс</w:t>
      </w:r>
      <w:proofErr w:type="spellEnd"/>
      <w:r w:rsidRPr="00EF3C85">
        <w:rPr>
          <w:rFonts w:eastAsia="Lucida Sans Unicode"/>
        </w:rPr>
        <w:t>, а также о наличии достаточного количества единиц транспорта для развоза изделий из расчета не менее чем 1</w:t>
      </w:r>
      <w:r>
        <w:rPr>
          <w:rFonts w:eastAsia="Lucida Sans Unicode"/>
        </w:rPr>
        <w:t>0 единиц</w:t>
      </w:r>
      <w:r w:rsidRPr="00EF3C85">
        <w:rPr>
          <w:rFonts w:eastAsia="Lucida Sans Unicode"/>
        </w:rPr>
        <w:t xml:space="preserve">. </w:t>
      </w:r>
    </w:p>
    <w:p w:rsidR="00012B6C" w:rsidRDefault="00012B6C" w:rsidP="00012B6C">
      <w:pPr>
        <w:ind w:firstLine="709"/>
        <w:jc w:val="both"/>
        <w:rPr>
          <w:rFonts w:eastAsia="Lucida Sans Unicode"/>
        </w:rPr>
      </w:pPr>
      <w:r>
        <w:rPr>
          <w:rFonts w:eastAsia="Lucida Sans Unicode"/>
        </w:rPr>
        <w:t>- Привлечь к контролю факта выдачи технических средств реабилитации представителя (ей) Всероссийских Обществ инвалидов в качестве независимого наблюдателя. Обеспечить визирование реестра обеспеченных инвалидов представителем всероссийского общества, подтверждающее факт получения инвалидом изделия по контракту, каждого реестра получателей, предоставляемого на оплату Заказчику.</w:t>
      </w:r>
    </w:p>
    <w:p w:rsidR="00012B6C" w:rsidRDefault="00012B6C" w:rsidP="00012B6C"/>
    <w:p w:rsidR="00012B6C" w:rsidRDefault="00012B6C" w:rsidP="00012B6C">
      <w:pPr>
        <w:jc w:val="both"/>
      </w:pPr>
    </w:p>
    <w:p w:rsidR="00012B6C" w:rsidRDefault="00012B6C" w:rsidP="00012B6C"/>
    <w:p w:rsidR="00012B6C" w:rsidRDefault="00012B6C" w:rsidP="00012B6C"/>
    <w:p w:rsidR="00012B6C" w:rsidRDefault="00012B6C" w:rsidP="00012B6C"/>
    <w:p w:rsidR="00012B6C" w:rsidRDefault="00012B6C" w:rsidP="00012B6C"/>
    <w:p w:rsidR="00012B6C" w:rsidRDefault="00012B6C" w:rsidP="00012B6C"/>
    <w:p w:rsidR="002527AC" w:rsidRPr="00012B6C" w:rsidRDefault="002527AC" w:rsidP="00012B6C">
      <w:bookmarkStart w:id="0" w:name="_GoBack"/>
      <w:bookmarkEnd w:id="0"/>
    </w:p>
    <w:sectPr w:rsidR="002527AC" w:rsidRPr="00012B6C" w:rsidSect="00012B6C">
      <w:footerReference w:type="even" r:id="rId8"/>
      <w:footerReference w:type="default" r:id="rId9"/>
      <w:pgSz w:w="16838" w:h="11906" w:orient="landscape"/>
      <w:pgMar w:top="1247" w:right="851" w:bottom="680" w:left="851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42" w:rsidRDefault="00AF5C42">
      <w:r>
        <w:separator/>
      </w:r>
    </w:p>
  </w:endnote>
  <w:endnote w:type="continuationSeparator" w:id="0">
    <w:p w:rsidR="00AF5C42" w:rsidRDefault="00AF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AF5C42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012B6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42" w:rsidRDefault="00AF5C42">
      <w:r>
        <w:separator/>
      </w:r>
    </w:p>
  </w:footnote>
  <w:footnote w:type="continuationSeparator" w:id="0">
    <w:p w:rsidR="00AF5C42" w:rsidRDefault="00AF5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222222"/>
        <w:kern w:val="1"/>
      </w:rPr>
    </w:lvl>
  </w:abstractNum>
  <w:abstractNum w:abstractNumId="3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7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9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1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3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6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7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8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0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4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5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30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31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B70410B"/>
    <w:multiLevelType w:val="hybridMultilevel"/>
    <w:tmpl w:val="2B0252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8"/>
  </w:num>
  <w:num w:numId="8">
    <w:abstractNumId w:val="9"/>
  </w:num>
  <w:num w:numId="9">
    <w:abstractNumId w:val="30"/>
  </w:num>
  <w:num w:numId="10">
    <w:abstractNumId w:val="10"/>
  </w:num>
  <w:num w:numId="11">
    <w:abstractNumId w:val="19"/>
  </w:num>
  <w:num w:numId="12">
    <w:abstractNumId w:val="20"/>
  </w:num>
  <w:num w:numId="13">
    <w:abstractNumId w:val="31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24"/>
  </w:num>
  <w:num w:numId="23">
    <w:abstractNumId w:val="12"/>
  </w:num>
  <w:num w:numId="24">
    <w:abstractNumId w:val="27"/>
  </w:num>
  <w:num w:numId="25">
    <w:abstractNumId w:val="7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4"/>
  </w:num>
  <w:num w:numId="31">
    <w:abstractNumId w:val="5"/>
  </w:num>
  <w:num w:numId="32">
    <w:abstractNumId w:val="17"/>
  </w:num>
  <w:num w:numId="33">
    <w:abstractNumId w:val="2"/>
  </w:num>
  <w:num w:numId="34">
    <w:abstractNumId w:val="3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12B6C"/>
    <w:rsid w:val="000352B4"/>
    <w:rsid w:val="00037B3C"/>
    <w:rsid w:val="000742F8"/>
    <w:rsid w:val="000A60DC"/>
    <w:rsid w:val="00160DE2"/>
    <w:rsid w:val="001A4F5F"/>
    <w:rsid w:val="002527AC"/>
    <w:rsid w:val="002876D4"/>
    <w:rsid w:val="002E5DFF"/>
    <w:rsid w:val="0033246F"/>
    <w:rsid w:val="003606D3"/>
    <w:rsid w:val="003C1E66"/>
    <w:rsid w:val="003D7C8D"/>
    <w:rsid w:val="0042038E"/>
    <w:rsid w:val="00426DBB"/>
    <w:rsid w:val="00436C0E"/>
    <w:rsid w:val="004C7DDB"/>
    <w:rsid w:val="004D4B4D"/>
    <w:rsid w:val="004F2FD9"/>
    <w:rsid w:val="005347DE"/>
    <w:rsid w:val="00536DC0"/>
    <w:rsid w:val="00564314"/>
    <w:rsid w:val="005D73C8"/>
    <w:rsid w:val="00615441"/>
    <w:rsid w:val="006868B8"/>
    <w:rsid w:val="00687330"/>
    <w:rsid w:val="006A4023"/>
    <w:rsid w:val="007014D6"/>
    <w:rsid w:val="0072318B"/>
    <w:rsid w:val="00750FC0"/>
    <w:rsid w:val="00790D36"/>
    <w:rsid w:val="007C7856"/>
    <w:rsid w:val="007C79E6"/>
    <w:rsid w:val="007D0F40"/>
    <w:rsid w:val="00805835"/>
    <w:rsid w:val="00823911"/>
    <w:rsid w:val="00841055"/>
    <w:rsid w:val="00883797"/>
    <w:rsid w:val="008966F5"/>
    <w:rsid w:val="009175F6"/>
    <w:rsid w:val="0092140A"/>
    <w:rsid w:val="00A605DB"/>
    <w:rsid w:val="00AF5C42"/>
    <w:rsid w:val="00B05F55"/>
    <w:rsid w:val="00B46769"/>
    <w:rsid w:val="00BE48ED"/>
    <w:rsid w:val="00BF45D9"/>
    <w:rsid w:val="00C03D6B"/>
    <w:rsid w:val="00C373C7"/>
    <w:rsid w:val="00C6056B"/>
    <w:rsid w:val="00C85974"/>
    <w:rsid w:val="00C86E95"/>
    <w:rsid w:val="00CA0DC2"/>
    <w:rsid w:val="00CF60B4"/>
    <w:rsid w:val="00D30C0A"/>
    <w:rsid w:val="00DB2D49"/>
    <w:rsid w:val="00DB45DC"/>
    <w:rsid w:val="00E066FC"/>
    <w:rsid w:val="00E219BE"/>
    <w:rsid w:val="00E74683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  <w:style w:type="character" w:customStyle="1" w:styleId="9pt">
    <w:name w:val="Основной текст + 9 pt"/>
    <w:rsid w:val="00BE48ED"/>
    <w:rPr>
      <w:rFonts w:ascii="Times New Roman" w:hAnsi="Times New Roman" w:cs="Times New Roman"/>
      <w:sz w:val="18"/>
      <w:u w:val="none"/>
    </w:rPr>
  </w:style>
  <w:style w:type="paragraph" w:customStyle="1" w:styleId="-">
    <w:name w:val="Контракт-пункт"/>
    <w:basedOn w:val="a"/>
    <w:rsid w:val="006A4023"/>
    <w:pPr>
      <w:widowControl/>
      <w:tabs>
        <w:tab w:val="num" w:pos="720"/>
      </w:tabs>
      <w:ind w:left="720" w:hanging="360"/>
      <w:jc w:val="both"/>
    </w:pPr>
    <w:rPr>
      <w:rFonts w:ascii="Bookman Old Style" w:eastAsia="Times New Roman" w:hAnsi="Bookman Old Style"/>
      <w:kern w:val="0"/>
      <w:sz w:val="20"/>
      <w:szCs w:val="20"/>
    </w:rPr>
  </w:style>
  <w:style w:type="paragraph" w:customStyle="1" w:styleId="37">
    <w:name w:val="Обычный (веб)3"/>
    <w:basedOn w:val="a"/>
    <w:rsid w:val="007D0F40"/>
    <w:pPr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1671</Words>
  <Characters>9530</Characters>
  <Application>Microsoft Office Word</Application>
  <DocSecurity>0</DocSecurity>
  <Lines>79</Lines>
  <Paragraphs>22</Paragraphs>
  <ScaleCrop>false</ScaleCrop>
  <Company/>
  <LinksUpToDate>false</LinksUpToDate>
  <CharactersWithSpaces>11179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32</cp:revision>
  <dcterms:created xsi:type="dcterms:W3CDTF">2018-08-20T07:52:00Z</dcterms:created>
  <dcterms:modified xsi:type="dcterms:W3CDTF">2018-09-19T09:29:00Z</dcterms:modified>
</cp:coreProperties>
</file>