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5D" w:rsidRDefault="00A7335D" w:rsidP="00A7335D">
      <w:pPr>
        <w:pStyle w:val="Standard"/>
        <w:jc w:val="center"/>
        <w:rPr>
          <w:rFonts w:ascii="Times New Roman" w:hAnsi="Times New Roman" w:cs="Times New Roman"/>
          <w:b/>
          <w:sz w:val="28"/>
          <w:szCs w:val="28"/>
        </w:rPr>
      </w:pPr>
      <w:r>
        <w:rPr>
          <w:rFonts w:ascii="Times New Roman" w:hAnsi="Times New Roman" w:cs="Times New Roman"/>
          <w:b/>
          <w:bCs/>
          <w:sz w:val="28"/>
          <w:szCs w:val="28"/>
        </w:rPr>
        <w:t xml:space="preserve">Техническое задание на </w:t>
      </w:r>
      <w:r>
        <w:rPr>
          <w:rFonts w:ascii="Times New Roman" w:hAnsi="Times New Roman"/>
          <w:b/>
          <w:bCs/>
          <w:sz w:val="28"/>
          <w:szCs w:val="28"/>
        </w:rPr>
        <w:t>поставку специальных сре</w:t>
      </w:r>
      <w:proofErr w:type="gramStart"/>
      <w:r>
        <w:rPr>
          <w:rFonts w:ascii="Times New Roman" w:hAnsi="Times New Roman"/>
          <w:b/>
          <w:bCs/>
          <w:sz w:val="28"/>
          <w:szCs w:val="28"/>
        </w:rPr>
        <w:t>дств пр</w:t>
      </w:r>
      <w:proofErr w:type="gramEnd"/>
      <w:r>
        <w:rPr>
          <w:rFonts w:ascii="Times New Roman" w:hAnsi="Times New Roman"/>
          <w:b/>
          <w:bCs/>
          <w:sz w:val="28"/>
          <w:szCs w:val="28"/>
        </w:rPr>
        <w:t xml:space="preserve">и нарушениях функций выделения: средства ухода за кожей вокруг </w:t>
      </w:r>
      <w:proofErr w:type="spellStart"/>
      <w:r>
        <w:rPr>
          <w:rFonts w:ascii="Times New Roman" w:hAnsi="Times New Roman"/>
          <w:b/>
          <w:bCs/>
          <w:sz w:val="28"/>
          <w:szCs w:val="28"/>
        </w:rPr>
        <w:t>стомы</w:t>
      </w:r>
      <w:proofErr w:type="spellEnd"/>
      <w:r>
        <w:rPr>
          <w:rFonts w:ascii="Times New Roman" w:hAnsi="Times New Roman"/>
          <w:b/>
          <w:bCs/>
          <w:sz w:val="28"/>
          <w:szCs w:val="28"/>
        </w:rPr>
        <w:t xml:space="preserve">  для обеспечения ими инвалидов в 2019 году</w:t>
      </w:r>
    </w:p>
    <w:p w:rsidR="00A7335D" w:rsidRDefault="00A7335D" w:rsidP="00A7335D">
      <w:pPr>
        <w:rPr>
          <w:sz w:val="28"/>
          <w:szCs w:val="28"/>
        </w:rPr>
      </w:pPr>
      <w:r>
        <w:rPr>
          <w:sz w:val="28"/>
          <w:szCs w:val="28"/>
        </w:rPr>
        <w:t xml:space="preserve">                                      </w:t>
      </w:r>
      <w:bookmarkStart w:id="0" w:name="_GoBack"/>
      <w:bookmarkEnd w:id="0"/>
    </w:p>
    <w:p w:rsidR="00A7335D" w:rsidRDefault="00A7335D" w:rsidP="00A7335D">
      <w:pPr>
        <w:widowControl w:val="0"/>
        <w:shd w:val="clear" w:color="auto" w:fill="FFFFFF"/>
        <w:suppressAutoHyphens/>
        <w:autoSpaceDN w:val="0"/>
        <w:spacing w:line="312" w:lineRule="exact"/>
        <w:ind w:left="38" w:right="43" w:firstLine="388"/>
        <w:jc w:val="both"/>
        <w:rPr>
          <w:b/>
          <w:sz w:val="26"/>
          <w:szCs w:val="26"/>
          <w:lang w:eastAsia="ar-SA"/>
        </w:rPr>
      </w:pPr>
      <w:r>
        <w:rPr>
          <w:b/>
          <w:sz w:val="26"/>
          <w:szCs w:val="26"/>
          <w:lang w:eastAsia="ar-SA"/>
        </w:rPr>
        <w:t xml:space="preserve">Место поставки товара: </w:t>
      </w:r>
      <w:r>
        <w:rPr>
          <w:sz w:val="26"/>
          <w:szCs w:val="26"/>
          <w:lang w:eastAsia="ar-SA"/>
        </w:rPr>
        <w:t>в пределах г. Астрахани и Астраханской области (доставить товар до конкретного инвалида при согласии Получателя о предоставлении информации личного характера Поставщику).</w:t>
      </w:r>
    </w:p>
    <w:p w:rsidR="00A7335D" w:rsidRDefault="00A7335D" w:rsidP="00A7335D">
      <w:pPr>
        <w:widowControl w:val="0"/>
        <w:shd w:val="clear" w:color="auto" w:fill="FFFFFF"/>
        <w:suppressAutoHyphens/>
        <w:autoSpaceDN w:val="0"/>
        <w:spacing w:line="312" w:lineRule="exact"/>
        <w:ind w:left="38" w:right="43"/>
        <w:jc w:val="both"/>
        <w:rPr>
          <w:bCs/>
          <w:sz w:val="26"/>
          <w:szCs w:val="26"/>
          <w:lang w:eastAsia="ar-SA"/>
        </w:rPr>
      </w:pPr>
      <w:r>
        <w:rPr>
          <w:b/>
          <w:bCs/>
          <w:sz w:val="26"/>
          <w:szCs w:val="26"/>
          <w:lang w:eastAsia="ar-SA"/>
        </w:rPr>
        <w:t xml:space="preserve">      </w:t>
      </w:r>
      <w:r>
        <w:rPr>
          <w:b/>
          <w:sz w:val="26"/>
          <w:szCs w:val="26"/>
          <w:lang w:eastAsia="ar-SA"/>
        </w:rPr>
        <w:t xml:space="preserve">Срок приемки товара: </w:t>
      </w:r>
      <w:r>
        <w:rPr>
          <w:sz w:val="26"/>
          <w:szCs w:val="26"/>
          <w:lang w:eastAsia="ar-SA"/>
        </w:rPr>
        <w:t>в течени</w:t>
      </w:r>
      <w:proofErr w:type="gramStart"/>
      <w:r>
        <w:rPr>
          <w:sz w:val="26"/>
          <w:szCs w:val="26"/>
          <w:lang w:eastAsia="ar-SA"/>
        </w:rPr>
        <w:t>и</w:t>
      </w:r>
      <w:proofErr w:type="gramEnd"/>
      <w:r>
        <w:rPr>
          <w:sz w:val="26"/>
          <w:szCs w:val="26"/>
          <w:lang w:eastAsia="ar-SA"/>
        </w:rPr>
        <w:t xml:space="preserve"> 10 дней</w:t>
      </w:r>
    </w:p>
    <w:p w:rsidR="00A7335D" w:rsidRDefault="00A7335D" w:rsidP="00A7335D">
      <w:pPr>
        <w:widowControl w:val="0"/>
        <w:shd w:val="clear" w:color="auto" w:fill="FFFFFF"/>
        <w:suppressAutoHyphens/>
        <w:autoSpaceDN w:val="0"/>
        <w:spacing w:line="312" w:lineRule="exact"/>
        <w:ind w:left="38" w:right="43"/>
        <w:jc w:val="both"/>
        <w:rPr>
          <w:b/>
          <w:bCs/>
          <w:sz w:val="26"/>
          <w:szCs w:val="26"/>
          <w:lang w:eastAsia="ar-SA"/>
        </w:rPr>
      </w:pPr>
      <w:r>
        <w:rPr>
          <w:b/>
          <w:bCs/>
          <w:sz w:val="26"/>
          <w:szCs w:val="26"/>
          <w:lang w:eastAsia="ar-SA"/>
        </w:rPr>
        <w:t xml:space="preserve">      Срок поставки товара: </w:t>
      </w:r>
      <w:r>
        <w:rPr>
          <w:bCs/>
          <w:sz w:val="26"/>
          <w:szCs w:val="26"/>
          <w:lang w:eastAsia="ar-SA"/>
        </w:rPr>
        <w:t>в течение 15 дней с момента получения направлений</w:t>
      </w:r>
      <w:r>
        <w:rPr>
          <w:b/>
          <w:bCs/>
          <w:sz w:val="26"/>
          <w:szCs w:val="26"/>
          <w:lang w:eastAsia="ar-SA"/>
        </w:rPr>
        <w:t xml:space="preserve">. </w:t>
      </w:r>
    </w:p>
    <w:p w:rsidR="00A7335D" w:rsidRDefault="00A7335D" w:rsidP="00A7335D">
      <w:pPr>
        <w:widowControl w:val="0"/>
        <w:suppressAutoHyphens/>
        <w:jc w:val="both"/>
        <w:rPr>
          <w:rFonts w:eastAsia="Lucida Sans Unicode"/>
          <w:color w:val="000000"/>
          <w:kern w:val="2"/>
          <w:sz w:val="26"/>
          <w:szCs w:val="26"/>
          <w:lang w:eastAsia="ar-SA"/>
        </w:rPr>
      </w:pPr>
      <w:r>
        <w:rPr>
          <w:rFonts w:eastAsia="Lucida Sans Unicode"/>
          <w:b/>
          <w:color w:val="000000"/>
          <w:kern w:val="2"/>
          <w:sz w:val="26"/>
          <w:szCs w:val="26"/>
          <w:lang w:eastAsia="ar-SA"/>
        </w:rPr>
        <w:t xml:space="preserve">       Период поставки товара</w:t>
      </w:r>
      <w:r>
        <w:rPr>
          <w:rFonts w:eastAsia="Lucida Sans Unicode"/>
          <w:color w:val="000000"/>
          <w:kern w:val="2"/>
          <w:sz w:val="26"/>
          <w:szCs w:val="26"/>
          <w:lang w:eastAsia="ar-SA"/>
        </w:rPr>
        <w:t>: по 30.06.2019г.</w:t>
      </w:r>
    </w:p>
    <w:p w:rsidR="00A7335D" w:rsidRDefault="00A7335D" w:rsidP="00A7335D">
      <w:pPr>
        <w:widowControl w:val="0"/>
        <w:suppressAutoHyphens/>
        <w:jc w:val="both"/>
        <w:rPr>
          <w:rFonts w:eastAsia="Lucida Sans Unicode"/>
          <w:color w:val="000000"/>
          <w:kern w:val="2"/>
          <w:sz w:val="26"/>
          <w:szCs w:val="26"/>
          <w:lang w:eastAsia="ar-SA"/>
        </w:rPr>
      </w:pPr>
    </w:p>
    <w:tbl>
      <w:tblPr>
        <w:tblW w:w="97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11"/>
        <w:gridCol w:w="7294"/>
      </w:tblGrid>
      <w:tr w:rsidR="00A7335D" w:rsidTr="00A7335D">
        <w:tc>
          <w:tcPr>
            <w:tcW w:w="24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A7335D" w:rsidRDefault="00A7335D">
            <w:pPr>
              <w:pStyle w:val="TableContents"/>
              <w:jc w:val="center"/>
              <w:rPr>
                <w:rFonts w:ascii="Times New Roman" w:hAnsi="Times New Roman" w:cs="Times New Roman"/>
                <w:sz w:val="26"/>
                <w:szCs w:val="26"/>
                <w:lang w:eastAsia="en-US"/>
              </w:rPr>
            </w:pPr>
            <w:r>
              <w:rPr>
                <w:rFonts w:ascii="Times New Roman" w:hAnsi="Times New Roman" w:cs="Times New Roman"/>
                <w:sz w:val="26"/>
                <w:szCs w:val="26"/>
                <w:lang w:eastAsia="en-US"/>
              </w:rPr>
              <w:t>Наименование изделия</w:t>
            </w:r>
          </w:p>
        </w:tc>
        <w:tc>
          <w:tcPr>
            <w:tcW w:w="729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A7335D" w:rsidRDefault="00A7335D">
            <w:pPr>
              <w:pStyle w:val="TableContents"/>
              <w:jc w:val="center"/>
              <w:rPr>
                <w:rFonts w:ascii="Times New Roman" w:hAnsi="Times New Roman" w:cs="Times New Roman"/>
                <w:sz w:val="26"/>
                <w:szCs w:val="26"/>
                <w:lang w:eastAsia="en-US"/>
              </w:rPr>
            </w:pPr>
            <w:r>
              <w:rPr>
                <w:rFonts w:ascii="Times New Roman" w:hAnsi="Times New Roman" w:cs="Times New Roman"/>
                <w:sz w:val="26"/>
                <w:szCs w:val="26"/>
                <w:lang w:eastAsia="en-US"/>
              </w:rPr>
              <w:t>Описание функциональных и технических характеристик</w:t>
            </w:r>
          </w:p>
        </w:tc>
      </w:tr>
      <w:tr w:rsidR="00A7335D" w:rsidTr="00A7335D">
        <w:tc>
          <w:tcPr>
            <w:tcW w:w="24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7335D" w:rsidRDefault="00A7335D">
            <w:pPr>
              <w:pStyle w:val="a3"/>
              <w:jc w:val="center"/>
            </w:pPr>
            <w:r>
              <w:rPr>
                <w:b/>
                <w:bCs/>
                <w:color w:val="000000"/>
              </w:rPr>
              <w:t xml:space="preserve">Крем защитный для кожи вокруг </w:t>
            </w:r>
            <w:proofErr w:type="spellStart"/>
            <w:r>
              <w:rPr>
                <w:b/>
                <w:bCs/>
                <w:color w:val="000000"/>
              </w:rPr>
              <w:t>стомы</w:t>
            </w:r>
            <w:proofErr w:type="spellEnd"/>
          </w:p>
          <w:p w:rsidR="00A7335D" w:rsidRDefault="00A7335D">
            <w:pPr>
              <w:pStyle w:val="a3"/>
            </w:pPr>
          </w:p>
          <w:p w:rsidR="00A7335D" w:rsidRDefault="00A7335D">
            <w:pPr>
              <w:pStyle w:val="a3"/>
            </w:pPr>
          </w:p>
          <w:p w:rsidR="00A7335D" w:rsidRDefault="00A7335D">
            <w:pPr>
              <w:pStyle w:val="a3"/>
              <w:jc w:val="center"/>
              <w:rPr>
                <w:b/>
                <w:bCs/>
                <w:color w:val="000000"/>
              </w:rPr>
            </w:pPr>
          </w:p>
          <w:p w:rsidR="00A7335D" w:rsidRDefault="00A7335D">
            <w:pPr>
              <w:pStyle w:val="a3"/>
              <w:jc w:val="center"/>
            </w:pPr>
            <w:r>
              <w:rPr>
                <w:b/>
                <w:bCs/>
                <w:color w:val="000000"/>
              </w:rPr>
              <w:t xml:space="preserve">Защитная пленка во флаконе </w:t>
            </w:r>
          </w:p>
          <w:p w:rsidR="00A7335D" w:rsidRDefault="00A7335D">
            <w:pPr>
              <w:pStyle w:val="a3"/>
              <w:jc w:val="center"/>
            </w:pPr>
          </w:p>
          <w:p w:rsidR="00A7335D" w:rsidRDefault="00A7335D">
            <w:pPr>
              <w:pStyle w:val="a3"/>
              <w:jc w:val="center"/>
            </w:pPr>
          </w:p>
          <w:p w:rsidR="00A7335D" w:rsidRDefault="00A7335D">
            <w:pPr>
              <w:pStyle w:val="a3"/>
              <w:jc w:val="center"/>
            </w:pPr>
          </w:p>
          <w:p w:rsidR="00A7335D" w:rsidRDefault="00A7335D">
            <w:pPr>
              <w:pStyle w:val="a3"/>
              <w:jc w:val="center"/>
            </w:pPr>
          </w:p>
          <w:p w:rsidR="00A7335D" w:rsidRDefault="00A7335D">
            <w:pPr>
              <w:pStyle w:val="a3"/>
              <w:jc w:val="center"/>
            </w:pPr>
          </w:p>
          <w:p w:rsidR="00A7335D" w:rsidRDefault="00A7335D">
            <w:pPr>
              <w:pStyle w:val="a3"/>
              <w:jc w:val="center"/>
            </w:pPr>
          </w:p>
          <w:p w:rsidR="00A7335D" w:rsidRDefault="00A7335D">
            <w:pPr>
              <w:pStyle w:val="a3"/>
              <w:jc w:val="center"/>
            </w:pPr>
            <w:r>
              <w:rPr>
                <w:b/>
                <w:bCs/>
                <w:color w:val="000000"/>
              </w:rPr>
              <w:t>Защитная пленка в форме салфеток</w:t>
            </w:r>
          </w:p>
          <w:p w:rsidR="00A7335D" w:rsidRDefault="00A7335D">
            <w:pPr>
              <w:pStyle w:val="a3"/>
              <w:jc w:val="center"/>
            </w:pPr>
          </w:p>
          <w:p w:rsidR="00A7335D" w:rsidRDefault="00A7335D">
            <w:pPr>
              <w:pStyle w:val="a3"/>
              <w:jc w:val="center"/>
            </w:pPr>
          </w:p>
          <w:p w:rsidR="00A7335D" w:rsidRDefault="00A7335D">
            <w:pPr>
              <w:pStyle w:val="a3"/>
              <w:jc w:val="center"/>
            </w:pPr>
          </w:p>
          <w:p w:rsidR="00A7335D" w:rsidRDefault="00A7335D">
            <w:pPr>
              <w:pStyle w:val="a3"/>
              <w:jc w:val="center"/>
            </w:pPr>
          </w:p>
          <w:p w:rsidR="00A7335D" w:rsidRDefault="00A7335D">
            <w:pPr>
              <w:pStyle w:val="a3"/>
              <w:jc w:val="center"/>
            </w:pPr>
            <w:r>
              <w:rPr>
                <w:b/>
                <w:bCs/>
                <w:color w:val="000000"/>
              </w:rPr>
              <w:t>Нейтрализатор запаха</w:t>
            </w:r>
          </w:p>
          <w:p w:rsidR="00A7335D" w:rsidRDefault="00A7335D">
            <w:pPr>
              <w:pStyle w:val="a3"/>
              <w:jc w:val="center"/>
            </w:pPr>
          </w:p>
          <w:p w:rsidR="00A7335D" w:rsidRDefault="00A7335D">
            <w:pPr>
              <w:pStyle w:val="a3"/>
              <w:jc w:val="center"/>
            </w:pPr>
          </w:p>
          <w:p w:rsidR="00A7335D" w:rsidRDefault="00A7335D">
            <w:pPr>
              <w:pStyle w:val="a3"/>
              <w:jc w:val="center"/>
            </w:pPr>
          </w:p>
          <w:p w:rsidR="00A7335D" w:rsidRDefault="00A7335D">
            <w:pPr>
              <w:pStyle w:val="a3"/>
              <w:jc w:val="center"/>
            </w:pPr>
            <w:r>
              <w:rPr>
                <w:b/>
                <w:bCs/>
                <w:color w:val="000000"/>
              </w:rPr>
              <w:t>Пудра (порошок) абсорбирующая в тубе</w:t>
            </w:r>
          </w:p>
          <w:p w:rsidR="00A7335D" w:rsidRDefault="00A7335D">
            <w:pPr>
              <w:pStyle w:val="a3"/>
              <w:jc w:val="center"/>
            </w:pPr>
          </w:p>
          <w:p w:rsidR="00A7335D" w:rsidRDefault="00A7335D">
            <w:pPr>
              <w:pStyle w:val="a3"/>
              <w:jc w:val="center"/>
            </w:pPr>
          </w:p>
          <w:p w:rsidR="00A7335D" w:rsidRDefault="00A7335D">
            <w:pPr>
              <w:pStyle w:val="a3"/>
              <w:jc w:val="center"/>
            </w:pPr>
            <w:proofErr w:type="gramStart"/>
            <w:r>
              <w:rPr>
                <w:b/>
                <w:bCs/>
                <w:color w:val="000000"/>
              </w:rPr>
              <w:t>Паста-герметик</w:t>
            </w:r>
            <w:proofErr w:type="gramEnd"/>
            <w:r>
              <w:rPr>
                <w:b/>
                <w:bCs/>
                <w:color w:val="000000"/>
              </w:rPr>
              <w:t xml:space="preserve"> для защиты и выравнивания кожи вокруг </w:t>
            </w:r>
            <w:proofErr w:type="spellStart"/>
            <w:r>
              <w:rPr>
                <w:b/>
                <w:bCs/>
                <w:color w:val="000000"/>
              </w:rPr>
              <w:t>стомы</w:t>
            </w:r>
            <w:proofErr w:type="spellEnd"/>
            <w:r>
              <w:rPr>
                <w:b/>
                <w:bCs/>
                <w:color w:val="000000"/>
              </w:rPr>
              <w:t xml:space="preserve"> в тубе</w:t>
            </w:r>
          </w:p>
          <w:p w:rsidR="00A7335D" w:rsidRDefault="00A7335D">
            <w:pPr>
              <w:pStyle w:val="a3"/>
              <w:jc w:val="center"/>
            </w:pPr>
          </w:p>
          <w:p w:rsidR="00A7335D" w:rsidRDefault="00A7335D">
            <w:pPr>
              <w:pStyle w:val="a3"/>
              <w:jc w:val="center"/>
            </w:pPr>
          </w:p>
          <w:p w:rsidR="00A7335D" w:rsidRDefault="00A7335D">
            <w:pPr>
              <w:pStyle w:val="a3"/>
            </w:pPr>
          </w:p>
          <w:p w:rsidR="00A7335D" w:rsidRDefault="00A7335D">
            <w:pPr>
              <w:pStyle w:val="a3"/>
              <w:jc w:val="center"/>
            </w:pPr>
            <w:r>
              <w:rPr>
                <w:b/>
                <w:bCs/>
                <w:color w:val="000000"/>
              </w:rPr>
              <w:t>Очиститель для кожи во флаконе</w:t>
            </w:r>
          </w:p>
          <w:p w:rsidR="00A7335D" w:rsidRDefault="00A7335D">
            <w:pPr>
              <w:pStyle w:val="a3"/>
              <w:jc w:val="center"/>
            </w:pPr>
          </w:p>
          <w:p w:rsidR="00A7335D" w:rsidRDefault="00A7335D">
            <w:pPr>
              <w:pStyle w:val="a3"/>
              <w:jc w:val="center"/>
            </w:pPr>
          </w:p>
          <w:p w:rsidR="00A7335D" w:rsidRDefault="00A7335D">
            <w:pPr>
              <w:pStyle w:val="a3"/>
              <w:jc w:val="center"/>
            </w:pPr>
          </w:p>
          <w:p w:rsidR="00A7335D" w:rsidRDefault="00A7335D">
            <w:pPr>
              <w:pStyle w:val="a3"/>
              <w:jc w:val="center"/>
            </w:pPr>
          </w:p>
          <w:p w:rsidR="00A7335D" w:rsidRDefault="00A7335D">
            <w:pPr>
              <w:pStyle w:val="a3"/>
              <w:jc w:val="center"/>
            </w:pPr>
            <w:r>
              <w:rPr>
                <w:b/>
                <w:bCs/>
                <w:color w:val="000000"/>
              </w:rPr>
              <w:t>Очиститель для кожи в форме салфеток</w:t>
            </w:r>
          </w:p>
          <w:p w:rsidR="00A7335D" w:rsidRDefault="00A7335D">
            <w:pPr>
              <w:pStyle w:val="TableContents"/>
              <w:snapToGrid w:val="0"/>
              <w:jc w:val="center"/>
              <w:rPr>
                <w:rFonts w:ascii="Times New Roman" w:eastAsia="Arial CYR" w:hAnsi="Times New Roman" w:cs="Times New Roman"/>
                <w:bCs/>
                <w:color w:val="000000"/>
                <w:sz w:val="26"/>
                <w:szCs w:val="26"/>
                <w:lang w:eastAsia="en-US"/>
              </w:rPr>
            </w:pPr>
            <w:r>
              <w:rPr>
                <w:rFonts w:ascii="Times New Roman" w:eastAsia="Arial CYR" w:hAnsi="Times New Roman" w:cs="Times New Roman"/>
                <w:bCs/>
                <w:color w:val="000000"/>
                <w:sz w:val="26"/>
                <w:szCs w:val="26"/>
                <w:lang w:eastAsia="en-US"/>
              </w:rPr>
              <w:t xml:space="preserve"> </w:t>
            </w:r>
          </w:p>
        </w:tc>
        <w:tc>
          <w:tcPr>
            <w:tcW w:w="729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7335D" w:rsidRDefault="00A7335D">
            <w:pPr>
              <w:pStyle w:val="a3"/>
            </w:pPr>
            <w:r>
              <w:rPr>
                <w:b/>
                <w:bCs/>
                <w:color w:val="000000"/>
              </w:rPr>
              <w:lastRenderedPageBreak/>
              <w:t xml:space="preserve">Крем защитный для кожи вокруг </w:t>
            </w:r>
            <w:proofErr w:type="spellStart"/>
            <w:r>
              <w:rPr>
                <w:b/>
                <w:bCs/>
                <w:color w:val="000000"/>
              </w:rPr>
              <w:t>стомы</w:t>
            </w:r>
            <w:proofErr w:type="spellEnd"/>
            <w:r>
              <w:rPr>
                <w:b/>
                <w:bCs/>
                <w:color w:val="000000"/>
              </w:rPr>
              <w:t xml:space="preserve"> — </w:t>
            </w:r>
            <w:r>
              <w:rPr>
                <w:color w:val="000000"/>
              </w:rPr>
              <w:t xml:space="preserve">профилактическое и заживляющее средство при раздражении и мацерации кожи вокруг </w:t>
            </w:r>
            <w:proofErr w:type="spellStart"/>
            <w:r>
              <w:rPr>
                <w:color w:val="000000"/>
              </w:rPr>
              <w:t>стомы</w:t>
            </w:r>
            <w:proofErr w:type="spellEnd"/>
            <w:r>
              <w:rPr>
                <w:color w:val="000000"/>
              </w:rPr>
              <w:t xml:space="preserve">, тюбик не менее 60 мл. </w:t>
            </w:r>
          </w:p>
          <w:p w:rsidR="00A7335D" w:rsidRDefault="00A7335D">
            <w:pPr>
              <w:pStyle w:val="a3"/>
            </w:pPr>
            <w:r>
              <w:rPr>
                <w:b/>
                <w:bCs/>
                <w:color w:val="000000"/>
              </w:rPr>
              <w:t>Кол-во - 1760 шт.</w:t>
            </w:r>
          </w:p>
          <w:p w:rsidR="00A7335D" w:rsidRDefault="00A7335D">
            <w:pPr>
              <w:pStyle w:val="a3"/>
            </w:pPr>
          </w:p>
          <w:p w:rsidR="00A7335D" w:rsidRDefault="00A7335D">
            <w:pPr>
              <w:pStyle w:val="a3"/>
            </w:pPr>
            <w:r>
              <w:rPr>
                <w:b/>
                <w:bCs/>
                <w:color w:val="000000"/>
              </w:rPr>
              <w:t xml:space="preserve">Защитная пленка во флаконе </w:t>
            </w:r>
          </w:p>
          <w:p w:rsidR="00A7335D" w:rsidRDefault="00A7335D">
            <w:pPr>
              <w:pStyle w:val="a3"/>
            </w:pPr>
            <w:r>
              <w:rPr>
                <w:color w:val="000000"/>
              </w:rPr>
              <w:t xml:space="preserve">Пленка защитная представлена в виде спрея. Защитная пленка создает защиту кожи вокруг </w:t>
            </w:r>
            <w:proofErr w:type="spellStart"/>
            <w:r>
              <w:rPr>
                <w:color w:val="000000"/>
              </w:rPr>
              <w:t>стомы</w:t>
            </w:r>
            <w:proofErr w:type="spellEnd"/>
            <w:r>
              <w:rPr>
                <w:color w:val="000000"/>
              </w:rPr>
              <w:t xml:space="preserve"> от агрессивного воздействия выделяемого содержимого и не создает ощущения жжения и раздражения во время использования. Средство быстро высыхает, образуя специальную защитную пленку. Не создает дополнительных наслоений, которые могли бы помешать надежной фиксации адгезивного диска (пластины) калоприемника. Объем баллончика не менее 50 мл. </w:t>
            </w:r>
          </w:p>
          <w:p w:rsidR="00A7335D" w:rsidRDefault="00A7335D">
            <w:pPr>
              <w:pStyle w:val="a3"/>
            </w:pPr>
            <w:r>
              <w:rPr>
                <w:b/>
                <w:bCs/>
                <w:color w:val="000000"/>
              </w:rPr>
              <w:t>Кол-во — 128 шт.</w:t>
            </w:r>
          </w:p>
          <w:p w:rsidR="00A7335D" w:rsidRDefault="00A7335D">
            <w:pPr>
              <w:pStyle w:val="a3"/>
            </w:pPr>
          </w:p>
          <w:p w:rsidR="00A7335D" w:rsidRDefault="00A7335D">
            <w:pPr>
              <w:pStyle w:val="a3"/>
            </w:pPr>
            <w:r>
              <w:rPr>
                <w:b/>
                <w:bCs/>
                <w:color w:val="000000"/>
              </w:rPr>
              <w:t>Защитная пленка в форме салфеток</w:t>
            </w:r>
          </w:p>
          <w:p w:rsidR="00A7335D" w:rsidRDefault="00A7335D">
            <w:pPr>
              <w:pStyle w:val="a3"/>
            </w:pPr>
            <w:r>
              <w:rPr>
                <w:color w:val="000000"/>
              </w:rPr>
              <w:t xml:space="preserve">Защитная пленка предназначена для ухода за кожей вокруг </w:t>
            </w:r>
            <w:proofErr w:type="spellStart"/>
            <w:r>
              <w:rPr>
                <w:color w:val="000000"/>
              </w:rPr>
              <w:t>стомы</w:t>
            </w:r>
            <w:proofErr w:type="spellEnd"/>
            <w:r>
              <w:rPr>
                <w:color w:val="000000"/>
              </w:rPr>
              <w:t xml:space="preserve">, как защитное, водоотталкивающее средство, предохраняющее кожу от воздействия мочи и кала, а также механических повреждений. Защитная пленка для кожи поставляется в форме салфеток. Каждая салфетка в индивидуальной упаковке, что способствует надежному сохранению действующего раствора на протяжении срока годности. </w:t>
            </w:r>
            <w:r>
              <w:rPr>
                <w:b/>
                <w:bCs/>
                <w:color w:val="000000"/>
              </w:rPr>
              <w:t xml:space="preserve">Кол-во — 33936 шт. </w:t>
            </w:r>
          </w:p>
          <w:p w:rsidR="00A7335D" w:rsidRDefault="00A7335D">
            <w:pPr>
              <w:pStyle w:val="a3"/>
            </w:pPr>
          </w:p>
          <w:p w:rsidR="00A7335D" w:rsidRDefault="00A7335D">
            <w:pPr>
              <w:pStyle w:val="a3"/>
            </w:pPr>
            <w:r>
              <w:rPr>
                <w:b/>
                <w:bCs/>
                <w:color w:val="000000"/>
              </w:rPr>
              <w:t>Нейтрализатор запаха</w:t>
            </w:r>
            <w:r>
              <w:rPr>
                <w:color w:val="000000"/>
              </w:rPr>
              <w:t xml:space="preserve"> - представляет собой бесцветную жидкость в виде концентрированного раствора, эффективно нейтрализующую любой запах, флакон не менее 50 мл.</w:t>
            </w:r>
          </w:p>
          <w:p w:rsidR="00A7335D" w:rsidRDefault="00A7335D">
            <w:pPr>
              <w:pStyle w:val="a3"/>
            </w:pPr>
            <w:r>
              <w:rPr>
                <w:b/>
                <w:bCs/>
                <w:color w:val="000000"/>
              </w:rPr>
              <w:lastRenderedPageBreak/>
              <w:t>Кол-во - 1120 шт.</w:t>
            </w:r>
          </w:p>
          <w:p w:rsidR="00A7335D" w:rsidRDefault="00A7335D">
            <w:pPr>
              <w:pStyle w:val="a3"/>
            </w:pPr>
          </w:p>
          <w:p w:rsidR="00A7335D" w:rsidRDefault="00A7335D">
            <w:pPr>
              <w:pStyle w:val="a3"/>
            </w:pPr>
            <w:r>
              <w:rPr>
                <w:b/>
                <w:bCs/>
              </w:rPr>
              <w:t>Пудра (порошок) абсорбирующая в тубе</w:t>
            </w:r>
          </w:p>
          <w:p w:rsidR="00A7335D" w:rsidRDefault="00A7335D">
            <w:pPr>
              <w:pStyle w:val="a3"/>
            </w:pPr>
            <w:proofErr w:type="gramStart"/>
            <w:r>
              <w:rPr>
                <w:color w:val="000000"/>
              </w:rPr>
              <w:t>Порошок</w:t>
            </w:r>
            <w:proofErr w:type="gramEnd"/>
            <w:r>
              <w:rPr>
                <w:color w:val="000000"/>
              </w:rPr>
              <w:t xml:space="preserve"> абсорбирующий для ухода за </w:t>
            </w:r>
            <w:proofErr w:type="spellStart"/>
            <w:r>
              <w:rPr>
                <w:color w:val="000000"/>
              </w:rPr>
              <w:t>мацерированной</w:t>
            </w:r>
            <w:proofErr w:type="spellEnd"/>
            <w:r>
              <w:rPr>
                <w:color w:val="000000"/>
              </w:rPr>
              <w:t xml:space="preserve"> кожей в </w:t>
            </w:r>
            <w:proofErr w:type="spellStart"/>
            <w:r>
              <w:rPr>
                <w:color w:val="000000"/>
              </w:rPr>
              <w:t>перистомальной</w:t>
            </w:r>
            <w:proofErr w:type="spellEnd"/>
            <w:r>
              <w:rPr>
                <w:color w:val="000000"/>
              </w:rPr>
              <w:t xml:space="preserve"> области, в тубе не менее 25г. </w:t>
            </w:r>
          </w:p>
          <w:p w:rsidR="00A7335D" w:rsidRDefault="00A7335D">
            <w:pPr>
              <w:pStyle w:val="a3"/>
            </w:pPr>
            <w:r>
              <w:rPr>
                <w:b/>
                <w:bCs/>
                <w:color w:val="000000"/>
              </w:rPr>
              <w:t>Кол-во - 400 шт.</w:t>
            </w:r>
          </w:p>
          <w:p w:rsidR="00A7335D" w:rsidRDefault="00A7335D">
            <w:pPr>
              <w:pStyle w:val="a3"/>
            </w:pPr>
          </w:p>
          <w:p w:rsidR="00A7335D" w:rsidRDefault="00A7335D">
            <w:pPr>
              <w:pStyle w:val="a3"/>
            </w:pPr>
            <w:proofErr w:type="gramStart"/>
            <w:r>
              <w:rPr>
                <w:b/>
                <w:bCs/>
              </w:rPr>
              <w:t>Паста-герметик</w:t>
            </w:r>
            <w:proofErr w:type="gramEnd"/>
            <w:r>
              <w:rPr>
                <w:b/>
                <w:bCs/>
              </w:rPr>
              <w:t xml:space="preserve"> для защиты и выравнивания кожи вокруг </w:t>
            </w:r>
            <w:proofErr w:type="spellStart"/>
            <w:r>
              <w:rPr>
                <w:b/>
                <w:bCs/>
              </w:rPr>
              <w:t>стомы</w:t>
            </w:r>
            <w:proofErr w:type="spellEnd"/>
            <w:r>
              <w:rPr>
                <w:b/>
                <w:bCs/>
              </w:rPr>
              <w:t xml:space="preserve"> в тубе</w:t>
            </w:r>
          </w:p>
          <w:p w:rsidR="00A7335D" w:rsidRDefault="00A7335D">
            <w:pPr>
              <w:pStyle w:val="a3"/>
            </w:pPr>
            <w:r>
              <w:rPr>
                <w:color w:val="000000"/>
              </w:rPr>
              <w:t xml:space="preserve">Паста для защиты кожи, герметизации калоприемника, выравнивания шрамов и складок на коже вокруг </w:t>
            </w:r>
            <w:proofErr w:type="spellStart"/>
            <w:r>
              <w:rPr>
                <w:color w:val="000000"/>
              </w:rPr>
              <w:t>стомы</w:t>
            </w:r>
            <w:proofErr w:type="spellEnd"/>
            <w:r>
              <w:rPr>
                <w:color w:val="000000"/>
              </w:rPr>
              <w:t xml:space="preserve">, не менее 60 г. </w:t>
            </w:r>
          </w:p>
          <w:p w:rsidR="00A7335D" w:rsidRDefault="00A7335D">
            <w:pPr>
              <w:pStyle w:val="a3"/>
            </w:pPr>
            <w:r>
              <w:rPr>
                <w:b/>
                <w:bCs/>
                <w:color w:val="000000"/>
              </w:rPr>
              <w:t>Кол-во - 1320 шт.</w:t>
            </w:r>
          </w:p>
          <w:p w:rsidR="00A7335D" w:rsidRDefault="00A7335D">
            <w:pPr>
              <w:pStyle w:val="a3"/>
            </w:pPr>
          </w:p>
          <w:p w:rsidR="00A7335D" w:rsidRDefault="00A7335D">
            <w:pPr>
              <w:pStyle w:val="a3"/>
            </w:pPr>
            <w:r>
              <w:rPr>
                <w:b/>
                <w:bCs/>
              </w:rPr>
              <w:t>Очиститель для кожи во флаконе</w:t>
            </w:r>
            <w:r>
              <w:t xml:space="preserve">, не менее 180 мл — очищающее средство, заменяющее мыло и воду, растворители и </w:t>
            </w:r>
            <w:proofErr w:type="gramStart"/>
            <w:r>
              <w:t>другие</w:t>
            </w:r>
            <w:proofErr w:type="gramEnd"/>
            <w:r>
              <w:t xml:space="preserve"> агрессивные или высушивающие кожу вещества. Позволяет безопасно удалить остатки клеевого слоя, защитной пасты и пленки, комфортно обеспечивать гигиену кожи вокруг </w:t>
            </w:r>
            <w:proofErr w:type="spellStart"/>
            <w:r>
              <w:t>стомы</w:t>
            </w:r>
            <w:proofErr w:type="spellEnd"/>
            <w:r>
              <w:t>.</w:t>
            </w:r>
          </w:p>
          <w:p w:rsidR="00A7335D" w:rsidRDefault="00A7335D">
            <w:pPr>
              <w:pStyle w:val="a3"/>
            </w:pPr>
            <w:r>
              <w:rPr>
                <w:b/>
                <w:bCs/>
              </w:rPr>
              <w:t>Кол-во — 1240 шт.</w:t>
            </w:r>
          </w:p>
          <w:p w:rsidR="00A7335D" w:rsidRDefault="00A7335D">
            <w:pPr>
              <w:pStyle w:val="a3"/>
            </w:pPr>
          </w:p>
          <w:p w:rsidR="00A7335D" w:rsidRDefault="00A7335D">
            <w:pPr>
              <w:pStyle w:val="a3"/>
            </w:pPr>
            <w:r>
              <w:rPr>
                <w:b/>
                <w:bCs/>
                <w:color w:val="000000"/>
              </w:rPr>
              <w:t>Очиститель для кожи в форме салфеток</w:t>
            </w:r>
            <w:r>
              <w:rPr>
                <w:color w:val="000000"/>
              </w:rPr>
              <w:t xml:space="preserve"> — очищающее средство, заменяющее мыло и воду, растворители и </w:t>
            </w:r>
            <w:proofErr w:type="gramStart"/>
            <w:r>
              <w:rPr>
                <w:color w:val="000000"/>
              </w:rPr>
              <w:t>другие</w:t>
            </w:r>
            <w:proofErr w:type="gramEnd"/>
            <w:r>
              <w:rPr>
                <w:color w:val="000000"/>
              </w:rPr>
              <w:t xml:space="preserve"> агрессивные или высушивающие кожу вещества. Позволяет безопасно удалить остатки клеевого слоя, защитной пасты и пленки, комфортно обеспечивать гигиену кожи вокруг </w:t>
            </w:r>
            <w:proofErr w:type="spellStart"/>
            <w:r>
              <w:rPr>
                <w:color w:val="000000"/>
              </w:rPr>
              <w:t>стомы</w:t>
            </w:r>
            <w:proofErr w:type="spellEnd"/>
            <w:r>
              <w:rPr>
                <w:color w:val="000000"/>
              </w:rPr>
              <w:t xml:space="preserve">. </w:t>
            </w:r>
          </w:p>
          <w:p w:rsidR="00A7335D" w:rsidRDefault="00A7335D">
            <w:pPr>
              <w:pStyle w:val="a3"/>
              <w:rPr>
                <w:rFonts w:eastAsia="Arial CYR"/>
                <w:bCs/>
                <w:color w:val="000000"/>
                <w:sz w:val="26"/>
                <w:szCs w:val="26"/>
                <w:lang w:eastAsia="en-US"/>
              </w:rPr>
            </w:pPr>
            <w:r>
              <w:rPr>
                <w:b/>
                <w:bCs/>
                <w:color w:val="000000"/>
              </w:rPr>
              <w:t>Кол-во — 6072 шт.</w:t>
            </w:r>
          </w:p>
        </w:tc>
      </w:tr>
    </w:tbl>
    <w:p w:rsidR="00AC3E43" w:rsidRDefault="00AC3E43"/>
    <w:sectPr w:rsidR="00AC3E43" w:rsidSect="00A733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87"/>
    <w:rsid w:val="007771D4"/>
    <w:rsid w:val="00A7335D"/>
    <w:rsid w:val="00AC3E43"/>
    <w:rsid w:val="00B67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A7335D"/>
    <w:pPr>
      <w:spacing w:before="100" w:beforeAutospacing="1" w:after="100" w:afterAutospacing="1"/>
    </w:pPr>
  </w:style>
  <w:style w:type="paragraph" w:customStyle="1" w:styleId="Standard">
    <w:name w:val="Standard"/>
    <w:uiPriority w:val="99"/>
    <w:qFormat/>
    <w:rsid w:val="00A7335D"/>
    <w:pPr>
      <w:widowControl w:val="0"/>
      <w:suppressAutoHyphens/>
      <w:autoSpaceDN w:val="0"/>
      <w:spacing w:after="0" w:line="240" w:lineRule="auto"/>
    </w:pPr>
    <w:rPr>
      <w:rFonts w:ascii="Arial" w:eastAsia="Lucida Sans Unicode" w:hAnsi="Arial" w:cs="Tahoma"/>
      <w:kern w:val="3"/>
      <w:sz w:val="24"/>
      <w:szCs w:val="24"/>
      <w:lang w:eastAsia="ru-RU"/>
    </w:rPr>
  </w:style>
  <w:style w:type="paragraph" w:customStyle="1" w:styleId="TableContents">
    <w:name w:val="Table Contents"/>
    <w:basedOn w:val="Standard"/>
    <w:uiPriority w:val="99"/>
    <w:qFormat/>
    <w:rsid w:val="00A7335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A7335D"/>
    <w:pPr>
      <w:spacing w:before="100" w:beforeAutospacing="1" w:after="100" w:afterAutospacing="1"/>
    </w:pPr>
  </w:style>
  <w:style w:type="paragraph" w:customStyle="1" w:styleId="Standard">
    <w:name w:val="Standard"/>
    <w:uiPriority w:val="99"/>
    <w:qFormat/>
    <w:rsid w:val="00A7335D"/>
    <w:pPr>
      <w:widowControl w:val="0"/>
      <w:suppressAutoHyphens/>
      <w:autoSpaceDN w:val="0"/>
      <w:spacing w:after="0" w:line="240" w:lineRule="auto"/>
    </w:pPr>
    <w:rPr>
      <w:rFonts w:ascii="Arial" w:eastAsia="Lucida Sans Unicode" w:hAnsi="Arial" w:cs="Tahoma"/>
      <w:kern w:val="3"/>
      <w:sz w:val="24"/>
      <w:szCs w:val="24"/>
      <w:lang w:eastAsia="ru-RU"/>
    </w:rPr>
  </w:style>
  <w:style w:type="paragraph" w:customStyle="1" w:styleId="TableContents">
    <w:name w:val="Table Contents"/>
    <w:basedOn w:val="Standard"/>
    <w:uiPriority w:val="99"/>
    <w:qFormat/>
    <w:rsid w:val="00A7335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8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Печенкина Анна Вячеславовна</dc:creator>
  <cp:keywords/>
  <dc:description/>
  <cp:lastModifiedBy>Искандерова Лирия Ахтямовна</cp:lastModifiedBy>
  <cp:revision>3</cp:revision>
  <dcterms:created xsi:type="dcterms:W3CDTF">2018-12-12T05:48:00Z</dcterms:created>
  <dcterms:modified xsi:type="dcterms:W3CDTF">2018-12-12T11:11:00Z</dcterms:modified>
</cp:coreProperties>
</file>