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D6" w:rsidRPr="009B2244" w:rsidRDefault="001824D6" w:rsidP="001824D6">
      <w:pPr>
        <w:keepNext/>
        <w:jc w:val="center"/>
        <w:rPr>
          <w:b/>
        </w:rPr>
      </w:pPr>
      <w:r w:rsidRPr="009B2244">
        <w:rPr>
          <w:b/>
        </w:rPr>
        <w:t>Техническое задание</w:t>
      </w:r>
    </w:p>
    <w:p w:rsidR="001824D6" w:rsidRPr="009B2244" w:rsidRDefault="001824D6" w:rsidP="001824D6">
      <w:pPr>
        <w:jc w:val="both"/>
        <w:rPr>
          <w:b/>
          <w:color w:val="000000"/>
          <w:lang w:val="x-none" w:eastAsia="x-none"/>
        </w:rPr>
      </w:pPr>
      <w:r w:rsidRPr="009B2244">
        <w:rPr>
          <w:lang w:val="x-none" w:eastAsia="x-none"/>
        </w:rPr>
        <w:t>На</w:t>
      </w:r>
      <w:r w:rsidRPr="009B2244">
        <w:rPr>
          <w:b/>
          <w:lang w:val="x-none" w:eastAsia="x-none"/>
        </w:rPr>
        <w:t xml:space="preserve"> </w:t>
      </w:r>
      <w:r w:rsidRPr="009B2244">
        <w:rPr>
          <w:szCs w:val="28"/>
        </w:rPr>
        <w:t xml:space="preserve">оказание услуг по охране административных зданий по адресам г. </w:t>
      </w:r>
      <w:proofErr w:type="gramStart"/>
      <w:r w:rsidRPr="009B2244">
        <w:rPr>
          <w:szCs w:val="28"/>
        </w:rPr>
        <w:t>Томск, ул. Белинского,  дом 61, г. Томск  ул. Белинского, дом 61а, г. Томск, ул. Советская,  дом  55/1, г. Северск, ул. Ленина, дом 88 и прилегающей к ним территории</w:t>
      </w:r>
      <w:proofErr w:type="gramEnd"/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      1.  Охрана общественного порядка и   охрана товарно-материальных ценностей производится   Исполнителем      круглосуточно, в  рабочие,   выходные    и   праздничные дни в зависимости от поста охраны.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      2. Объекты охраны и посты охраны: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Количество постов составляет  четыре: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   </w:t>
      </w:r>
      <w:proofErr w:type="gramStart"/>
      <w:r w:rsidRPr="009B2244">
        <w:t>Первый пост охраны -  трехэтажное административное здание, общей площадью 1211</w:t>
      </w:r>
      <w:r w:rsidRPr="009B2244">
        <w:tab/>
      </w:r>
      <w:proofErr w:type="spellStart"/>
      <w:r w:rsidRPr="009B2244">
        <w:t>кв.м</w:t>
      </w:r>
      <w:proofErr w:type="spellEnd"/>
      <w:r w:rsidRPr="009B2244">
        <w:t>., расположенное по адресу: г. Томск, ул. Белинского, 61.</w:t>
      </w:r>
      <w:r w:rsidRPr="009B2244">
        <w:tab/>
      </w:r>
      <w:proofErr w:type="gramEnd"/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Второй пост охраны  - Четырехэтажное      административное и одноэтажное здание,      общей      площадью  1224  </w:t>
      </w:r>
      <w:proofErr w:type="spellStart"/>
      <w:r w:rsidRPr="009B2244">
        <w:t>кв.м</w:t>
      </w:r>
      <w:proofErr w:type="spellEnd"/>
      <w:r w:rsidRPr="009B2244">
        <w:t>., расположенные по адресу: г. Томск, ул. Белинского,61а. Здания соединены между собой теплыми переходами. Имеется внутреннее и внешнее видеонаблюдение на все здания.  Прилегающая территория (ограждена забором).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    Третий пост охраны:    трехэтажное   кирпичное    нежилое     здание с подвалом и мансардой,      общей      площадью  567 </w:t>
      </w:r>
      <w:proofErr w:type="spellStart"/>
      <w:r w:rsidRPr="009B2244">
        <w:t>кв.м</w:t>
      </w:r>
      <w:proofErr w:type="spellEnd"/>
      <w:r w:rsidRPr="009B2244">
        <w:t xml:space="preserve">., расположенное по адресу:  г. Томск, ул. </w:t>
      </w:r>
      <w:proofErr w:type="gramStart"/>
      <w:r w:rsidRPr="009B2244">
        <w:t>Советская</w:t>
      </w:r>
      <w:proofErr w:type="gramEnd"/>
      <w:r w:rsidRPr="009B2244">
        <w:t>, 55/1.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  Четвертый пост охраны:   Томская область, ЗАТО Северск, ул. Ленина, 88. Двухэтажное здание бывшего детского садика, здание поделено на 4-х хозяев, объект находится на первом этаже здания, имеет собственный вход и эвакуационный выход. Площадь охраняемого помещения – 230 </w:t>
      </w:r>
      <w:proofErr w:type="spellStart"/>
      <w:r w:rsidRPr="009B2244">
        <w:t>кв.м</w:t>
      </w:r>
      <w:proofErr w:type="spellEnd"/>
      <w:r w:rsidRPr="009B2244">
        <w:t>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2.1.  Режим работы постов охраны: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 Первый пост охраны  в количестве 1-го охранника -  круглосуточно (включая рабочие, выходные и праздничные дни);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Второй пост охраны в количестве 1-го охранника – с 8-30  и  по  17-30,(местное время)   рабочие дни.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 Третий пост охраны в количестве 1-го охранника  -  круглосуточно (включая рабочие, выходные и праздничные дни).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</w:pPr>
      <w:r w:rsidRPr="009B2244">
        <w:t xml:space="preserve">      Четвертый пост охраны в количестве 1-го охранника  - кроме субботы, воскресенья и праздничных дней (10 часов</w:t>
      </w:r>
      <w:proofErr w:type="gramStart"/>
      <w:r w:rsidRPr="009B2244">
        <w:t>)(</w:t>
      </w:r>
      <w:proofErr w:type="gramEnd"/>
      <w:r w:rsidRPr="009B2244">
        <w:t>местное время)  С 8-00 ч. до 18-00 ч.</w:t>
      </w:r>
    </w:p>
    <w:p w:rsidR="001824D6" w:rsidRPr="009B2244" w:rsidRDefault="001824D6" w:rsidP="001824D6">
      <w:pPr>
        <w:shd w:val="clear" w:color="auto" w:fill="FFFFFF"/>
        <w:spacing w:line="274" w:lineRule="exact"/>
        <w:ind w:right="24"/>
        <w:jc w:val="both"/>
        <w:rPr>
          <w:color w:val="000000"/>
        </w:rPr>
      </w:pPr>
      <w:r w:rsidRPr="009B2244">
        <w:t>Ежедневный контроль ответственного лица (начальника охраны)   за состоянием охраны    на объектах, включая выходные и праздничные дни,   ночное   время   по   согласованному   с  Заказчиком   гибкому графику.</w:t>
      </w:r>
      <w:r w:rsidRPr="009B2244">
        <w:rPr>
          <w:color w:val="000000"/>
        </w:rPr>
        <w:tab/>
      </w:r>
    </w:p>
    <w:p w:rsidR="001824D6" w:rsidRPr="009B2244" w:rsidRDefault="001824D6" w:rsidP="001824D6">
      <w:pPr>
        <w:shd w:val="clear" w:color="auto" w:fill="FFFFFF"/>
        <w:tabs>
          <w:tab w:val="left" w:pos="0"/>
        </w:tabs>
        <w:spacing w:before="10" w:line="274" w:lineRule="exact"/>
        <w:ind w:left="91"/>
        <w:jc w:val="both"/>
        <w:rPr>
          <w:b/>
          <w:color w:val="000000"/>
        </w:rPr>
      </w:pPr>
      <w:r w:rsidRPr="009B2244">
        <w:rPr>
          <w:b/>
          <w:color w:val="000000"/>
        </w:rPr>
        <w:t xml:space="preserve">                 3.</w:t>
      </w:r>
      <w:r w:rsidRPr="009B2244">
        <w:rPr>
          <w:b/>
          <w:color w:val="000000"/>
        </w:rPr>
        <w:tab/>
        <w:t>Требования к  предоставляемой  услуге.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3.1.Частные охранники оказывают охранные услуги в специальной форменной одежде, которая должна позволять определять принадлежность частного охранника к конкретной частной охранной организации. Специальная форменная одежда и знаки различия частных охранников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Недопустимо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одеждой. Обеспечить чистое и аккуратное ношение специальной форменной одежды.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3.2. Каждый частный охранник при исполнении своих обязанностей должен иметь при себе: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А) Документ, удостоверяющий личность (паспорт гражданина Российской Федерации, иной документ, удостоверяющий личность в соответствии с законодательством Российской Федерации).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proofErr w:type="gramStart"/>
      <w:r w:rsidRPr="009B2244">
        <w:rPr>
          <w:color w:val="000000"/>
        </w:rPr>
        <w:t xml:space="preserve">Б) Удостоверение частного охранника, подтверждающее его правовой статус и квалификацию, а также личную карточку частного охранника, предусмотренные Законом Российской Федерации от 11 марта 1992 г. № 2487-1 «О частной детективной и охранной </w:t>
      </w:r>
      <w:r w:rsidRPr="009B2244">
        <w:rPr>
          <w:color w:val="000000"/>
        </w:rPr>
        <w:lastRenderedPageBreak/>
        <w:t>деятельности в Российской Федерации», и выданные в порядке, установленном нормативными правовыми актами Правительства Российской Федерации и МВД России.</w:t>
      </w:r>
      <w:proofErr w:type="gramEnd"/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В) Наблюдательное дело, включающее следующую служебную документацию: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 1. лицензия предприятия на частную охранную деятельность (копия) с неотъемлемыми приложениями с указанием разрешенных видов охранных услуг: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1.1. защита жизни и здоровья граждан;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1.2.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1.3.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1.4. консультирование и подготовка рекомендаций клиентам по вопросам правомерной защиты   от противоправных посягательств.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1.5. охрана объектов и (или) имущества, а также обеспечение </w:t>
      </w:r>
      <w:proofErr w:type="spellStart"/>
      <w:r w:rsidRPr="009B2244">
        <w:rPr>
          <w:color w:val="000000"/>
        </w:rPr>
        <w:t>внутриобъектового</w:t>
      </w:r>
      <w:proofErr w:type="spellEnd"/>
      <w:r w:rsidRPr="009B2244">
        <w:rPr>
          <w:color w:val="000000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2. уведомление на прибытие Группы быстрого реагирования (копия);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 государственный контракт на охрану Объекта с приложениями (копия);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4. акт принятия объекта под охрану;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5.  инструкция по организации охраны объекта с приложениями (оригинал);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6. план - схема охраны объекта, утверждается руководителем охранного предприятия  и согласовывается с Заказчиком;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7. список номеров телефонов территориальных органов МВД и МЧС, специальных и аварийных служб, ответственных лиц Заказчика;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 8. журнал учета мероприятий по контролю несения службы на объекте охраны;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9.  журнал приема-сдачи дежурств частных охранников на Объекте;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10. журнал контроля (осмотров) состояния объекта и дистанционного контроля несения службы.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11.  книга учета сдачи под охрану и вскрытия помещений Объекта охраны;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12. копии удостоверений частного охранника, осуществляющих охрану Объекта;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13. копия схемы эвакуации сотрудников, посетителей и имущества Заказчика при пожаре или других чрезвычайных ситуация;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14. опись имущества и документов, подлежащих проверке при приеме-передаче дежурства частными охранниками на Объекте;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  <w:sz w:val="22"/>
          <w:szCs w:val="22"/>
        </w:rPr>
        <w:t>15</w:t>
      </w:r>
      <w:r w:rsidRPr="009B2244">
        <w:rPr>
          <w:color w:val="000000"/>
        </w:rPr>
        <w:t>. распорядок дня работы учреждения, утвержденный руководителем Заказчика;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  <w:sz w:val="22"/>
          <w:szCs w:val="22"/>
        </w:rPr>
        <w:t xml:space="preserve"> 16</w:t>
      </w:r>
      <w:r w:rsidRPr="009B2244">
        <w:rPr>
          <w:color w:val="000000"/>
        </w:rPr>
        <w:t>. книга приема технических средств охраны  (кнопки экстренного вызова группы быстрого реагирования, охранно-пожарной сигнализации, системы оповещения и управления эвакуацией, средств видеонаблюдения, связи и др. средств);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  <w:sz w:val="22"/>
          <w:szCs w:val="22"/>
        </w:rPr>
        <w:t xml:space="preserve"> 17</w:t>
      </w:r>
      <w:r w:rsidRPr="009B2244">
        <w:rPr>
          <w:color w:val="000000"/>
        </w:rPr>
        <w:t>. список должностных лиц Объекта охраны Заказчика, охранного предприятия, территориальных органов МВД и МЧС, оперативных дежурных служб, имеющих право для принятия решений и мер при чрезвычайных (аварийных) ситуациях, номера их телефонов (раб/ дом/мобильных).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  <w:sz w:val="22"/>
          <w:szCs w:val="22"/>
        </w:rPr>
        <w:t xml:space="preserve"> 18</w:t>
      </w:r>
      <w:r w:rsidRPr="009B2244">
        <w:rPr>
          <w:color w:val="000000"/>
        </w:rPr>
        <w:t>. графики дежурства частных охранников на Объекте (утверждается руководителем охранного предприятия (начальником охраны) и согласовывается с руководителем Заказчика).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  <w:sz w:val="22"/>
          <w:szCs w:val="22"/>
        </w:rPr>
        <w:t xml:space="preserve"> 19</w:t>
      </w:r>
      <w:r w:rsidRPr="009B2244">
        <w:rPr>
          <w:color w:val="000000"/>
        </w:rPr>
        <w:t>.образцы пропусков, удостоверений сотрудников, документов, дающих право пропуска на Объект и пронос/вынос имущества Заказчика;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3.3. На каждом посту охраны, за счет Исполнителя должны находиться: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lastRenderedPageBreak/>
        <w:t xml:space="preserve">- Сертифицированные средства индивидуальной защиты органов дыхания и зрения при пожаре (по количеству частных охранников на посту охраны).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Исправный электрический фонарь (не менее одного на пост)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proofErr w:type="gramStart"/>
      <w:r w:rsidRPr="009B2244">
        <w:rPr>
          <w:color w:val="000000"/>
        </w:rPr>
        <w:t xml:space="preserve">- Исправный ручной </w:t>
      </w:r>
      <w:proofErr w:type="spellStart"/>
      <w:r w:rsidRPr="009B2244">
        <w:rPr>
          <w:color w:val="000000"/>
        </w:rPr>
        <w:t>металлодетектор</w:t>
      </w:r>
      <w:proofErr w:type="spellEnd"/>
      <w:r w:rsidRPr="009B2244">
        <w:rPr>
          <w:color w:val="000000"/>
        </w:rPr>
        <w:t xml:space="preserve"> (не менее одного на пост).</w:t>
      </w:r>
      <w:proofErr w:type="gramEnd"/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-Специальные средства, используемые в частной охранной деятельности: наручники, палку резиновую (по количеству охранников на посту).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3.4.Частный охранник должен знать: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-законы и иные нормативные правовые акты, регламентирующие частную охранную деятельность, основы уголовного, административного, трудового законодательства, методические и нормативные документы по осуществлению частной охранной деятельности;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proofErr w:type="gramStart"/>
      <w:r w:rsidRPr="009B2244">
        <w:rPr>
          <w:color w:val="000000"/>
        </w:rPr>
        <w:t>-порядок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</w:t>
      </w:r>
      <w:proofErr w:type="gramEnd"/>
      <w:r w:rsidRPr="009B2244">
        <w:rPr>
          <w:color w:val="000000"/>
        </w:rPr>
        <w:t xml:space="preserve"> </w:t>
      </w:r>
      <w:proofErr w:type="gramStart"/>
      <w:r w:rsidRPr="009B2244">
        <w:rPr>
          <w:color w:val="000000"/>
        </w:rPr>
        <w:t>объекте</w:t>
      </w:r>
      <w:proofErr w:type="gramEnd"/>
      <w:r w:rsidRPr="009B2244">
        <w:rPr>
          <w:color w:val="000000"/>
        </w:rPr>
        <w:t xml:space="preserve"> охраны (взрыв, поджог и т.д.), знать порядок задержания правонарушителей и передачи их в органы внутренних дел;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3.5. Частный охранник должен уметь пользоваться техническими средствами охраны (системами видеонаблюдения, системами оповещения, системами контроля и управления доступом, кнопкой тревожной сигнализации), средствами и системами охранно-пожарной сигнализации, средствами связи, </w:t>
      </w:r>
      <w:proofErr w:type="spellStart"/>
      <w:r w:rsidRPr="009B2244">
        <w:rPr>
          <w:color w:val="000000"/>
        </w:rPr>
        <w:t>металлодетектором</w:t>
      </w:r>
      <w:proofErr w:type="spellEnd"/>
      <w:r w:rsidRPr="009B2244">
        <w:rPr>
          <w:color w:val="000000"/>
        </w:rPr>
        <w:t xml:space="preserve">.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3.6. Частный охранник должен осуществлять прием звонков и корреспонденции, оперативной информации в нерабочее время (для Объектов с круглосуточным режимом охраны).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3.7. Частный охранник обязан вежливо обращаться с посетителями и знать общую информацию о порядке работы охраняемого объекта.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3.8. При появлении журналистов или людей с микрофонами, камерами, диктофонами, иной аппаратурой у здания Отделения Фонда, необходимо незамедлительно уведомить руководство Заказчика, а также: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-Попросить предъявить удостоверение (Федеральный закон РФ ФЗ-2124-1 от 27.12.1991 «О средствах массовой информации»), проверить наличие печати и подписи руководителя редакции, срок действия удостоверения, а в случае, если данные люди представились </w:t>
      </w:r>
      <w:proofErr w:type="spellStart"/>
      <w:r w:rsidRPr="009B2244">
        <w:rPr>
          <w:color w:val="000000"/>
        </w:rPr>
        <w:t>блогерами</w:t>
      </w:r>
      <w:proofErr w:type="spellEnd"/>
      <w:r w:rsidRPr="009B2244">
        <w:rPr>
          <w:color w:val="000000"/>
        </w:rPr>
        <w:t xml:space="preserve"> – попросить их предъявить свидетельство о регистрации их блога в качестве средства массовой информации.</w:t>
      </w:r>
      <w:r w:rsidRPr="009B2244">
        <w:rPr>
          <w:color w:val="000000"/>
        </w:rPr>
        <w:tab/>
        <w:t>Записать данные журналистов (название СМИ, программы или телепередачи, ФИО, должность). Во время визита журналистов выполнять все поручения и указания руководителя (заместителя руководителя) Отделения Фонда (филиала). Вести себя сдержанно и корректно и руководствоваться Инструкцией по взаимодействию со СМИ.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-При отсутствии вышеперечисленных документов для данных людей действуют правила, как для обычных посетителей. Пригласить  руководителя (заместителя руководителя) Отделения Фонда.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3.9. Действия частных охранников на объектах охраны регламентируются инструкциями по организации охраны объекта, об организации </w:t>
      </w:r>
      <w:proofErr w:type="spellStart"/>
      <w:r w:rsidRPr="009B2244">
        <w:rPr>
          <w:color w:val="000000"/>
        </w:rPr>
        <w:t>внутриобъектового</w:t>
      </w:r>
      <w:proofErr w:type="spellEnd"/>
      <w:r w:rsidRPr="009B2244">
        <w:rPr>
          <w:color w:val="000000"/>
        </w:rPr>
        <w:t xml:space="preserve"> и пропускного режимов на объекте охраны, должностной инструкцией частного охранника на объекте охраны. Типовые требования к должностной инструкции частного охранника утверждаются федеральным органом исполнительной власти, в ведении которого </w:t>
      </w:r>
      <w:r w:rsidRPr="009B2244">
        <w:rPr>
          <w:color w:val="000000"/>
        </w:rPr>
        <w:lastRenderedPageBreak/>
        <w:t>находятся вопросы внутренних дел.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Заказчиком. Первый экземпляр должностной инструкции направляется в орган внутренних дел по месту нахождения объекта охраны, второй экземпляр должностной инструкции хранится у Исполнителя. Копия должностной инструкции, заверенная подписью руководителя и печатью Исполнителя, находится на объекте охраны.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3.10. Частные охранники при обеспечении </w:t>
      </w:r>
      <w:proofErr w:type="spellStart"/>
      <w:r w:rsidRPr="009B2244">
        <w:rPr>
          <w:color w:val="000000"/>
        </w:rPr>
        <w:t>внутриобъектового</w:t>
      </w:r>
      <w:proofErr w:type="spellEnd"/>
      <w:r w:rsidRPr="009B2244">
        <w:rPr>
          <w:color w:val="000000"/>
        </w:rPr>
        <w:t xml:space="preserve"> и </w:t>
      </w:r>
      <w:proofErr w:type="gramStart"/>
      <w:r w:rsidRPr="009B2244">
        <w:rPr>
          <w:color w:val="000000"/>
        </w:rPr>
        <w:t>пропускного</w:t>
      </w:r>
      <w:proofErr w:type="gramEnd"/>
      <w:r w:rsidRPr="009B2244">
        <w:rPr>
          <w:color w:val="000000"/>
        </w:rPr>
        <w:t xml:space="preserve"> режимов обязаны: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- руководствоваться инструкцией об организации </w:t>
      </w:r>
      <w:proofErr w:type="spellStart"/>
      <w:r w:rsidRPr="009B2244">
        <w:rPr>
          <w:color w:val="000000"/>
        </w:rPr>
        <w:t>внутриобъектового</w:t>
      </w:r>
      <w:proofErr w:type="spellEnd"/>
      <w:r w:rsidRPr="009B2244">
        <w:rPr>
          <w:color w:val="000000"/>
        </w:rPr>
        <w:t xml:space="preserve"> и пропускного режимов на объекте охраны и должностной инструкцией частного охранника на объекте охраны;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обеспечивать защиту объектов охраны от противоправных посягательств;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предотвращать пронос крупногабаритных предметов (чемоданы</w:t>
      </w:r>
      <w:proofErr w:type="gramStart"/>
      <w:r w:rsidRPr="009B2244">
        <w:rPr>
          <w:color w:val="000000"/>
        </w:rPr>
        <w:t xml:space="preserve"> ,</w:t>
      </w:r>
      <w:proofErr w:type="gramEnd"/>
      <w:r w:rsidRPr="009B2244">
        <w:rPr>
          <w:color w:val="000000"/>
        </w:rPr>
        <w:t>сумки, коробки, и т.д.), при необходимости осуществлять проверку с использованием специальных средств.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 и имуществу;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- предъявлять по требованию сотрудников правоохранительных органов, других уполномоченных органов удостоверение частного охранника.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3.11.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3.12. Частный охранник должен проводить осмотр принятых под охрану территории, помещений и иных мест хранения имущества (товарно-материальных ценностей) на предмет целостности окон, дверей, наличия на них запоров, замков, печатей и пломб, не реже 3 (трёх) раз в ночное время и не реже 4 (четырёх) раз в дневное время.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3.13. В целях повышения уровня антитеррористической защищенности Частный охранник должен ежедневно (не менее двух раз в сутки) проводить осмотр принятых под охрану </w:t>
      </w:r>
      <w:proofErr w:type="gramStart"/>
      <w:r w:rsidRPr="009B2244">
        <w:rPr>
          <w:color w:val="000000"/>
        </w:rPr>
        <w:t>помещений</w:t>
      </w:r>
      <w:proofErr w:type="gramEnd"/>
      <w:r w:rsidRPr="009B2244">
        <w:rPr>
          <w:color w:val="000000"/>
        </w:rPr>
        <w:t xml:space="preserve"> в том числе систем подземный коммуникаций, стоянок автотранспорта, складских и подсобных строений. При осмотре особо внимание уделять несанкционированным работам, в том числе приводящимся в непосредственной близости, бесхозным транспортным и местам складирования любого крупногабаритного имущества.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3.14.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частным охранником в соответствии с графиком дежурства, разработанным Исполнителем и согласованным с Заказчиком. 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3.15. </w:t>
      </w:r>
      <w:proofErr w:type="gramStart"/>
      <w:r w:rsidRPr="009B2244">
        <w:rPr>
          <w:color w:val="000000"/>
        </w:rPr>
        <w:t>При возникновении нештатных ситуаций, связанных с эксплуатацией объекта охраны (аварий систем энергоснабжения, теплоснабжения, водоснабжения, водоотведения, систем связи либо перебоев в снабжении объекта охраны коммунальными ресурсами), и выявленных частным охранником при исполнении своих обязанностей, частный охранник  должен в кратчайшие сроки сообщить о нештатной ситуации ответственному представителю Заказчика (администрации объекта охраны) либо в случае его отсутствия – в соответствующую аварийную службу или организацию</w:t>
      </w:r>
      <w:proofErr w:type="gramEnd"/>
      <w:r w:rsidRPr="009B2244">
        <w:rPr>
          <w:color w:val="000000"/>
        </w:rPr>
        <w:t xml:space="preserve">, </w:t>
      </w:r>
      <w:proofErr w:type="gramStart"/>
      <w:r w:rsidRPr="009B2244">
        <w:rPr>
          <w:color w:val="000000"/>
        </w:rPr>
        <w:t>обслуживающую</w:t>
      </w:r>
      <w:proofErr w:type="gramEnd"/>
      <w:r w:rsidRPr="009B2244">
        <w:rPr>
          <w:color w:val="000000"/>
        </w:rPr>
        <w:t xml:space="preserve"> объект охраны.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10" w:line="274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3.16. </w:t>
      </w:r>
      <w:proofErr w:type="gramStart"/>
      <w:r w:rsidRPr="009B2244">
        <w:rPr>
          <w:color w:val="000000"/>
        </w:rPr>
        <w:t xml:space="preserve">В случае возникновении чрезвычайной ситуации на объекте охраны (пожар, попытка одиночного либо группового проникновения лиц на объект охраны (в том числе </w:t>
      </w:r>
      <w:r w:rsidRPr="009B2244">
        <w:rPr>
          <w:color w:val="000000"/>
        </w:rPr>
        <w:lastRenderedPageBreak/>
        <w:t>с оружием),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</w:t>
      </w:r>
      <w:proofErr w:type="gramEnd"/>
      <w:r w:rsidRPr="009B2244">
        <w:rPr>
          <w:color w:val="000000"/>
        </w:rPr>
        <w:t xml:space="preserve"> </w:t>
      </w:r>
      <w:proofErr w:type="gramStart"/>
      <w:r w:rsidRPr="009B2244">
        <w:rPr>
          <w:color w:val="000000"/>
        </w:rPr>
        <w:t>объекте</w:t>
      </w:r>
      <w:proofErr w:type="gramEnd"/>
      <w:r w:rsidRPr="009B2244">
        <w:rPr>
          <w:color w:val="000000"/>
        </w:rPr>
        <w:t xml:space="preserve"> охраны (взрыв, поджог и др.) Исполнитель обеспечивает прибытие мобильной группы в срок не более 20 минут с поступления сигнала тревоги.</w:t>
      </w:r>
    </w:p>
    <w:p w:rsidR="001824D6" w:rsidRPr="009B2244" w:rsidRDefault="001824D6" w:rsidP="001824D6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b/>
          <w:color w:val="000000"/>
        </w:rPr>
      </w:pPr>
      <w:r w:rsidRPr="009B2244">
        <w:rPr>
          <w:b/>
          <w:color w:val="000000"/>
        </w:rPr>
        <w:t xml:space="preserve">             4.</w:t>
      </w:r>
      <w:r w:rsidRPr="009B2244">
        <w:rPr>
          <w:b/>
          <w:color w:val="000000"/>
        </w:rPr>
        <w:tab/>
        <w:t>Требование к   объему предоставления гарантий качества услуг.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 xml:space="preserve">  4.1. Требования к безопасности оказания услуг: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 Исполнитель за счёт собственных средств на объектах охраны устанавливает тревожные кнопки.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ab/>
        <w:t>- Исполнитель за счет своих средств обязан в соответствии с установленными нормами обеспечивать своевременную выдачу частным охранникам специальной форменной одежды и других  средств индивидуальной защиты, соответствующих требованиям законодательства Российской Федерации о техническом регулировании.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Исполнитель должен контролировать состояние условий труда на рабочих местах, соблюдение правил безопасности и охраны труда, правильность применения частными охранниками средств индивидуальной и коллективной защиты.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Исполнитель обязан допускать к оказанию услуг только тех частных охранников, которые прошли обучение мерам пожарной безопасности, инструктаж по технике безопасности и охране труда в соответствии со спецификой своей деятельности, стажировку и проверку знаний.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Частный охранник обязан знать места аварийного отключения инженерных коммуникаций на объекте охраны.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color w:val="000000"/>
        </w:rPr>
      </w:pPr>
      <w:r w:rsidRPr="009B2244">
        <w:rPr>
          <w:color w:val="000000"/>
        </w:rPr>
        <w:t>- Частный охранник должен соблюдать установленные правила пожарной безопасности и правила техники безопасности при несении дежурства на объекте охраны, а также уметь пользоваться первичными средствами пожаротушения.</w:t>
      </w:r>
    </w:p>
    <w:p w:rsidR="001824D6" w:rsidRPr="009B2244" w:rsidRDefault="001824D6" w:rsidP="001824D6">
      <w:pPr>
        <w:shd w:val="clear" w:color="auto" w:fill="FFFFFF"/>
        <w:tabs>
          <w:tab w:val="left" w:pos="326"/>
          <w:tab w:val="left" w:pos="2011"/>
        </w:tabs>
        <w:spacing w:before="5" w:line="278" w:lineRule="exact"/>
        <w:ind w:left="91"/>
        <w:jc w:val="both"/>
        <w:rPr>
          <w:sz w:val="22"/>
          <w:szCs w:val="22"/>
        </w:rPr>
      </w:pPr>
      <w:r w:rsidRPr="009B2244">
        <w:rPr>
          <w:color w:val="000000"/>
        </w:rPr>
        <w:t>- К выполнению обязанностей по охране объекта не допускаются охранники-стажеры.</w:t>
      </w:r>
    </w:p>
    <w:p w:rsidR="001824D6" w:rsidRPr="009B2244" w:rsidRDefault="001824D6" w:rsidP="001824D6">
      <w:pPr>
        <w:tabs>
          <w:tab w:val="left" w:pos="360"/>
          <w:tab w:val="left" w:pos="8640"/>
        </w:tabs>
        <w:jc w:val="both"/>
        <w:rPr>
          <w:color w:val="000000"/>
        </w:rPr>
      </w:pPr>
    </w:p>
    <w:p w:rsidR="001824D6" w:rsidRPr="009B2244" w:rsidRDefault="001824D6" w:rsidP="001824D6">
      <w:pPr>
        <w:tabs>
          <w:tab w:val="left" w:pos="840"/>
          <w:tab w:val="left" w:pos="960"/>
          <w:tab w:val="left" w:pos="9120"/>
        </w:tabs>
        <w:jc w:val="both"/>
        <w:rPr>
          <w:b/>
          <w:color w:val="000000"/>
        </w:rPr>
      </w:pPr>
      <w:r w:rsidRPr="009B2244">
        <w:rPr>
          <w:b/>
          <w:color w:val="000000"/>
        </w:rPr>
        <w:t xml:space="preserve">                                 5.  Режим работы и количество часов</w:t>
      </w:r>
    </w:p>
    <w:p w:rsidR="001824D6" w:rsidRPr="009B2244" w:rsidRDefault="001824D6" w:rsidP="001824D6">
      <w:pPr>
        <w:tabs>
          <w:tab w:val="left" w:pos="360"/>
          <w:tab w:val="left" w:pos="8640"/>
        </w:tabs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0"/>
        <w:gridCol w:w="3544"/>
        <w:gridCol w:w="1424"/>
        <w:gridCol w:w="2307"/>
      </w:tblGrid>
      <w:tr w:rsidR="001824D6" w:rsidRPr="009B2244" w:rsidTr="003D694F">
        <w:trPr>
          <w:trHeight w:val="5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Наименование,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Режим работы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Количество  дней в году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Количество часов в году</w:t>
            </w:r>
          </w:p>
        </w:tc>
      </w:tr>
      <w:tr w:rsidR="001824D6" w:rsidRPr="009B2244" w:rsidTr="003D694F">
        <w:trPr>
          <w:trHeight w:hRule="exact" w:val="28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4</w:t>
            </w:r>
          </w:p>
        </w:tc>
      </w:tr>
      <w:tr w:rsidR="001824D6" w:rsidRPr="009B2244" w:rsidTr="003D694F">
        <w:trPr>
          <w:trHeight w:hRule="exact" w:val="96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Пост №1,</w:t>
            </w:r>
          </w:p>
          <w:p w:rsidR="001824D6" w:rsidRPr="009B2244" w:rsidRDefault="001824D6" w:rsidP="003D694F">
            <w:pPr>
              <w:jc w:val="both"/>
              <w:rPr>
                <w:b/>
                <w:color w:val="000000"/>
                <w:sz w:val="25"/>
                <w:szCs w:val="25"/>
                <w:lang w:val="x-none" w:eastAsia="x-none"/>
              </w:rPr>
            </w:pPr>
            <w:r w:rsidRPr="009B2244">
              <w:rPr>
                <w:b/>
                <w:color w:val="000000"/>
                <w:sz w:val="25"/>
                <w:szCs w:val="25"/>
                <w:lang w:val="x-none" w:eastAsia="x-none"/>
              </w:rPr>
              <w:t xml:space="preserve">г. Томск, ул. Белинского, 61 </w:t>
            </w:r>
          </w:p>
          <w:p w:rsidR="001824D6" w:rsidRPr="009B2244" w:rsidRDefault="001824D6" w:rsidP="003D694F">
            <w:pPr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Круглосуточно (24 часа)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275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6600</w:t>
            </w:r>
          </w:p>
        </w:tc>
      </w:tr>
      <w:tr w:rsidR="001824D6" w:rsidRPr="009B2244" w:rsidTr="003D694F">
        <w:trPr>
          <w:trHeight w:hRule="exact" w:val="13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Пост №2,</w:t>
            </w:r>
          </w:p>
          <w:p w:rsidR="001824D6" w:rsidRPr="009B2244" w:rsidRDefault="001824D6" w:rsidP="003D694F">
            <w:pPr>
              <w:jc w:val="both"/>
              <w:rPr>
                <w:b/>
                <w:color w:val="000000"/>
                <w:sz w:val="25"/>
                <w:szCs w:val="25"/>
                <w:lang w:val="x-none" w:eastAsia="x-none"/>
              </w:rPr>
            </w:pPr>
            <w:r w:rsidRPr="009B2244">
              <w:rPr>
                <w:b/>
                <w:color w:val="000000"/>
                <w:sz w:val="25"/>
                <w:szCs w:val="25"/>
                <w:lang w:val="x-none" w:eastAsia="x-none"/>
              </w:rPr>
              <w:t>г. Томск, ул. Белинского, 61а.</w:t>
            </w:r>
          </w:p>
          <w:p w:rsidR="001824D6" w:rsidRPr="009B2244" w:rsidRDefault="001824D6" w:rsidP="003D694F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B2244">
              <w:rPr>
                <w:color w:val="000000"/>
                <w:sz w:val="25"/>
                <w:szCs w:val="25"/>
              </w:rPr>
              <w:t xml:space="preserve">9 часов в сутки, кроме субботы, воскресенья и праздничных дней, с 8-30 и до17-30 </w:t>
            </w:r>
            <w:r w:rsidRPr="009B2244">
              <w:rPr>
                <w:color w:val="000000"/>
              </w:rPr>
              <w:t>(время местное)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190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1710</w:t>
            </w:r>
          </w:p>
        </w:tc>
      </w:tr>
      <w:tr w:rsidR="001824D6" w:rsidRPr="009B2244" w:rsidTr="003D694F">
        <w:trPr>
          <w:trHeight w:hRule="exact" w:val="13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Пост №3,</w:t>
            </w:r>
          </w:p>
          <w:p w:rsidR="001824D6" w:rsidRPr="009B2244" w:rsidRDefault="001824D6" w:rsidP="003D694F">
            <w:pPr>
              <w:jc w:val="both"/>
              <w:rPr>
                <w:b/>
                <w:color w:val="000000"/>
                <w:sz w:val="25"/>
                <w:szCs w:val="25"/>
                <w:lang w:val="x-none" w:eastAsia="x-none"/>
              </w:rPr>
            </w:pPr>
            <w:r w:rsidRPr="009B2244">
              <w:rPr>
                <w:b/>
                <w:color w:val="000000"/>
                <w:sz w:val="25"/>
                <w:szCs w:val="25"/>
                <w:lang w:val="x-none" w:eastAsia="x-none"/>
              </w:rPr>
              <w:t>г. Томск, ул. Советская, 55/1.</w:t>
            </w:r>
          </w:p>
          <w:p w:rsidR="001824D6" w:rsidRPr="009B2244" w:rsidRDefault="001824D6" w:rsidP="003D694F">
            <w:pPr>
              <w:shd w:val="clear" w:color="auto" w:fill="FFFFFF"/>
              <w:snapToGrid w:val="0"/>
              <w:spacing w:line="274" w:lineRule="exact"/>
              <w:ind w:left="14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Круглосуточно (24 часа)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275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6600</w:t>
            </w:r>
          </w:p>
        </w:tc>
      </w:tr>
      <w:tr w:rsidR="001824D6" w:rsidRPr="009B2244" w:rsidTr="003D694F">
        <w:trPr>
          <w:trHeight w:hRule="exact" w:val="13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spacing w:line="274" w:lineRule="exact"/>
              <w:ind w:left="14"/>
              <w:jc w:val="both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 xml:space="preserve">Пост № </w:t>
            </w:r>
            <w:proofErr w:type="gramStart"/>
            <w:r w:rsidRPr="009B2244">
              <w:rPr>
                <w:b/>
                <w:color w:val="000000"/>
                <w:sz w:val="25"/>
                <w:szCs w:val="25"/>
              </w:rPr>
              <w:t>4</w:t>
            </w:r>
            <w:proofErr w:type="gramEnd"/>
            <w:r w:rsidRPr="009B2244">
              <w:rPr>
                <w:b/>
                <w:color w:val="000000"/>
                <w:sz w:val="25"/>
                <w:szCs w:val="25"/>
              </w:rPr>
              <w:t xml:space="preserve"> ЗАТО Северск, ул. Ленина,88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9B2244">
              <w:rPr>
                <w:color w:val="000000"/>
              </w:rPr>
              <w:t>кроме субботы, воскресенья и праздничных дней</w:t>
            </w:r>
            <w:r w:rsidRPr="009B2244">
              <w:rPr>
                <w:b/>
              </w:rPr>
              <w:t xml:space="preserve"> (</w:t>
            </w:r>
            <w:r w:rsidRPr="009B2244">
              <w:t>10 часов)  С 8-00 ч. до 18-00 ч</w:t>
            </w:r>
            <w:r w:rsidRPr="009B2244">
              <w:rPr>
                <w:b/>
              </w:rPr>
              <w:t>.</w:t>
            </w:r>
            <w:r w:rsidRPr="009B2244">
              <w:rPr>
                <w:color w:val="000000"/>
              </w:rPr>
              <w:t xml:space="preserve"> (время местное).</w:t>
            </w:r>
          </w:p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190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color w:val="000000"/>
                <w:sz w:val="25"/>
                <w:szCs w:val="25"/>
              </w:rPr>
            </w:pPr>
            <w:r w:rsidRPr="009B2244">
              <w:rPr>
                <w:color w:val="000000"/>
                <w:sz w:val="25"/>
                <w:szCs w:val="25"/>
              </w:rPr>
              <w:t>1900</w:t>
            </w:r>
          </w:p>
        </w:tc>
      </w:tr>
      <w:tr w:rsidR="001824D6" w:rsidRPr="009B2244" w:rsidTr="003D694F">
        <w:trPr>
          <w:trHeight w:hRule="exact" w:val="43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4D6" w:rsidRPr="009B2244" w:rsidRDefault="001824D6" w:rsidP="003D694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5"/>
                <w:szCs w:val="25"/>
              </w:rPr>
            </w:pPr>
            <w:r w:rsidRPr="009B2244">
              <w:rPr>
                <w:b/>
                <w:color w:val="000000"/>
                <w:sz w:val="25"/>
                <w:szCs w:val="25"/>
              </w:rPr>
              <w:t>16810</w:t>
            </w:r>
          </w:p>
        </w:tc>
      </w:tr>
    </w:tbl>
    <w:p w:rsidR="001824D6" w:rsidRPr="009B2244" w:rsidRDefault="001824D6" w:rsidP="001824D6">
      <w:pPr>
        <w:jc w:val="both"/>
        <w:rPr>
          <w:b/>
          <w:color w:val="000000"/>
        </w:rPr>
      </w:pPr>
    </w:p>
    <w:p w:rsidR="001824D6" w:rsidRPr="009B2244" w:rsidRDefault="001824D6" w:rsidP="001824D6">
      <w:pPr>
        <w:ind w:left="-270" w:firstLine="554"/>
        <w:jc w:val="both"/>
        <w:rPr>
          <w:color w:val="000000"/>
        </w:rPr>
      </w:pPr>
    </w:p>
    <w:p w:rsidR="001824D6" w:rsidRPr="009B2244" w:rsidRDefault="001824D6" w:rsidP="001824D6">
      <w:pPr>
        <w:jc w:val="both"/>
        <w:rPr>
          <w:b/>
        </w:rPr>
      </w:pPr>
    </w:p>
    <w:p w:rsidR="001824D6" w:rsidRPr="009B2244" w:rsidRDefault="001824D6" w:rsidP="001824D6">
      <w:pPr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9B2244">
        <w:rPr>
          <w:b/>
          <w:bCs/>
          <w:i/>
          <w:iCs/>
        </w:rPr>
        <w:t>Обращаем внимание, что въезд на территорию Закрытого Административного Территориального Образования (ЗАТО) г. Северск Томской области осуществляется строго по пропускам!!!</w:t>
      </w:r>
    </w:p>
    <w:p w:rsidR="001824D6" w:rsidRPr="001A4F44" w:rsidRDefault="001824D6" w:rsidP="001824D6">
      <w:pPr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9B2244">
        <w:rPr>
          <w:b/>
          <w:bCs/>
          <w:i/>
          <w:iCs/>
        </w:rPr>
        <w:t xml:space="preserve">Работники исполнителя, должны иметь возможность беспрепятственного въезда-выезда на </w:t>
      </w:r>
      <w:proofErr w:type="gramStart"/>
      <w:r w:rsidRPr="009B2244">
        <w:rPr>
          <w:b/>
          <w:bCs/>
          <w:i/>
          <w:iCs/>
        </w:rPr>
        <w:t>территорию</w:t>
      </w:r>
      <w:proofErr w:type="gramEnd"/>
      <w:r w:rsidRPr="009B2244">
        <w:rPr>
          <w:b/>
          <w:bCs/>
          <w:i/>
          <w:iCs/>
        </w:rPr>
        <w:t xml:space="preserve"> ЗАТО Северск Томской области в течение всего срока оказания услуг.</w:t>
      </w:r>
    </w:p>
    <w:p w:rsidR="0038427F" w:rsidRDefault="0038427F">
      <w:bookmarkStart w:id="0" w:name="_GoBack"/>
      <w:bookmarkEnd w:id="0"/>
    </w:p>
    <w:sectPr w:rsidR="0038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C"/>
    <w:rsid w:val="001824D6"/>
    <w:rsid w:val="0038427F"/>
    <w:rsid w:val="00E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2019-02-04T02:52:00Z</dcterms:created>
  <dcterms:modified xsi:type="dcterms:W3CDTF">2019-02-04T03:14:00Z</dcterms:modified>
</cp:coreProperties>
</file>