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876" w:rsidRPr="00BF3A8C" w:rsidRDefault="00526876" w:rsidP="005E5116">
      <w:pPr>
        <w:jc w:val="center"/>
        <w:rPr>
          <w:color w:val="000000"/>
        </w:rPr>
      </w:pPr>
      <w:r>
        <w:rPr>
          <w:color w:val="000000"/>
        </w:rPr>
        <w:t>Те</w:t>
      </w:r>
      <w:r w:rsidRPr="003F6207">
        <w:rPr>
          <w:color w:val="000000"/>
        </w:rPr>
        <w:t>хническое задание</w:t>
      </w:r>
    </w:p>
    <w:p w:rsidR="00526876" w:rsidRPr="00BF3A8C" w:rsidRDefault="00526876" w:rsidP="005E5116">
      <w:pPr>
        <w:jc w:val="center"/>
        <w:rPr>
          <w:color w:val="000000"/>
        </w:rPr>
      </w:pPr>
    </w:p>
    <w:p w:rsidR="00526876" w:rsidRPr="00BF3A8C" w:rsidRDefault="00526876" w:rsidP="005E5116">
      <w:pPr>
        <w:jc w:val="center"/>
        <w:rPr>
          <w:color w:val="000000"/>
        </w:rPr>
      </w:pPr>
    </w:p>
    <w:p w:rsidR="00526876" w:rsidRDefault="00526876" w:rsidP="005E5116">
      <w:pPr>
        <w:shd w:val="clear" w:color="auto" w:fill="FFFFFF"/>
        <w:spacing w:before="19"/>
        <w:ind w:firstLine="720"/>
        <w:jc w:val="both"/>
        <w:rPr>
          <w:bCs/>
          <w:color w:val="000000"/>
        </w:rPr>
      </w:pPr>
      <w:r w:rsidRPr="00BF3A8C">
        <w:rPr>
          <w:bCs/>
          <w:color w:val="000000"/>
        </w:rPr>
        <w:t>Место оказания услуг:</w:t>
      </w:r>
    </w:p>
    <w:p w:rsidR="00526876" w:rsidRPr="005F46DD" w:rsidRDefault="00526876" w:rsidP="005E5116">
      <w:pPr>
        <w:shd w:val="clear" w:color="auto" w:fill="FFFFFF"/>
        <w:spacing w:before="19"/>
        <w:ind w:firstLine="720"/>
        <w:jc w:val="both"/>
        <w:rPr>
          <w:bCs/>
          <w:color w:val="000000"/>
        </w:rPr>
      </w:pPr>
      <w:r w:rsidRPr="00BF3A8C">
        <w:rPr>
          <w:bCs/>
          <w:color w:val="000000"/>
        </w:rPr>
        <w:t xml:space="preserve"> Услуги</w:t>
      </w:r>
      <w:r w:rsidRPr="00BF3A8C">
        <w:rPr>
          <w:b/>
          <w:color w:val="000000"/>
        </w:rPr>
        <w:t xml:space="preserve"> </w:t>
      </w:r>
      <w:r w:rsidRPr="00BF3A8C">
        <w:rPr>
          <w:bCs/>
          <w:color w:val="000000"/>
        </w:rPr>
        <w:t xml:space="preserve">по санаторно-курортному лечению </w:t>
      </w:r>
      <w:r>
        <w:rPr>
          <w:bCs/>
          <w:color w:val="000000"/>
        </w:rPr>
        <w:t xml:space="preserve">граждан-получателей набора социальных услуг </w:t>
      </w:r>
      <w:r w:rsidRPr="00BF3A8C">
        <w:rPr>
          <w:bCs/>
          <w:color w:val="000000"/>
        </w:rPr>
        <w:t xml:space="preserve">по профилю лечения </w:t>
      </w:r>
      <w:r>
        <w:t>«болезни системы кровообращения»</w:t>
      </w:r>
      <w:r w:rsidRPr="00DF20C9">
        <w:rPr>
          <w:bCs/>
          <w:color w:val="000000"/>
        </w:rPr>
        <w:t xml:space="preserve"> должны оказывать</w:t>
      </w:r>
      <w:r w:rsidRPr="00BF3A8C">
        <w:rPr>
          <w:bCs/>
          <w:color w:val="000000"/>
        </w:rPr>
        <w:t>ся в с</w:t>
      </w:r>
      <w:r w:rsidRPr="00BF3A8C">
        <w:rPr>
          <w:color w:val="000000"/>
        </w:rPr>
        <w:t>анаторно-</w:t>
      </w:r>
      <w:r w:rsidRPr="004051AE">
        <w:rPr>
          <w:color w:val="000000"/>
        </w:rPr>
        <w:t xml:space="preserve">курортных организациях, </w:t>
      </w:r>
      <w:r w:rsidRPr="004051AE">
        <w:t xml:space="preserve">расположенных </w:t>
      </w:r>
      <w:r w:rsidRPr="005E0099">
        <w:rPr>
          <w:color w:val="000000"/>
        </w:rPr>
        <w:t xml:space="preserve">на </w:t>
      </w:r>
      <w:r>
        <w:rPr>
          <w:color w:val="000000"/>
        </w:rPr>
        <w:t>территории Псковской области (Российская Федерация)</w:t>
      </w:r>
      <w:r w:rsidRPr="005775B2">
        <w:t>.</w:t>
      </w:r>
    </w:p>
    <w:p w:rsidR="00526876" w:rsidRDefault="00526876" w:rsidP="005E5116">
      <w:pPr>
        <w:autoSpaceDE w:val="0"/>
        <w:autoSpaceDN w:val="0"/>
        <w:adjustRightInd w:val="0"/>
        <w:ind w:firstLine="708"/>
        <w:jc w:val="both"/>
        <w:rPr>
          <w:i/>
        </w:rPr>
      </w:pPr>
      <w:r w:rsidRPr="00F71CE4">
        <w:t xml:space="preserve">График оказания услуг: </w:t>
      </w:r>
      <w:r>
        <w:rPr>
          <w:color w:val="000000"/>
        </w:rPr>
        <w:t xml:space="preserve">со дня заключения государственного </w:t>
      </w:r>
      <w:r w:rsidRPr="00583555">
        <w:rPr>
          <w:color w:val="000000"/>
        </w:rPr>
        <w:t xml:space="preserve">контракта по  </w:t>
      </w:r>
      <w:r>
        <w:rPr>
          <w:color w:val="000000"/>
        </w:rPr>
        <w:t>01 декабря 2018</w:t>
      </w:r>
      <w:r w:rsidRPr="00583555">
        <w:rPr>
          <w:color w:val="000000"/>
        </w:rPr>
        <w:t>г.</w:t>
      </w:r>
      <w:r w:rsidRPr="00583555">
        <w:rPr>
          <w:i/>
          <w:color w:val="000000"/>
        </w:rPr>
        <w:t xml:space="preserve"> </w:t>
      </w:r>
      <w:r>
        <w:rPr>
          <w:i/>
        </w:rPr>
        <w:t>(окончание срока действия  путевок -  не позднее 20.10.2018г.).</w:t>
      </w:r>
      <w:r>
        <w:rPr>
          <w:i/>
          <w:color w:val="000000"/>
        </w:rPr>
        <w:t xml:space="preserve"> </w:t>
      </w:r>
      <w:r w:rsidRPr="004D58A5">
        <w:rPr>
          <w:i/>
          <w:color w:val="000000"/>
        </w:rPr>
        <w:t xml:space="preserve"> </w:t>
      </w:r>
    </w:p>
    <w:p w:rsidR="00526876" w:rsidRDefault="00526876" w:rsidP="005E5116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Объем оказываемых услуг </w:t>
      </w:r>
      <w:r>
        <w:t xml:space="preserve">– 100 </w:t>
      </w:r>
      <w:r>
        <w:rPr>
          <w:color w:val="000000"/>
        </w:rPr>
        <w:t>усл. единиц (путевок).</w:t>
      </w:r>
      <w:r>
        <w:t xml:space="preserve"> Длительность </w:t>
      </w:r>
      <w:r>
        <w:rPr>
          <w:color w:val="000000"/>
        </w:rPr>
        <w:t xml:space="preserve">санаторно-курортного лечения  – 18 дней. </w:t>
      </w:r>
      <w:r>
        <w:t>Стоимость одного дня пребывания в санаторно-курортных организациях – 1`202,60 рублей.  Цена усл.единицы (одной путевки) - 21`646,80 рублей. Начальная (максимальная) цена контракта –  2</w:t>
      </w:r>
      <w:r w:rsidRPr="004B4D1E">
        <w:t>`</w:t>
      </w:r>
      <w:r>
        <w:t>164</w:t>
      </w:r>
      <w:r>
        <w:rPr>
          <w:color w:val="000000"/>
        </w:rPr>
        <w:t>`680,</w:t>
      </w:r>
      <w:r w:rsidRPr="004B4D1E">
        <w:rPr>
          <w:color w:val="000000"/>
        </w:rPr>
        <w:t>0</w:t>
      </w:r>
      <w:r>
        <w:rPr>
          <w:color w:val="000000"/>
        </w:rPr>
        <w:t>0 рублей.</w:t>
      </w:r>
    </w:p>
    <w:p w:rsidR="00526876" w:rsidRPr="00BF3A8C" w:rsidRDefault="00526876" w:rsidP="005E5116">
      <w:pPr>
        <w:ind w:firstLine="720"/>
        <w:jc w:val="both"/>
        <w:rPr>
          <w:color w:val="000000"/>
          <w:spacing w:val="-2"/>
          <w:szCs w:val="23"/>
        </w:rPr>
      </w:pPr>
      <w:r w:rsidRPr="006960EE">
        <w:t xml:space="preserve">  </w:t>
      </w:r>
      <w:r w:rsidRPr="003C0155">
        <w:rPr>
          <w:color w:val="000000"/>
          <w:spacing w:val="-2"/>
        </w:rPr>
        <w:t>Сроки лечения по путевкам</w:t>
      </w:r>
      <w:r>
        <w:rPr>
          <w:color w:val="000000"/>
          <w:spacing w:val="-2"/>
        </w:rPr>
        <w:t xml:space="preserve"> </w:t>
      </w:r>
      <w:r w:rsidRPr="00BF3A8C">
        <w:rPr>
          <w:color w:val="000000"/>
          <w:spacing w:val="-2"/>
          <w:szCs w:val="23"/>
        </w:rPr>
        <w:t>согласовываются при заключении государственного контракта.</w:t>
      </w:r>
    </w:p>
    <w:p w:rsidR="00526876" w:rsidRPr="00BF3A8C" w:rsidRDefault="00526876" w:rsidP="005E5116">
      <w:pPr>
        <w:pStyle w:val="Header"/>
        <w:widowControl/>
        <w:tabs>
          <w:tab w:val="clear" w:pos="4677"/>
          <w:tab w:val="clear" w:pos="9355"/>
        </w:tabs>
        <w:spacing w:line="240" w:lineRule="auto"/>
        <w:ind w:firstLine="708"/>
        <w:jc w:val="both"/>
        <w:rPr>
          <w:color w:val="000000"/>
          <w:sz w:val="24"/>
          <w:szCs w:val="24"/>
        </w:rPr>
      </w:pPr>
      <w:r w:rsidRPr="00BF3A8C">
        <w:rPr>
          <w:color w:val="000000"/>
          <w:sz w:val="24"/>
          <w:szCs w:val="24"/>
        </w:rPr>
        <w:t>В состав оказываемых услуг по санаторно-курортному лечению должны входить:</w:t>
      </w:r>
      <w:r w:rsidRPr="00BF3A8C">
        <w:rPr>
          <w:color w:val="000000"/>
        </w:rPr>
        <w:t xml:space="preserve">               -  </w:t>
      </w:r>
      <w:r w:rsidRPr="00BF3A8C">
        <w:rPr>
          <w:color w:val="000000"/>
          <w:sz w:val="24"/>
          <w:szCs w:val="24"/>
        </w:rPr>
        <w:t>медицинские услуги,</w:t>
      </w:r>
    </w:p>
    <w:p w:rsidR="00526876" w:rsidRPr="00BF3A8C" w:rsidRDefault="00526876" w:rsidP="005E5116">
      <w:pPr>
        <w:jc w:val="both"/>
        <w:rPr>
          <w:color w:val="000000"/>
          <w:szCs w:val="28"/>
        </w:rPr>
      </w:pPr>
      <w:r w:rsidRPr="00BF3A8C">
        <w:rPr>
          <w:color w:val="000000"/>
        </w:rPr>
        <w:t>-  услуги по размещению,</w:t>
      </w:r>
    </w:p>
    <w:p w:rsidR="00526876" w:rsidRDefault="00526876" w:rsidP="005E5116">
      <w:pPr>
        <w:jc w:val="both"/>
        <w:rPr>
          <w:color w:val="000000"/>
        </w:rPr>
      </w:pPr>
      <w:r w:rsidRPr="00BF3A8C">
        <w:rPr>
          <w:color w:val="000000"/>
        </w:rPr>
        <w:t>-  услуги по о</w:t>
      </w:r>
      <w:r>
        <w:rPr>
          <w:color w:val="000000"/>
        </w:rPr>
        <w:t>рганизации диетического питания.</w:t>
      </w:r>
    </w:p>
    <w:p w:rsidR="00526876" w:rsidRDefault="00526876" w:rsidP="005E5116">
      <w:pPr>
        <w:ind w:firstLine="708"/>
        <w:jc w:val="both"/>
        <w:rPr>
          <w:color w:val="000000"/>
        </w:rPr>
      </w:pPr>
      <w:r w:rsidRPr="000D3DFD">
        <w:rPr>
          <w:color w:val="000000"/>
        </w:rPr>
        <w:t>Услуги по санаторно-курортному лечению должны оказываться  на основании действующей  лицензии на осуществление  медицинской деятельности</w:t>
      </w:r>
      <w:r w:rsidRPr="00BF3A8C">
        <w:rPr>
          <w:color w:val="000000"/>
        </w:rPr>
        <w:t xml:space="preserve">  </w:t>
      </w:r>
      <w:r>
        <w:rPr>
          <w:color w:val="000000"/>
        </w:rPr>
        <w:t>при оказании медицинской</w:t>
      </w:r>
      <w:r w:rsidRPr="008825BD">
        <w:rPr>
          <w:color w:val="000000"/>
        </w:rPr>
        <w:t xml:space="preserve"> </w:t>
      </w:r>
      <w:r>
        <w:rPr>
          <w:color w:val="000000"/>
        </w:rPr>
        <w:t xml:space="preserve">помощи при </w:t>
      </w:r>
      <w:r w:rsidRPr="008825BD">
        <w:rPr>
          <w:color w:val="000000"/>
        </w:rPr>
        <w:t>санаторно-курортно</w:t>
      </w:r>
      <w:r>
        <w:rPr>
          <w:color w:val="000000"/>
        </w:rPr>
        <w:t xml:space="preserve">м лечении </w:t>
      </w:r>
      <w:r w:rsidRPr="008825BD">
        <w:rPr>
          <w:color w:val="000000"/>
        </w:rPr>
        <w:t xml:space="preserve">  по </w:t>
      </w:r>
      <w:r>
        <w:t>кардиологии.</w:t>
      </w:r>
      <w:r>
        <w:rPr>
          <w:color w:val="000000"/>
        </w:rPr>
        <w:t xml:space="preserve"> </w:t>
      </w:r>
    </w:p>
    <w:p w:rsidR="00526876" w:rsidRDefault="00526876" w:rsidP="005E5116">
      <w:pPr>
        <w:ind w:firstLine="708"/>
        <w:jc w:val="both"/>
        <w:rPr>
          <w:color w:val="000000"/>
        </w:rPr>
      </w:pPr>
      <w:r w:rsidRPr="008825BD">
        <w:rPr>
          <w:color w:val="000000"/>
        </w:rPr>
        <w:t>Медицинские услуги по санаторно-курортно</w:t>
      </w:r>
      <w:r>
        <w:rPr>
          <w:color w:val="000000"/>
        </w:rPr>
        <w:t>му лечению</w:t>
      </w:r>
      <w:r w:rsidRPr="008825BD">
        <w:rPr>
          <w:color w:val="000000"/>
        </w:rPr>
        <w:t xml:space="preserve"> должны оказываться с надлежащим качеством, в соответствии с наименованиями и в пределах объемов, определенных  с</w:t>
      </w:r>
      <w:r w:rsidRPr="008825BD">
        <w:rPr>
          <w:iCs/>
          <w:color w:val="000000"/>
        </w:rPr>
        <w:t>тандартами санаторно-курортной помощи</w:t>
      </w:r>
      <w:r>
        <w:rPr>
          <w:color w:val="000000"/>
        </w:rPr>
        <w:t>, утвержденными П</w:t>
      </w:r>
      <w:r w:rsidRPr="008825BD">
        <w:rPr>
          <w:color w:val="000000"/>
        </w:rPr>
        <w:t xml:space="preserve">риказами </w:t>
      </w:r>
      <w:r>
        <w:rPr>
          <w:color w:val="000000"/>
        </w:rPr>
        <w:t>Министерства</w:t>
      </w:r>
      <w:r w:rsidRPr="008825BD">
        <w:rPr>
          <w:color w:val="000000"/>
        </w:rPr>
        <w:t xml:space="preserve"> здравоохранения и социального развития Российской Федерации: </w:t>
      </w:r>
    </w:p>
    <w:p w:rsidR="00526876" w:rsidRPr="008825BD" w:rsidRDefault="00526876" w:rsidP="005E511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от 22.11.2004 № 211 «</w:t>
      </w:r>
      <w:r w:rsidRPr="008825BD">
        <w:rPr>
          <w:color w:val="000000"/>
        </w:rPr>
        <w:t>Об утверждении стандарта санаторно-курортной</w:t>
      </w:r>
      <w:r>
        <w:rPr>
          <w:color w:val="000000"/>
        </w:rPr>
        <w:t xml:space="preserve"> помощи больным с болезнями вен»</w:t>
      </w:r>
      <w:r w:rsidRPr="008825BD">
        <w:rPr>
          <w:color w:val="000000"/>
        </w:rPr>
        <w:t>;</w:t>
      </w:r>
    </w:p>
    <w:p w:rsidR="00526876" w:rsidRPr="008825BD" w:rsidRDefault="00526876" w:rsidP="005E511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от 22.11.2004 № 221 «</w:t>
      </w:r>
      <w:r w:rsidRPr="008825BD">
        <w:rPr>
          <w:color w:val="000000"/>
        </w:rPr>
        <w:t>Об утверждении стандарта санаторно-курортной помощи больным с ишемической болезнью сердца</w:t>
      </w:r>
      <w:r>
        <w:rPr>
          <w:color w:val="000000"/>
        </w:rPr>
        <w:t>: стенокардией, хронической ИБС»</w:t>
      </w:r>
      <w:r w:rsidRPr="008825BD">
        <w:rPr>
          <w:color w:val="000000"/>
        </w:rPr>
        <w:t>;</w:t>
      </w:r>
    </w:p>
    <w:p w:rsidR="00526876" w:rsidRPr="008825BD" w:rsidRDefault="00526876" w:rsidP="005E511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от 22.11.2004 № 222 «</w:t>
      </w:r>
      <w:r w:rsidRPr="008825BD">
        <w:rPr>
          <w:color w:val="000000"/>
        </w:rPr>
        <w:t>Об утверждении стандарта санаторно-курортной помощи больным с болезнями, характеризующимися повышенным кровяным давлением</w:t>
      </w:r>
      <w:r>
        <w:rPr>
          <w:color w:val="000000"/>
        </w:rPr>
        <w:t>»</w:t>
      </w:r>
      <w:r w:rsidRPr="008825BD">
        <w:rPr>
          <w:color w:val="000000"/>
        </w:rPr>
        <w:t>;</w:t>
      </w:r>
    </w:p>
    <w:p w:rsidR="00526876" w:rsidRPr="008825BD" w:rsidRDefault="00526876" w:rsidP="005E511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от 23.11.2004 № 276 «</w:t>
      </w:r>
      <w:r w:rsidRPr="008825BD">
        <w:rPr>
          <w:color w:val="000000"/>
        </w:rPr>
        <w:t>Об утверждении стандарта санаторно-курортной помощи больным с цереброваскулярными болезнями</w:t>
      </w:r>
      <w:r>
        <w:rPr>
          <w:color w:val="000000"/>
        </w:rPr>
        <w:t>»</w:t>
      </w:r>
      <w:r w:rsidRPr="008825BD">
        <w:rPr>
          <w:color w:val="000000"/>
        </w:rPr>
        <w:t>.</w:t>
      </w:r>
    </w:p>
    <w:p w:rsidR="00526876" w:rsidRPr="008825BD" w:rsidRDefault="00526876" w:rsidP="005E5116">
      <w:pPr>
        <w:ind w:firstLine="708"/>
        <w:jc w:val="both"/>
        <w:rPr>
          <w:color w:val="000000"/>
        </w:rPr>
      </w:pPr>
      <w:r w:rsidRPr="008825BD">
        <w:rPr>
          <w:color w:val="000000"/>
        </w:rPr>
        <w:t>Оформление медицинской документации на лиц, поступающих</w:t>
      </w:r>
      <w:r>
        <w:rPr>
          <w:color w:val="000000"/>
        </w:rPr>
        <w:t xml:space="preserve"> на санаторно-курортное лечение</w:t>
      </w:r>
      <w:r w:rsidRPr="008825BD">
        <w:rPr>
          <w:color w:val="000000"/>
        </w:rPr>
        <w:t xml:space="preserve"> должно осуществляться </w:t>
      </w:r>
      <w:r>
        <w:rPr>
          <w:color w:val="000000"/>
        </w:rPr>
        <w:t xml:space="preserve">в соответствии с действующим законодательством. </w:t>
      </w:r>
    </w:p>
    <w:p w:rsidR="00526876" w:rsidRDefault="00526876" w:rsidP="005E5116">
      <w:pPr>
        <w:ind w:firstLine="709"/>
        <w:jc w:val="both"/>
      </w:pPr>
      <w:r>
        <w:t>В течение всего срока лечения по путевке размещение граждан-получателей набора социальных услуг и сопровождающих их лиц должно осуществляться в двухместных номерах с условиями, соответствующими действующим санитарным нормам и правилам, позволяющими соблюдать личную гигиену  (умывальник, душевая кабина/ванна, туалет) в номере проживания.</w:t>
      </w:r>
    </w:p>
    <w:p w:rsidR="00526876" w:rsidRPr="008825BD" w:rsidRDefault="00526876" w:rsidP="005E5116">
      <w:pPr>
        <w:ind w:firstLine="709"/>
        <w:jc w:val="both"/>
        <w:rPr>
          <w:color w:val="000000"/>
          <w:kern w:val="16"/>
          <w:szCs w:val="22"/>
        </w:rPr>
      </w:pPr>
      <w:r w:rsidRPr="008825BD">
        <w:rPr>
          <w:color w:val="000000"/>
        </w:rPr>
        <w:t xml:space="preserve">Диетическое питание должно быть организовано </w:t>
      </w:r>
      <w:r w:rsidRPr="00BF3A8C">
        <w:rPr>
          <w:color w:val="000000"/>
        </w:rPr>
        <w:t>не менее четыр</w:t>
      </w:r>
      <w:r>
        <w:rPr>
          <w:color w:val="000000"/>
        </w:rPr>
        <w:t>ех раз в день в соответствии с П</w:t>
      </w:r>
      <w:r w:rsidRPr="00BF3A8C">
        <w:rPr>
          <w:color w:val="000000"/>
        </w:rPr>
        <w:t>риказом Министерства здравоохранения</w:t>
      </w:r>
      <w:r>
        <w:rPr>
          <w:color w:val="000000"/>
        </w:rPr>
        <w:t xml:space="preserve"> Российской Федерации </w:t>
      </w:r>
      <w:r w:rsidRPr="00BF3A8C">
        <w:rPr>
          <w:color w:val="000000"/>
        </w:rPr>
        <w:t xml:space="preserve"> от 05.08.2003 №</w:t>
      </w:r>
      <w:r>
        <w:rPr>
          <w:color w:val="000000"/>
        </w:rPr>
        <w:t xml:space="preserve"> </w:t>
      </w:r>
      <w:r w:rsidRPr="00BF3A8C">
        <w:rPr>
          <w:color w:val="000000"/>
        </w:rPr>
        <w:t>330 «О мерах по совершенствованию лечебного питания в лечебно-профилактических учреждениях Российской Федерации» и медицинскими показаниями</w:t>
      </w:r>
      <w:r w:rsidRPr="008825BD">
        <w:rPr>
          <w:color w:val="000000"/>
        </w:rPr>
        <w:t xml:space="preserve">. </w:t>
      </w:r>
    </w:p>
    <w:p w:rsidR="00526876" w:rsidRDefault="00526876" w:rsidP="005E5116">
      <w:pPr>
        <w:ind w:firstLine="709"/>
        <w:jc w:val="both"/>
        <w:rPr>
          <w:szCs w:val="28"/>
        </w:rPr>
      </w:pPr>
      <w:r>
        <w:rPr>
          <w:szCs w:val="28"/>
        </w:rPr>
        <w:t>Оказание у</w:t>
      </w:r>
      <w:r w:rsidRPr="000851EE">
        <w:rPr>
          <w:szCs w:val="28"/>
        </w:rPr>
        <w:t xml:space="preserve">слуг по санаторно-курортному лечению </w:t>
      </w:r>
      <w:r>
        <w:t xml:space="preserve">должно осуществляться в зданиях и сооружениях, оборудованных </w:t>
      </w:r>
      <w:r w:rsidRPr="00760339">
        <w:t>специальными устройствами</w:t>
      </w:r>
      <w:r>
        <w:t>,</w:t>
      </w:r>
      <w:r w:rsidRPr="00760339">
        <w:t xml:space="preserve"> обеспечивающи</w:t>
      </w:r>
      <w:r>
        <w:t>ми</w:t>
      </w:r>
      <w:r w:rsidRPr="00760339">
        <w:t xml:space="preserve"> </w:t>
      </w:r>
      <w:r>
        <w:t xml:space="preserve"> гражданам-получателям набора социальных услуг с ограниченными физическими возможностями </w:t>
      </w:r>
      <w:r w:rsidRPr="00760339">
        <w:t>доступность  мест проживания</w:t>
      </w:r>
      <w:r>
        <w:t>, лечения и питания,</w:t>
      </w:r>
      <w:r w:rsidRPr="00760339">
        <w:t xml:space="preserve"> общественны</w:t>
      </w:r>
      <w:r>
        <w:t>х</w:t>
      </w:r>
      <w:r w:rsidRPr="00760339">
        <w:t xml:space="preserve"> зон зданий и территории</w:t>
      </w:r>
      <w:r>
        <w:t>.</w:t>
      </w:r>
      <w:r w:rsidRPr="00760339">
        <w:t xml:space="preserve"> </w:t>
      </w:r>
      <w:r>
        <w:rPr>
          <w:szCs w:val="28"/>
        </w:rPr>
        <w:t>Должна быть предусмотрена возможность оказания дополнительных услуг в виде:</w:t>
      </w:r>
    </w:p>
    <w:p w:rsidR="00526876" w:rsidRDefault="00526876" w:rsidP="005E5116">
      <w:pPr>
        <w:ind w:firstLine="709"/>
        <w:jc w:val="both"/>
        <w:rPr>
          <w:color w:val="000000"/>
        </w:rPr>
      </w:pPr>
      <w:r>
        <w:rPr>
          <w:szCs w:val="28"/>
        </w:rPr>
        <w:t xml:space="preserve"> </w:t>
      </w:r>
      <w:r w:rsidRPr="00A10177">
        <w:rPr>
          <w:szCs w:val="28"/>
        </w:rPr>
        <w:t xml:space="preserve">- </w:t>
      </w:r>
      <w:r>
        <w:rPr>
          <w:szCs w:val="28"/>
        </w:rPr>
        <w:t xml:space="preserve">организации досуга  с </w:t>
      </w:r>
      <w:r w:rsidRPr="008825BD">
        <w:rPr>
          <w:color w:val="000000"/>
        </w:rPr>
        <w:t xml:space="preserve"> учетом специфики работы с гражданами</w:t>
      </w:r>
      <w:r w:rsidRPr="005F5AC1">
        <w:t xml:space="preserve"> </w:t>
      </w:r>
      <w:r>
        <w:t>- получателями набора социальных услуг</w:t>
      </w:r>
      <w:r>
        <w:rPr>
          <w:color w:val="000000"/>
        </w:rPr>
        <w:t>;</w:t>
      </w:r>
    </w:p>
    <w:p w:rsidR="00526876" w:rsidRDefault="00526876" w:rsidP="005E511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-организации возможности </w:t>
      </w:r>
      <w:r w:rsidRPr="008825BD">
        <w:rPr>
          <w:color w:val="000000"/>
        </w:rPr>
        <w:t>приобретени</w:t>
      </w:r>
      <w:r>
        <w:rPr>
          <w:color w:val="000000"/>
        </w:rPr>
        <w:t xml:space="preserve">я товаров первой необходимости, </w:t>
      </w:r>
      <w:r w:rsidRPr="008825BD">
        <w:rPr>
          <w:color w:val="000000"/>
        </w:rPr>
        <w:t xml:space="preserve"> медикаментов и предметов медицинского назначения</w:t>
      </w:r>
      <w:r>
        <w:rPr>
          <w:color w:val="000000"/>
        </w:rPr>
        <w:t>.</w:t>
      </w:r>
    </w:p>
    <w:p w:rsidR="00526876" w:rsidRDefault="00526876" w:rsidP="005E5116">
      <w:pPr>
        <w:ind w:firstLine="709"/>
        <w:jc w:val="both"/>
      </w:pPr>
    </w:p>
    <w:sectPr w:rsidR="00526876" w:rsidSect="00630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876" w:rsidRDefault="00526876" w:rsidP="00035C4B">
      <w:r>
        <w:separator/>
      </w:r>
    </w:p>
  </w:endnote>
  <w:endnote w:type="continuationSeparator" w:id="0">
    <w:p w:rsidR="00526876" w:rsidRDefault="00526876" w:rsidP="00035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876" w:rsidRDefault="00526876" w:rsidP="00035C4B">
      <w:r>
        <w:separator/>
      </w:r>
    </w:p>
  </w:footnote>
  <w:footnote w:type="continuationSeparator" w:id="0">
    <w:p w:rsidR="00526876" w:rsidRDefault="00526876" w:rsidP="00035C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C4B"/>
    <w:rsid w:val="00002A47"/>
    <w:rsid w:val="00035C4B"/>
    <w:rsid w:val="000851EE"/>
    <w:rsid w:val="000A43BB"/>
    <w:rsid w:val="000D3DFD"/>
    <w:rsid w:val="000E72CC"/>
    <w:rsid w:val="00161D16"/>
    <w:rsid w:val="00196630"/>
    <w:rsid w:val="001B2B11"/>
    <w:rsid w:val="0021011F"/>
    <w:rsid w:val="00257200"/>
    <w:rsid w:val="002F4A42"/>
    <w:rsid w:val="002F6C93"/>
    <w:rsid w:val="00315C33"/>
    <w:rsid w:val="0038587F"/>
    <w:rsid w:val="003C0155"/>
    <w:rsid w:val="003F6207"/>
    <w:rsid w:val="004051AE"/>
    <w:rsid w:val="004B1A22"/>
    <w:rsid w:val="004B4D1E"/>
    <w:rsid w:val="004D58A5"/>
    <w:rsid w:val="004E79DC"/>
    <w:rsid w:val="00526876"/>
    <w:rsid w:val="005775B2"/>
    <w:rsid w:val="00583555"/>
    <w:rsid w:val="005A042A"/>
    <w:rsid w:val="005B2B68"/>
    <w:rsid w:val="005D07FF"/>
    <w:rsid w:val="005E0099"/>
    <w:rsid w:val="005E5116"/>
    <w:rsid w:val="005F46DD"/>
    <w:rsid w:val="005F5AC1"/>
    <w:rsid w:val="006307DE"/>
    <w:rsid w:val="00632766"/>
    <w:rsid w:val="00677DE8"/>
    <w:rsid w:val="006960EE"/>
    <w:rsid w:val="00707423"/>
    <w:rsid w:val="0073264E"/>
    <w:rsid w:val="00760339"/>
    <w:rsid w:val="00763A51"/>
    <w:rsid w:val="00784810"/>
    <w:rsid w:val="007E45B5"/>
    <w:rsid w:val="007F00C8"/>
    <w:rsid w:val="0085224E"/>
    <w:rsid w:val="008633C4"/>
    <w:rsid w:val="008825BD"/>
    <w:rsid w:val="00915102"/>
    <w:rsid w:val="00927BD7"/>
    <w:rsid w:val="00976C6A"/>
    <w:rsid w:val="009E1E7E"/>
    <w:rsid w:val="00A02FEE"/>
    <w:rsid w:val="00A10177"/>
    <w:rsid w:val="00A809BC"/>
    <w:rsid w:val="00BD50B6"/>
    <w:rsid w:val="00BF3A8C"/>
    <w:rsid w:val="00C54225"/>
    <w:rsid w:val="00CE114F"/>
    <w:rsid w:val="00D27B97"/>
    <w:rsid w:val="00D76996"/>
    <w:rsid w:val="00DB5FBE"/>
    <w:rsid w:val="00DC3089"/>
    <w:rsid w:val="00DF20C9"/>
    <w:rsid w:val="00DF5DC3"/>
    <w:rsid w:val="00E22AEF"/>
    <w:rsid w:val="00E678A2"/>
    <w:rsid w:val="00E76307"/>
    <w:rsid w:val="00F12C8F"/>
    <w:rsid w:val="00F60E63"/>
    <w:rsid w:val="00F71CE4"/>
    <w:rsid w:val="00FB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035C4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35C4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-11">
    <w:name w:val="содержание2-11"/>
    <w:basedOn w:val="Normal"/>
    <w:uiPriority w:val="99"/>
    <w:rsid w:val="00035C4B"/>
    <w:pPr>
      <w:spacing w:after="60"/>
      <w:jc w:val="both"/>
    </w:pPr>
  </w:style>
  <w:style w:type="character" w:styleId="FootnoteReference">
    <w:name w:val="footnote reference"/>
    <w:basedOn w:val="DefaultParagraphFont"/>
    <w:uiPriority w:val="99"/>
    <w:rsid w:val="00035C4B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035C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35C4B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976C6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76C6A"/>
    <w:rPr>
      <w:rFonts w:ascii="Times New Roman" w:hAnsi="Times New Roman" w:cs="Times New Roman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5E511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E511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5E5116"/>
    <w:pPr>
      <w:widowControl w:val="0"/>
      <w:tabs>
        <w:tab w:val="center" w:pos="4677"/>
        <w:tab w:val="right" w:pos="9355"/>
      </w:tabs>
      <w:spacing w:line="300" w:lineRule="auto"/>
    </w:pPr>
    <w:rPr>
      <w:rFonts w:eastAsia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2766"/>
    <w:rPr>
      <w:rFonts w:ascii="Times New Roman" w:hAnsi="Times New Roman" w:cs="Times New Roman"/>
      <w:sz w:val="24"/>
      <w:szCs w:val="24"/>
    </w:rPr>
  </w:style>
  <w:style w:type="paragraph" w:customStyle="1" w:styleId="24">
    <w:name w:val="Основной текст 24"/>
    <w:basedOn w:val="Normal"/>
    <w:uiPriority w:val="99"/>
    <w:rsid w:val="005E5116"/>
    <w:pPr>
      <w:widowControl w:val="0"/>
      <w:suppressAutoHyphens/>
      <w:spacing w:after="120" w:line="480" w:lineRule="auto"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522</Words>
  <Characters>2977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Безымянный</cp:lastModifiedBy>
  <cp:revision>26</cp:revision>
  <dcterms:created xsi:type="dcterms:W3CDTF">2018-02-14T14:41:00Z</dcterms:created>
  <dcterms:modified xsi:type="dcterms:W3CDTF">2018-03-03T17:51:00Z</dcterms:modified>
</cp:coreProperties>
</file>