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2" w:rsidRDefault="00DA2822" w:rsidP="00DA2822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Техническое задание</w:t>
      </w:r>
    </w:p>
    <w:p w:rsidR="00DA2822" w:rsidRDefault="00DA2822" w:rsidP="00DA2822">
      <w:pPr>
        <w:pStyle w:val="Standard"/>
        <w:rPr>
          <w:sz w:val="28"/>
          <w:szCs w:val="28"/>
          <w:lang w:val="ru-RU"/>
        </w:rPr>
      </w:pPr>
    </w:p>
    <w:p w:rsidR="00DA2822" w:rsidRDefault="00DA2822" w:rsidP="00DA2822">
      <w:pPr>
        <w:pStyle w:val="Standard"/>
        <w:tabs>
          <w:tab w:val="left" w:pos="70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Поставка в 2019 году знаков почтовой оплаты (маркированных конвертов) для нужд аппарата и филиалов Государственного учреждения - Ставропольского регионального отделения Фонда социального страхования Российской Федерации.</w:t>
      </w:r>
    </w:p>
    <w:p w:rsidR="00DA2822" w:rsidRDefault="00DA2822" w:rsidP="00DA282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Конверты необходимы для направления страхователям: актов камеральных проверок, протоколов о рассмотрении материалов камеральных проверок, решений о привлечении к ответственности, требований по уплате недоимки, пени, штрафов, для работы с льготной категорией граждан.</w:t>
      </w:r>
    </w:p>
    <w:p w:rsidR="00DA2822" w:rsidRDefault="00DA2822" w:rsidP="00DA2822">
      <w:pPr>
        <w:pStyle w:val="Standard"/>
        <w:tabs>
          <w:tab w:val="left" w:pos="70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Необходимое   количество    маркированных конвертов размером 110*220 мм с литерой «А» по цене 30,00 рублей за 1 шт.:</w:t>
      </w:r>
    </w:p>
    <w:p w:rsidR="00DA2822" w:rsidRPr="00413D17" w:rsidRDefault="00DA2822" w:rsidP="00DA2822">
      <w:pPr>
        <w:pStyle w:val="Standard"/>
        <w:tabs>
          <w:tab w:val="left" w:pos="705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всего -</w:t>
      </w:r>
      <w:r>
        <w:rPr>
          <w:b/>
          <w:bCs/>
          <w:sz w:val="28"/>
          <w:szCs w:val="28"/>
          <w:lang w:val="ru-RU"/>
        </w:rPr>
        <w:t xml:space="preserve">  </w:t>
      </w:r>
      <w:r w:rsidR="00D94600" w:rsidRPr="00D94600">
        <w:rPr>
          <w:b/>
          <w:bCs/>
          <w:sz w:val="28"/>
          <w:szCs w:val="28"/>
          <w:lang w:val="ru-RU"/>
        </w:rPr>
        <w:t xml:space="preserve">14 </w:t>
      </w:r>
      <w:r w:rsidR="00250138" w:rsidRPr="00250138">
        <w:rPr>
          <w:b/>
          <w:bCs/>
          <w:sz w:val="28"/>
          <w:szCs w:val="28"/>
          <w:lang w:val="ru-RU"/>
        </w:rPr>
        <w:t>857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штук на сумму </w:t>
      </w:r>
      <w:r w:rsidR="00D94600" w:rsidRPr="00D94600">
        <w:rPr>
          <w:sz w:val="28"/>
          <w:szCs w:val="28"/>
          <w:lang w:val="ru-RU"/>
        </w:rPr>
        <w:t>44</w:t>
      </w:r>
      <w:r w:rsidR="00250138" w:rsidRPr="00250138">
        <w:rPr>
          <w:sz w:val="28"/>
          <w:szCs w:val="28"/>
          <w:lang w:val="ru-RU"/>
        </w:rPr>
        <w:t>5 710</w:t>
      </w:r>
      <w:r w:rsidR="00D94600" w:rsidRPr="00D94600">
        <w:rPr>
          <w:sz w:val="28"/>
          <w:szCs w:val="28"/>
          <w:lang w:val="ru-RU"/>
        </w:rPr>
        <w:t xml:space="preserve"> (</w:t>
      </w:r>
      <w:r w:rsidR="00D94600">
        <w:rPr>
          <w:sz w:val="28"/>
          <w:szCs w:val="28"/>
          <w:lang w:val="ru-RU"/>
        </w:rPr>
        <w:t>Четыреста сорок</w:t>
      </w:r>
      <w:r w:rsidR="00250138">
        <w:rPr>
          <w:sz w:val="28"/>
          <w:szCs w:val="28"/>
          <w:lang w:val="ru-RU"/>
        </w:rPr>
        <w:t xml:space="preserve"> пять</w:t>
      </w:r>
      <w:r w:rsidR="00D94600">
        <w:rPr>
          <w:sz w:val="28"/>
          <w:szCs w:val="28"/>
          <w:lang w:val="ru-RU"/>
        </w:rPr>
        <w:t xml:space="preserve"> тысяч</w:t>
      </w:r>
      <w:r w:rsidR="00250138">
        <w:rPr>
          <w:sz w:val="28"/>
          <w:szCs w:val="28"/>
          <w:lang w:val="ru-RU"/>
        </w:rPr>
        <w:t xml:space="preserve"> семьсот десять</w:t>
      </w:r>
      <w:r w:rsidR="00D94600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рублей 00 копеек.</w:t>
      </w:r>
    </w:p>
    <w:p w:rsidR="00DA2822" w:rsidRPr="00413D17" w:rsidRDefault="00DA2822" w:rsidP="00DA2822">
      <w:pPr>
        <w:pStyle w:val="Standard"/>
        <w:tabs>
          <w:tab w:val="left" w:pos="705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2. Необходимое   количество    маркированных конвертов размером 110*220 мм с литерой «</w:t>
      </w:r>
      <w:r>
        <w:rPr>
          <w:sz w:val="28"/>
          <w:szCs w:val="28"/>
        </w:rPr>
        <w:t>D</w:t>
      </w:r>
      <w:r>
        <w:rPr>
          <w:sz w:val="28"/>
          <w:szCs w:val="28"/>
          <w:lang w:val="ru-RU"/>
        </w:rPr>
        <w:t>» по цене 55,00 рублей за 1 шт.:</w:t>
      </w:r>
    </w:p>
    <w:p w:rsidR="00DA2822" w:rsidRPr="00413D17" w:rsidRDefault="00DA2822" w:rsidP="00DA2822">
      <w:pPr>
        <w:pStyle w:val="Standard"/>
        <w:tabs>
          <w:tab w:val="left" w:pos="690"/>
          <w:tab w:val="left" w:pos="1422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всего – </w:t>
      </w:r>
      <w:r w:rsidR="00250138">
        <w:rPr>
          <w:b/>
          <w:bCs/>
          <w:sz w:val="28"/>
          <w:szCs w:val="28"/>
          <w:lang w:val="ru-RU"/>
        </w:rPr>
        <w:t>41 084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штук на </w:t>
      </w:r>
      <w:r w:rsidRPr="00413D17">
        <w:rPr>
          <w:sz w:val="28"/>
          <w:szCs w:val="28"/>
          <w:lang w:val="ru-RU"/>
        </w:rPr>
        <w:t xml:space="preserve">сумму </w:t>
      </w:r>
      <w:r>
        <w:rPr>
          <w:bCs/>
          <w:sz w:val="28"/>
          <w:szCs w:val="28"/>
          <w:lang w:val="ru-RU"/>
        </w:rPr>
        <w:t>2</w:t>
      </w:r>
      <w:r w:rsidR="00250138">
        <w:rPr>
          <w:bCs/>
          <w:sz w:val="28"/>
          <w:szCs w:val="28"/>
          <w:lang w:val="ru-RU"/>
        </w:rPr>
        <w:t> 259 620</w:t>
      </w:r>
      <w:r>
        <w:rPr>
          <w:bCs/>
          <w:sz w:val="28"/>
          <w:szCs w:val="28"/>
          <w:lang w:val="ru-RU"/>
        </w:rPr>
        <w:t xml:space="preserve"> (Два миллиона </w:t>
      </w:r>
      <w:r w:rsidR="00D94600">
        <w:rPr>
          <w:bCs/>
          <w:sz w:val="28"/>
          <w:szCs w:val="28"/>
          <w:lang w:val="ru-RU"/>
        </w:rPr>
        <w:t xml:space="preserve">двести </w:t>
      </w:r>
      <w:r w:rsidR="00250138">
        <w:rPr>
          <w:bCs/>
          <w:sz w:val="28"/>
          <w:szCs w:val="28"/>
          <w:lang w:val="ru-RU"/>
        </w:rPr>
        <w:t>пятьдесят девять тысяч шестьсот двадцать</w:t>
      </w:r>
      <w:r>
        <w:rPr>
          <w:bCs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рублей 00 копеек.</w:t>
      </w:r>
    </w:p>
    <w:p w:rsidR="00DA2822" w:rsidRDefault="00DA2822" w:rsidP="00DA2822">
      <w:pPr>
        <w:pStyle w:val="Standard"/>
        <w:tabs>
          <w:tab w:val="left" w:pos="6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 к качеству, техническим характеристикам и упаковке:  </w:t>
      </w:r>
    </w:p>
    <w:p w:rsidR="00DA2822" w:rsidRDefault="00DA2822" w:rsidP="00DA282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размер - 110*220 мм;  </w:t>
      </w:r>
    </w:p>
    <w:p w:rsidR="00DA2822" w:rsidRPr="00413D17" w:rsidRDefault="00DA2822" w:rsidP="00DA2822">
      <w:pPr>
        <w:pStyle w:val="Standard"/>
        <w:tabs>
          <w:tab w:val="left" w:pos="675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- наличие почтовой марки с литерой «А» или «</w:t>
      </w:r>
      <w:r>
        <w:rPr>
          <w:sz w:val="28"/>
          <w:szCs w:val="28"/>
        </w:rPr>
        <w:t>D</w:t>
      </w:r>
      <w:r>
        <w:rPr>
          <w:sz w:val="28"/>
          <w:szCs w:val="28"/>
          <w:lang w:val="ru-RU"/>
        </w:rPr>
        <w:t>», нанесенной типографским способом;</w:t>
      </w:r>
    </w:p>
    <w:p w:rsidR="00DA2822" w:rsidRDefault="00DA2822" w:rsidP="00DA282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направляющих линий для написания адресной информации;</w:t>
      </w:r>
    </w:p>
    <w:p w:rsidR="00DA2822" w:rsidRDefault="00DA2822" w:rsidP="00DA2822">
      <w:pPr>
        <w:pStyle w:val="Standard"/>
        <w:tabs>
          <w:tab w:val="left" w:pos="15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соответствие требованиям ГОСТ Р 51506-99 «Конверты почтовые. Технические требования. Методы контроля»;</w:t>
      </w:r>
    </w:p>
    <w:p w:rsidR="00DA2822" w:rsidRDefault="00DA2822" w:rsidP="00DA282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клейкой основы для запечатывания с защитной полосой и верхнее расположение клапана;</w:t>
      </w:r>
    </w:p>
    <w:p w:rsidR="00DA2822" w:rsidRDefault="00DA2822" w:rsidP="00DA2822">
      <w:pPr>
        <w:pStyle w:val="Standard"/>
        <w:tabs>
          <w:tab w:val="left" w:pos="6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отсутствие   надорванных   краев, загнутых углов, складок, а также иных повреждений, нарушающих целостность;</w:t>
      </w:r>
    </w:p>
    <w:p w:rsidR="00DA2822" w:rsidRDefault="00DA2822" w:rsidP="00DA282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маркированные конверты должны быть пригодны к использованию на протяжении 2018 года.</w:t>
      </w:r>
    </w:p>
    <w:p w:rsidR="00DA2822" w:rsidRDefault="00DA2822" w:rsidP="00DA2822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поставки - по месту нахождения складов Поставщика, расположенных на территории Ставропольского края и г. Ставрополя.</w:t>
      </w:r>
    </w:p>
    <w:p w:rsidR="00DA2822" w:rsidRPr="00413D17" w:rsidRDefault="00DA2822" w:rsidP="00DA2822">
      <w:pPr>
        <w:pStyle w:val="Standard"/>
        <w:tabs>
          <w:tab w:val="left" w:pos="705"/>
        </w:tabs>
        <w:ind w:firstLine="709"/>
        <w:jc w:val="both"/>
        <w:rPr>
          <w:lang w:val="ru-RU"/>
        </w:rPr>
      </w:pPr>
      <w:r>
        <w:rPr>
          <w:color w:val="auto"/>
          <w:sz w:val="28"/>
          <w:szCs w:val="28"/>
          <w:lang w:val="ru-RU"/>
        </w:rPr>
        <w:t xml:space="preserve"> Срок поставки - в течение 5-ти рабочих дней со дня получения предоплаты.</w:t>
      </w:r>
    </w:p>
    <w:p w:rsidR="004400E6" w:rsidRDefault="004400E6"/>
    <w:sectPr w:rsidR="004400E6">
      <w:pgSz w:w="11906" w:h="16838"/>
      <w:pgMar w:top="851" w:right="70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2"/>
    <w:rsid w:val="00250138"/>
    <w:rsid w:val="004400E6"/>
    <w:rsid w:val="00597C53"/>
    <w:rsid w:val="00D94600"/>
    <w:rsid w:val="00D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A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8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A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А.Л.</dc:creator>
  <cp:lastModifiedBy>Муслимова Екатерина Вячеславовна</cp:lastModifiedBy>
  <cp:revision>2</cp:revision>
  <cp:lastPrinted>2018-11-16T06:29:00Z</cp:lastPrinted>
  <dcterms:created xsi:type="dcterms:W3CDTF">2019-01-22T08:17:00Z</dcterms:created>
  <dcterms:modified xsi:type="dcterms:W3CDTF">2019-01-22T08:17:00Z</dcterms:modified>
</cp:coreProperties>
</file>